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OwnersHub Ad &amp; Page Optimiser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Google Ads API Design Documentation</w:t>
      </w:r>
    </w:p>
    <w:p>
      <w:pPr>
        <w:pBdr>
          <w:bottom w:val="single" w:color="1F4E79" w:sz="12" w:space="2"/>
        </w:pBdr>
        <w:spacing w:after="120" w:before="0"/>
      </w:pPr>
    </w:p>
    <w:p>
      <w:pPr>
        <w:spacing w:after="480" w:before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Prepared for Google Ads API Basic Access Application  |  May 2026</w:t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 — Tool Overview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 Name: </w:t>
      </w:r>
      <w:r>
        <w:rPr>
          <w:rFonts w:ascii="Arial" w:cs="Arial" w:eastAsia="Arial" w:hAnsi="Arial"/>
          <w:sz w:val="22"/>
          <w:szCs w:val="22"/>
        </w:rPr>
        <w:t xml:space="preserve">OwnersHub Ad &amp; Page Optimiser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Developer/Owner: </w:t>
      </w:r>
      <w:r>
        <w:rPr>
          <w:rFonts w:ascii="Arial" w:cs="Arial" w:eastAsia="Arial" w:hAnsi="Arial"/>
          <w:sz w:val="22"/>
          <w:szCs w:val="22"/>
        </w:rPr>
        <w:t xml:space="preserve">Rodean Roozbehani (rodean.r@gmail.com)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Company Website: </w:t>
      </w:r>
      <w:hyperlink w:history="1" r:id="rId-obelwng6oktamhvyzvcs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https://ownershub.com.au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Internal read-only reporting and optimisation tool for a single owned Google Ads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Access: </w:t>
      </w:r>
      <w:r>
        <w:rPr>
          <w:rFonts w:ascii="Arial" w:cs="Arial" w:eastAsia="Arial" w:hAnsi="Arial"/>
          <w:sz w:val="22"/>
          <w:szCs w:val="22"/>
        </w:rPr>
        <w:t xml:space="preserve">Internal use only — single developer, single Google Ads account</w:t>
      </w:r>
    </w:p>
    <w:p>
      <w:pPr>
        <w:spacing w:after="0" w:before="120"/>
      </w:pP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2 — Architecture Overview</w:t>
      </w:r>
    </w:p>
    <w:p>
      <w:pPr>
        <w:spacing w:after="0" w:before="60"/>
      </w:pP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The tool is a Python 3 CLI script that runs on a local Ubuntu server (Beelink Mini PC). It connects to the Google Ads API using OAuth2 and a developer token, executes read-only GAQL search queries, and stores results locally as JSON and Markdown reports. No write or mutate operations are ever performed against the Google Ads account.</w:t>
      </w:r>
    </w:p>
    <w:p>
      <w:pPr>
        <w:spacing w:after="0" w:before="120"/>
      </w:pP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3 — Data Flow</w:t>
      </w:r>
    </w:p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0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Google Ads Account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20"/>
                <w:szCs w:val="20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20"/>
                <w:szCs w:val="20"/>
              </w:rPr>
              <w:t xml:space="preserve">Google Ads API (Read-Only / GAQL Search)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20"/>
                <w:szCs w:val="20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20"/>
                <w:szCs w:val="20"/>
              </w:rPr>
              <w:t xml:space="preserve">Python 3 Script (local server)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20"/>
                <w:szCs w:val="20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20"/>
                <w:szCs w:val="20"/>
              </w:rPr>
              <w:t xml:space="preserve">Local JSON + Markdown Reports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20"/>
                <w:szCs w:val="20"/>
              </w:rPr>
              <w:t xml:space="preserve">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Manual Review by Account Owner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4 — API Usage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Version: </w:t>
      </w:r>
      <w:r>
        <w:rPr>
          <w:rFonts w:ascii="Arial" w:cs="Arial" w:eastAsia="Arial" w:hAnsi="Arial"/>
          <w:sz w:val="22"/>
          <w:szCs w:val="22"/>
        </w:rPr>
        <w:t xml:space="preserve">Google Ads API v24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Used: </w:t>
      </w:r>
      <w:r>
        <w:rPr>
          <w:rFonts w:ascii="Arial" w:cs="Arial" w:eastAsia="Arial" w:hAnsi="Arial"/>
          <w:sz w:val="22"/>
          <w:szCs w:val="22"/>
        </w:rPr>
        <w:t xml:space="preserve">GoogleAdsService.Search (read-only GAQL queries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Operations: </w:t>
      </w:r>
      <w:r>
        <w:rPr>
          <w:rFonts w:ascii="Arial" w:cs="Arial" w:eastAsia="Arial" w:hAnsi="Arial"/>
          <w:sz w:val="22"/>
          <w:szCs w:val="22"/>
        </w:rPr>
        <w:t xml:space="preserve">Search/reporting ONLY — no Mutate, Create, Update, or Delete operations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Retrieved: </w:t>
      </w:r>
      <w:r>
        <w:rPr>
          <w:rFonts w:ascii="Arial" w:cs="Arial" w:eastAsia="Arial" w:hAnsi="Arial"/>
          <w:sz w:val="22"/>
          <w:szCs w:val="22"/>
        </w:rPr>
        <w:t xml:space="preserve">Campaign metrics, ad group metrics, keyword performance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Lookback Windows: </w:t>
      </w:r>
      <w:r>
        <w:rPr>
          <w:rFonts w:ascii="Arial" w:cs="Arial" w:eastAsia="Arial" w:hAnsi="Arial"/>
          <w:sz w:val="22"/>
          <w:szCs w:val="22"/>
        </w:rPr>
        <w:t xml:space="preserve">3 days (midweek light pass) and 14 days (weekly full pass)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Schedule: </w:t>
      </w:r>
      <w:r>
        <w:rPr>
          <w:rFonts w:ascii="Arial" w:cs="Arial" w:eastAsia="Arial" w:hAnsi="Arial"/>
          <w:sz w:val="22"/>
          <w:szCs w:val="22"/>
        </w:rPr>
        <w:t xml:space="preserve">Automated via system scheduler — weekly full run (Sunday 8pm) and midweek check (Wednesday 8pm)</w:t>
      </w:r>
    </w:p>
    <w:p>
      <w:pPr>
        <w:spacing w:after="0" w:before="120"/>
      </w:pP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5 — Data Access Scope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Single Google Ads account owned by the developer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Manager account used solely to obtain the developer token — no sub-account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third-party access to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customer PII collected or stored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data remains on the developer's local server — never transmitted externally</w:t>
      </w:r>
    </w:p>
    <w:p>
      <w:pPr>
        <w:spacing w:after="0" w:before="120"/>
      </w:pP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6 — User Access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Internal use only: single developer/owner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external users, clients, or public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 is not distributed, published, or shared with any third party</w:t>
      </w:r>
    </w:p>
    <w:p>
      <w:pPr>
        <w:spacing w:after="0" w:before="120"/>
      </w:pP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7 — Compliance &amp; Security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Strictly read-only: no changes are made to any Google Ads account via the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OAuth2 credentials stored securely (file permissions restricted, not committed to version control)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Developer token used exclusively for performance reporting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optimisation decisions are made manually by the account owner after reviewing reports</w:t>
      </w:r>
    </w:p>
    <w:p>
      <w:pPr>
        <w:spacing w:after="0" w:before="200"/>
      </w:pPr>
    </w:p>
    <w:p>
      <w:pPr>
        <w:pBdr>
          <w:top w:val="single" w:color="CCCCCC" w:sz="4" w:space="4"/>
        </w:pBdr>
        <w:spacing w:after="8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OwnersHub Ad &amp; Page Optimiser — Google Ads API Design Documentation — May 2026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  |    rodean.r@gmail.com    |    https://ownershub.com.au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480" w:hanging="24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obelwng6oktamhvyzvcs" Type="http://schemas.openxmlformats.org/officeDocument/2006/relationships/hyperlink" Target="https://ownershub.com.au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2026-05-03T03:06:35.628Z</dcterms:created>
  <dcterms:modified xsi:type="dcterms:W3CDTF">2026-05-03T03:06:35.630Z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