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Above marker</w:t>
      </w:r>
    </w:p>
    <w:tbl>
      <w:tblPr>
        <w:tblpPr w:vertAnchor="text" w:horzAnchor="margin" w:tblpY="1" w:leftFromText="180" w:rightFromText="180"/>
        <w:tblW w:w="7424" w:type="dxa"/>
        <w:tblLayout w:type="fixed"/>
      </w:tblPr>
      <w:tblGrid>
        <w:gridCol w:w="7424"/>
      </w:tblGrid>
      <w:tr>
        <w:trPr>
          <w:trHeight w:val="960" w:hRule="exact"/>
        </w:trPr>
        <w:tc>
          <w:tcPr>
            <w:tcW w:w="7424" w:type="dxa"/>
          </w:tcPr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Subject marker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textWrapping" w:clear="all"/>
      </w:r>
    </w:p>
    <w:p>
      <w:pPr>
        <w:framePr w:w="4659" w:wrap="auto" w:hAnchor="text" w:x="1701"/>
        <w:spacing w:after="0" w:line="240" w:lineRule="auto"/>
        <w:rPr>
          <w:rFonts w:ascii="Times New Roman" w:hAnsi="Times New Roman"/>
          <w:sz w:val="28"/>
        </w:rPr>
      </w:pPr>
    </w:p>
    <w:p>
      <w:pPr>
        <w:framePr w:w="4659" w:wrap="auto" w:hAnchor="text" w:x="1701"/>
        <w:spacing w:after="0" w:line="240" w:lineRule="auto"/>
        <w:rPr>
          <w:rFonts w:ascii="Times New Roman" w:hAnsi="Times New Roman"/>
          <w:sz w:val="28"/>
        </w:rPr>
      </w:pPr>
    </w:p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Below marker</w:t>
      </w:r>
    </w:p>
    <w:sectPr>
      <w:pgSz w:w="11909" w:h="16834"/>
      <w:pgMar w:top="1440" w:bottom="1440" w:left="1701" w:right="851"/>
    </w:sectPr>
  </w:body>
</w:document>
</file>