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 w:eastAsia="Times New Roman" w:cs="Times New Roman"/>
          <w:sz w:val="16"/>
        </w:rPr>
        <w:t>Times New Roman 8pt Hxgp</w:t>
      </w:r>
    </w:p>
    <w:p>
      <w:pPr>
        <w:spacing w:before="0" w:after="0" w:line="240" w:lineRule="auto"/>
      </w:pPr>
      <w:r>
        <w:rPr>
          <w:rFonts w:ascii="Times New Roman" w:hAnsi="Times New Roman" w:eastAsia="Times New Roman" w:cs="Times New Roman"/>
          <w:sz w:val="20"/>
        </w:rPr>
        <w:t>Times New Roman 10pt Hxgp</w:t>
      </w:r>
    </w:p>
    <w:p>
      <w:pPr>
        <w:spacing w:before="0" w:after="0" w:line="240" w:lineRule="auto"/>
      </w:pPr>
      <w:r>
        <w:rPr>
          <w:rFonts w:ascii="Times New Roman" w:hAnsi="Times New Roman" w:eastAsia="Times New Roman" w:cs="Times New Roman"/>
          <w:sz w:val="24"/>
        </w:rPr>
        <w:t>Times New Roman 12pt Hxgp</w:t>
      </w:r>
    </w:p>
    <w:p>
      <w:pPr>
        <w:spacing w:before="0" w:after="0" w:line="240" w:lineRule="auto"/>
      </w:pPr>
      <w:r>
        <w:rPr>
          <w:rFonts w:ascii="Times New Roman" w:hAnsi="Times New Roman" w:eastAsia="Times New Roman" w:cs="Times New Roman"/>
          <w:sz w:val="28"/>
        </w:rPr>
        <w:t>Times New Roman 14pt Hxgp</w:t>
      </w:r>
    </w:p>
    <w:p>
      <w:pPr>
        <w:spacing w:before="0" w:after="0" w:line="240" w:lineRule="auto"/>
      </w:pPr>
      <w:r>
        <w:rPr>
          <w:rFonts w:ascii="Times New Roman" w:hAnsi="Times New Roman" w:eastAsia="Times New Roman" w:cs="Times New Roman"/>
          <w:sz w:val="40"/>
        </w:rPr>
        <w:t>Times New Roman 20pt Hxgp</w:t>
      </w:r>
    </w:p>
    <w:p>
      <w:pPr>
        <w:spacing w:before="0" w:after="0" w:line="240" w:lineRule="auto"/>
      </w:pPr>
      <w:r>
        <w:rPr>
          <w:rFonts w:ascii="Arial" w:hAnsi="Arial" w:eastAsia="Arial" w:cs="Arial"/>
          <w:sz w:val="20"/>
        </w:rPr>
        <w:t>Arial 10pt Hxgp</w:t>
      </w:r>
    </w:p>
    <w:p>
      <w:pPr>
        <w:spacing w:before="0" w:after="0" w:line="240" w:lineRule="auto"/>
      </w:pPr>
      <w:r>
        <w:rPr>
          <w:rFonts w:ascii="Arial" w:hAnsi="Arial" w:eastAsia="Arial" w:cs="Arial"/>
          <w:sz w:val="24"/>
        </w:rPr>
        <w:t>Arial 12pt Hxgp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sz w:val="22"/>
        </w:rPr>
        <w:t>Calibri 11pt Hxgp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sz w:val="32"/>
        </w:rPr>
        <w:t>Calibri 16pt Hxgp</w:t>
      </w:r>
    </w:p>
    <w:p>
      <w:pPr>
        <w:spacing w:before="0" w:after="0" w:line="240" w:lineRule="auto"/>
      </w:pPr>
      <w:r>
        <w:rPr>
          <w:rFonts w:ascii="Aptos" w:hAnsi="Aptos" w:eastAsia="Aptos" w:cs="Aptos"/>
          <w:sz w:val="24"/>
        </w:rPr>
        <w:t>Aptos 12pt Hxgp</w:t>
      </w:r>
    </w:p>
    <w:p>
      <w:pPr>
        <w:spacing w:before="0" w:after="0" w:line="240" w:lineRule="auto"/>
      </w:pPr>
      <w:r>
        <w:rPr>
          <w:rFonts w:ascii="Cambria" w:hAnsi="Cambria" w:eastAsia="Cambria" w:cs="Cambria"/>
          <w:sz w:val="24"/>
        </w:rPr>
        <w:t>Cambria 12pt Hxgp</w:t>
      </w:r>
    </w:p>
    <w:p>
      <w:pPr>
        <w:spacing w:before="0" w:after="0" w:line="240" w:lineRule="auto"/>
      </w:pPr>
      <w:r>
        <w:rPr>
          <w:rFonts w:ascii="Georgia" w:hAnsi="Georgia" w:eastAsia="Georgia" w:cs="Georgia"/>
          <w:sz w:val="24"/>
        </w:rPr>
        <w:t>Georgia 12pt Hxgp</w:t>
      </w:r>
    </w:p>
    <w:p>
      <w:pPr>
        <w:spacing w:before="0" w:after="0" w:line="240" w:lineRule="auto"/>
      </w:pPr>
      <w:r>
        <w:rPr>
          <w:rFonts w:ascii="Courier New" w:hAnsi="Courier New" w:eastAsia="Courier New" w:cs="Courier New"/>
          <w:sz w:val="24"/>
        </w:rPr>
        <w:t>Courier New 12pt Hxgp</w:t>
      </w:r>
    </w:p>
    <w:p>
      <w:pPr>
        <w:spacing w:before="0" w:after="0" w:line="240" w:lineRule="auto"/>
      </w:pPr>
      <w:r>
        <w:rPr>
          <w:rFonts w:ascii="Verdana" w:hAnsi="Verdana" w:eastAsia="Verdana" w:cs="Verdana"/>
          <w:sz w:val="20"/>
        </w:rPr>
        <w:t>Verdana 10pt Hxgp</w:t>
      </w:r>
    </w:p>
    <w:p>
      <w:pPr>
        <w:spacing w:before="0" w:after="0" w:line="240" w:lineRule="auto"/>
      </w:pPr>
      <w:r>
        <w:rPr>
          <w:rFonts w:ascii="MS Mincho" w:hAnsi="MS Mincho" w:eastAsia="MS Mincho" w:cs="MS Mincho"/>
          <w:sz w:val="21"/>
        </w:rPr>
        <w:t>MS Mincho 10.5pt 日本語のテキスト</w:t>
      </w:r>
    </w:p>
    <w:p>
      <w:pPr>
        <w:spacing w:before="0" w:after="0" w:line="240" w:lineRule="auto"/>
      </w:pPr>
      <w:r>
        <w:rPr>
          <w:rFonts w:ascii="MS Mincho" w:hAnsi="MS Mincho" w:eastAsia="MS Mincho" w:cs="MS Mincho"/>
          <w:sz w:val="32"/>
        </w:rPr>
        <w:t>MS Mincho 16pt 日本語のテキスト</w:t>
      </w:r>
    </w:p>
    <w:p>
      <w:pPr>
        <w:spacing w:before="0" w:after="0" w:line="240" w:lineRule="auto"/>
      </w:pPr>
      <w:r>
        <w:rPr>
          <w:rFonts w:ascii="MS Gothic" w:hAnsi="MS Gothic" w:eastAsia="MS Gothic" w:cs="MS Gothic"/>
          <w:sz w:val="24"/>
        </w:rPr>
        <w:t>MS Gothic 12pt 日本語のテキスト</w:t>
      </w:r>
    </w:p>
    <w:p>
      <w:pPr>
        <w:spacing w:before="0" w:after="0" w:line="240" w:lineRule="auto"/>
      </w:pPr>
      <w:r>
        <w:rPr>
          <w:rFonts w:ascii="Yu Mincho" w:hAnsi="Yu Mincho" w:eastAsia="Yu Mincho" w:cs="Yu Mincho"/>
          <w:sz w:val="21"/>
        </w:rPr>
        <w:t>Yu Mincho 10.5pt 日本語のテキスト</w:t>
      </w:r>
    </w:p>
    <w:p>
      <w:pPr>
        <w:spacing w:before="0" w:after="0" w:line="240" w:lineRule="auto"/>
      </w:pPr>
      <w:r>
        <w:rPr>
          <w:rFonts w:ascii="Yu Mincho" w:hAnsi="Yu Mincho" w:eastAsia="Yu Mincho" w:cs="Yu Mincho"/>
          <w:sz w:val="28"/>
        </w:rPr>
        <w:t>Yu Mincho 14pt 日本語のテキスト</w:t>
      </w:r>
    </w:p>
    <w:p>
      <w:pPr>
        <w:spacing w:before="0" w:after="0" w:line="240" w:lineRule="auto"/>
      </w:pPr>
      <w:r>
        <w:rPr>
          <w:rFonts w:ascii="SimSun" w:hAnsi="SimSun" w:eastAsia="SimSun" w:cs="SimSun"/>
          <w:sz w:val="21"/>
        </w:rPr>
        <w:t>SimSun 10.5pt 中文文本测试</w:t>
      </w:r>
    </w:p>
    <w:p>
      <w:pPr>
        <w:spacing w:before="0" w:after="0" w:line="240" w:lineRule="auto"/>
      </w:pPr>
      <w:r>
        <w:rPr>
          <w:rFonts w:ascii="SimSun" w:hAnsi="SimSun" w:eastAsia="SimSun" w:cs="SimSun"/>
          <w:sz w:val="24"/>
        </w:rPr>
        <w:t>SimSun 12pt 中文文本测试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sz w:val="24"/>
        </w:rPr>
        <w:t>Microsoft YaHei 12pt 中文文本测试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sz w:val="32"/>
        </w:rPr>
        <w:t>Microsoft YaHei 16pt 中文文本测试</w:t>
      </w:r>
    </w:p>
    <w:p>
      <w:pPr>
        <w:spacing w:before="0" w:after="0" w:line="240" w:lineRule="auto"/>
      </w:pPr>
      <w:r>
        <w:rPr>
          <w:rFonts w:ascii="PMingLiU" w:hAnsi="PMingLiU" w:eastAsia="PMingLiU" w:cs="PMingLiU"/>
          <w:sz w:val="24"/>
        </w:rPr>
        <w:t>PMingLiU 12pt 繁體中文測試</w:t>
      </w:r>
    </w:p>
    <w:p>
      <w:pPr>
        <w:spacing w:before="0" w:after="0" w:line="240" w:lineRule="auto"/>
      </w:pPr>
      <w:r>
        <w:rPr>
          <w:rFonts w:ascii="Malgun Gothic" w:hAnsi="Malgun Gothic" w:eastAsia="Malgun Gothic" w:cs="Malgun Gothic"/>
          <w:sz w:val="22"/>
        </w:rPr>
        <w:t>Malgun Gothic 11pt 한국어 텍스트</w:t>
      </w:r>
    </w:p>
    <w:p>
      <w:pPr>
        <w:spacing w:before="0" w:after="0" w:line="240" w:lineRule="auto"/>
      </w:pPr>
      <w:r>
        <w:rPr>
          <w:rFonts w:ascii="Times New Roman" w:hAnsi="Times New Roman" w:eastAsia="Times New Roman" w:cs="Times New Roman"/>
          <w:sz w:val="24"/>
        </w:rPr>
        <w:t xml:space="preserve">Times New Roman 12pt beside </w:t>
      </w:r>
      <w:r>
        <w:rPr>
          <w:rFonts w:ascii="MS Mincho" w:hAnsi="MS Mincho" w:eastAsia="MS Mincho" w:cs="MS Mincho"/>
          <w:sz w:val="24"/>
        </w:rPr>
        <w:t>MS Mincho 12pt 日本語のテキスト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</w:rPr>
        <w:t>Times New Roman 12pt x1.5 Hxgp</w:t>
      </w:r>
    </w:p>
    <w:p>
      <w:pPr>
        <w:spacing w:before="0" w:after="0" w:line="360" w:lineRule="auto"/>
      </w:pPr>
      <w:r>
        <w:rPr>
          <w:rFonts w:ascii="MS Mincho" w:hAnsi="MS Mincho" w:eastAsia="MS Mincho" w:cs="MS Mincho"/>
          <w:sz w:val="21"/>
        </w:rPr>
        <w:t>MS Mincho 10.5pt x1.5 日本語のテキスト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 w:type="lines"/>
        </w:sectPr>
      </w:pPr>
    </w:p>
    <w:p>
      <w:pPr>
        <w:spacing w:before="0" w:after="0" w:line="240" w:lineRule="auto"/>
      </w:pPr>
      <w:r>
        <w:rPr>
          <w:rFonts w:ascii="Times New Roman" w:hAnsi="Times New Roman" w:eastAsia="Times New Roman" w:cs="Times New Roman"/>
          <w:sz w:val="24"/>
        </w:rPr>
        <w:t>Times New Roman 12pt Hxgp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sz w:val="22"/>
        </w:rPr>
        <w:t>Calibri 11pt Hxgp</w:t>
      </w:r>
    </w:p>
    <w:p>
      <w:pPr>
        <w:spacing w:before="0" w:after="0" w:line="240" w:lineRule="auto"/>
      </w:pPr>
      <w:r>
        <w:rPr>
          <w:rFonts w:ascii="Arial" w:hAnsi="Arial" w:eastAsia="Arial" w:cs="Arial"/>
          <w:sz w:val="20"/>
        </w:rPr>
        <w:t>Arial 10pt Hxgp</w:t>
      </w:r>
    </w:p>
    <w:p>
      <w:pPr>
        <w:spacing w:before="0" w:after="0" w:line="240" w:lineRule="auto"/>
      </w:pPr>
      <w:r>
        <w:rPr>
          <w:rFonts w:ascii="MS Mincho" w:hAnsi="MS Mincho" w:eastAsia="MS Mincho" w:cs="MS Mincho"/>
          <w:sz w:val="21"/>
        </w:rPr>
        <w:t>MS Mincho 10.5pt 日本語のテキスト</w:t>
      </w:r>
    </w:p>
    <w:p>
      <w:pPr>
        <w:spacing w:before="0" w:after="0" w:line="240" w:lineRule="auto"/>
      </w:pPr>
      <w:r>
        <w:rPr>
          <w:rFonts w:ascii="SimSun" w:hAnsi="SimSun" w:eastAsia="SimSun" w:cs="SimSun"/>
          <w:sz w:val="24"/>
        </w:rPr>
        <w:t>SimSun 12pt 中文文本测试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sz w:val="24"/>
        </w:rPr>
        <w:t>Microsoft YaHei 12pt 中文文本测试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sz w:val="32"/>
        </w:rPr>
        <w:t>Microsoft YaHei 16pt 中文文本测试</w:t>
      </w:r>
    </w:p>
    <w:p>
      <w:pPr>
        <w:spacing w:before="0" w:after="0" w:line="240" w:lineRule="auto"/>
      </w:pPr>
      <w:r>
        <w:rPr>
          <w:rFonts w:ascii="Yu Mincho" w:hAnsi="Yu Mincho" w:eastAsia="Yu Mincho" w:cs="Yu Mincho"/>
          <w:sz w:val="21"/>
        </w:rPr>
        <w:t>Yu Mincho 10.5pt 日本語のテキスト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