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Above marker</w:t>
      </w:r>
    </w:p>
    <w:tbl>
      <w:tblPr>
        <w:tblpPr w:vertAnchor="text" w:tblpY="200" w:leftFromText="180" w:rightFromText="180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Table marker</w:t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Greeting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</w:t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Body marker</w:t>
      </w:r>
    </w:p>
    <w:sectPr>
      <w:pgSz w:w="11906" w:h="16838"/>
      <w:pgMar w:top="1440" w:bottom="1440" w:left="1440" w:right="1440"/>
    </w:sectPr>
  </w:body>
</w:document>
</file>