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9AE1D" w14:textId="24F34143" w:rsidR="006F7D6C" w:rsidRPr="00F2375E" w:rsidRDefault="00F2375E" w:rsidP="00F2375E">
      <w:pPr>
        <w:jc w:val="both"/>
        <w:rPr>
          <w:b/>
          <w:bCs/>
        </w:rPr>
      </w:pPr>
      <w:r w:rsidRPr="00F2375E">
        <w:rPr>
          <w:b/>
          <w:bCs/>
        </w:rPr>
        <w:t>Qué estrategias considera usted efectivas para gestionar el miedo al hablar frente a una audiencia virtual y cuáles considera usted son los aspectos que pueden bloquear a un expositor. Explique.</w:t>
      </w:r>
    </w:p>
    <w:p w14:paraId="231B72DF" w14:textId="6F128C15" w:rsidR="00F2375E" w:rsidRDefault="00F2375E" w:rsidP="00F2375E">
      <w:pPr>
        <w:jc w:val="both"/>
      </w:pPr>
    </w:p>
    <w:p w14:paraId="3594EEE0" w14:textId="41484114" w:rsidR="00F2375E" w:rsidRDefault="00F2375E" w:rsidP="00F2375E">
      <w:pPr>
        <w:jc w:val="both"/>
      </w:pPr>
      <w:proofErr w:type="gramStart"/>
      <w:r>
        <w:t>La Glosofobia o miedo a hablar</w:t>
      </w:r>
      <w:proofErr w:type="gramEnd"/>
      <w:r>
        <w:t xml:space="preserve"> en público es una emoción muy frecuente. En el ámbito laboral condiciona significativamente a las personas que lo padecen, generando un elevado grado de malestar y frustración.</w:t>
      </w:r>
      <w:r>
        <w:t xml:space="preserve"> (</w:t>
      </w:r>
      <w:r w:rsidRPr="00F2375E">
        <w:t xml:space="preserve"> </w:t>
      </w:r>
      <w:hyperlink r:id="rId4" w:history="1">
        <w:r w:rsidRPr="00EF28C8">
          <w:rPr>
            <w:rStyle w:val="Hipervnculo"/>
          </w:rPr>
          <w:t>https://www.areahumana.es/miedo-a-hablar-en-publico/</w:t>
        </w:r>
      </w:hyperlink>
      <w:r>
        <w:t>)</w:t>
      </w:r>
    </w:p>
    <w:p w14:paraId="797C5102" w14:textId="1F43E67C" w:rsidR="00F2375E" w:rsidRDefault="00F2375E" w:rsidP="00F2375E">
      <w:pPr>
        <w:jc w:val="both"/>
      </w:pPr>
      <w:r>
        <w:t>Esta pregunta me recuerda cunado estaba en primero de secundaria, estaba en un nuevo colegio y un profesor me llamo para leer un texto de religión, recuerdo q leí no se si bien o mal, pero si recuerdo q después termine con sudoración en las manos que resbale las manos por escritorio y dejos brevemente la mancha de mi mano; pensando en ese incidente que tuve hace varios años, me acuerdo de que empecé a estar mas atento en se curso y repasar el libro si el profesor me volvía a llamar.</w:t>
      </w:r>
    </w:p>
    <w:p w14:paraId="38BC12FE" w14:textId="0AE7B442" w:rsidR="00F2375E" w:rsidRDefault="00F2375E" w:rsidP="00F2375E">
      <w:pPr>
        <w:jc w:val="both"/>
      </w:pPr>
      <w:r>
        <w:t>El miedo es no saber como actuar en ese momento, entonces lo que debemos es prepararnos y saber todos los puntos posibles donde nos puedan preguntar.</w:t>
      </w:r>
    </w:p>
    <w:p w14:paraId="75FB0E42" w14:textId="249918F4" w:rsidR="00F2375E" w:rsidRDefault="00F2375E" w:rsidP="00F2375E">
      <w:pPr>
        <w:jc w:val="both"/>
      </w:pPr>
      <w:r>
        <w:t xml:space="preserve">Hace un mes tuve que dar una exposición sobre un trabajo que realizaba a un inversor de la empresa, tenia 2 semanas para realizarla, lo primero que hice fue hacer un </w:t>
      </w:r>
      <w:proofErr w:type="spellStart"/>
      <w:r>
        <w:t>ppt</w:t>
      </w:r>
      <w:proofErr w:type="spellEnd"/>
      <w:r>
        <w:t xml:space="preserve"> para ir poniendo las ideas y poderlo mostrar, mientras pasaba el tiempo fui agregando y sacando cosas, las cosas que sacaba lo ponía en un </w:t>
      </w:r>
      <w:proofErr w:type="spellStart"/>
      <w:r>
        <w:t>ppt</w:t>
      </w:r>
      <w:proofErr w:type="spellEnd"/>
      <w:r>
        <w:t xml:space="preserve"> secundario en cual estaba puntos que podrían ser preguntando, también fui escribiendo las posibles preguntas y respuestas que podían </w:t>
      </w:r>
      <w:r w:rsidR="008C0C44">
        <w:t>hacerme</w:t>
      </w:r>
      <w:r>
        <w:t>.</w:t>
      </w:r>
    </w:p>
    <w:p w14:paraId="5C5FDD82" w14:textId="1F094A94" w:rsidR="008C0C44" w:rsidRDefault="00F2375E" w:rsidP="00F2375E">
      <w:pPr>
        <w:jc w:val="both"/>
      </w:pPr>
      <w:r>
        <w:t xml:space="preserve">El día de la exposición </w:t>
      </w:r>
      <w:r w:rsidR="008C0C44">
        <w:t xml:space="preserve">yo tengo dos monitores, en uno puse el </w:t>
      </w:r>
      <w:proofErr w:type="spellStart"/>
      <w:r w:rsidR="008C0C44">
        <w:t>ppt</w:t>
      </w:r>
      <w:proofErr w:type="spellEnd"/>
      <w:r w:rsidR="008C0C44">
        <w:t xml:space="preserve"> a exponer y el otro el </w:t>
      </w:r>
      <w:proofErr w:type="spellStart"/>
      <w:r w:rsidR="008C0C44">
        <w:t>ppt</w:t>
      </w:r>
      <w:proofErr w:type="spellEnd"/>
      <w:r w:rsidR="008C0C44">
        <w:t xml:space="preserve"> donde estaban las posibles preguntas, mientras realizaba la exposición tuve que ir leyendo ambos monitores para poder complementar las ideas, pero no siempre están todo lo que quieren preguntar, cuando hay jefes o superiores decirles directamente que están equivocados es un error eso me paso unas cuantas veces por eso elegí una manera de encontrar una solución en ese momento en vez de corregirlo en caso que él no lo acepte, buscar ya un intermedio entre ambas soluciones.</w:t>
      </w:r>
    </w:p>
    <w:p w14:paraId="427ED35A" w14:textId="68FF88C2" w:rsidR="008C0C44" w:rsidRDefault="008C0C44" w:rsidP="00F2375E">
      <w:pPr>
        <w:jc w:val="both"/>
      </w:pPr>
      <w:r>
        <w:t>La exposición estuvo muy bien hubo siempre preguntas en la que tuve que mejorar, pero bien.</w:t>
      </w:r>
    </w:p>
    <w:p w14:paraId="26A84A22" w14:textId="603B0314" w:rsidR="008C0C44" w:rsidRDefault="008C0C44" w:rsidP="00F2375E">
      <w:pPr>
        <w:jc w:val="both"/>
      </w:pPr>
      <w:r>
        <w:t>Para perder el “miedo” uno debe saber muy bien su tema así no tendrá huecos en las respuestas de las preguntas, debe saber a quién le expone saber que palabras usar y modular su voz, tener ayudas visuales, etc.</w:t>
      </w:r>
    </w:p>
    <w:p w14:paraId="767118EB" w14:textId="5B0628D2" w:rsidR="008C0C44" w:rsidRDefault="008C0C44" w:rsidP="00F2375E">
      <w:pPr>
        <w:jc w:val="both"/>
      </w:pPr>
      <w:r>
        <w:t>Para evitar el bloqueo</w:t>
      </w:r>
      <w:r w:rsidR="001F39D2">
        <w:t xml:space="preserve"> debe</w:t>
      </w:r>
      <w:r>
        <w:t xml:space="preserve"> imaginar las posibles preguntar que se pueden hacer</w:t>
      </w:r>
      <w:r w:rsidR="001F39D2">
        <w:t xml:space="preserve"> y las respuestas también saber dar soluciones en ese momento, yo creo que no se debe decir no sé, se debe decir voy a investigar o lo voy a estudiar para dar un aire de estudio constante.</w:t>
      </w:r>
    </w:p>
    <w:sectPr w:rsidR="008C0C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24"/>
    <w:rsid w:val="001F39D2"/>
    <w:rsid w:val="00402424"/>
    <w:rsid w:val="006F7D6C"/>
    <w:rsid w:val="008C0C44"/>
    <w:rsid w:val="00934D52"/>
    <w:rsid w:val="00E12142"/>
    <w:rsid w:val="00F237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292C3"/>
  <w15:chartTrackingRefBased/>
  <w15:docId w15:val="{4BFE78AC-6D33-4567-970F-52E147B8E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F7D6C"/>
    <w:rPr>
      <w:color w:val="0000FF"/>
      <w:u w:val="single"/>
    </w:rPr>
  </w:style>
  <w:style w:type="character" w:styleId="Mencinsinresolver">
    <w:name w:val="Unresolved Mention"/>
    <w:basedOn w:val="Fuentedeprrafopredeter"/>
    <w:uiPriority w:val="99"/>
    <w:semiHidden/>
    <w:unhideWhenUsed/>
    <w:rsid w:val="00F23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reahumana.es/miedo-a-hablar-en-publi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425</Words>
  <Characters>2338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RODERICK CUSIRRAMOS MONTESINOS</dc:creator>
  <cp:keywords/>
  <dc:description/>
  <cp:lastModifiedBy>RODERICK CUSIRRAMOS MONTESINOS</cp:lastModifiedBy>
  <cp:revision>1</cp:revision>
  <dcterms:created xsi:type="dcterms:W3CDTF">2021-08-19T02:51:00Z</dcterms:created>
  <dcterms:modified xsi:type="dcterms:W3CDTF">2021-08-19T05:43:00Z</dcterms:modified>
</cp:coreProperties>
</file>