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1F" w:rsidRDefault="00D046F1">
      <w:pPr>
        <w:pStyle w:val="Textoindependiente"/>
        <w:ind w:left="-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/>
        </w:rPr>
        <w:drawing>
          <wp:inline distT="0" distB="0" distL="0" distR="0">
            <wp:extent cx="7083030" cy="9772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303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1F" w:rsidRDefault="00077B1F">
      <w:pPr>
        <w:pStyle w:val="Textoindependiente"/>
        <w:spacing w:before="2"/>
        <w:rPr>
          <w:rFonts w:ascii="Times New Roman"/>
          <w:sz w:val="13"/>
        </w:rPr>
      </w:pPr>
    </w:p>
    <w:p w:rsidR="00077B1F" w:rsidRDefault="00CC1B8F">
      <w:pPr>
        <w:pStyle w:val="Textoindependiente"/>
        <w:spacing w:line="308" w:lineRule="exact"/>
        <w:ind w:left="1420"/>
      </w:pPr>
      <w:r>
        <w:t>Informe</w:t>
      </w:r>
    </w:p>
    <w:p w:rsidR="00CC1B8F" w:rsidRDefault="00CC1B8F">
      <w:pPr>
        <w:pStyle w:val="Textoindependiente"/>
        <w:spacing w:line="308" w:lineRule="exact"/>
        <w:ind w:left="1420"/>
      </w:pPr>
    </w:p>
    <w:p w:rsidR="00CC1B8F" w:rsidRDefault="00CC1B8F" w:rsidP="00CC1B8F">
      <w:pPr>
        <w:pStyle w:val="Textoindependiente"/>
        <w:spacing w:line="308" w:lineRule="exact"/>
        <w:ind w:left="1420"/>
      </w:pPr>
      <w:r>
        <w:t>Mapa de actividades</w:t>
      </w:r>
    </w:p>
    <w:p w:rsidR="00CC1B8F" w:rsidRDefault="00CC1B8F" w:rsidP="00CC1B8F">
      <w:pPr>
        <w:ind w:left="1440"/>
      </w:pPr>
      <w:bookmarkStart w:id="0" w:name="_GoBack"/>
      <w:r w:rsidRPr="003B6356">
        <w:rPr>
          <w:noProof/>
          <w:lang w:eastAsia="es-PE"/>
        </w:rPr>
        <w:drawing>
          <wp:inline distT="0" distB="0" distL="0" distR="0" wp14:anchorId="216ABAF5" wp14:editId="16931685">
            <wp:extent cx="5997656" cy="442912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5051" cy="44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1B8F" w:rsidRDefault="00CC1B8F" w:rsidP="00CC1B8F">
      <w:r>
        <w:br w:type="page"/>
      </w:r>
    </w:p>
    <w:p w:rsidR="00CC1B8F" w:rsidRDefault="00CC1B8F" w:rsidP="00CC1B8F">
      <w:pPr>
        <w:pStyle w:val="Textoindependiente"/>
        <w:spacing w:line="308" w:lineRule="exact"/>
        <w:ind w:left="1420"/>
      </w:pPr>
    </w:p>
    <w:p w:rsidR="00CC1B8F" w:rsidRDefault="00CC1B8F" w:rsidP="00CC1B8F">
      <w:pPr>
        <w:pStyle w:val="Textoindependiente"/>
        <w:spacing w:line="308" w:lineRule="exact"/>
        <w:ind w:left="1420"/>
      </w:pPr>
      <w:proofErr w:type="spellStart"/>
      <w:r>
        <w:t>Login</w:t>
      </w:r>
      <w:proofErr w:type="spellEnd"/>
    </w:p>
    <w:tbl>
      <w:tblPr>
        <w:tblStyle w:val="Tablaconcuadrcula"/>
        <w:tblW w:w="0" w:type="auto"/>
        <w:tblInd w:w="138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C1B8F" w:rsidTr="00CC1B8F">
        <w:tc>
          <w:tcPr>
            <w:tcW w:w="4247" w:type="dxa"/>
          </w:tcPr>
          <w:p w:rsidR="00CC1B8F" w:rsidRDefault="00CC1B8F" w:rsidP="00C8142B"/>
        </w:tc>
        <w:tc>
          <w:tcPr>
            <w:tcW w:w="4247" w:type="dxa"/>
          </w:tcPr>
          <w:p w:rsidR="00CC1B8F" w:rsidRDefault="00CC1B8F" w:rsidP="00CC1B8F">
            <w:pPr>
              <w:pStyle w:val="Prrafodelista"/>
              <w:numPr>
                <w:ilvl w:val="0"/>
                <w:numId w:val="2"/>
              </w:numPr>
              <w:contextualSpacing/>
            </w:pPr>
            <w:proofErr w:type="spellStart"/>
            <w:r>
              <w:t>Login</w:t>
            </w:r>
            <w:proofErr w:type="spellEnd"/>
            <w:r>
              <w:t xml:space="preserve"> con usuario y </w:t>
            </w:r>
            <w:proofErr w:type="spellStart"/>
            <w:r>
              <w:t>password</w:t>
            </w:r>
            <w:proofErr w:type="spellEnd"/>
          </w:p>
          <w:p w:rsidR="00CC1B8F" w:rsidRDefault="00CC1B8F" w:rsidP="00CC1B8F">
            <w:pPr>
              <w:pStyle w:val="Prrafodelista"/>
              <w:numPr>
                <w:ilvl w:val="0"/>
                <w:numId w:val="2"/>
              </w:numPr>
              <w:contextualSpacing/>
            </w:pPr>
            <w:r>
              <w:t xml:space="preserve">Permitir almacenar usuario y </w:t>
            </w:r>
            <w:proofErr w:type="spellStart"/>
            <w:r>
              <w:t>password</w:t>
            </w:r>
            <w:proofErr w:type="spellEnd"/>
            <w:r>
              <w:t xml:space="preserve"> en preferencias de la app.</w:t>
            </w:r>
          </w:p>
          <w:p w:rsidR="00CC1B8F" w:rsidRDefault="00CC1B8F" w:rsidP="00CC1B8F">
            <w:pPr>
              <w:pStyle w:val="Prrafodelista"/>
              <w:numPr>
                <w:ilvl w:val="0"/>
                <w:numId w:val="2"/>
              </w:numPr>
              <w:contextualSpacing/>
            </w:pPr>
            <w:r>
              <w:t xml:space="preserve">La respuesta del </w:t>
            </w:r>
            <w:proofErr w:type="spellStart"/>
            <w:r>
              <w:t>login</w:t>
            </w:r>
            <w:proofErr w:type="spellEnd"/>
            <w:r>
              <w:t xml:space="preserve"> debe enviar la lista de observaciones.</w:t>
            </w:r>
          </w:p>
        </w:tc>
      </w:tr>
    </w:tbl>
    <w:p w:rsidR="00CC1B8F" w:rsidRDefault="00CC1B8F" w:rsidP="00CC1B8F"/>
    <w:p w:rsidR="00CC1B8F" w:rsidRDefault="00CC1B8F" w:rsidP="00CC1B8F">
      <w:pPr>
        <w:pStyle w:val="Textoindependiente"/>
        <w:spacing w:line="308" w:lineRule="exact"/>
        <w:ind w:left="1420"/>
      </w:pPr>
      <w:r>
        <w:t>Principal</w:t>
      </w:r>
    </w:p>
    <w:tbl>
      <w:tblPr>
        <w:tblStyle w:val="Tablaconcuadrcula"/>
        <w:tblW w:w="0" w:type="auto"/>
        <w:tblInd w:w="138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C1B8F" w:rsidTr="00CC1B8F">
        <w:tc>
          <w:tcPr>
            <w:tcW w:w="4247" w:type="dxa"/>
          </w:tcPr>
          <w:p w:rsidR="00CC1B8F" w:rsidRDefault="00CC1B8F" w:rsidP="00C8142B"/>
        </w:tc>
        <w:tc>
          <w:tcPr>
            <w:tcW w:w="4247" w:type="dxa"/>
          </w:tcPr>
          <w:p w:rsidR="00CC1B8F" w:rsidRDefault="00CC1B8F" w:rsidP="00C8142B">
            <w:r>
              <w:t>Menú</w:t>
            </w:r>
          </w:p>
          <w:p w:rsidR="00CC1B8F" w:rsidRDefault="00CC1B8F" w:rsidP="00CC1B8F">
            <w:pPr>
              <w:pStyle w:val="Prrafodelista"/>
              <w:numPr>
                <w:ilvl w:val="0"/>
                <w:numId w:val="3"/>
              </w:numPr>
              <w:contextualSpacing/>
            </w:pPr>
            <w:r>
              <w:t xml:space="preserve">Descargar: descarga las inspecciones asignadas y lo almacena en </w:t>
            </w:r>
            <w:proofErr w:type="spellStart"/>
            <w:r>
              <w:t>SqlLite</w:t>
            </w:r>
            <w:proofErr w:type="spellEnd"/>
            <w:r>
              <w:t xml:space="preserve"> y descarga las operaciones asociadas a cada una.</w:t>
            </w:r>
          </w:p>
          <w:p w:rsidR="00CC1B8F" w:rsidRDefault="00CC1B8F" w:rsidP="00CC1B8F">
            <w:pPr>
              <w:pStyle w:val="Prrafodelista"/>
              <w:numPr>
                <w:ilvl w:val="0"/>
                <w:numId w:val="3"/>
              </w:numPr>
              <w:contextualSpacing/>
            </w:pPr>
            <w:r>
              <w:t xml:space="preserve">Limpiar: limpia la tabla de operaciones de </w:t>
            </w:r>
            <w:proofErr w:type="spellStart"/>
            <w:r>
              <w:t>SqlLite</w:t>
            </w:r>
            <w:proofErr w:type="spellEnd"/>
            <w:r>
              <w:t>.</w:t>
            </w:r>
          </w:p>
          <w:p w:rsidR="00CC1B8F" w:rsidRDefault="00CC1B8F" w:rsidP="00CC1B8F">
            <w:pPr>
              <w:pStyle w:val="Prrafodelista"/>
              <w:numPr>
                <w:ilvl w:val="0"/>
                <w:numId w:val="3"/>
              </w:numPr>
              <w:contextualSpacing/>
            </w:pPr>
            <w:r>
              <w:t>Enviar todo: envía uno a uno las operaciones y cambia su estado en la tabla operaciones.</w:t>
            </w:r>
          </w:p>
          <w:p w:rsidR="00CC1B8F" w:rsidRDefault="00CC1B8F" w:rsidP="00CC1B8F">
            <w:pPr>
              <w:pStyle w:val="Prrafodelista"/>
              <w:numPr>
                <w:ilvl w:val="0"/>
                <w:numId w:val="3"/>
              </w:numPr>
              <w:contextualSpacing/>
            </w:pPr>
            <w:r>
              <w:t>Al seleccionar una inspección nos envía a la lista de operaciones de esa inspección.</w:t>
            </w:r>
          </w:p>
        </w:tc>
      </w:tr>
    </w:tbl>
    <w:p w:rsidR="00CC1B8F" w:rsidRDefault="00CC1B8F" w:rsidP="00CC1B8F"/>
    <w:p w:rsidR="00CC1B8F" w:rsidRDefault="00CC1B8F" w:rsidP="00CC1B8F">
      <w:pPr>
        <w:pStyle w:val="Textoindependiente"/>
        <w:spacing w:line="308" w:lineRule="exact"/>
        <w:ind w:left="1420"/>
      </w:pPr>
      <w:r>
        <w:t xml:space="preserve">Lista de operaciones </w:t>
      </w:r>
    </w:p>
    <w:tbl>
      <w:tblPr>
        <w:tblStyle w:val="Tablaconcuadrcula"/>
        <w:tblW w:w="0" w:type="auto"/>
        <w:tblInd w:w="140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C1B8F" w:rsidTr="00CC1B8F">
        <w:tc>
          <w:tcPr>
            <w:tcW w:w="4247" w:type="dxa"/>
          </w:tcPr>
          <w:p w:rsidR="00CC1B8F" w:rsidRDefault="00CC1B8F" w:rsidP="00C8142B"/>
        </w:tc>
        <w:tc>
          <w:tcPr>
            <w:tcW w:w="4247" w:type="dxa"/>
          </w:tcPr>
          <w:p w:rsidR="00CC1B8F" w:rsidRDefault="00CC1B8F" w:rsidP="00CC1B8F">
            <w:pPr>
              <w:pStyle w:val="Prrafodelista"/>
              <w:numPr>
                <w:ilvl w:val="0"/>
                <w:numId w:val="4"/>
              </w:numPr>
              <w:contextualSpacing/>
            </w:pPr>
            <w:r>
              <w:t>Carga las operaciones de la inspección.</w:t>
            </w:r>
          </w:p>
          <w:p w:rsidR="00CC1B8F" w:rsidRDefault="00CC1B8F" w:rsidP="00CC1B8F">
            <w:pPr>
              <w:pStyle w:val="Prrafodelista"/>
              <w:numPr>
                <w:ilvl w:val="0"/>
                <w:numId w:val="4"/>
              </w:numPr>
              <w:contextualSpacing/>
            </w:pPr>
          </w:p>
          <w:p w:rsidR="00CC1B8F" w:rsidRDefault="00CC1B8F" w:rsidP="00C8142B"/>
        </w:tc>
      </w:tr>
    </w:tbl>
    <w:p w:rsidR="00CC1B8F" w:rsidRDefault="00CC1B8F" w:rsidP="00CC1B8F"/>
    <w:p w:rsidR="00CC1B8F" w:rsidRDefault="00CC1B8F" w:rsidP="00CC1B8F">
      <w:pPr>
        <w:pStyle w:val="Textoindependiente"/>
        <w:spacing w:line="308" w:lineRule="exact"/>
        <w:ind w:left="1420"/>
      </w:pPr>
      <w:r>
        <w:t>Lista de operaciones Mapa</w:t>
      </w:r>
    </w:p>
    <w:tbl>
      <w:tblPr>
        <w:tblStyle w:val="Tablaconcuadrcula"/>
        <w:tblW w:w="0" w:type="auto"/>
        <w:tblInd w:w="140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C1B8F" w:rsidTr="00CC1B8F">
        <w:tc>
          <w:tcPr>
            <w:tcW w:w="4247" w:type="dxa"/>
          </w:tcPr>
          <w:p w:rsidR="00CC1B8F" w:rsidRDefault="00CC1B8F" w:rsidP="00C8142B"/>
        </w:tc>
        <w:tc>
          <w:tcPr>
            <w:tcW w:w="4247" w:type="dxa"/>
          </w:tcPr>
          <w:p w:rsidR="00CC1B8F" w:rsidRDefault="00CC1B8F" w:rsidP="00CC1B8F">
            <w:pPr>
              <w:pStyle w:val="Prrafodelista"/>
              <w:numPr>
                <w:ilvl w:val="0"/>
                <w:numId w:val="5"/>
              </w:numPr>
              <w:contextualSpacing/>
            </w:pPr>
            <w:r>
              <w:t>Se mira en un mapa las ubicaciones de la  lista de operaciones</w:t>
            </w:r>
          </w:p>
        </w:tc>
      </w:tr>
    </w:tbl>
    <w:p w:rsidR="00CC1B8F" w:rsidRDefault="00CC1B8F" w:rsidP="00CC1B8F"/>
    <w:p w:rsidR="00CC1B8F" w:rsidRDefault="00CC1B8F" w:rsidP="00CC1B8F">
      <w:pPr>
        <w:pStyle w:val="Textoindependiente"/>
        <w:spacing w:line="308" w:lineRule="exact"/>
        <w:ind w:left="1420"/>
      </w:pPr>
      <w:r>
        <w:t>Operaciones</w:t>
      </w:r>
    </w:p>
    <w:tbl>
      <w:tblPr>
        <w:tblStyle w:val="Tablaconcuadrcula"/>
        <w:tblW w:w="0" w:type="auto"/>
        <w:tblInd w:w="138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C1B8F" w:rsidTr="00CC1B8F">
        <w:tc>
          <w:tcPr>
            <w:tcW w:w="4247" w:type="dxa"/>
          </w:tcPr>
          <w:p w:rsidR="00CC1B8F" w:rsidRDefault="00CC1B8F" w:rsidP="00C8142B"/>
        </w:tc>
        <w:tc>
          <w:tcPr>
            <w:tcW w:w="4247" w:type="dxa"/>
          </w:tcPr>
          <w:p w:rsidR="00CC1B8F" w:rsidRDefault="00CC1B8F" w:rsidP="00CC1B8F">
            <w:pPr>
              <w:pStyle w:val="Prrafodelista"/>
              <w:numPr>
                <w:ilvl w:val="0"/>
                <w:numId w:val="5"/>
              </w:numPr>
              <w:contextualSpacing/>
            </w:pPr>
            <w:r>
              <w:t>Grabar operación</w:t>
            </w:r>
          </w:p>
          <w:p w:rsidR="00CC1B8F" w:rsidRDefault="00CC1B8F" w:rsidP="00CC1B8F">
            <w:pPr>
              <w:pStyle w:val="Prrafodelista"/>
              <w:numPr>
                <w:ilvl w:val="0"/>
                <w:numId w:val="5"/>
              </w:numPr>
              <w:contextualSpacing/>
            </w:pPr>
            <w:r>
              <w:t>Foto</w:t>
            </w:r>
          </w:p>
          <w:p w:rsidR="00CC1B8F" w:rsidRDefault="00CC1B8F" w:rsidP="00CC1B8F">
            <w:pPr>
              <w:pStyle w:val="Prrafodelista"/>
              <w:numPr>
                <w:ilvl w:val="0"/>
                <w:numId w:val="5"/>
              </w:numPr>
              <w:contextualSpacing/>
            </w:pPr>
            <w:r>
              <w:t>Foto panorámica</w:t>
            </w:r>
          </w:p>
        </w:tc>
      </w:tr>
    </w:tbl>
    <w:p w:rsidR="00CC1B8F" w:rsidRDefault="00CC1B8F" w:rsidP="00CC1B8F"/>
    <w:p w:rsidR="00CC1B8F" w:rsidRDefault="00CC1B8F" w:rsidP="00CC1B8F">
      <w:pPr>
        <w:pStyle w:val="Textoindependiente"/>
        <w:spacing w:line="308" w:lineRule="exact"/>
        <w:ind w:left="1420"/>
      </w:pPr>
      <w:r>
        <w:t>Operaciones Mapa</w:t>
      </w:r>
    </w:p>
    <w:tbl>
      <w:tblPr>
        <w:tblStyle w:val="Tablaconcuadrcula"/>
        <w:tblW w:w="0" w:type="auto"/>
        <w:tblInd w:w="137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C1B8F" w:rsidTr="00CC1B8F">
        <w:tc>
          <w:tcPr>
            <w:tcW w:w="4247" w:type="dxa"/>
          </w:tcPr>
          <w:p w:rsidR="00CC1B8F" w:rsidRDefault="00CC1B8F" w:rsidP="00C8142B"/>
        </w:tc>
        <w:tc>
          <w:tcPr>
            <w:tcW w:w="4247" w:type="dxa"/>
          </w:tcPr>
          <w:p w:rsidR="00CC1B8F" w:rsidRDefault="00CC1B8F" w:rsidP="00CC1B8F">
            <w:pPr>
              <w:pStyle w:val="Prrafodelista"/>
              <w:numPr>
                <w:ilvl w:val="0"/>
                <w:numId w:val="5"/>
              </w:numPr>
              <w:contextualSpacing/>
            </w:pPr>
            <w:r>
              <w:t>Se mira la ubicaciones de la operación.</w:t>
            </w:r>
          </w:p>
        </w:tc>
      </w:tr>
    </w:tbl>
    <w:p w:rsidR="00CC1B8F" w:rsidRDefault="00CC1B8F" w:rsidP="00CC1B8F"/>
    <w:p w:rsidR="00CC1B8F" w:rsidRDefault="00CC1B8F" w:rsidP="00CC1B8F"/>
    <w:p w:rsidR="00CC1B8F" w:rsidRDefault="00CC1B8F">
      <w:pPr>
        <w:pStyle w:val="Textoindependiente"/>
        <w:spacing w:line="308" w:lineRule="exact"/>
        <w:ind w:left="1420"/>
      </w:pPr>
    </w:p>
    <w:p w:rsidR="00077B1F" w:rsidRDefault="00077B1F">
      <w:pPr>
        <w:pStyle w:val="Textoindependiente"/>
        <w:spacing w:before="11"/>
        <w:rPr>
          <w:sz w:val="26"/>
        </w:rPr>
      </w:pPr>
    </w:p>
    <w:p w:rsidR="00077B1F" w:rsidRDefault="00077B1F">
      <w:pPr>
        <w:pStyle w:val="Textoindependiente"/>
        <w:spacing w:before="5"/>
        <w:rPr>
          <w:sz w:val="36"/>
        </w:rPr>
      </w:pPr>
    </w:p>
    <w:p w:rsidR="005C532F" w:rsidRDefault="005C532F">
      <w:pPr>
        <w:pStyle w:val="Textoindependiente"/>
        <w:spacing w:line="278" w:lineRule="auto"/>
        <w:ind w:left="1420" w:right="1266"/>
      </w:pPr>
    </w:p>
    <w:p w:rsidR="005C532F" w:rsidRDefault="005C532F">
      <w:pPr>
        <w:rPr>
          <w:sz w:val="28"/>
          <w:szCs w:val="28"/>
        </w:rPr>
      </w:pPr>
      <w:r>
        <w:rPr>
          <w:noProof/>
          <w:lang w:val="es-PE" w:eastAsia="es-PE"/>
        </w:rPr>
        <w:drawing>
          <wp:anchor distT="0" distB="0" distL="0" distR="0" simplePos="0" relativeHeight="251659264" behindDoc="0" locked="0" layoutInCell="1" allowOverlap="1" wp14:anchorId="4743D029" wp14:editId="0F957D81">
            <wp:simplePos x="0" y="0"/>
            <wp:positionH relativeFrom="page">
              <wp:posOffset>154305</wp:posOffset>
            </wp:positionH>
            <wp:positionV relativeFrom="paragraph">
              <wp:posOffset>351790</wp:posOffset>
            </wp:positionV>
            <wp:extent cx="7422482" cy="4337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2482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77B1F" w:rsidRDefault="00077B1F">
      <w:pPr>
        <w:pStyle w:val="Textoindependiente"/>
        <w:spacing w:line="278" w:lineRule="auto"/>
        <w:ind w:left="1420" w:right="1266"/>
      </w:pPr>
    </w:p>
    <w:p w:rsidR="005C532F" w:rsidRDefault="005C532F">
      <w:pPr>
        <w:pStyle w:val="Textoindependiente"/>
        <w:spacing w:line="278" w:lineRule="auto"/>
        <w:ind w:left="1420" w:right="1266"/>
      </w:pPr>
    </w:p>
    <w:p w:rsidR="005C532F" w:rsidRDefault="005C532F">
      <w:pPr>
        <w:pStyle w:val="Textoindependiente"/>
        <w:spacing w:line="278" w:lineRule="auto"/>
        <w:ind w:left="1420" w:right="1266"/>
      </w:pPr>
      <w:r>
        <w:t>Datos de la empresa:</w:t>
      </w:r>
    </w:p>
    <w:p w:rsidR="005C532F" w:rsidRDefault="005C532F">
      <w:pPr>
        <w:pStyle w:val="Textoindependiente"/>
        <w:spacing w:line="278" w:lineRule="auto"/>
        <w:ind w:left="1420" w:right="1266"/>
      </w:pPr>
      <w:r>
        <w:t xml:space="preserve">Nombre: Agile </w:t>
      </w:r>
      <w:proofErr w:type="spellStart"/>
      <w:r>
        <w:t>Corporation</w:t>
      </w:r>
      <w:proofErr w:type="spellEnd"/>
      <w:r>
        <w:t xml:space="preserve"> EIRL</w:t>
      </w:r>
    </w:p>
    <w:p w:rsidR="005C532F" w:rsidRDefault="005C532F">
      <w:pPr>
        <w:pStyle w:val="Textoindependiente"/>
        <w:spacing w:line="278" w:lineRule="auto"/>
        <w:ind w:left="1420" w:right="1266"/>
      </w:pPr>
      <w:r>
        <w:t>RUC: 20539570219</w:t>
      </w:r>
    </w:p>
    <w:p w:rsidR="00077B1F" w:rsidRDefault="00077B1F">
      <w:pPr>
        <w:pStyle w:val="Textoindependiente"/>
        <w:rPr>
          <w:sz w:val="20"/>
        </w:rPr>
      </w:pPr>
    </w:p>
    <w:p w:rsidR="00077B1F" w:rsidRDefault="00077B1F">
      <w:pPr>
        <w:pStyle w:val="Textoindependiente"/>
        <w:rPr>
          <w:sz w:val="23"/>
        </w:rPr>
      </w:pPr>
    </w:p>
    <w:sectPr w:rsidR="00077B1F">
      <w:type w:val="continuous"/>
      <w:pgSz w:w="12240" w:h="15840"/>
      <w:pgMar w:top="0" w:right="8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2A5"/>
    <w:multiLevelType w:val="hybridMultilevel"/>
    <w:tmpl w:val="4490C850"/>
    <w:lvl w:ilvl="0" w:tplc="46FC9EE6">
      <w:start w:val="1"/>
      <w:numFmt w:val="decimal"/>
      <w:lvlText w:val="%1."/>
      <w:lvlJc w:val="left"/>
      <w:pPr>
        <w:ind w:left="830" w:hanging="360"/>
      </w:pPr>
      <w:rPr>
        <w:rFonts w:ascii="Calibri Light" w:eastAsia="Calibri Light" w:hAnsi="Calibri Light" w:cs="Calibri Light" w:hint="default"/>
        <w:spacing w:val="-2"/>
        <w:w w:val="100"/>
        <w:sz w:val="28"/>
        <w:szCs w:val="28"/>
        <w:lang w:val="es-ES" w:eastAsia="en-US" w:bidi="ar-SA"/>
      </w:rPr>
    </w:lvl>
    <w:lvl w:ilvl="1" w:tplc="84844EE2">
      <w:numFmt w:val="bullet"/>
      <w:lvlText w:val="•"/>
      <w:lvlJc w:val="left"/>
      <w:pPr>
        <w:ind w:left="1520" w:hanging="360"/>
      </w:pPr>
      <w:rPr>
        <w:rFonts w:hint="default"/>
        <w:lang w:val="es-ES" w:eastAsia="en-US" w:bidi="ar-SA"/>
      </w:rPr>
    </w:lvl>
    <w:lvl w:ilvl="2" w:tplc="CDA4A09E">
      <w:numFmt w:val="bullet"/>
      <w:lvlText w:val="•"/>
      <w:lvlJc w:val="left"/>
      <w:pPr>
        <w:ind w:left="2200" w:hanging="360"/>
      </w:pPr>
      <w:rPr>
        <w:rFonts w:hint="default"/>
        <w:lang w:val="es-ES" w:eastAsia="en-US" w:bidi="ar-SA"/>
      </w:rPr>
    </w:lvl>
    <w:lvl w:ilvl="3" w:tplc="65CA7238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4" w:tplc="67F21FBA">
      <w:numFmt w:val="bullet"/>
      <w:lvlText w:val="•"/>
      <w:lvlJc w:val="left"/>
      <w:pPr>
        <w:ind w:left="3561" w:hanging="360"/>
      </w:pPr>
      <w:rPr>
        <w:rFonts w:hint="default"/>
        <w:lang w:val="es-ES" w:eastAsia="en-US" w:bidi="ar-SA"/>
      </w:rPr>
    </w:lvl>
    <w:lvl w:ilvl="5" w:tplc="936ABDDE">
      <w:numFmt w:val="bullet"/>
      <w:lvlText w:val="•"/>
      <w:lvlJc w:val="left"/>
      <w:pPr>
        <w:ind w:left="4241" w:hanging="360"/>
      </w:pPr>
      <w:rPr>
        <w:rFonts w:hint="default"/>
        <w:lang w:val="es-ES" w:eastAsia="en-US" w:bidi="ar-SA"/>
      </w:rPr>
    </w:lvl>
    <w:lvl w:ilvl="6" w:tplc="6CE61A6C">
      <w:numFmt w:val="bullet"/>
      <w:lvlText w:val="•"/>
      <w:lvlJc w:val="left"/>
      <w:pPr>
        <w:ind w:left="4921" w:hanging="360"/>
      </w:pPr>
      <w:rPr>
        <w:rFonts w:hint="default"/>
        <w:lang w:val="es-ES" w:eastAsia="en-US" w:bidi="ar-SA"/>
      </w:rPr>
    </w:lvl>
    <w:lvl w:ilvl="7" w:tplc="EC2CF222"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8" w:tplc="8872E418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1032AB"/>
    <w:multiLevelType w:val="hybridMultilevel"/>
    <w:tmpl w:val="34E22E6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A62E1"/>
    <w:multiLevelType w:val="hybridMultilevel"/>
    <w:tmpl w:val="5E6A74C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17DF8"/>
    <w:multiLevelType w:val="hybridMultilevel"/>
    <w:tmpl w:val="BC440F4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B774B7"/>
    <w:multiLevelType w:val="hybridMultilevel"/>
    <w:tmpl w:val="C9EABD3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1F"/>
    <w:rsid w:val="00077B1F"/>
    <w:rsid w:val="005C532F"/>
    <w:rsid w:val="006C72D4"/>
    <w:rsid w:val="00CC1B8F"/>
    <w:rsid w:val="00D0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8583AF"/>
  <w15:docId w15:val="{0C46530A-61A9-4223-AE95-5CE7284D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"/>
    <w:qFormat/>
    <w:pPr>
      <w:spacing w:before="19"/>
      <w:ind w:left="5248" w:right="5188"/>
      <w:jc w:val="center"/>
    </w:pPr>
    <w:rPr>
      <w:sz w:val="40"/>
      <w:szCs w:val="4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styleId="Tablaconcuadrcula">
    <w:name w:val="Table Grid"/>
    <w:basedOn w:val="Tablanormal"/>
    <w:uiPriority w:val="39"/>
    <w:rsid w:val="00CC1B8F"/>
    <w:pPr>
      <w:widowControl/>
      <w:autoSpaceDE/>
      <w:autoSpaceDN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6C0BE-BDCD-4A2D-A741-DBC24885F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 - CRISTIAN ROGER PUCO MOLLO</dc:creator>
  <cp:lastModifiedBy>RODERICK CUSIRRAMOS MONTESINOS</cp:lastModifiedBy>
  <cp:revision>4</cp:revision>
  <dcterms:created xsi:type="dcterms:W3CDTF">2024-06-04T01:25:00Z</dcterms:created>
  <dcterms:modified xsi:type="dcterms:W3CDTF">2024-07-25T16:06:00Z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2024-06-04T00:00:00Z</vt:filetime>
  </property>
</Properties>
</file>