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highlight w:val="white"/>
          <w:rtl w:val="0"/>
        </w:rPr>
        <w:t xml:space="preserve">Software-Inbetriebnahme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highlight w:val="white"/>
          <w:rtl w:val="0"/>
        </w:rPr>
        <w:t xml:space="preserve">Abnahmeprotokoll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510"/>
        <w:gridCol w:w="5850"/>
        <w:tblGridChange w:id="0">
          <w:tblGrid>
            <w:gridCol w:w="3510"/>
            <w:gridCol w:w="5850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beforeAutospacing="1" w:before="0"/>
              <w:ind w:left="60" w:firstLine="0"/>
              <w:contextualSpacing w:val="0"/>
            </w:pPr>
            <w:r w:rsidRPr="00000000" w:rsidR="00000000" w:rsidDel="00000000">
              <w:rPr>
                <w:b w:val="1"/>
                <w:sz w:val="28"/>
                <w:shd w:val="clear" w:fill="d9d9d9"/>
                <w:rtl w:val="0"/>
              </w:rPr>
              <w:t xml:space="preserve">Applikation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60" w:before="40"/>
              <w:ind w:left="60" w:firstLine="0"/>
              <w:contextualSpacing w:val="0"/>
            </w:pPr>
            <w:r w:rsidRPr="00000000" w:rsidR="00000000" w:rsidDel="00000000">
              <w:rPr>
                <w:b w:val="1"/>
                <w:sz w:val="28"/>
                <w:highlight w:val="white"/>
                <w:rtl w:val="0"/>
              </w:rPr>
              <w:t xml:space="preserve">MKN151-Quiz</w:t>
            </w:r>
          </w:p>
        </w:tc>
      </w:tr>
      <w:tr>
        <w:tc>
          <w:tcPr>
            <w:tcBorders>
              <w:bottom w:color="000000" w:space="0" w:val="single" w:sz="8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beforeAutospacing="1" w:before="0"/>
              <w:ind w:left="60" w:firstLine="0"/>
              <w:contextualSpacing w:val="0"/>
            </w:pPr>
            <w:r w:rsidRPr="00000000" w:rsidR="00000000" w:rsidDel="00000000">
              <w:rPr>
                <w:b w:val="1"/>
                <w:sz w:val="28"/>
                <w:shd w:val="clear" w:fill="d9d9d9"/>
                <w:rtl w:val="0"/>
              </w:rPr>
              <w:t xml:space="preserve">Version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60" w:before="40"/>
              <w:ind w:left="60" w:firstLine="0"/>
              <w:contextualSpacing w:val="0"/>
            </w:pPr>
            <w:r w:rsidRPr="00000000" w:rsidR="00000000" w:rsidDel="00000000">
              <w:rPr>
                <w:b w:val="1"/>
                <w:sz w:val="28"/>
                <w:highlight w:val="white"/>
                <w:rtl w:val="0"/>
              </w:rPr>
              <w:t xml:space="preserve">1.0</w:t>
            </w:r>
          </w:p>
        </w:tc>
      </w:tr>
      <w:tr>
        <w:tc>
          <w:tcPr>
            <w:tcBorders>
              <w:bottom w:color="000000" w:space="0" w:val="single" w:sz="8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beforeAutospacing="1" w:before="0"/>
              <w:ind w:left="60" w:firstLine="0"/>
              <w:contextualSpacing w:val="0"/>
            </w:pPr>
            <w:r w:rsidRPr="00000000" w:rsidR="00000000" w:rsidDel="00000000">
              <w:rPr>
                <w:b w:val="1"/>
                <w:sz w:val="28"/>
                <w:shd w:val="clear" w:fill="d9d9d9"/>
                <w:rtl w:val="0"/>
              </w:rPr>
              <w:t xml:space="preserve">Typ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60" w:before="40"/>
              <w:ind w:left="60" w:firstLine="0"/>
              <w:contextualSpacing w:val="0"/>
            </w:pPr>
            <w:r w:rsidRPr="00000000" w:rsidR="00000000" w:rsidDel="00000000">
              <w:rPr>
                <w:b w:val="1"/>
                <w:sz w:val="28"/>
                <w:highlight w:val="white"/>
                <w:rtl w:val="0"/>
              </w:rPr>
              <w:t xml:space="preserve">Web-Applikation: neu Erstellung</w:t>
            </w:r>
          </w:p>
        </w:tc>
      </w:tr>
      <w:tr>
        <w:tc>
          <w:tcPr>
            <w:tcBorders>
              <w:bottom w:color="000000" w:space="0" w:val="single" w:sz="8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beforeAutospacing="1" w:before="0"/>
              <w:ind w:left="60" w:firstLine="0"/>
              <w:contextualSpacing w:val="0"/>
            </w:pPr>
            <w:r w:rsidRPr="00000000" w:rsidR="00000000" w:rsidDel="00000000">
              <w:rPr>
                <w:b w:val="1"/>
                <w:sz w:val="28"/>
                <w:shd w:val="clear" w:fill="d9d9d9"/>
                <w:rtl w:val="0"/>
              </w:rPr>
              <w:t xml:space="preserve">Application Servers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beforeAutospacing="1" w:before="0"/>
              <w:ind w:left="60" w:firstLine="0"/>
              <w:contextualSpacing w:val="0"/>
            </w:pPr>
            <w:r w:rsidRPr="00000000" w:rsidR="00000000" w:rsidDel="00000000">
              <w:rPr>
                <w:b w:val="1"/>
                <w:sz w:val="28"/>
                <w:highlight w:val="white"/>
                <w:rtl w:val="0"/>
              </w:rPr>
              <w:t xml:space="preserve">PHP:</w:t>
            </w:r>
          </w:p>
        </w:tc>
      </w:tr>
      <w:tr>
        <w:tc>
          <w:tcPr>
            <w:tcBorders>
              <w:top w:color="000000" w:space="0" w:val="single" w:sz="8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beforeAutospacing="1" w:before="0"/>
              <w:ind w:left="6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60" w:before="40"/>
              <w:ind w:left="60" w:firstLine="0"/>
              <w:contextualSpacing w:val="0"/>
            </w:pPr>
            <w:hyperlink r:id="rId5">
              <w:r w:rsidRPr="00000000" w:rsidR="00000000" w:rsidDel="00000000">
                <w:rPr>
                  <w:b w:val="1"/>
                  <w:color w:val="1155cc"/>
                  <w:sz w:val="28"/>
                  <w:highlight w:val="white"/>
                  <w:u w:val="single"/>
                  <w:rtl w:val="0"/>
                </w:rPr>
                <w:t xml:space="preserve">mygate.noip.me/mkn/index.php/Gamer</w:t>
              </w:r>
            </w:hyperlink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60" w:before="40"/>
              <w:ind w:left="60" w:firstLine="0"/>
              <w:contextualSpacing w:val="0"/>
            </w:pPr>
            <w:r w:rsidRPr="00000000" w:rsidR="00000000" w:rsidDel="00000000">
              <w:rPr>
                <w:b w:val="1"/>
                <w:sz w:val="28"/>
                <w:highlight w:val="white"/>
                <w:rtl w:val="0"/>
              </w:rPr>
              <w:t xml:space="preserve">Login: Admin</w:t>
            </w:r>
          </w:p>
          <w:p w:rsidP="00000000" w:rsidRPr="00000000" w:rsidR="00000000" w:rsidDel="00000000" w:rsidRDefault="00000000">
            <w:pPr>
              <w:spacing w:lineRule="auto" w:after="60" w:before="40"/>
              <w:ind w:left="60" w:firstLine="0"/>
              <w:contextualSpacing w:val="0"/>
            </w:pPr>
            <w:r w:rsidRPr="00000000" w:rsidR="00000000" w:rsidDel="00000000">
              <w:rPr>
                <w:b w:val="1"/>
                <w:sz w:val="28"/>
                <w:highlight w:val="white"/>
                <w:rtl w:val="0"/>
              </w:rPr>
              <w:t xml:space="preserve">Password: BBBadenIN11a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beforeAutospacing="1" w:before="0"/>
              <w:ind w:left="60" w:firstLine="0"/>
              <w:contextualSpacing w:val="0"/>
            </w:pPr>
            <w:r w:rsidRPr="00000000" w:rsidR="00000000" w:rsidDel="00000000">
              <w:rPr>
                <w:b w:val="1"/>
                <w:sz w:val="28"/>
                <w:shd w:val="clear" w:fill="d9d9d9"/>
                <w:rtl w:val="0"/>
              </w:rPr>
              <w:t xml:space="preserve">Datenbank Schema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60" w:before="40"/>
              <w:ind w:left="60" w:firstLine="0"/>
              <w:contextualSpacing w:val="0"/>
            </w:pPr>
            <w:r w:rsidRPr="00000000" w:rsidR="00000000" w:rsidDel="00000000">
              <w:rPr>
                <w:b w:val="1"/>
                <w:sz w:val="28"/>
                <w:highlight w:val="white"/>
                <w:rtl w:val="0"/>
              </w:rPr>
              <w:t xml:space="preserve">SQL: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beforeAutospacing="1" w:before="0"/>
              <w:ind w:left="6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60" w:before="40"/>
              <w:ind w:left="60" w:firstLine="0"/>
              <w:contextualSpacing w:val="0"/>
            </w:pPr>
            <w:hyperlink r:id="rId6">
              <w:r w:rsidRPr="00000000" w:rsidR="00000000" w:rsidDel="00000000">
                <w:rPr>
                  <w:b w:val="1"/>
                  <w:color w:val="1155cc"/>
                  <w:sz w:val="28"/>
                  <w:highlight w:val="white"/>
                  <w:u w:val="single"/>
                  <w:rtl w:val="0"/>
                </w:rPr>
                <w:t xml:space="preserve">http://mygate.noip.me/phpmyadmin/</w:t>
              </w:r>
            </w:hyperlink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60" w:before="40"/>
              <w:ind w:left="60" w:firstLine="0"/>
              <w:contextualSpacing w:val="0"/>
            </w:pPr>
            <w:r w:rsidRPr="00000000" w:rsidR="00000000" w:rsidDel="00000000">
              <w:rPr>
                <w:b w:val="1"/>
                <w:sz w:val="28"/>
                <w:highlight w:val="white"/>
                <w:rtl w:val="0"/>
              </w:rPr>
              <w:t xml:space="preserve">Login: mkn_user</w:t>
            </w:r>
          </w:p>
          <w:p w:rsidP="00000000" w:rsidRPr="00000000" w:rsidR="00000000" w:rsidDel="00000000" w:rsidRDefault="00000000">
            <w:pPr>
              <w:spacing w:lineRule="auto" w:after="60" w:before="40"/>
              <w:ind w:left="60" w:firstLine="0"/>
              <w:contextualSpacing w:val="0"/>
            </w:pPr>
            <w:r w:rsidRPr="00000000" w:rsidR="00000000" w:rsidDel="00000000">
              <w:rPr>
                <w:b w:val="1"/>
                <w:sz w:val="28"/>
                <w:highlight w:val="white"/>
                <w:rtl w:val="0"/>
              </w:rPr>
              <w:t xml:space="preserve">Password: BBBadenIN11a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beforeAutospacing="1" w:before="0"/>
              <w:ind w:left="60" w:firstLine="0"/>
              <w:contextualSpacing w:val="0"/>
            </w:pPr>
            <w:r w:rsidRPr="00000000" w:rsidR="00000000" w:rsidDel="00000000">
              <w:rPr>
                <w:b w:val="1"/>
                <w:sz w:val="28"/>
                <w:shd w:val="clear" w:fill="d9d9d9"/>
                <w:rtl w:val="0"/>
              </w:rPr>
              <w:t xml:space="preserve">Installationsdatum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60" w:before="40"/>
              <w:contextualSpacing w:val="0"/>
            </w:pPr>
            <w:r w:rsidRPr="00000000" w:rsidR="00000000" w:rsidDel="00000000">
              <w:rPr>
                <w:b w:val="1"/>
                <w:sz w:val="28"/>
                <w:highlight w:val="white"/>
                <w:rtl w:val="0"/>
              </w:rPr>
              <w:t xml:space="preserve">28.9.2014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beforeAutospacing="1" w:before="0"/>
              <w:ind w:left="60" w:firstLine="0"/>
              <w:contextualSpacing w:val="0"/>
            </w:pPr>
            <w:r w:rsidRPr="00000000" w:rsidR="00000000" w:rsidDel="00000000">
              <w:rPr>
                <w:b w:val="1"/>
                <w:sz w:val="28"/>
                <w:shd w:val="clear" w:fill="d9d9d9"/>
                <w:rtl w:val="0"/>
              </w:rPr>
              <w:t xml:space="preserve">Lieferant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60" w:before="40"/>
              <w:ind w:left="60" w:firstLine="0"/>
              <w:contextualSpacing w:val="0"/>
            </w:pPr>
            <w:r w:rsidRPr="00000000" w:rsidR="00000000" w:rsidDel="00000000">
              <w:rPr>
                <w:b w:val="1"/>
                <w:sz w:val="28"/>
                <w:highlight w:val="white"/>
                <w:rtl w:val="0"/>
              </w:rPr>
              <w:t xml:space="preserve">Roman Odermatt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beforeAutospacing="1" w:before="0"/>
              <w:ind w:left="60" w:firstLine="0"/>
              <w:contextualSpacing w:val="0"/>
            </w:pPr>
            <w:r w:rsidRPr="00000000" w:rsidR="00000000" w:rsidDel="00000000">
              <w:rPr>
                <w:b w:val="1"/>
                <w:sz w:val="28"/>
                <w:shd w:val="clear" w:fill="d9d9d9"/>
                <w:rtl w:val="0"/>
              </w:rPr>
              <w:t xml:space="preserve">Fachverantwortlicher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60" w:before="40"/>
              <w:ind w:left="60" w:firstLine="0"/>
              <w:contextualSpacing w:val="0"/>
            </w:pPr>
            <w:r w:rsidRPr="00000000" w:rsidR="00000000" w:rsidDel="00000000">
              <w:rPr>
                <w:b w:val="1"/>
                <w:sz w:val="28"/>
                <w:highlight w:val="white"/>
                <w:rtl w:val="0"/>
              </w:rPr>
              <w:t xml:space="preserve">Roman Odermatt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 w:line="371" w:before="240"/>
        <w:contextualSpacing w:val="0"/>
      </w:pPr>
      <w:r w:rsidRPr="00000000" w:rsidR="00000000" w:rsidDel="00000000">
        <w:rPr>
          <w:b w:val="1"/>
          <w:sz w:val="26"/>
          <w:highlight w:val="white"/>
          <w:rtl w:val="0"/>
        </w:rPr>
        <w:t xml:space="preserve">Resultat der Installation</w:t>
      </w:r>
    </w:p>
    <w:tbl>
      <w:tblPr>
        <w:tblStyle w:val="Table2"/>
        <w:bidiVisual w:val="0"/>
        <w:tblW w:w="9360.0" w:type="dxa"/>
        <w:jc w:val="left"/>
        <w:tblBorders>
          <w:top w:color="000000" w:space="0" w:val="single" w:sz="12"/>
          <w:left w:color="000000" w:space="0" w:val="single" w:sz="12"/>
          <w:bottom w:color="000000" w:space="0" w:val="single" w:sz="12"/>
          <w:right w:color="000000" w:space="0" w:val="single" w:sz="12"/>
          <w:insideH w:color="000000" w:space="0" w:val="single" w:sz="12"/>
          <w:insideV w:color="000000" w:space="0" w:val="single" w:sz="12"/>
        </w:tblBorders>
        <w:tblLayout w:type="fixed"/>
        <w:tblLook w:val="0600"/>
      </w:tblPr>
      <w:tblGrid>
        <w:gridCol w:w="2573"/>
        <w:gridCol w:w="6787"/>
        <w:tblGridChange w:id="0">
          <w:tblGrid>
            <w:gridCol w:w="2573"/>
            <w:gridCol w:w="6787"/>
          </w:tblGrid>
        </w:tblGridChange>
      </w:tblGrid>
      <w:tr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beforeAutospacing="1" w:before="0"/>
              <w:ind w:left="80" w:firstLine="0"/>
              <w:contextualSpacing w:val="0"/>
            </w:pPr>
            <w:r w:rsidRPr="00000000" w:rsidR="00000000" w:rsidDel="00000000">
              <w:rPr>
                <w:b w:val="1"/>
                <w:sz w:val="28"/>
                <w:shd w:val="clear" w:fill="d9d9d9"/>
                <w:rtl w:val="0"/>
              </w:rPr>
              <w:t xml:space="preserve">Befund:</w:t>
            </w:r>
          </w:p>
        </w:tc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60" w:before="40"/>
              <w:ind w:left="80" w:firstLine="0"/>
              <w:contextualSpacing w:val="0"/>
            </w:pPr>
            <w:r w:rsidRPr="00000000" w:rsidR="00000000" w:rsidDel="00000000">
              <w:rPr>
                <w:b w:val="1"/>
                <w:sz w:val="28"/>
                <w:highlight w:val="white"/>
                <w:rtl w:val="0"/>
              </w:rPr>
              <w:t xml:space="preserve">Release OK, Entlastung des Lieferanten</w:t>
            </w:r>
          </w:p>
        </w:tc>
      </w:tr>
      <w:tr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beforeAutospacing="1" w:before="0"/>
              <w:ind w:left="8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60" w:before="40"/>
              <w:ind w:left="80" w:firstLine="0"/>
              <w:contextualSpacing w:val="0"/>
            </w:pPr>
            <w:r w:rsidRPr="00000000" w:rsidR="00000000" w:rsidDel="00000000">
              <w:rPr>
                <w:b w:val="1"/>
                <w:sz w:val="28"/>
                <w:highlight w:val="white"/>
                <w:rtl w:val="0"/>
              </w:rPr>
              <w:t xml:space="preserve">Inbetriebnahme des Release mit kleinen Mängeln</w:t>
            </w:r>
          </w:p>
        </w:tc>
      </w:tr>
      <w:tr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beforeAutospacing="1" w:before="0"/>
              <w:ind w:left="80" w:firstLine="0"/>
              <w:contextualSpacing w:val="0"/>
            </w:pPr>
            <w:r w:rsidRPr="00000000" w:rsidR="00000000" w:rsidDel="00000000">
              <w:rPr>
                <w:b w:val="1"/>
                <w:sz w:val="28"/>
                <w:shd w:val="clear" w:fill="d9d9d9"/>
                <w:rtl w:val="0"/>
              </w:rPr>
              <w:t xml:space="preserve">Datum:</w:t>
            </w:r>
          </w:p>
        </w:tc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beforeAutospacing="1" w:before="0"/>
              <w:ind w:left="80" w:firstLine="0"/>
              <w:contextualSpacing w:val="0"/>
            </w:pPr>
            <w:r w:rsidRPr="00000000" w:rsidR="00000000" w:rsidDel="00000000">
              <w:rPr>
                <w:b w:val="1"/>
                <w:sz w:val="28"/>
                <w:highlight w:val="white"/>
                <w:rtl w:val="0"/>
              </w:rPr>
              <w:t xml:space="preserve">28.9.2014</w:t>
            </w:r>
          </w:p>
        </w:tc>
      </w:tr>
      <w:tr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beforeAutospacing="1" w:before="0"/>
              <w:ind w:left="80" w:firstLine="0"/>
              <w:contextualSpacing w:val="0"/>
            </w:pPr>
            <w:r w:rsidRPr="00000000" w:rsidR="00000000" w:rsidDel="00000000">
              <w:rPr>
                <w:b w:val="1"/>
                <w:sz w:val="28"/>
                <w:shd w:val="clear" w:fill="d9d9d9"/>
                <w:rtl w:val="0"/>
              </w:rPr>
              <w:t xml:space="preserve">Abnahme durch:</w:t>
            </w:r>
          </w:p>
        </w:tc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beforeAutospacing="1" w:before="0"/>
              <w:ind w:left="80" w:firstLine="0"/>
              <w:contextualSpacing w:val="0"/>
            </w:pPr>
            <w:r w:rsidRPr="00000000" w:rsidR="00000000" w:rsidDel="00000000">
              <w:rPr>
                <w:b w:val="1"/>
                <w:sz w:val="28"/>
                <w:highlight w:val="white"/>
                <w:rtl w:val="0"/>
              </w:rPr>
              <w:t xml:space="preserve">Andreas Blaser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highlight w:val="white"/>
          <w:rtl w:val="0"/>
        </w:rPr>
        <w:t xml:space="preserve">Anforderungen und Mängel im Anhang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mygate.noip.me/phpmyadmin/" Type="http://schemas.openxmlformats.org/officeDocument/2006/relationships/hyperlink" TargetMode="External" Id="rId6"/><Relationship Target="http://mygate.noip.me/mkn/index.php/Gamer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Abnahmeprotokoll.docx</dc:title>
</cp:coreProperties>
</file>