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7603" w14:textId="11FE7682" w:rsidR="00E04657" w:rsidRDefault="005B1CB1" w:rsidP="004846B3">
      <w:pPr>
        <w:jc w:val="center"/>
      </w:pPr>
      <w:r>
        <w:rPr>
          <w:noProof/>
        </w:rPr>
        <w:drawing>
          <wp:inline distT="0" distB="0" distL="0" distR="0" wp14:anchorId="4C31EBCF" wp14:editId="003525F9">
            <wp:extent cx="1285875" cy="49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2575" w14:textId="77777777" w:rsidR="004846B3" w:rsidRPr="006047BB" w:rsidRDefault="004846B3" w:rsidP="006047BB">
      <w:pPr>
        <w:spacing w:after="120" w:line="320" w:lineRule="atLeast"/>
        <w:jc w:val="center"/>
      </w:pPr>
      <w:r w:rsidRPr="006047BB">
        <w:t>Instituto Tecnológico de Aeronáutica</w:t>
      </w:r>
    </w:p>
    <w:p w14:paraId="6EC2E792" w14:textId="77777777" w:rsidR="004846B3" w:rsidRPr="006047BB" w:rsidRDefault="004846B3" w:rsidP="006047BB">
      <w:pPr>
        <w:spacing w:after="120" w:line="320" w:lineRule="atLeast"/>
        <w:jc w:val="both"/>
      </w:pPr>
    </w:p>
    <w:p w14:paraId="463AC5B9" w14:textId="75336DF0" w:rsidR="004846B3" w:rsidRPr="006047BB" w:rsidRDefault="004846B3" w:rsidP="006047BB">
      <w:pPr>
        <w:spacing w:after="120" w:line="320" w:lineRule="atLeast"/>
        <w:jc w:val="center"/>
      </w:pPr>
      <w:r w:rsidRPr="006047BB">
        <w:t>1ª Prova de Hum-</w:t>
      </w:r>
      <w:proofErr w:type="gramStart"/>
      <w:r w:rsidRPr="006047BB">
        <w:t>77  -</w:t>
      </w:r>
      <w:proofErr w:type="gramEnd"/>
      <w:r w:rsidRPr="006047BB">
        <w:t xml:space="preserve">  2º semestre de 20</w:t>
      </w:r>
      <w:r w:rsidR="005B1CB1" w:rsidRPr="006047BB">
        <w:t>20</w:t>
      </w:r>
    </w:p>
    <w:p w14:paraId="57C02372" w14:textId="77777777" w:rsidR="00E04657" w:rsidRPr="006047BB" w:rsidRDefault="00E04657" w:rsidP="006047BB">
      <w:pPr>
        <w:pStyle w:val="Corpodetexto2"/>
        <w:spacing w:line="320" w:lineRule="atLeast"/>
        <w:rPr>
          <w:b/>
        </w:rPr>
      </w:pPr>
      <w:r w:rsidRPr="006047BB">
        <w:rPr>
          <w:b/>
        </w:rPr>
        <w:t>Instruções:</w:t>
      </w:r>
    </w:p>
    <w:p w14:paraId="011CB312" w14:textId="77777777" w:rsidR="00E04657" w:rsidRPr="006047BB" w:rsidRDefault="00E04657" w:rsidP="006047BB">
      <w:pPr>
        <w:pStyle w:val="Corpodetexto2"/>
        <w:numPr>
          <w:ilvl w:val="0"/>
          <w:numId w:val="10"/>
        </w:numPr>
        <w:spacing w:line="320" w:lineRule="atLeast"/>
        <w:ind w:left="357" w:hanging="357"/>
        <w:jc w:val="both"/>
      </w:pPr>
      <w:r w:rsidRPr="006047BB">
        <w:t>Esta prova é composta por seis questões. Leia com muita atenção cada uma das questões abaixo e, com base em suas leituras e conhecimentos acumulados, escolha as quatro que tem mais segurança e desenvolva.</w:t>
      </w:r>
    </w:p>
    <w:p w14:paraId="450E672C" w14:textId="77777777" w:rsidR="00E04657" w:rsidRPr="006047BB" w:rsidRDefault="00E04657" w:rsidP="006047BB">
      <w:pPr>
        <w:pStyle w:val="Corpodetexto2"/>
        <w:numPr>
          <w:ilvl w:val="0"/>
          <w:numId w:val="10"/>
        </w:numPr>
        <w:spacing w:line="320" w:lineRule="atLeast"/>
        <w:ind w:left="357" w:hanging="357"/>
        <w:jc w:val="both"/>
      </w:pPr>
      <w:r w:rsidRPr="006047BB">
        <w:t>Cada questão vale 2,5 pts.</w:t>
      </w:r>
    </w:p>
    <w:p w14:paraId="5498CE36" w14:textId="77777777" w:rsidR="00E04657" w:rsidRPr="006047BB" w:rsidRDefault="00E04657" w:rsidP="006047BB">
      <w:pPr>
        <w:pStyle w:val="Corpodetexto2"/>
        <w:numPr>
          <w:ilvl w:val="0"/>
          <w:numId w:val="10"/>
        </w:numPr>
        <w:spacing w:line="320" w:lineRule="atLeast"/>
        <w:ind w:left="357" w:hanging="357"/>
        <w:jc w:val="both"/>
      </w:pPr>
      <w:r w:rsidRPr="006047BB">
        <w:t xml:space="preserve">Vocês poderão fazer consulta, usando, </w:t>
      </w:r>
      <w:r w:rsidRPr="006047BB">
        <w:rPr>
          <w:b/>
        </w:rPr>
        <w:t>exclusivamente os textos fornecidos</w:t>
      </w:r>
      <w:r w:rsidRPr="006047BB">
        <w:t xml:space="preserve">, nos </w:t>
      </w:r>
      <w:r w:rsidRPr="006047BB">
        <w:rPr>
          <w:b/>
        </w:rPr>
        <w:t>vinte minutos iniciais</w:t>
      </w:r>
      <w:r w:rsidRPr="006047BB">
        <w:t>.</w:t>
      </w:r>
    </w:p>
    <w:p w14:paraId="052BE103" w14:textId="77777777" w:rsidR="00E04657" w:rsidRPr="006047BB" w:rsidRDefault="00E04657" w:rsidP="006047BB">
      <w:pPr>
        <w:pStyle w:val="Corpodetexto2"/>
        <w:numPr>
          <w:ilvl w:val="0"/>
          <w:numId w:val="10"/>
        </w:numPr>
        <w:spacing w:line="320" w:lineRule="atLeast"/>
        <w:ind w:left="357" w:hanging="357"/>
        <w:jc w:val="both"/>
      </w:pPr>
      <w:r w:rsidRPr="006047BB">
        <w:t>Esse tempo não poderá ser parcelado ao longo das duas horas de prova, será contado apenas no início.</w:t>
      </w:r>
    </w:p>
    <w:p w14:paraId="7F63D912" w14:textId="6F37671B" w:rsidR="00E04657" w:rsidRDefault="00E04657" w:rsidP="006047BB">
      <w:pPr>
        <w:pStyle w:val="Corpodetexto2"/>
        <w:numPr>
          <w:ilvl w:val="0"/>
          <w:numId w:val="10"/>
        </w:numPr>
        <w:spacing w:line="320" w:lineRule="atLeast"/>
        <w:ind w:left="357" w:hanging="357"/>
        <w:jc w:val="both"/>
      </w:pPr>
      <w:r w:rsidRPr="006047BB">
        <w:t xml:space="preserve">Consulta não significa copiar e colar. Consulta serve para lembrar /resgatar nomes, datas e informações para as quais a memória pode falhar. Quem copiar o texto na resposta da prova terá sua questão invalidada. </w:t>
      </w:r>
    </w:p>
    <w:p w14:paraId="3B7B7B22" w14:textId="77777777" w:rsidR="006047BB" w:rsidRPr="006047BB" w:rsidRDefault="006047BB" w:rsidP="006047BB">
      <w:pPr>
        <w:pStyle w:val="Corpodetexto2"/>
        <w:numPr>
          <w:ilvl w:val="0"/>
          <w:numId w:val="10"/>
        </w:numPr>
        <w:spacing w:line="320" w:lineRule="atLeast"/>
        <w:ind w:left="357" w:hanging="357"/>
        <w:jc w:val="both"/>
      </w:pPr>
    </w:p>
    <w:p w14:paraId="348B9574" w14:textId="77777777" w:rsidR="00E04657" w:rsidRPr="006047BB" w:rsidRDefault="00E04657" w:rsidP="006047BB">
      <w:pPr>
        <w:pStyle w:val="Corpodetexto2"/>
        <w:spacing w:line="320" w:lineRule="atLeast"/>
        <w:rPr>
          <w:b/>
        </w:rPr>
      </w:pPr>
      <w:r w:rsidRPr="006047BB">
        <w:rPr>
          <w:b/>
        </w:rPr>
        <w:t>Questões:</w:t>
      </w:r>
    </w:p>
    <w:p w14:paraId="69F15E2D" w14:textId="77777777" w:rsidR="00D24886" w:rsidRPr="006047BB" w:rsidRDefault="004846B3" w:rsidP="006047BB">
      <w:pPr>
        <w:numPr>
          <w:ilvl w:val="0"/>
          <w:numId w:val="9"/>
        </w:numPr>
        <w:autoSpaceDE w:val="0"/>
        <w:autoSpaceDN w:val="0"/>
        <w:adjustRightInd w:val="0"/>
        <w:spacing w:after="120" w:line="320" w:lineRule="atLeast"/>
        <w:rPr>
          <w:i/>
        </w:rPr>
      </w:pPr>
      <w:r w:rsidRPr="006047BB">
        <w:t xml:space="preserve"> </w:t>
      </w:r>
      <w:r w:rsidR="00766E96" w:rsidRPr="006047BB">
        <w:t>“</w:t>
      </w:r>
      <w:r w:rsidR="00D24886" w:rsidRPr="006047BB">
        <w:rPr>
          <w:i/>
        </w:rPr>
        <w:t xml:space="preserve">No Brasil, </w:t>
      </w:r>
      <w:r w:rsidR="00D24886" w:rsidRPr="006047BB">
        <w:rPr>
          <w:bCs/>
          <w:i/>
        </w:rPr>
        <w:t xml:space="preserve">já </w:t>
      </w:r>
      <w:r w:rsidR="00D24886" w:rsidRPr="006047BB">
        <w:rPr>
          <w:i/>
        </w:rPr>
        <w:t xml:space="preserve">existem os requisitos básicos para que a ciência e a tecnologia </w:t>
      </w:r>
      <w:proofErr w:type="gramStart"/>
      <w:r w:rsidR="00766E96" w:rsidRPr="006047BB">
        <w:rPr>
          <w:i/>
        </w:rPr>
        <w:t>desenvolvam-se</w:t>
      </w:r>
      <w:proofErr w:type="gramEnd"/>
      <w:r w:rsidR="00D24886" w:rsidRPr="006047BB">
        <w:rPr>
          <w:i/>
        </w:rPr>
        <w:t xml:space="preserve"> autonomamente: educação em todos os níveis, inclusive pós-graduação, institutos de pesquisa, bolsas de estudos, órgãos de amparo e financiamento, associações cientificas e tecnológicas, publicações cientificas e </w:t>
      </w:r>
      <w:r w:rsidR="00D24886" w:rsidRPr="006047BB">
        <w:rPr>
          <w:bCs/>
          <w:i/>
        </w:rPr>
        <w:t>tec</w:t>
      </w:r>
      <w:r w:rsidR="00D24886" w:rsidRPr="006047BB">
        <w:rPr>
          <w:i/>
        </w:rPr>
        <w:t>nológicas, prêmios e honrarias ao mérito.</w:t>
      </w:r>
    </w:p>
    <w:p w14:paraId="6BB6D8C9" w14:textId="2704ECE9" w:rsidR="00D24886" w:rsidRPr="006047BB" w:rsidRDefault="00D24886" w:rsidP="006047BB">
      <w:pPr>
        <w:autoSpaceDE w:val="0"/>
        <w:autoSpaceDN w:val="0"/>
        <w:adjustRightInd w:val="0"/>
        <w:spacing w:after="120" w:line="320" w:lineRule="atLeast"/>
        <w:ind w:left="708"/>
      </w:pPr>
      <w:r w:rsidRPr="006047BB">
        <w:rPr>
          <w:i/>
        </w:rPr>
        <w:t xml:space="preserve">Portanto, o problema atual não é criar um sistema de ciência e tecnologia nacional, </w:t>
      </w:r>
      <w:r w:rsidRPr="006047BB">
        <w:rPr>
          <w:bCs/>
          <w:i/>
        </w:rPr>
        <w:t xml:space="preserve">mas, </w:t>
      </w:r>
      <w:r w:rsidRPr="006047BB">
        <w:rPr>
          <w:i/>
        </w:rPr>
        <w:t xml:space="preserve">sim, tomá-lo cada vez mais eficiente e ampliá-lo, no sentido de satisfazer necessidades </w:t>
      </w:r>
      <w:r w:rsidR="00766E96" w:rsidRPr="006047BB">
        <w:rPr>
          <w:i/>
        </w:rPr>
        <w:t>sócio-econômicas</w:t>
      </w:r>
      <w:r w:rsidRPr="006047BB">
        <w:rPr>
          <w:i/>
        </w:rPr>
        <w:t xml:space="preserve"> nacionais</w:t>
      </w:r>
      <w:r w:rsidR="00766E96" w:rsidRPr="006047BB">
        <w:t>”</w:t>
      </w:r>
      <w:r w:rsidRPr="006047BB">
        <w:t>.</w:t>
      </w:r>
      <w:r w:rsidR="004846B3" w:rsidRPr="006047BB">
        <w:t xml:space="preserve"> VARGAS</w:t>
      </w:r>
      <w:r w:rsidR="004143B5" w:rsidRPr="006047BB">
        <w:t xml:space="preserve"> Explique e critique esse argumento.</w:t>
      </w:r>
    </w:p>
    <w:p w14:paraId="62805A1F" w14:textId="628DF559" w:rsidR="00ED719D" w:rsidRPr="006047BB" w:rsidRDefault="00ED719D" w:rsidP="006047BB">
      <w:pPr>
        <w:pStyle w:val="PargrafodaLista"/>
        <w:numPr>
          <w:ilvl w:val="0"/>
          <w:numId w:val="9"/>
        </w:numPr>
        <w:spacing w:after="120" w:line="320" w:lineRule="atLeast"/>
        <w:rPr>
          <w:bCs/>
        </w:rPr>
      </w:pPr>
      <w:r w:rsidRPr="006047BB">
        <w:rPr>
          <w:bCs/>
        </w:rPr>
        <w:t>“</w:t>
      </w:r>
      <w:r w:rsidRPr="006047BB">
        <w:rPr>
          <w:bCs/>
          <w:i/>
          <w:iCs/>
        </w:rPr>
        <w:t xml:space="preserve">A história recente da ciência e da tecnologia vem mostrando que, em </w:t>
      </w:r>
      <w:proofErr w:type="spellStart"/>
      <w:r w:rsidRPr="006047BB">
        <w:rPr>
          <w:bCs/>
          <w:i/>
          <w:iCs/>
        </w:rPr>
        <w:t>paises</w:t>
      </w:r>
      <w:proofErr w:type="spellEnd"/>
      <w:r w:rsidRPr="006047BB">
        <w:rPr>
          <w:bCs/>
          <w:i/>
          <w:iCs/>
        </w:rPr>
        <w:t xml:space="preserve"> em desenvolvimento, o incentivo e o financiamento das pesquisas, científicas ou tecnológicas, devem ser assumidos, direta ou indiretamente, pelo governo, mediante planos e programas de desenvolvimento</w:t>
      </w:r>
      <w:r w:rsidRPr="006047BB">
        <w:rPr>
          <w:bCs/>
        </w:rPr>
        <w:t>”. Explique e critique esse argumento.</w:t>
      </w:r>
    </w:p>
    <w:p w14:paraId="323CAEBC" w14:textId="77777777" w:rsidR="006047BB" w:rsidRPr="006047BB" w:rsidRDefault="006047BB" w:rsidP="006047BB">
      <w:pPr>
        <w:pStyle w:val="Corpodetexto"/>
        <w:numPr>
          <w:ilvl w:val="0"/>
          <w:numId w:val="9"/>
        </w:numPr>
        <w:spacing w:after="120" w:line="320" w:lineRule="atLeast"/>
        <w:jc w:val="left"/>
        <w:rPr>
          <w:szCs w:val="24"/>
        </w:rPr>
      </w:pPr>
      <w:r w:rsidRPr="006047BB">
        <w:rPr>
          <w:szCs w:val="24"/>
        </w:rPr>
        <w:t>“</w:t>
      </w:r>
      <w:r w:rsidRPr="006047BB">
        <w:rPr>
          <w:i/>
          <w:iCs/>
          <w:szCs w:val="24"/>
        </w:rPr>
        <w:t>Na verdade, a instalação de instituições científicas teve início no final do período colonial, durante a permanência da corte portuguesa no Brasil. Foram, então, criados: em 1808, o Colégio Médico da Bahia (a partir de 1832, Faculdade de Medicina da Bahia); no mesmo ano, a Escola Médica do Rio de Janeiro (também Faculdade de Medicina, em 1832); ainda em 1808, o Horto, depois Jardim Botânico do Rio de Janeiro. Em 1810, a Academia Militar do Rio de Janeiro, que durante o século XIX daria origem, em 1855, à Escola Central e, em 1874, à Escola Politécnica. Por fim, em 1818, o Museu Real, depois Museu Nacional de História Natural</w:t>
      </w:r>
      <w:r w:rsidRPr="006047BB">
        <w:rPr>
          <w:szCs w:val="24"/>
        </w:rPr>
        <w:t>” Maria Amélia Mascarenhas DANTES. Explique o significado prático do início da criação de algumas de nossas principais instituições científicas após a vinda da família real portuguesa para o Brasil.</w:t>
      </w:r>
    </w:p>
    <w:p w14:paraId="5D08394A" w14:textId="77777777" w:rsidR="006047BB" w:rsidRPr="006047BB" w:rsidRDefault="006047BB" w:rsidP="006047BB">
      <w:pPr>
        <w:pStyle w:val="Corpodetexto"/>
        <w:numPr>
          <w:ilvl w:val="0"/>
          <w:numId w:val="9"/>
        </w:numPr>
        <w:spacing w:after="120" w:line="320" w:lineRule="atLeast"/>
        <w:jc w:val="left"/>
        <w:rPr>
          <w:szCs w:val="24"/>
        </w:rPr>
      </w:pPr>
      <w:r w:rsidRPr="006047BB">
        <w:rPr>
          <w:szCs w:val="24"/>
        </w:rPr>
        <w:t>“</w:t>
      </w:r>
      <w:r w:rsidRPr="006047BB">
        <w:rPr>
          <w:i/>
          <w:szCs w:val="24"/>
        </w:rPr>
        <w:t xml:space="preserve">Precisamente o que mais interessava ao governo era a erradicação dessa febre no Rio de Janeiro, o que foi conseguido por meio de espetacular campanha, cujos aspectos autoritários despertaram controvérsias e rebeldias. Um exemplo dessa rebeldia, que nada tem a ver com a febre, mas sim com a vacina contra varíola, foi a Revolta da Vacina em novembro de 1904, quando a população, instigada por estudantes da Escola Militar e seus mestres positivistas - que </w:t>
      </w:r>
      <w:r w:rsidRPr="006047BB">
        <w:rPr>
          <w:i/>
          <w:szCs w:val="24"/>
        </w:rPr>
        <w:lastRenderedPageBreak/>
        <w:t>não aceitavam a existência de micróbios, como "fatos positivos" - rebelou-se contra a imposição autoritária da vacina. A febre amarela foi debelada especialmente pelo combate ao mosquito transmissor, por turmas de "mata mosquitos", autorizadas a invadir propriedades particulares durante a procura de focos de germinação de mosquitos, o que provocou maiores protestos. Além disso, Oswaldo Cruz conseguiu, como almejava, que o Instituto levasse a efeito estudos e pesquisas em Bacteriologia e Parasitologia</w:t>
      </w:r>
      <w:r w:rsidRPr="006047BB">
        <w:rPr>
          <w:szCs w:val="24"/>
        </w:rPr>
        <w:t>”. VARGAS. O Filme “Sonhos Tropicais” retrata algumas cenas em que fica claro que a Revolta da Vacina é muito mais um “ato político”. Discurse, usando argumentação dos textos, do filme e / ou de outra bibliografia, sobre a relação das Instituições Científicas com a Política.</w:t>
      </w:r>
    </w:p>
    <w:p w14:paraId="0B9FFCD1" w14:textId="6F12A9E4" w:rsidR="00116DDF" w:rsidRPr="006047BB" w:rsidRDefault="00116DDF" w:rsidP="006047BB">
      <w:pPr>
        <w:pStyle w:val="Corpodetexto"/>
        <w:numPr>
          <w:ilvl w:val="0"/>
          <w:numId w:val="9"/>
        </w:numPr>
        <w:spacing w:after="120" w:line="320" w:lineRule="atLeast"/>
        <w:rPr>
          <w:szCs w:val="24"/>
        </w:rPr>
      </w:pPr>
      <w:r w:rsidRPr="006047BB">
        <w:rPr>
          <w:i/>
          <w:iCs/>
          <w:szCs w:val="24"/>
        </w:rPr>
        <w:t xml:space="preserve">“(...) Acresce que num período decisivo no Brasil depois de já politicamente independente, a elite dominante, </w:t>
      </w:r>
      <w:proofErr w:type="spellStart"/>
      <w:r w:rsidRPr="006047BB">
        <w:rPr>
          <w:i/>
          <w:iCs/>
          <w:szCs w:val="24"/>
        </w:rPr>
        <w:t>direfentemente</w:t>
      </w:r>
      <w:proofErr w:type="spellEnd"/>
      <w:r w:rsidRPr="006047BB">
        <w:rPr>
          <w:i/>
          <w:iCs/>
          <w:szCs w:val="24"/>
        </w:rPr>
        <w:t xml:space="preserve"> daquela dos EUA, decidiu que sua vocação deveria permanecer preferencialmente agrária e não industrial (...) Como </w:t>
      </w:r>
      <w:proofErr w:type="spellStart"/>
      <w:r w:rsidRPr="006047BB">
        <w:rPr>
          <w:i/>
          <w:iCs/>
          <w:szCs w:val="24"/>
        </w:rPr>
        <w:t>conseqüência</w:t>
      </w:r>
      <w:proofErr w:type="spellEnd"/>
      <w:r w:rsidRPr="006047BB">
        <w:rPr>
          <w:i/>
          <w:iCs/>
          <w:szCs w:val="24"/>
        </w:rPr>
        <w:t xml:space="preserve">, o Brasil não experimentou nenhum verdadeiro salto industrializante, do tipo implantado por exemplo, pela Era </w:t>
      </w:r>
      <w:proofErr w:type="spellStart"/>
      <w:r w:rsidRPr="006047BB">
        <w:rPr>
          <w:i/>
          <w:iCs/>
          <w:szCs w:val="24"/>
        </w:rPr>
        <w:t>Meiji</w:t>
      </w:r>
      <w:proofErr w:type="spellEnd"/>
      <w:r w:rsidRPr="006047BB">
        <w:rPr>
          <w:i/>
          <w:iCs/>
          <w:szCs w:val="24"/>
        </w:rPr>
        <w:t>, no Japão da segunda metade do século XIX</w:t>
      </w:r>
      <w:r w:rsidRPr="006047BB">
        <w:rPr>
          <w:szCs w:val="24"/>
        </w:rPr>
        <w:t>”. (Gildo Magalhães) Explique e critique essa interpretação.</w:t>
      </w:r>
    </w:p>
    <w:p w14:paraId="5580F07A" w14:textId="0EA28786" w:rsidR="006047BB" w:rsidRDefault="006047BB" w:rsidP="006047BB">
      <w:pPr>
        <w:pStyle w:val="Corpodetexto"/>
        <w:numPr>
          <w:ilvl w:val="0"/>
          <w:numId w:val="9"/>
        </w:numPr>
        <w:spacing w:after="120" w:line="320" w:lineRule="atLeast"/>
        <w:jc w:val="left"/>
        <w:rPr>
          <w:szCs w:val="24"/>
        </w:rPr>
      </w:pPr>
      <w:r w:rsidRPr="006047BB">
        <w:rPr>
          <w:szCs w:val="24"/>
        </w:rPr>
        <w:t>“</w:t>
      </w:r>
      <w:r w:rsidRPr="006047BB">
        <w:rPr>
          <w:i/>
          <w:iCs/>
          <w:szCs w:val="24"/>
        </w:rPr>
        <w:t>Com o predomínio da ideologia do liberalismo e o agravamento da crise financeira, perdeu-se reiteradas vezes o impulso revitalizador de que o próprio capitalismo já deu mostras quando foi capaz de aproveitar as pontes entre a pesquisa científica e o consumo de bens, realizando o ciclo clássico que representa a passagem da invenção à inovação e difusão</w:t>
      </w:r>
      <w:r w:rsidRPr="006047BB">
        <w:rPr>
          <w:szCs w:val="24"/>
        </w:rPr>
        <w:t>”. (Gildo Magalhães) Explique e critique essa interpretação.</w:t>
      </w:r>
    </w:p>
    <w:p w14:paraId="0C35E405" w14:textId="0A793A1C" w:rsidR="006047BB" w:rsidRDefault="006047BB" w:rsidP="006047BB">
      <w:pPr>
        <w:pStyle w:val="Corpodetexto"/>
        <w:spacing w:after="120" w:line="320" w:lineRule="atLeast"/>
        <w:jc w:val="left"/>
        <w:rPr>
          <w:szCs w:val="24"/>
        </w:rPr>
      </w:pPr>
    </w:p>
    <w:p w14:paraId="703C1900" w14:textId="77777777" w:rsidR="006047BB" w:rsidRPr="006047BB" w:rsidRDefault="006047BB" w:rsidP="006047BB">
      <w:pPr>
        <w:pStyle w:val="Corpodetexto"/>
        <w:spacing w:after="120" w:line="320" w:lineRule="atLeast"/>
        <w:jc w:val="right"/>
        <w:rPr>
          <w:szCs w:val="24"/>
        </w:rPr>
      </w:pPr>
      <w:r w:rsidRPr="006047BB">
        <w:rPr>
          <w:szCs w:val="24"/>
        </w:rPr>
        <w:t>Boa prova!</w:t>
      </w:r>
    </w:p>
    <w:p w14:paraId="67B6F0AD" w14:textId="77777777" w:rsidR="006047BB" w:rsidRPr="006047BB" w:rsidRDefault="006047BB" w:rsidP="006047BB">
      <w:pPr>
        <w:pStyle w:val="Corpodetexto"/>
        <w:spacing w:after="120" w:line="320" w:lineRule="atLeast"/>
        <w:jc w:val="left"/>
        <w:rPr>
          <w:szCs w:val="24"/>
        </w:rPr>
      </w:pPr>
    </w:p>
    <w:sectPr w:rsidR="006047BB" w:rsidRPr="006047BB" w:rsidSect="004846B3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781"/>
    <w:multiLevelType w:val="hybridMultilevel"/>
    <w:tmpl w:val="837816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D5B34"/>
    <w:multiLevelType w:val="hybridMultilevel"/>
    <w:tmpl w:val="688054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057986"/>
    <w:multiLevelType w:val="hybridMultilevel"/>
    <w:tmpl w:val="AB5EAC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C6711A"/>
    <w:multiLevelType w:val="hybridMultilevel"/>
    <w:tmpl w:val="A2F2B23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B84E48"/>
    <w:multiLevelType w:val="hybridMultilevel"/>
    <w:tmpl w:val="B3E6F3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13392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42938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4A11DD8"/>
    <w:multiLevelType w:val="hybridMultilevel"/>
    <w:tmpl w:val="4EA6B9C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A53F95"/>
    <w:multiLevelType w:val="hybridMultilevel"/>
    <w:tmpl w:val="FE9403E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C0F1654"/>
    <w:multiLevelType w:val="hybridMultilevel"/>
    <w:tmpl w:val="71F2CC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B8"/>
    <w:rsid w:val="00041A55"/>
    <w:rsid w:val="000D247A"/>
    <w:rsid w:val="00116DDF"/>
    <w:rsid w:val="002F57B8"/>
    <w:rsid w:val="004143B5"/>
    <w:rsid w:val="004237DF"/>
    <w:rsid w:val="00425FE1"/>
    <w:rsid w:val="004846B3"/>
    <w:rsid w:val="004E382B"/>
    <w:rsid w:val="005B1CB1"/>
    <w:rsid w:val="005C595A"/>
    <w:rsid w:val="006047BB"/>
    <w:rsid w:val="00766E96"/>
    <w:rsid w:val="00940CA6"/>
    <w:rsid w:val="00A24624"/>
    <w:rsid w:val="00AF6EBE"/>
    <w:rsid w:val="00BF56E0"/>
    <w:rsid w:val="00D24886"/>
    <w:rsid w:val="00E04657"/>
    <w:rsid w:val="00E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84B00"/>
  <w15:chartTrackingRefBased/>
  <w15:docId w15:val="{EE8D01B9-5380-426F-AEB6-21F16E95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BF56E0"/>
    <w:pPr>
      <w:keepNext/>
      <w:outlineLvl w:val="0"/>
    </w:pPr>
    <w:rPr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sid w:val="00A24624"/>
    <w:pPr>
      <w:jc w:val="both"/>
    </w:pPr>
    <w:rPr>
      <w:szCs w:val="20"/>
    </w:rPr>
  </w:style>
  <w:style w:type="paragraph" w:styleId="Corpodetexto2">
    <w:name w:val="Body Text 2"/>
    <w:basedOn w:val="Normal"/>
    <w:rsid w:val="004846B3"/>
    <w:pPr>
      <w:spacing w:after="120" w:line="480" w:lineRule="auto"/>
    </w:pPr>
  </w:style>
  <w:style w:type="paragraph" w:styleId="PargrafodaLista">
    <w:name w:val="List Paragraph"/>
    <w:basedOn w:val="Normal"/>
    <w:uiPriority w:val="34"/>
    <w:qFormat/>
    <w:rsid w:val="00ED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ITA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Nilda Oliveira</cp:lastModifiedBy>
  <cp:revision>3</cp:revision>
  <dcterms:created xsi:type="dcterms:W3CDTF">2020-10-03T19:42:00Z</dcterms:created>
  <dcterms:modified xsi:type="dcterms:W3CDTF">2020-10-04T12:28:00Z</dcterms:modified>
</cp:coreProperties>
</file>