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"/>
          <w:b/>
          <w:bCs/>
          <w:u w:val="single"/>
          <w:shd w:fill="FFFF00" w:val="clear"/>
        </w:rPr>
        <w:t>Updated Paid Forex Mentorship Syllabus (6 Weeks)</w:t>
      </w:r>
    </w:p>
    <w:p>
      <w:pPr>
        <w:pStyle w:val="BodyText"/>
        <w:bidi w:val="0"/>
        <w:jc w:val="left"/>
        <w:rPr/>
      </w:pPr>
      <w:r>
        <w:rPr>
          <w:rStyle w:val="Strong"/>
        </w:rPr>
        <w:t>Audience</w:t>
      </w:r>
      <w:r>
        <w:rPr/>
        <w:t>: Absolute Beginners to Intermediate Traders</w:t>
        <w:br/>
      </w:r>
      <w:r>
        <w:rPr>
          <w:rStyle w:val="Strong"/>
        </w:rPr>
        <w:t>Format</w:t>
      </w:r>
      <w:r>
        <w:rPr/>
        <w:t>: Online + Google Meet (Live Sessions &amp; Q&amp;A)</w:t>
        <w:br/>
      </w:r>
      <w:r>
        <w:rPr>
          <w:rStyle w:val="Strong"/>
        </w:rPr>
        <w:t>Price</w:t>
      </w:r>
      <w:r>
        <w:rPr/>
        <w:t>: Ksh 8,000</w:t>
        <w:br/>
      </w:r>
      <w:r>
        <w:rPr>
          <w:rStyle w:val="Strong"/>
        </w:rPr>
        <w:t>Support</w:t>
      </w:r>
      <w:r>
        <w:rPr/>
        <w:t>: PDF notes, recordings, private student group</w:t>
        <w:br/>
      </w:r>
      <w:r>
        <w:rPr>
          <w:rStyle w:val="Strong"/>
        </w:rPr>
        <w:t>Contact</w:t>
      </w:r>
      <w:r>
        <w:rPr/>
        <w:t>: WhatsApp +254799881732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1: Forex Foundation &amp; Technical Basics (Beginner Concepts)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1: Introduction to Forex Trading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What is Forex?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the market works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Currency pairs (Majors, Minors, Exotics)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Forex market sessions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2: Key Forex Terminology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Pip, Lot, Spread, Margin, Leverage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Bid vs Ask Price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Types of orders (Market, Limit, Stop)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3: Getting Started with Brokers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Choosing a regulated broker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Types of accounts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Demo vs real account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to open an account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4: MT4/MT5 Setup &amp; Trade Execution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How to install and set up MetaTrader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Navigating the platform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Placing buy/sell trades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Stop Loss &amp; Take Profit basics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5: Intro to Charts &amp; Price Action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Candlestick basics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Support and Resistance zones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Simple trendlines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Chart types: Line, Bar, Candle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2: Intermediate Technicals &amp; Strategy Building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6: Market Structure (HH, HL, LL, LH)</w:t>
      </w:r>
      <w:r>
        <w:rPr/>
        <w:br/>
      </w:r>
      <w:r>
        <w:rPr>
          <w:rStyle w:val="Strong"/>
        </w:rPr>
        <w:t>Day 7: Supply &amp; Demand Zones in Action</w:t>
      </w:r>
      <w:r>
        <w:rPr/>
        <w:br/>
      </w:r>
      <w:r>
        <w:rPr>
          <w:rStyle w:val="Strong"/>
        </w:rPr>
        <w:t>Day 8: Order Blocks + Institutional Price Areas</w:t>
      </w:r>
      <w:r>
        <w:rPr/>
        <w:br/>
      </w:r>
      <w:r>
        <w:rPr>
          <w:rStyle w:val="Strong"/>
        </w:rPr>
        <w:t>Day 9: Entry/Exit Using SMC + Simple Strategy Template</w:t>
      </w:r>
      <w:r>
        <w:rPr/>
        <w:br/>
      </w:r>
      <w:r>
        <w:rPr>
          <w:rStyle w:val="Strong"/>
        </w:rPr>
        <w:t>Day 10: Risk Management (Lot size, RR ratio, SL placement)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3: Tools &amp; Smart Money Concepts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11: Candle Range Theory (CRT)</w:t>
      </w:r>
      <w:r>
        <w:rPr/>
        <w:br/>
      </w:r>
      <w:r>
        <w:rPr>
          <w:rStyle w:val="Strong"/>
        </w:rPr>
        <w:t>Day 12: Fair Value Gaps (FVGs) and Imbalances</w:t>
      </w:r>
      <w:r>
        <w:rPr/>
        <w:br/>
      </w:r>
      <w:r>
        <w:rPr>
          <w:rStyle w:val="Strong"/>
        </w:rPr>
        <w:t>Day 13: Institutional Candles &amp; Mitigation Zones</w:t>
      </w:r>
      <w:r>
        <w:rPr/>
        <w:br/>
      </w:r>
      <w:r>
        <w:rPr>
          <w:rStyle w:val="Strong"/>
        </w:rPr>
        <w:t>Day 14: Breaker Blocks &amp; Liquidity Sweeps</w:t>
      </w:r>
      <w:r>
        <w:rPr/>
        <w:br/>
      </w:r>
      <w:r>
        <w:rPr>
          <w:rStyle w:val="Strong"/>
        </w:rPr>
        <w:t>Day 15: Backtesting SMC + Trade Journaling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4: Institutional Volume Concepts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16: Introduction to Order Flow Trading</w:t>
      </w:r>
      <w:r>
        <w:rPr/>
        <w:br/>
      </w:r>
      <w:r>
        <w:rPr>
          <w:rStyle w:val="Strong"/>
        </w:rPr>
        <w:t>Day 17: How to Read Footprint Charts</w:t>
      </w:r>
      <w:r>
        <w:rPr/>
        <w:br/>
      </w:r>
      <w:r>
        <w:rPr>
          <w:rStyle w:val="Strong"/>
        </w:rPr>
        <w:t>Day 18: Volume Profile: POC, VAL, VAH Zones</w:t>
      </w:r>
      <w:r>
        <w:rPr/>
        <w:br/>
      </w:r>
      <w:r>
        <w:rPr>
          <w:rStyle w:val="Strong"/>
        </w:rPr>
        <w:t>Day 19: Depth of Market (DOM) + Order Book Explained</w:t>
      </w:r>
      <w:r>
        <w:rPr/>
        <w:br/>
      </w:r>
      <w:r>
        <w:rPr>
          <w:rStyle w:val="Strong"/>
        </w:rPr>
        <w:t>Day 20: Live Chart Review of Institutional Tools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5: News, Fundamentals &amp; Live Trading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21: Fundamental Analysis Intro (CPI, NFP, PPI)</w:t>
      </w:r>
      <w:r>
        <w:rPr/>
        <w:br/>
      </w:r>
      <w:r>
        <w:rPr>
          <w:rStyle w:val="Strong"/>
        </w:rPr>
        <w:t>Day 22: News Trading Strategy (Pre/Post Event)</w:t>
      </w:r>
      <w:r>
        <w:rPr/>
        <w:br/>
      </w:r>
      <w:r>
        <w:rPr>
          <w:rStyle w:val="Strong"/>
        </w:rPr>
        <w:t>Day 23: Intermarket Correlations (Gold, Oil, USD, Bonds)</w:t>
      </w:r>
      <w:r>
        <w:rPr/>
        <w:br/>
      </w:r>
      <w:r>
        <w:rPr>
          <w:rStyle w:val="Strong"/>
        </w:rPr>
        <w:t>Day 24: Live Google Meet Trading Session</w:t>
      </w:r>
      <w:r>
        <w:rPr/>
        <w:br/>
      </w:r>
      <w:r>
        <w:rPr>
          <w:rStyle w:val="Strong"/>
        </w:rPr>
        <w:t>Day 25: Real-Time Charting + Risk Planning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>
          <w:rStyle w:val="Strong"/>
          <w:b/>
          <w:bCs/>
        </w:rPr>
        <w:t>Week 6: Psychology, Strategy Refinement &amp; Prop Readiness</w:t>
      </w:r>
    </w:p>
    <w:p>
      <w:pPr>
        <w:pStyle w:val="BodyText"/>
        <w:bidi w:val="0"/>
        <w:jc w:val="left"/>
        <w:rPr/>
      </w:pPr>
      <w:r>
        <w:rPr>
          <w:rStyle w:val="Strong"/>
        </w:rPr>
        <w:t>Day 26: Trading Psychology &amp; Emotional Control</w:t>
      </w:r>
      <w:r>
        <w:rPr/>
        <w:br/>
      </w:r>
      <w:r>
        <w:rPr>
          <w:rStyle w:val="Strong"/>
        </w:rPr>
        <w:t>Day 27: Building a Personal Trading Plan</w:t>
      </w:r>
      <w:r>
        <w:rPr/>
        <w:br/>
      </w:r>
      <w:r>
        <w:rPr>
          <w:rStyle w:val="Strong"/>
        </w:rPr>
        <w:t>Day 28: Prop Firm Practice (FTMO, MyForexFunds, etc.)</w:t>
      </w:r>
      <w:r>
        <w:rPr/>
        <w:br/>
      </w:r>
      <w:r>
        <w:rPr>
          <w:rStyle w:val="Strong"/>
        </w:rPr>
        <w:t>Day 29: Review of Student Trades + Live Q&amp;A</w:t>
      </w:r>
      <w:r>
        <w:rPr/>
        <w:br/>
      </w:r>
      <w:r>
        <w:rPr>
          <w:rStyle w:val="Strong"/>
        </w:rPr>
        <w:t>Day 30: Final Test + Certification &amp; Graduation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2</Pages>
  <Words>407</Words>
  <Characters>2015</Characters>
  <CharactersWithSpaces>2366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2025-07-05T12:26:03Z</dcterms:created>
  <dc:creator/>
  <dc:description/>
  <dc:language>en-US</dc:language>
  <cp:lastModifiedBy/>
  <dcterms:modified xsi:type="dcterms:W3CDTF">2025-07-05T12:29:21Z</dcterms:modified>
  <cp:revision>1</cp:revision>
  <dc:subject/>
  <dc:title/>
</cp:coreProperties>
</file>