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center"/>
          </w:tcPr>
          <w:p>
            <w:pPr>
              <w:jc w:val="left"/>
            </w:pPr>
            <w:r>
              <w:rPr>
                <w:color w:val="005BB8"/>
                <w:sz w:val="28"/>
              </w:rPr>
              <w:t>Photo Log - APP-10101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28800" cy="8064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i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806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0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352800" cy="2514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352800" cy="2514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00"/>
        </w:trPr>
        <w:tc>
          <w:tcPr>
            <w:tcW w:type="dxa" w:w="5400"/>
          </w:tcPr>
          <w:p>
            <w:pPr>
              <w:jc w:val="center"/>
            </w:pPr>
            <w:r>
              <w:rPr>
                <w:sz w:val="28"/>
              </w:rPr>
              <w:t>Elevation A</w:t>
            </w:r>
          </w:p>
        </w:tc>
        <w:tc>
          <w:tcPr>
            <w:tcW w:type="dxa" w:w="5400"/>
          </w:tcPr>
          <w:p>
            <w:pPr>
              <w:jc w:val="center"/>
            </w:pPr>
            <w:r>
              <w:rPr>
                <w:sz w:val="28"/>
              </w:rPr>
              <w:t>Elevation B</w:t>
            </w:r>
          </w:p>
        </w:tc>
      </w:tr>
      <w:tr>
        <w:tc>
          <w:tcPr>
            <w:tcW w:type="dxa" w:w="50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352800" cy="2514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352800" cy="2514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2514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00"/>
        </w:trPr>
        <w:tc>
          <w:tcPr>
            <w:tcW w:type="dxa" w:w="5400"/>
          </w:tcPr>
          <w:p>
            <w:pPr>
              <w:jc w:val="center"/>
            </w:pPr>
            <w:r>
              <w:rPr>
                <w:sz w:val="28"/>
              </w:rPr>
              <w:t>Elevation C</w:t>
            </w:r>
          </w:p>
        </w:tc>
        <w:tc>
          <w:tcPr>
            <w:tcW w:type="dxa" w:w="5400"/>
          </w:tcPr>
          <w:p>
            <w:pPr>
              <w:jc w:val="center"/>
            </w:pPr>
            <w:r>
              <w:rPr>
                <w:sz w:val="28"/>
              </w:rPr>
              <w:t>Elevation D</w:t>
            </w:r>
          </w:p>
        </w:tc>
      </w:tr>
    </w:tbl>
    <w:sectPr w:rsidR="00FC693F" w:rsidRPr="0006063C" w:rsidSect="00034616">
      <w:pgSz w:w="12240" w:h="15840"/>
      <w:pgMar w:top="36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