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9A9B" w14:textId="0D494AF5" w:rsidR="00282A3B" w:rsidRDefault="00980728" w:rsidP="008B4EDD">
      <w:pPr>
        <w:rPr>
          <w:sz w:val="24"/>
        </w:rPr>
      </w:pPr>
      <w:r>
        <w:rPr>
          <w:noProof/>
          <w:sz w:val="24"/>
        </w:rPr>
        <w:drawing>
          <wp:anchor distT="0" distB="0" distL="114300" distR="114300" simplePos="0" relativeHeight="251659264" behindDoc="1" locked="0" layoutInCell="1" allowOverlap="1" wp14:anchorId="4FCD3FF7" wp14:editId="1E149710">
            <wp:simplePos x="0" y="0"/>
            <wp:positionH relativeFrom="page">
              <wp:posOffset>28575</wp:posOffset>
            </wp:positionH>
            <wp:positionV relativeFrom="paragraph">
              <wp:posOffset>-457200</wp:posOffset>
            </wp:positionV>
            <wp:extent cx="7762875" cy="10134600"/>
            <wp:effectExtent l="0" t="0" r="9525" b="0"/>
            <wp:wrapNone/>
            <wp:docPr id="3" name="Picture 3" descr="EI_ReportCover_Gener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_ReportCover_Generic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62875" cy="1013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016704" w14:textId="1D53763D" w:rsidR="00282A3B" w:rsidRDefault="00282A3B" w:rsidP="00952CFD">
      <w:pPr>
        <w:jc w:val="right"/>
        <w:rPr>
          <w:sz w:val="24"/>
        </w:rPr>
      </w:pPr>
    </w:p>
    <w:p w14:paraId="6F33C929" w14:textId="77777777" w:rsidR="006463FE" w:rsidRDefault="006463FE" w:rsidP="00980728">
      <w:pPr>
        <w:rPr>
          <w:sz w:val="24"/>
        </w:rPr>
      </w:pPr>
      <w:bookmarkStart w:id="0" w:name="_Hlk519689379"/>
    </w:p>
    <w:p w14:paraId="4A5A3536" w14:textId="77777777" w:rsidR="006463FE" w:rsidRDefault="006463FE" w:rsidP="00980728">
      <w:pPr>
        <w:rPr>
          <w:sz w:val="24"/>
        </w:rPr>
      </w:pPr>
    </w:p>
    <w:p w14:paraId="129FA23D" w14:textId="77777777" w:rsidR="006463FE" w:rsidRDefault="006463FE" w:rsidP="00980728">
      <w:pPr>
        <w:rPr>
          <w:sz w:val="24"/>
        </w:rPr>
      </w:pPr>
    </w:p>
    <w:p w14:paraId="6335EB40" w14:textId="77777777" w:rsidR="006463FE" w:rsidRDefault="006463FE" w:rsidP="00980728">
      <w:pPr>
        <w:rPr>
          <w:sz w:val="24"/>
        </w:rPr>
      </w:pPr>
    </w:p>
    <w:p w14:paraId="515BA24F" w14:textId="77777777" w:rsidR="006463FE" w:rsidRDefault="006463FE" w:rsidP="00980728">
      <w:pPr>
        <w:rPr>
          <w:sz w:val="24"/>
        </w:rPr>
      </w:pPr>
    </w:p>
    <w:p w14:paraId="04552FD5" w14:textId="77777777" w:rsidR="006463FE" w:rsidRDefault="006463FE" w:rsidP="00980728">
      <w:pPr>
        <w:rPr>
          <w:sz w:val="24"/>
        </w:rPr>
      </w:pPr>
    </w:p>
    <w:p w14:paraId="43E53C3E" w14:textId="2E97C6CD" w:rsidR="00980728" w:rsidRPr="007416BA" w:rsidRDefault="000D7F54" w:rsidP="00980728">
      <w:pPr>
        <w:rPr>
          <w:sz w:val="24"/>
        </w:rPr>
      </w:pPr>
      <w:r w:rsidRPr="000D7F54">
        <w:rPr>
          <w:sz w:val="24"/>
          <w:highlight w:val="yellow"/>
        </w:rPr>
        <w:t>May 10</w:t>
      </w:r>
      <w:r w:rsidR="00DB10A3" w:rsidRPr="000D7F54">
        <w:rPr>
          <w:sz w:val="24"/>
          <w:highlight w:val="yellow"/>
        </w:rPr>
        <w:t>, 2021</w:t>
      </w:r>
      <w:r w:rsidR="00980728" w:rsidRPr="007416BA">
        <w:rPr>
          <w:sz w:val="24"/>
        </w:rPr>
        <w:tab/>
      </w:r>
      <w:r w:rsidR="00980728" w:rsidRPr="007416BA">
        <w:rPr>
          <w:sz w:val="24"/>
        </w:rPr>
        <w:tab/>
      </w:r>
      <w:r w:rsidR="00980728" w:rsidRPr="007416BA">
        <w:rPr>
          <w:sz w:val="24"/>
        </w:rPr>
        <w:tab/>
      </w:r>
      <w:r w:rsidR="00980728" w:rsidRPr="007416BA">
        <w:rPr>
          <w:sz w:val="24"/>
        </w:rPr>
        <w:tab/>
      </w:r>
      <w:r w:rsidR="00980728" w:rsidRPr="007416BA">
        <w:rPr>
          <w:sz w:val="24"/>
        </w:rPr>
        <w:tab/>
      </w:r>
      <w:r w:rsidR="00980728" w:rsidRPr="007416BA">
        <w:rPr>
          <w:sz w:val="24"/>
        </w:rPr>
        <w:tab/>
      </w:r>
      <w:r w:rsidR="00980728" w:rsidRPr="007416BA">
        <w:rPr>
          <w:sz w:val="24"/>
        </w:rPr>
        <w:tab/>
      </w:r>
      <w:r w:rsidR="00980728" w:rsidRPr="007416BA">
        <w:rPr>
          <w:sz w:val="24"/>
        </w:rPr>
        <w:tab/>
      </w:r>
      <w:r w:rsidR="00980728" w:rsidRPr="007416BA">
        <w:rPr>
          <w:sz w:val="24"/>
        </w:rPr>
        <w:tab/>
      </w:r>
      <w:r w:rsidR="00980728" w:rsidRPr="007416BA">
        <w:rPr>
          <w:sz w:val="24"/>
        </w:rPr>
        <w:tab/>
      </w:r>
      <w:r w:rsidR="00980728" w:rsidRPr="007416BA">
        <w:rPr>
          <w:sz w:val="24"/>
        </w:rPr>
        <w:tab/>
      </w:r>
    </w:p>
    <w:p w14:paraId="4C44EBCB" w14:textId="77777777" w:rsidR="00980728" w:rsidRDefault="00980728" w:rsidP="00980728">
      <w:pPr>
        <w:jc w:val="both"/>
        <w:rPr>
          <w:sz w:val="24"/>
        </w:rPr>
      </w:pPr>
    </w:p>
    <w:p w14:paraId="0B169959" w14:textId="2D1317AE" w:rsidR="00980728" w:rsidRPr="00160CCB" w:rsidRDefault="000D7F54" w:rsidP="00980728">
      <w:pPr>
        <w:rPr>
          <w:bCs/>
          <w:sz w:val="24"/>
        </w:rPr>
      </w:pPr>
      <w:r>
        <w:rPr>
          <w:bCs/>
          <w:sz w:val="24"/>
        </w:rPr>
        <w:t xml:space="preserve">Dewberry Engineers, Inc. – </w:t>
      </w:r>
      <w:proofErr w:type="spellStart"/>
      <w:r>
        <w:rPr>
          <w:bCs/>
          <w:sz w:val="24"/>
        </w:rPr>
        <w:t>ReBuild</w:t>
      </w:r>
      <w:proofErr w:type="spellEnd"/>
      <w:r>
        <w:rPr>
          <w:bCs/>
          <w:sz w:val="24"/>
        </w:rPr>
        <w:t xml:space="preserve"> Phase 2</w:t>
      </w:r>
    </w:p>
    <w:p w14:paraId="7D05B38F" w14:textId="5D4C9F9D" w:rsidR="00980728" w:rsidRPr="00160CCB" w:rsidRDefault="000D7F54" w:rsidP="00980728">
      <w:pPr>
        <w:rPr>
          <w:bCs/>
          <w:sz w:val="24"/>
        </w:rPr>
      </w:pPr>
      <w:r>
        <w:rPr>
          <w:bCs/>
          <w:sz w:val="24"/>
        </w:rPr>
        <w:t>1545 Peachtree Street NE</w:t>
      </w:r>
    </w:p>
    <w:p w14:paraId="5EC6790C" w14:textId="0E421E7E" w:rsidR="00980728" w:rsidRPr="00160CCB" w:rsidRDefault="000D7F54" w:rsidP="00980728">
      <w:pPr>
        <w:rPr>
          <w:bCs/>
          <w:sz w:val="24"/>
        </w:rPr>
      </w:pPr>
      <w:r>
        <w:rPr>
          <w:bCs/>
          <w:sz w:val="24"/>
        </w:rPr>
        <w:t>Atlanta, Georgia 30309</w:t>
      </w:r>
    </w:p>
    <w:bookmarkEnd w:id="0"/>
    <w:p w14:paraId="3187B0C1" w14:textId="77777777" w:rsidR="006A598E" w:rsidRPr="00952CFD" w:rsidRDefault="006A598E" w:rsidP="008B191F">
      <w:pPr>
        <w:rPr>
          <w:sz w:val="22"/>
          <w:szCs w:val="22"/>
        </w:rPr>
      </w:pPr>
    </w:p>
    <w:p w14:paraId="22E798AC" w14:textId="7AD87D6E" w:rsidR="008B4EDD" w:rsidRPr="000462AE" w:rsidRDefault="008B4EDD" w:rsidP="008B191F">
      <w:pPr>
        <w:tabs>
          <w:tab w:val="left" w:pos="-1440"/>
        </w:tabs>
        <w:ind w:left="720" w:hanging="720"/>
        <w:rPr>
          <w:rFonts w:ascii="Kalinga" w:hAnsi="Kalinga" w:cs="Kalinga"/>
          <w:b/>
          <w:color w:val="00669B"/>
          <w:sz w:val="22"/>
          <w:szCs w:val="22"/>
        </w:rPr>
      </w:pPr>
      <w:r w:rsidRPr="000462AE">
        <w:rPr>
          <w:rFonts w:ascii="Kalinga" w:hAnsi="Kalinga" w:cs="Kalinga"/>
          <w:b/>
          <w:color w:val="00669B"/>
          <w:sz w:val="22"/>
          <w:szCs w:val="22"/>
        </w:rPr>
        <w:t>RE:</w:t>
      </w:r>
      <w:r w:rsidRPr="000462AE">
        <w:rPr>
          <w:rFonts w:ascii="Kalinga" w:hAnsi="Kalinga" w:cs="Kalinga"/>
          <w:b/>
          <w:color w:val="00669B"/>
          <w:sz w:val="22"/>
          <w:szCs w:val="22"/>
        </w:rPr>
        <w:tab/>
      </w:r>
      <w:r w:rsidR="00C7755B" w:rsidRPr="000462AE">
        <w:rPr>
          <w:rFonts w:ascii="Kalinga" w:hAnsi="Kalinga" w:cs="Kalinga"/>
          <w:b/>
          <w:color w:val="00669B"/>
          <w:sz w:val="22"/>
          <w:szCs w:val="22"/>
        </w:rPr>
        <w:t xml:space="preserve">Limited </w:t>
      </w:r>
      <w:r w:rsidRPr="000462AE">
        <w:rPr>
          <w:rFonts w:ascii="Kalinga" w:hAnsi="Kalinga" w:cs="Kalinga"/>
          <w:b/>
          <w:color w:val="00669B"/>
          <w:sz w:val="22"/>
          <w:szCs w:val="22"/>
        </w:rPr>
        <w:t xml:space="preserve">Asbestos </w:t>
      </w:r>
      <w:r w:rsidR="00C7755B" w:rsidRPr="000462AE">
        <w:rPr>
          <w:rFonts w:ascii="Kalinga" w:hAnsi="Kalinga" w:cs="Kalinga"/>
          <w:b/>
          <w:color w:val="00669B"/>
          <w:sz w:val="22"/>
          <w:szCs w:val="22"/>
        </w:rPr>
        <w:t>Inspection</w:t>
      </w:r>
      <w:r w:rsidR="00C47052">
        <w:rPr>
          <w:rFonts w:ascii="Kalinga" w:hAnsi="Kalinga" w:cs="Kalinga"/>
          <w:b/>
          <w:color w:val="00669B"/>
          <w:sz w:val="22"/>
          <w:szCs w:val="22"/>
        </w:rPr>
        <w:t>-Roofing Materials</w:t>
      </w:r>
    </w:p>
    <w:p w14:paraId="08557413" w14:textId="327FF3A4" w:rsidR="00350791" w:rsidRPr="000462AE" w:rsidRDefault="008B4EDD" w:rsidP="008B191F">
      <w:pPr>
        <w:tabs>
          <w:tab w:val="left" w:pos="-1440"/>
        </w:tabs>
        <w:ind w:left="720" w:hanging="720"/>
        <w:rPr>
          <w:rFonts w:ascii="Kalinga" w:hAnsi="Kalinga" w:cs="Kalinga"/>
          <w:b/>
          <w:color w:val="00669B"/>
          <w:sz w:val="22"/>
          <w:szCs w:val="22"/>
        </w:rPr>
      </w:pPr>
      <w:r w:rsidRPr="000462AE">
        <w:rPr>
          <w:rFonts w:ascii="Kalinga" w:hAnsi="Kalinga" w:cs="Kalinga"/>
          <w:b/>
          <w:color w:val="00669B"/>
          <w:sz w:val="22"/>
          <w:szCs w:val="22"/>
        </w:rPr>
        <w:tab/>
      </w:r>
      <w:bookmarkStart w:id="1" w:name="_Hlk1380730"/>
      <w:r w:rsidR="000D7F54" w:rsidRPr="000D7F54">
        <w:rPr>
          <w:rFonts w:ascii="Kalinga" w:hAnsi="Kalinga" w:cs="Kalinga"/>
          <w:b/>
          <w:color w:val="00669B"/>
          <w:sz w:val="22"/>
          <w:szCs w:val="22"/>
          <w:highlight w:val="yellow"/>
        </w:rPr>
        <w:t>6950 NC 87 West</w:t>
      </w:r>
      <w:r w:rsidR="00DB10A3" w:rsidRPr="000D7F54">
        <w:rPr>
          <w:rFonts w:ascii="Kalinga" w:hAnsi="Kalinga" w:cs="Kalinga"/>
          <w:b/>
          <w:color w:val="00669B"/>
          <w:sz w:val="22"/>
          <w:szCs w:val="22"/>
          <w:highlight w:val="yellow"/>
        </w:rPr>
        <w:t xml:space="preserve">, </w:t>
      </w:r>
      <w:r w:rsidR="000D7F54" w:rsidRPr="000D7F54">
        <w:rPr>
          <w:rFonts w:ascii="Kalinga" w:hAnsi="Kalinga" w:cs="Kalinga"/>
          <w:b/>
          <w:color w:val="00669B"/>
          <w:sz w:val="22"/>
          <w:szCs w:val="22"/>
          <w:highlight w:val="yellow"/>
        </w:rPr>
        <w:t>Battleboro</w:t>
      </w:r>
      <w:r w:rsidR="00FA6778" w:rsidRPr="000D7F54">
        <w:rPr>
          <w:rFonts w:ascii="Kalinga" w:hAnsi="Kalinga" w:cs="Kalinga"/>
          <w:b/>
          <w:color w:val="00669B"/>
          <w:sz w:val="22"/>
          <w:szCs w:val="22"/>
          <w:highlight w:val="yellow"/>
        </w:rPr>
        <w:t>,</w:t>
      </w:r>
      <w:r w:rsidR="00FA6778" w:rsidRPr="000462AE">
        <w:rPr>
          <w:rFonts w:ascii="Kalinga" w:hAnsi="Kalinga" w:cs="Kalinga"/>
          <w:b/>
          <w:color w:val="00669B"/>
          <w:sz w:val="22"/>
          <w:szCs w:val="22"/>
        </w:rPr>
        <w:t xml:space="preserve"> </w:t>
      </w:r>
      <w:r w:rsidR="00350791" w:rsidRPr="000462AE">
        <w:rPr>
          <w:rFonts w:ascii="Kalinga" w:hAnsi="Kalinga" w:cs="Kalinga"/>
          <w:b/>
          <w:color w:val="00669B"/>
          <w:sz w:val="22"/>
          <w:szCs w:val="22"/>
        </w:rPr>
        <w:t>N</w:t>
      </w:r>
      <w:r w:rsidR="008E6F4D" w:rsidRPr="000462AE">
        <w:rPr>
          <w:rFonts w:ascii="Kalinga" w:hAnsi="Kalinga" w:cs="Kalinga"/>
          <w:b/>
          <w:color w:val="00669B"/>
          <w:sz w:val="22"/>
          <w:szCs w:val="22"/>
        </w:rPr>
        <w:t xml:space="preserve">orth </w:t>
      </w:r>
      <w:r w:rsidR="00350791" w:rsidRPr="000462AE">
        <w:rPr>
          <w:rFonts w:ascii="Kalinga" w:hAnsi="Kalinga" w:cs="Kalinga"/>
          <w:b/>
          <w:color w:val="00669B"/>
          <w:sz w:val="22"/>
          <w:szCs w:val="22"/>
        </w:rPr>
        <w:t>C</w:t>
      </w:r>
      <w:bookmarkEnd w:id="1"/>
      <w:r w:rsidR="008E6F4D" w:rsidRPr="000462AE">
        <w:rPr>
          <w:rFonts w:ascii="Kalinga" w:hAnsi="Kalinga" w:cs="Kalinga"/>
          <w:b/>
          <w:color w:val="00669B"/>
          <w:sz w:val="22"/>
          <w:szCs w:val="22"/>
        </w:rPr>
        <w:t>arolina</w:t>
      </w:r>
    </w:p>
    <w:p w14:paraId="3D94A16C" w14:textId="5CADA888" w:rsidR="006A598E" w:rsidRDefault="00350791" w:rsidP="008B191F">
      <w:pPr>
        <w:tabs>
          <w:tab w:val="left" w:pos="-1440"/>
        </w:tabs>
        <w:ind w:left="720" w:hanging="720"/>
        <w:rPr>
          <w:rFonts w:ascii="Kalinga" w:hAnsi="Kalinga" w:cs="Kalinga"/>
          <w:b/>
          <w:color w:val="00669B"/>
          <w:sz w:val="22"/>
          <w:szCs w:val="22"/>
        </w:rPr>
      </w:pPr>
      <w:r w:rsidRPr="000462AE">
        <w:rPr>
          <w:rFonts w:ascii="Kalinga" w:hAnsi="Kalinga" w:cs="Kalinga"/>
          <w:b/>
          <w:color w:val="00669B"/>
          <w:sz w:val="22"/>
          <w:szCs w:val="22"/>
        </w:rPr>
        <w:tab/>
        <w:t xml:space="preserve">EI Project No: </w:t>
      </w:r>
      <w:r w:rsidRPr="000D7F54">
        <w:rPr>
          <w:rFonts w:ascii="Kalinga" w:hAnsi="Kalinga" w:cs="Kalinga"/>
          <w:b/>
          <w:color w:val="00669B"/>
          <w:sz w:val="22"/>
          <w:szCs w:val="22"/>
          <w:highlight w:val="yellow"/>
        </w:rPr>
        <w:t>IHMO</w:t>
      </w:r>
      <w:r w:rsidR="00711739" w:rsidRPr="000D7F54">
        <w:rPr>
          <w:rFonts w:ascii="Kalinga" w:hAnsi="Kalinga" w:cs="Kalinga"/>
          <w:b/>
          <w:color w:val="00669B"/>
          <w:sz w:val="22"/>
          <w:szCs w:val="22"/>
          <w:highlight w:val="yellow"/>
        </w:rPr>
        <w:t>2</w:t>
      </w:r>
      <w:r w:rsidR="00DB10A3" w:rsidRPr="000D7F54">
        <w:rPr>
          <w:rFonts w:ascii="Kalinga" w:hAnsi="Kalinga" w:cs="Kalinga"/>
          <w:b/>
          <w:color w:val="00669B"/>
          <w:sz w:val="22"/>
          <w:szCs w:val="22"/>
          <w:highlight w:val="yellow"/>
        </w:rPr>
        <w:t>10</w:t>
      </w:r>
      <w:r w:rsidR="000D7F54" w:rsidRPr="000D7F54">
        <w:rPr>
          <w:rFonts w:ascii="Kalinga" w:hAnsi="Kalinga" w:cs="Kalinga"/>
          <w:b/>
          <w:color w:val="00669B"/>
          <w:sz w:val="22"/>
          <w:szCs w:val="22"/>
          <w:highlight w:val="yellow"/>
        </w:rPr>
        <w:t>107</w:t>
      </w:r>
      <w:r w:rsidR="00DB10A3" w:rsidRPr="000D7F54">
        <w:rPr>
          <w:rFonts w:ascii="Kalinga" w:hAnsi="Kalinga" w:cs="Kalinga"/>
          <w:b/>
          <w:color w:val="00669B"/>
          <w:sz w:val="22"/>
          <w:szCs w:val="22"/>
          <w:highlight w:val="yellow"/>
        </w:rPr>
        <w:t>.00</w:t>
      </w:r>
    </w:p>
    <w:p w14:paraId="0D275B3A" w14:textId="6872C7AC" w:rsidR="000D7F54" w:rsidRPr="000462AE" w:rsidRDefault="000D7F54" w:rsidP="008B191F">
      <w:pPr>
        <w:tabs>
          <w:tab w:val="left" w:pos="-1440"/>
        </w:tabs>
        <w:ind w:left="720" w:hanging="720"/>
        <w:rPr>
          <w:rFonts w:ascii="Kalinga" w:hAnsi="Kalinga" w:cs="Kalinga"/>
          <w:b/>
          <w:color w:val="00669B"/>
          <w:sz w:val="22"/>
          <w:szCs w:val="22"/>
        </w:rPr>
      </w:pPr>
      <w:r>
        <w:rPr>
          <w:rFonts w:ascii="Kalinga" w:hAnsi="Kalinga" w:cs="Kalinga"/>
          <w:b/>
          <w:color w:val="00669B"/>
          <w:sz w:val="22"/>
          <w:szCs w:val="22"/>
        </w:rPr>
        <w:tab/>
      </w:r>
      <w:proofErr w:type="spellStart"/>
      <w:r>
        <w:rPr>
          <w:rFonts w:ascii="Kalinga" w:hAnsi="Kalinga" w:cs="Kalinga"/>
          <w:b/>
          <w:color w:val="00669B"/>
          <w:sz w:val="22"/>
          <w:szCs w:val="22"/>
        </w:rPr>
        <w:t>ReBuild</w:t>
      </w:r>
      <w:proofErr w:type="spellEnd"/>
      <w:r>
        <w:rPr>
          <w:rFonts w:ascii="Kalinga" w:hAnsi="Kalinga" w:cs="Kalinga"/>
          <w:b/>
          <w:color w:val="00669B"/>
          <w:sz w:val="22"/>
          <w:szCs w:val="22"/>
        </w:rPr>
        <w:t xml:space="preserve"> NC Batch ID: </w:t>
      </w:r>
      <w:r w:rsidRPr="000D7F54">
        <w:rPr>
          <w:rFonts w:ascii="Kalinga" w:hAnsi="Kalinga" w:cs="Kalinga"/>
          <w:b/>
          <w:color w:val="00669B"/>
          <w:sz w:val="22"/>
          <w:szCs w:val="22"/>
          <w:highlight w:val="yellow"/>
        </w:rPr>
        <w:t>APP-01373, INSP-0004415</w:t>
      </w:r>
    </w:p>
    <w:p w14:paraId="0A0186C0" w14:textId="77777777" w:rsidR="006A598E" w:rsidRPr="00952CFD" w:rsidRDefault="006A598E" w:rsidP="008B191F">
      <w:pPr>
        <w:rPr>
          <w:b/>
          <w:sz w:val="22"/>
          <w:szCs w:val="22"/>
        </w:rPr>
      </w:pPr>
    </w:p>
    <w:p w14:paraId="4FD1A8FA" w14:textId="028A00EC" w:rsidR="008B4EDD" w:rsidRPr="00160CCB" w:rsidRDefault="008B4EDD" w:rsidP="008B191F">
      <w:pPr>
        <w:jc w:val="both"/>
        <w:rPr>
          <w:sz w:val="24"/>
        </w:rPr>
      </w:pPr>
      <w:r w:rsidRPr="00160CCB">
        <w:rPr>
          <w:sz w:val="24"/>
        </w:rPr>
        <w:t xml:space="preserve">Dear </w:t>
      </w:r>
      <w:r w:rsidR="000D7F54" w:rsidRPr="000D7F54">
        <w:rPr>
          <w:sz w:val="24"/>
          <w:highlight w:val="yellow"/>
        </w:rPr>
        <w:t>Mr. Richard Rivera</w:t>
      </w:r>
      <w:r w:rsidRPr="00160CCB">
        <w:rPr>
          <w:sz w:val="24"/>
        </w:rPr>
        <w:t>:</w:t>
      </w:r>
    </w:p>
    <w:p w14:paraId="394C57E9" w14:textId="77777777" w:rsidR="008B4EDD" w:rsidRPr="00160CCB" w:rsidRDefault="008B4EDD" w:rsidP="008B191F">
      <w:pPr>
        <w:jc w:val="both"/>
        <w:rPr>
          <w:sz w:val="24"/>
        </w:rPr>
      </w:pPr>
    </w:p>
    <w:p w14:paraId="3D1CE992" w14:textId="009CFD74" w:rsidR="00282A3B" w:rsidRPr="00160CCB" w:rsidRDefault="008B4EDD" w:rsidP="000462AE">
      <w:pPr>
        <w:spacing w:line="280" w:lineRule="exact"/>
        <w:jc w:val="both"/>
        <w:rPr>
          <w:sz w:val="24"/>
        </w:rPr>
      </w:pPr>
      <w:r w:rsidRPr="00160CCB">
        <w:rPr>
          <w:sz w:val="24"/>
        </w:rPr>
        <w:t xml:space="preserve">Per </w:t>
      </w:r>
      <w:r w:rsidR="000D7F54">
        <w:rPr>
          <w:sz w:val="24"/>
        </w:rPr>
        <w:t>the contract outlined by The North Carolina Office of Recover and Resiliency (NCORR)</w:t>
      </w:r>
      <w:r w:rsidRPr="00160CCB">
        <w:rPr>
          <w:sz w:val="24"/>
        </w:rPr>
        <w:t xml:space="preserve">, The EI Group, Inc. performed </w:t>
      </w:r>
      <w:r w:rsidR="00C7755B" w:rsidRPr="00160CCB">
        <w:rPr>
          <w:sz w:val="24"/>
        </w:rPr>
        <w:t xml:space="preserve">a limited </w:t>
      </w:r>
      <w:r w:rsidRPr="00160CCB">
        <w:rPr>
          <w:sz w:val="24"/>
        </w:rPr>
        <w:t xml:space="preserve">asbestos </w:t>
      </w:r>
      <w:r w:rsidR="00C7755B" w:rsidRPr="00160CCB">
        <w:rPr>
          <w:sz w:val="24"/>
        </w:rPr>
        <w:t>inspection</w:t>
      </w:r>
      <w:r w:rsidR="00793377">
        <w:rPr>
          <w:sz w:val="24"/>
        </w:rPr>
        <w:t xml:space="preserve"> </w:t>
      </w:r>
      <w:r w:rsidR="00C47052">
        <w:rPr>
          <w:sz w:val="24"/>
        </w:rPr>
        <w:t>of the</w:t>
      </w:r>
      <w:r w:rsidR="00FE2D97" w:rsidRPr="00160CCB">
        <w:rPr>
          <w:sz w:val="24"/>
        </w:rPr>
        <w:t xml:space="preserve"> </w:t>
      </w:r>
      <w:r w:rsidR="00C47052">
        <w:rPr>
          <w:sz w:val="24"/>
        </w:rPr>
        <w:t xml:space="preserve">residence located at </w:t>
      </w:r>
      <w:r w:rsidR="000D7F54" w:rsidRPr="000D7F54">
        <w:rPr>
          <w:sz w:val="24"/>
          <w:highlight w:val="yellow"/>
        </w:rPr>
        <w:t>6950 NC 87 West in Battleboro</w:t>
      </w:r>
      <w:r w:rsidR="00D64D38" w:rsidRPr="00160CCB">
        <w:rPr>
          <w:sz w:val="24"/>
        </w:rPr>
        <w:t>, North Carolina</w:t>
      </w:r>
      <w:r w:rsidR="00C91E4B" w:rsidRPr="00160CCB">
        <w:rPr>
          <w:sz w:val="24"/>
        </w:rPr>
        <w:t xml:space="preserve">. </w:t>
      </w:r>
      <w:r w:rsidR="00282A3B" w:rsidRPr="00160CCB">
        <w:rPr>
          <w:sz w:val="24"/>
        </w:rPr>
        <w:t>The inspection</w:t>
      </w:r>
      <w:r w:rsidR="00C7755B" w:rsidRPr="00160CCB">
        <w:rPr>
          <w:sz w:val="24"/>
        </w:rPr>
        <w:t xml:space="preserve"> was </w:t>
      </w:r>
      <w:r w:rsidR="00282A3B" w:rsidRPr="00160CCB">
        <w:rPr>
          <w:sz w:val="24"/>
        </w:rPr>
        <w:t>performed</w:t>
      </w:r>
      <w:r w:rsidRPr="00160CCB">
        <w:rPr>
          <w:sz w:val="24"/>
        </w:rPr>
        <w:t xml:space="preserve"> by </w:t>
      </w:r>
      <w:r w:rsidR="00160CCB" w:rsidRPr="000D7F54">
        <w:rPr>
          <w:sz w:val="24"/>
          <w:highlight w:val="yellow"/>
        </w:rPr>
        <w:t xml:space="preserve">Mr. </w:t>
      </w:r>
      <w:r w:rsidR="000D7F54" w:rsidRPr="000D7F54">
        <w:rPr>
          <w:sz w:val="24"/>
          <w:highlight w:val="yellow"/>
        </w:rPr>
        <w:t>Brian Long</w:t>
      </w:r>
      <w:r w:rsidR="00B94B36" w:rsidRPr="00160CCB">
        <w:rPr>
          <w:sz w:val="24"/>
        </w:rPr>
        <w:t xml:space="preserve"> </w:t>
      </w:r>
      <w:r w:rsidR="0035789B" w:rsidRPr="00160CCB">
        <w:rPr>
          <w:sz w:val="24"/>
        </w:rPr>
        <w:t>(NC Asbestos Inspector #</w:t>
      </w:r>
      <w:r w:rsidR="00AC720F" w:rsidRPr="000D7F54">
        <w:rPr>
          <w:sz w:val="24"/>
          <w:highlight w:val="yellow"/>
        </w:rPr>
        <w:t>13256</w:t>
      </w:r>
      <w:r w:rsidR="0035789B" w:rsidRPr="00160CCB">
        <w:rPr>
          <w:sz w:val="24"/>
        </w:rPr>
        <w:t xml:space="preserve">) on </w:t>
      </w:r>
      <w:r w:rsidR="00DB10A3" w:rsidRPr="000D7F54">
        <w:rPr>
          <w:sz w:val="24"/>
          <w:highlight w:val="yellow"/>
        </w:rPr>
        <w:t xml:space="preserve">April </w:t>
      </w:r>
      <w:r w:rsidR="000D7F54" w:rsidRPr="000D7F54">
        <w:rPr>
          <w:sz w:val="24"/>
          <w:highlight w:val="yellow"/>
        </w:rPr>
        <w:t>30</w:t>
      </w:r>
      <w:r w:rsidR="00DB10A3" w:rsidRPr="000D7F54">
        <w:rPr>
          <w:sz w:val="24"/>
          <w:highlight w:val="yellow"/>
        </w:rPr>
        <w:t>, 2021</w:t>
      </w:r>
      <w:r w:rsidR="00282A3B" w:rsidRPr="00160CCB">
        <w:rPr>
          <w:sz w:val="24"/>
        </w:rPr>
        <w:t xml:space="preserve"> and limited </w:t>
      </w:r>
      <w:r w:rsidR="00711739" w:rsidRPr="00160CCB">
        <w:rPr>
          <w:sz w:val="24"/>
        </w:rPr>
        <w:t xml:space="preserve">to suspect </w:t>
      </w:r>
      <w:r w:rsidR="00DB10A3">
        <w:rPr>
          <w:sz w:val="24"/>
        </w:rPr>
        <w:t xml:space="preserve">roofing </w:t>
      </w:r>
      <w:r w:rsidR="00711739" w:rsidRPr="00160CCB">
        <w:rPr>
          <w:sz w:val="24"/>
        </w:rPr>
        <w:t xml:space="preserve">materials </w:t>
      </w:r>
      <w:r w:rsidR="000D7F54">
        <w:rPr>
          <w:sz w:val="24"/>
        </w:rPr>
        <w:t xml:space="preserve">not included in the scope of EI’s previous asbestos inspection of the residence performed on </w:t>
      </w:r>
      <w:r w:rsidR="000D7F54" w:rsidRPr="000D7F54">
        <w:rPr>
          <w:sz w:val="24"/>
          <w:highlight w:val="yellow"/>
        </w:rPr>
        <w:t>November 24, 2020</w:t>
      </w:r>
      <w:r w:rsidR="000D7F54">
        <w:rPr>
          <w:sz w:val="24"/>
        </w:rPr>
        <w:t xml:space="preserve">. </w:t>
      </w:r>
    </w:p>
    <w:p w14:paraId="7E303728" w14:textId="77777777" w:rsidR="00282A3B" w:rsidRPr="00160CCB" w:rsidRDefault="00282A3B" w:rsidP="008B191F">
      <w:pPr>
        <w:jc w:val="both"/>
        <w:rPr>
          <w:sz w:val="24"/>
        </w:rPr>
      </w:pPr>
    </w:p>
    <w:p w14:paraId="2D3BEF83" w14:textId="345E49FC" w:rsidR="00282A3B" w:rsidRPr="00160CCB" w:rsidRDefault="00282A3B" w:rsidP="008B191F">
      <w:pPr>
        <w:pStyle w:val="BodyText"/>
        <w:jc w:val="both"/>
        <w:rPr>
          <w:rFonts w:ascii="Kalinga" w:hAnsi="Kalinga" w:cs="Kalinga"/>
          <w:b/>
          <w:bCs/>
          <w:color w:val="00669B"/>
        </w:rPr>
      </w:pPr>
      <w:r w:rsidRPr="00160CCB">
        <w:rPr>
          <w:rFonts w:ascii="Kalinga" w:hAnsi="Kalinga" w:cs="Kalinga"/>
          <w:b/>
          <w:bCs/>
          <w:color w:val="00669B"/>
        </w:rPr>
        <w:t>Methodology</w:t>
      </w:r>
    </w:p>
    <w:p w14:paraId="204921CA" w14:textId="77777777" w:rsidR="000462AE" w:rsidRPr="00160CCB" w:rsidRDefault="000462AE" w:rsidP="008B191F">
      <w:pPr>
        <w:pStyle w:val="BodyText"/>
        <w:jc w:val="both"/>
        <w:rPr>
          <w:b/>
          <w:bCs/>
        </w:rPr>
      </w:pPr>
    </w:p>
    <w:p w14:paraId="58750253" w14:textId="7E7E42CF" w:rsidR="00952CFD" w:rsidRPr="00DB10A3" w:rsidRDefault="00282A3B" w:rsidP="00DB10A3">
      <w:pPr>
        <w:jc w:val="both"/>
        <w:rPr>
          <w:sz w:val="24"/>
        </w:rPr>
      </w:pPr>
      <w:r w:rsidRPr="00DB10A3">
        <w:rPr>
          <w:sz w:val="24"/>
        </w:rPr>
        <w:t xml:space="preserve">An appropriate number of samples, per the AHERA protocol, were collected and </w:t>
      </w:r>
      <w:r w:rsidR="008B4EDD" w:rsidRPr="00DB10A3">
        <w:rPr>
          <w:sz w:val="24"/>
        </w:rPr>
        <w:t xml:space="preserve">submitted for analysis </w:t>
      </w:r>
      <w:r w:rsidR="006463FE" w:rsidRPr="00DB10A3">
        <w:rPr>
          <w:sz w:val="24"/>
        </w:rPr>
        <w:t>Eurofins CEI Analytical, Inc</w:t>
      </w:r>
      <w:r w:rsidR="000462AE" w:rsidRPr="00DB10A3">
        <w:rPr>
          <w:sz w:val="24"/>
        </w:rPr>
        <w:t>.</w:t>
      </w:r>
      <w:r w:rsidRPr="00DB10A3">
        <w:rPr>
          <w:sz w:val="24"/>
        </w:rPr>
        <w:t xml:space="preserve"> who is an accredited laboratory </w:t>
      </w:r>
      <w:r w:rsidR="00F354D7" w:rsidRPr="00DB10A3">
        <w:rPr>
          <w:sz w:val="24"/>
        </w:rPr>
        <w:t xml:space="preserve">(NC NVLAP) </w:t>
      </w:r>
      <w:r w:rsidRPr="00DB10A3">
        <w:rPr>
          <w:sz w:val="24"/>
        </w:rPr>
        <w:t xml:space="preserve">located </w:t>
      </w:r>
      <w:r w:rsidR="008B4EDD" w:rsidRPr="00DB10A3">
        <w:rPr>
          <w:sz w:val="24"/>
        </w:rPr>
        <w:t xml:space="preserve">in </w:t>
      </w:r>
      <w:r w:rsidR="006463FE" w:rsidRPr="00DB10A3">
        <w:rPr>
          <w:sz w:val="24"/>
        </w:rPr>
        <w:t>Cary</w:t>
      </w:r>
      <w:r w:rsidR="008B4EDD" w:rsidRPr="00DB10A3">
        <w:rPr>
          <w:sz w:val="24"/>
        </w:rPr>
        <w:t>, N</w:t>
      </w:r>
      <w:r w:rsidR="00C91E4B" w:rsidRPr="00DB10A3">
        <w:rPr>
          <w:sz w:val="24"/>
        </w:rPr>
        <w:t xml:space="preserve">orth </w:t>
      </w:r>
      <w:r w:rsidR="008B4EDD" w:rsidRPr="00DB10A3">
        <w:rPr>
          <w:sz w:val="24"/>
        </w:rPr>
        <w:t>C</w:t>
      </w:r>
      <w:r w:rsidR="00C91E4B" w:rsidRPr="00DB10A3">
        <w:rPr>
          <w:sz w:val="24"/>
        </w:rPr>
        <w:t>arolina</w:t>
      </w:r>
      <w:r w:rsidR="008B4EDD" w:rsidRPr="00DB10A3">
        <w:rPr>
          <w:sz w:val="24"/>
        </w:rPr>
        <w:t xml:space="preserve">.  </w:t>
      </w:r>
      <w:r w:rsidRPr="00DB10A3">
        <w:rPr>
          <w:sz w:val="24"/>
        </w:rPr>
        <w:t xml:space="preserve">Samples were analyzed by </w:t>
      </w:r>
      <w:r w:rsidR="000462AE" w:rsidRPr="00DB10A3">
        <w:rPr>
          <w:sz w:val="24"/>
        </w:rPr>
        <w:t xml:space="preserve">the Environmental Protection Agency (EPA) 600/R-93/116 Method using Polarized Light Microscopy.  Per the </w:t>
      </w:r>
      <w:r w:rsidRPr="00DB10A3">
        <w:rPr>
          <w:sz w:val="24"/>
        </w:rPr>
        <w:t>EPA if any homogenous material contains &gt;1% asbestos by weight</w:t>
      </w:r>
      <w:r w:rsidR="000462AE" w:rsidRPr="00DB10A3">
        <w:rPr>
          <w:sz w:val="24"/>
        </w:rPr>
        <w:t xml:space="preserve"> that material is</w:t>
      </w:r>
      <w:r w:rsidRPr="00DB10A3">
        <w:rPr>
          <w:sz w:val="24"/>
        </w:rPr>
        <w:t xml:space="preserve"> </w:t>
      </w:r>
      <w:r w:rsidR="00952CFD" w:rsidRPr="00DB10A3">
        <w:rPr>
          <w:sz w:val="24"/>
        </w:rPr>
        <w:t>considered</w:t>
      </w:r>
      <w:r w:rsidRPr="00DB10A3">
        <w:rPr>
          <w:sz w:val="24"/>
        </w:rPr>
        <w:t xml:space="preserve"> </w:t>
      </w:r>
      <w:r w:rsidR="000462AE" w:rsidRPr="00DB10A3">
        <w:rPr>
          <w:sz w:val="24"/>
        </w:rPr>
        <w:t xml:space="preserve">asbestos containing and is therefore </w:t>
      </w:r>
      <w:r w:rsidR="00952CFD" w:rsidRPr="00DB10A3">
        <w:rPr>
          <w:sz w:val="24"/>
        </w:rPr>
        <w:t>regulated</w:t>
      </w:r>
      <w:r w:rsidRPr="00DB10A3">
        <w:rPr>
          <w:sz w:val="24"/>
        </w:rPr>
        <w:t xml:space="preserve">.  </w:t>
      </w:r>
    </w:p>
    <w:p w14:paraId="5822C5C1" w14:textId="77777777" w:rsidR="00952CFD" w:rsidRPr="00DB10A3" w:rsidRDefault="00952CFD" w:rsidP="00DB10A3">
      <w:pPr>
        <w:jc w:val="both"/>
        <w:rPr>
          <w:sz w:val="24"/>
        </w:rPr>
      </w:pPr>
    </w:p>
    <w:p w14:paraId="16304B7D" w14:textId="03C92F28" w:rsidR="00282A3B" w:rsidRPr="00DB10A3" w:rsidRDefault="00282A3B" w:rsidP="00DB10A3">
      <w:pPr>
        <w:jc w:val="both"/>
        <w:rPr>
          <w:sz w:val="24"/>
        </w:rPr>
      </w:pPr>
      <w:r w:rsidRPr="00DB10A3">
        <w:rPr>
          <w:sz w:val="24"/>
        </w:rPr>
        <w:t>Occupational Safety and Health Administrations (OSHA) considers any percentage of asbestos fiber in building material as a hazard and the building owner must ensure demotion contractor adhere all OSHA regulations regarding building materials containing asbestos fiber.</w:t>
      </w:r>
    </w:p>
    <w:p w14:paraId="62892386" w14:textId="77777777" w:rsidR="00282A3B" w:rsidRPr="00160CCB" w:rsidRDefault="00282A3B" w:rsidP="008B191F">
      <w:pPr>
        <w:widowControl/>
        <w:tabs>
          <w:tab w:val="left" w:pos="0"/>
          <w:tab w:val="center" w:pos="4680"/>
        </w:tabs>
        <w:autoSpaceDE/>
        <w:spacing w:line="240" w:lineRule="exact"/>
        <w:contextualSpacing/>
        <w:jc w:val="both"/>
        <w:rPr>
          <w:i/>
          <w:iCs/>
          <w:sz w:val="24"/>
        </w:rPr>
      </w:pPr>
    </w:p>
    <w:p w14:paraId="40D55E5C" w14:textId="3CD70E08" w:rsidR="008B4EDD" w:rsidRPr="00160CCB" w:rsidRDefault="008B4EDD" w:rsidP="008B191F">
      <w:pPr>
        <w:jc w:val="both"/>
        <w:rPr>
          <w:sz w:val="24"/>
        </w:rPr>
      </w:pPr>
    </w:p>
    <w:p w14:paraId="783EDCDF" w14:textId="70B509F9" w:rsidR="00312384" w:rsidRPr="00160CCB" w:rsidRDefault="00952CFD" w:rsidP="008B191F">
      <w:pPr>
        <w:jc w:val="both"/>
        <w:rPr>
          <w:rFonts w:ascii="Kalinga" w:hAnsi="Kalinga" w:cs="Kalinga"/>
          <w:b/>
          <w:color w:val="00669B"/>
          <w:sz w:val="24"/>
        </w:rPr>
      </w:pPr>
      <w:r w:rsidRPr="00160CCB">
        <w:rPr>
          <w:rFonts w:ascii="Kalinga" w:hAnsi="Kalinga" w:cs="Kalinga"/>
          <w:b/>
          <w:color w:val="00669B"/>
          <w:sz w:val="24"/>
        </w:rPr>
        <w:t>Findings/Results</w:t>
      </w:r>
    </w:p>
    <w:p w14:paraId="42821A54" w14:textId="1438CFC7" w:rsidR="00952CFD" w:rsidRPr="00160CCB" w:rsidRDefault="00952CFD" w:rsidP="008B191F">
      <w:pPr>
        <w:jc w:val="both"/>
        <w:rPr>
          <w:b/>
          <w:sz w:val="24"/>
          <w:u w:val="single"/>
        </w:rPr>
      </w:pPr>
    </w:p>
    <w:p w14:paraId="6C559C3A" w14:textId="0EFFBED0" w:rsidR="000D7F54" w:rsidRPr="00160CCB" w:rsidRDefault="000D7F54" w:rsidP="000D7F54">
      <w:pPr>
        <w:spacing w:line="280" w:lineRule="exact"/>
        <w:jc w:val="both"/>
        <w:rPr>
          <w:sz w:val="24"/>
        </w:rPr>
      </w:pPr>
      <w:r w:rsidRPr="00160CCB">
        <w:rPr>
          <w:sz w:val="24"/>
        </w:rPr>
        <w:t xml:space="preserve">Suspect asbestos-containing materials that were visible/accessible </w:t>
      </w:r>
      <w:r w:rsidR="00C47052">
        <w:rPr>
          <w:sz w:val="24"/>
        </w:rPr>
        <w:t xml:space="preserve">from the residence’s ground level perimeter </w:t>
      </w:r>
      <w:r w:rsidRPr="00160CCB">
        <w:rPr>
          <w:sz w:val="24"/>
        </w:rPr>
        <w:t xml:space="preserve">consisted of the following:  </w:t>
      </w:r>
    </w:p>
    <w:p w14:paraId="2B574DD7" w14:textId="77777777" w:rsidR="000D7F54" w:rsidRPr="00160CCB" w:rsidRDefault="000D7F54" w:rsidP="000D7F54">
      <w:pPr>
        <w:spacing w:line="280" w:lineRule="exact"/>
        <w:jc w:val="both"/>
        <w:rPr>
          <w:i/>
          <w:iCs/>
          <w:sz w:val="24"/>
        </w:rPr>
      </w:pPr>
    </w:p>
    <w:p w14:paraId="4F51F2D1" w14:textId="2757D0BE" w:rsidR="000D7F54" w:rsidRPr="000D7F54" w:rsidRDefault="000D7F54" w:rsidP="000D7F54">
      <w:pPr>
        <w:pStyle w:val="ListParagraph"/>
        <w:numPr>
          <w:ilvl w:val="0"/>
          <w:numId w:val="18"/>
        </w:numPr>
        <w:spacing w:line="280" w:lineRule="exact"/>
        <w:ind w:left="360"/>
        <w:jc w:val="both"/>
        <w:rPr>
          <w:sz w:val="24"/>
          <w:highlight w:val="yellow"/>
        </w:rPr>
      </w:pPr>
      <w:r w:rsidRPr="000D7F54">
        <w:rPr>
          <w:sz w:val="24"/>
          <w:highlight w:val="yellow"/>
        </w:rPr>
        <w:t>B</w:t>
      </w:r>
      <w:r w:rsidR="009437D0">
        <w:rPr>
          <w:sz w:val="24"/>
          <w:highlight w:val="yellow"/>
        </w:rPr>
        <w:t>rown</w:t>
      </w:r>
      <w:r w:rsidRPr="000D7F54">
        <w:rPr>
          <w:sz w:val="24"/>
          <w:highlight w:val="yellow"/>
        </w:rPr>
        <w:t xml:space="preserve"> Roofing Shingle &amp; Black </w:t>
      </w:r>
      <w:r w:rsidR="00344B5A">
        <w:rPr>
          <w:sz w:val="24"/>
          <w:highlight w:val="yellow"/>
        </w:rPr>
        <w:t>Tarpaper</w:t>
      </w:r>
    </w:p>
    <w:p w14:paraId="0D721328" w14:textId="77777777" w:rsidR="000D7F54" w:rsidRDefault="000D7F54" w:rsidP="000462AE">
      <w:pPr>
        <w:spacing w:line="280" w:lineRule="exact"/>
        <w:jc w:val="both"/>
        <w:rPr>
          <w:bCs/>
          <w:sz w:val="24"/>
        </w:rPr>
      </w:pPr>
    </w:p>
    <w:p w14:paraId="387ECF30" w14:textId="77777777" w:rsidR="00DF5603" w:rsidRDefault="00DF5603" w:rsidP="00DF5603">
      <w:pPr>
        <w:jc w:val="both"/>
        <w:rPr>
          <w:bCs/>
          <w:sz w:val="24"/>
          <w:lang w:val="en-IE"/>
        </w:rPr>
      </w:pPr>
    </w:p>
    <w:p w14:paraId="57B26C76" w14:textId="77777777" w:rsidR="00DF5603" w:rsidRDefault="00DF5603" w:rsidP="00DF5603">
      <w:pPr>
        <w:jc w:val="both"/>
        <w:rPr>
          <w:bCs/>
          <w:sz w:val="24"/>
          <w:lang w:val="en-IE"/>
        </w:rPr>
      </w:pPr>
    </w:p>
    <w:p w14:paraId="29500240" w14:textId="77777777" w:rsidR="00DF5603" w:rsidRDefault="00DF5603" w:rsidP="00DF5603">
      <w:pPr>
        <w:jc w:val="both"/>
        <w:rPr>
          <w:bCs/>
          <w:sz w:val="24"/>
          <w:lang w:val="en-IE"/>
        </w:rPr>
      </w:pPr>
    </w:p>
    <w:p w14:paraId="44FB7207" w14:textId="77777777" w:rsidR="00DF5603" w:rsidRDefault="00DF5603" w:rsidP="00DF5603">
      <w:pPr>
        <w:jc w:val="both"/>
        <w:rPr>
          <w:bCs/>
          <w:sz w:val="24"/>
          <w:lang w:val="en-IE"/>
        </w:rPr>
      </w:pPr>
    </w:p>
    <w:p w14:paraId="40BFF385" w14:textId="7D732265" w:rsidR="00DF5603" w:rsidRPr="00DF5603" w:rsidRDefault="00DF5603" w:rsidP="00DF5603">
      <w:pPr>
        <w:jc w:val="both"/>
        <w:rPr>
          <w:bCs/>
          <w:sz w:val="24"/>
          <w:lang w:val="en-IE"/>
        </w:rPr>
      </w:pPr>
      <w:r w:rsidRPr="00DF5603">
        <w:rPr>
          <w:bCs/>
          <w:sz w:val="24"/>
          <w:lang w:val="en-IE"/>
        </w:rPr>
        <w:lastRenderedPageBreak/>
        <w:t>Of the suspected asbestos containing materials collected, </w:t>
      </w:r>
      <w:r>
        <w:rPr>
          <w:bCs/>
          <w:sz w:val="24"/>
          <w:lang w:val="en-IE"/>
        </w:rPr>
        <w:t>1</w:t>
      </w:r>
      <w:r w:rsidRPr="00DF5603">
        <w:rPr>
          <w:bCs/>
          <w:sz w:val="24"/>
          <w:lang w:val="en-IE"/>
        </w:rPr>
        <w:t xml:space="preserve"> type w</w:t>
      </w:r>
      <w:r>
        <w:rPr>
          <w:bCs/>
          <w:sz w:val="24"/>
          <w:lang w:val="en-IE"/>
        </w:rPr>
        <w:t>as</w:t>
      </w:r>
      <w:r w:rsidRPr="00DF5603">
        <w:rPr>
          <w:bCs/>
          <w:sz w:val="24"/>
          <w:lang w:val="en-IE"/>
        </w:rPr>
        <w:t xml:space="preserve"> found by analytical analysis to be regulated asbestos materials (&gt;1% by weight). </w:t>
      </w:r>
      <w:r>
        <w:rPr>
          <w:bCs/>
          <w:sz w:val="24"/>
          <w:lang w:val="en-IE"/>
        </w:rPr>
        <w:t>This material is</w:t>
      </w:r>
      <w:r w:rsidRPr="00DF5603">
        <w:rPr>
          <w:bCs/>
          <w:sz w:val="24"/>
          <w:lang w:val="en-IE"/>
        </w:rPr>
        <w:t xml:space="preserve"> summarized below:</w:t>
      </w:r>
    </w:p>
    <w:p w14:paraId="4D8D00EE" w14:textId="77777777" w:rsidR="00DF5603" w:rsidRPr="00DF5603" w:rsidRDefault="00DF5603" w:rsidP="00DF5603">
      <w:pPr>
        <w:rPr>
          <w:bCs/>
          <w:sz w:val="24"/>
          <w:lang w:val="en-IE"/>
        </w:rPr>
      </w:pPr>
    </w:p>
    <w:tbl>
      <w:tblPr>
        <w:tblStyle w:val="TableGrid"/>
        <w:tblW w:w="4998" w:type="pct"/>
        <w:jc w:val="center"/>
        <w:tblLook w:val="04A0" w:firstRow="1" w:lastRow="0" w:firstColumn="1" w:lastColumn="0" w:noHBand="0" w:noVBand="1"/>
      </w:tblPr>
      <w:tblGrid>
        <w:gridCol w:w="2233"/>
        <w:gridCol w:w="1787"/>
        <w:gridCol w:w="2594"/>
        <w:gridCol w:w="1696"/>
        <w:gridCol w:w="1576"/>
      </w:tblGrid>
      <w:tr w:rsidR="00DF5603" w:rsidRPr="00DF5603" w14:paraId="2620F384" w14:textId="77777777" w:rsidTr="00DF5603">
        <w:trPr>
          <w:jc w:val="center"/>
        </w:trPr>
        <w:tc>
          <w:tcPr>
            <w:tcW w:w="0" w:type="auto"/>
            <w:shd w:val="clear" w:color="auto" w:fill="0070C0"/>
            <w:tcMar>
              <w:top w:w="24" w:type="pct"/>
              <w:left w:w="96" w:type="pct"/>
              <w:bottom w:w="24" w:type="pct"/>
              <w:right w:w="96" w:type="pct"/>
            </w:tcMar>
          </w:tcPr>
          <w:p w14:paraId="356985B9" w14:textId="77777777" w:rsidR="00DF5603" w:rsidRPr="00DF5603" w:rsidRDefault="00DF5603" w:rsidP="00DF5603">
            <w:pPr>
              <w:jc w:val="center"/>
              <w:rPr>
                <w:b/>
                <w:bCs/>
                <w:sz w:val="24"/>
                <w:lang w:val="en-IE"/>
              </w:rPr>
            </w:pPr>
            <w:r w:rsidRPr="00DF5603">
              <w:rPr>
                <w:b/>
                <w:bCs/>
                <w:sz w:val="24"/>
                <w:lang w:val="en-IE"/>
              </w:rPr>
              <w:t>Material</w:t>
            </w:r>
          </w:p>
        </w:tc>
        <w:tc>
          <w:tcPr>
            <w:tcW w:w="904" w:type="pct"/>
            <w:shd w:val="clear" w:color="auto" w:fill="0070C0"/>
            <w:tcMar>
              <w:top w:w="24" w:type="pct"/>
              <w:left w:w="96" w:type="pct"/>
              <w:bottom w:w="24" w:type="pct"/>
              <w:right w:w="96" w:type="pct"/>
            </w:tcMar>
          </w:tcPr>
          <w:p w14:paraId="2C3BED30" w14:textId="77777777" w:rsidR="00DF5603" w:rsidRPr="00DF5603" w:rsidRDefault="00DF5603" w:rsidP="00DF5603">
            <w:pPr>
              <w:jc w:val="center"/>
              <w:rPr>
                <w:b/>
                <w:bCs/>
                <w:sz w:val="24"/>
                <w:lang w:val="en-IE"/>
              </w:rPr>
            </w:pPr>
            <w:r w:rsidRPr="00DF5603">
              <w:rPr>
                <w:b/>
                <w:bCs/>
                <w:sz w:val="24"/>
                <w:lang w:val="en-IE"/>
              </w:rPr>
              <w:t>Location</w:t>
            </w:r>
          </w:p>
        </w:tc>
        <w:tc>
          <w:tcPr>
            <w:tcW w:w="1312" w:type="pct"/>
            <w:shd w:val="clear" w:color="auto" w:fill="0070C0"/>
            <w:tcMar>
              <w:top w:w="24" w:type="pct"/>
              <w:left w:w="96" w:type="pct"/>
              <w:bottom w:w="24" w:type="pct"/>
              <w:right w:w="96" w:type="pct"/>
            </w:tcMar>
          </w:tcPr>
          <w:p w14:paraId="12072242" w14:textId="77777777" w:rsidR="00DF5603" w:rsidRPr="00DF5603" w:rsidRDefault="00DF5603" w:rsidP="00DF5603">
            <w:pPr>
              <w:jc w:val="center"/>
              <w:rPr>
                <w:b/>
                <w:bCs/>
                <w:sz w:val="24"/>
                <w:lang w:val="en-IE"/>
              </w:rPr>
            </w:pPr>
            <w:r w:rsidRPr="00DF5603">
              <w:rPr>
                <w:b/>
                <w:bCs/>
                <w:sz w:val="24"/>
                <w:lang w:val="en-IE"/>
              </w:rPr>
              <w:t>Asbestos Amount</w:t>
            </w:r>
          </w:p>
        </w:tc>
        <w:tc>
          <w:tcPr>
            <w:tcW w:w="858" w:type="pct"/>
            <w:shd w:val="clear" w:color="auto" w:fill="0070C0"/>
            <w:tcMar>
              <w:top w:w="24" w:type="pct"/>
              <w:left w:w="96" w:type="pct"/>
              <w:bottom w:w="24" w:type="pct"/>
              <w:right w:w="96" w:type="pct"/>
            </w:tcMar>
          </w:tcPr>
          <w:p w14:paraId="36B9ECF5" w14:textId="77777777" w:rsidR="00DF5603" w:rsidRPr="00DF5603" w:rsidRDefault="00DF5603" w:rsidP="00DF5603">
            <w:pPr>
              <w:jc w:val="center"/>
              <w:rPr>
                <w:b/>
                <w:bCs/>
                <w:sz w:val="24"/>
                <w:lang w:val="en-IE"/>
              </w:rPr>
            </w:pPr>
            <w:r w:rsidRPr="00DF5603">
              <w:rPr>
                <w:b/>
                <w:bCs/>
                <w:sz w:val="24"/>
                <w:lang w:val="en-IE"/>
              </w:rPr>
              <w:t>Condition</w:t>
            </w:r>
          </w:p>
        </w:tc>
        <w:tc>
          <w:tcPr>
            <w:tcW w:w="797" w:type="pct"/>
            <w:shd w:val="clear" w:color="auto" w:fill="0070C0"/>
            <w:tcMar>
              <w:top w:w="24" w:type="pct"/>
              <w:left w:w="96" w:type="pct"/>
              <w:bottom w:w="24" w:type="pct"/>
              <w:right w:w="96" w:type="pct"/>
            </w:tcMar>
          </w:tcPr>
          <w:p w14:paraId="15C44893" w14:textId="77777777" w:rsidR="00DF5603" w:rsidRPr="00DF5603" w:rsidRDefault="00DF5603" w:rsidP="00DF5603">
            <w:pPr>
              <w:jc w:val="center"/>
              <w:rPr>
                <w:b/>
                <w:bCs/>
                <w:sz w:val="24"/>
                <w:lang w:val="en-IE"/>
              </w:rPr>
            </w:pPr>
            <w:r w:rsidRPr="00DF5603">
              <w:rPr>
                <w:b/>
                <w:bCs/>
                <w:sz w:val="24"/>
                <w:lang w:val="en-IE"/>
              </w:rPr>
              <w:t>Approximate Quantity</w:t>
            </w:r>
          </w:p>
        </w:tc>
      </w:tr>
      <w:tr w:rsidR="00DF5603" w:rsidRPr="00DF5603" w14:paraId="0443A283" w14:textId="77777777" w:rsidTr="00DF5603">
        <w:trPr>
          <w:jc w:val="center"/>
        </w:trPr>
        <w:tc>
          <w:tcPr>
            <w:tcW w:w="0" w:type="auto"/>
            <w:tcMar>
              <w:top w:w="24" w:type="pct"/>
              <w:left w:w="96" w:type="pct"/>
              <w:bottom w:w="24" w:type="pct"/>
              <w:right w:w="96" w:type="pct"/>
            </w:tcMar>
          </w:tcPr>
          <w:p w14:paraId="592AC6B3" w14:textId="18452E89" w:rsidR="00DF5603" w:rsidRPr="00DF5603" w:rsidRDefault="00DF5603" w:rsidP="00DF5603">
            <w:pPr>
              <w:jc w:val="center"/>
              <w:rPr>
                <w:bCs/>
                <w:sz w:val="24"/>
                <w:lang w:val="en-IE"/>
              </w:rPr>
            </w:pPr>
            <w:r>
              <w:rPr>
                <w:bCs/>
                <w:sz w:val="24"/>
                <w:lang w:val="en-IE"/>
              </w:rPr>
              <w:t>Black Tarpaper Associated w/ Brown Roofing Shingle</w:t>
            </w:r>
          </w:p>
        </w:tc>
        <w:tc>
          <w:tcPr>
            <w:tcW w:w="904" w:type="pct"/>
            <w:tcMar>
              <w:top w:w="24" w:type="pct"/>
              <w:left w:w="96" w:type="pct"/>
              <w:bottom w:w="24" w:type="pct"/>
              <w:right w:w="96" w:type="pct"/>
            </w:tcMar>
          </w:tcPr>
          <w:p w14:paraId="5915A043" w14:textId="7AC44809" w:rsidR="00DF5603" w:rsidRPr="00DF5603" w:rsidRDefault="00DF5603" w:rsidP="00DF5603">
            <w:pPr>
              <w:jc w:val="center"/>
              <w:rPr>
                <w:bCs/>
                <w:sz w:val="24"/>
                <w:lang w:val="en-IE"/>
              </w:rPr>
            </w:pPr>
            <w:r>
              <w:rPr>
                <w:bCs/>
                <w:sz w:val="24"/>
                <w:lang w:val="en-IE"/>
              </w:rPr>
              <w:t>Exterior Roof</w:t>
            </w:r>
          </w:p>
        </w:tc>
        <w:tc>
          <w:tcPr>
            <w:tcW w:w="1312" w:type="pct"/>
            <w:tcMar>
              <w:top w:w="24" w:type="pct"/>
              <w:left w:w="96" w:type="pct"/>
              <w:bottom w:w="24" w:type="pct"/>
              <w:right w:w="96" w:type="pct"/>
            </w:tcMar>
          </w:tcPr>
          <w:p w14:paraId="2DB1FF03" w14:textId="73009F6E" w:rsidR="00DF5603" w:rsidRPr="00DF5603" w:rsidRDefault="00DF5603" w:rsidP="00DF5603">
            <w:pPr>
              <w:jc w:val="center"/>
              <w:rPr>
                <w:bCs/>
                <w:sz w:val="24"/>
                <w:lang w:val="en-IE"/>
              </w:rPr>
            </w:pPr>
            <w:r>
              <w:rPr>
                <w:bCs/>
                <w:sz w:val="24"/>
                <w:lang w:val="en-IE"/>
              </w:rPr>
              <w:t>5</w:t>
            </w:r>
            <w:r w:rsidRPr="00DF5603">
              <w:rPr>
                <w:bCs/>
                <w:sz w:val="24"/>
                <w:lang w:val="en-IE"/>
              </w:rPr>
              <w:t>% Chrysotile (Serpentine group)</w:t>
            </w:r>
          </w:p>
        </w:tc>
        <w:tc>
          <w:tcPr>
            <w:tcW w:w="858" w:type="pct"/>
            <w:tcMar>
              <w:top w:w="24" w:type="pct"/>
              <w:left w:w="96" w:type="pct"/>
              <w:bottom w:w="24" w:type="pct"/>
              <w:right w:w="96" w:type="pct"/>
            </w:tcMar>
          </w:tcPr>
          <w:p w14:paraId="2090D34F" w14:textId="38575E9B" w:rsidR="00DF5603" w:rsidRPr="00DF5603" w:rsidRDefault="00DF5603" w:rsidP="00DF5603">
            <w:pPr>
              <w:jc w:val="center"/>
              <w:rPr>
                <w:bCs/>
                <w:sz w:val="24"/>
                <w:lang w:val="en-IE"/>
              </w:rPr>
            </w:pPr>
            <w:r>
              <w:rPr>
                <w:bCs/>
                <w:sz w:val="24"/>
                <w:lang w:val="en-IE"/>
              </w:rPr>
              <w:t>Good</w:t>
            </w:r>
          </w:p>
        </w:tc>
        <w:tc>
          <w:tcPr>
            <w:tcW w:w="797" w:type="pct"/>
            <w:tcMar>
              <w:top w:w="24" w:type="pct"/>
              <w:left w:w="96" w:type="pct"/>
              <w:bottom w:w="24" w:type="pct"/>
              <w:right w:w="96" w:type="pct"/>
            </w:tcMar>
          </w:tcPr>
          <w:p w14:paraId="6F074088" w14:textId="28E7BCFB" w:rsidR="00DF5603" w:rsidRPr="00DF5603" w:rsidRDefault="00DF5603" w:rsidP="00DF5603">
            <w:pPr>
              <w:jc w:val="center"/>
              <w:rPr>
                <w:bCs/>
                <w:sz w:val="24"/>
                <w:lang w:val="en-IE"/>
              </w:rPr>
            </w:pPr>
            <w:r>
              <w:rPr>
                <w:bCs/>
                <w:sz w:val="24"/>
                <w:lang w:val="en-IE"/>
              </w:rPr>
              <w:t>1500</w:t>
            </w:r>
            <w:r w:rsidRPr="00DF5603">
              <w:rPr>
                <w:bCs/>
                <w:sz w:val="24"/>
                <w:lang w:val="en-IE"/>
              </w:rPr>
              <w:t xml:space="preserve"> SF</w:t>
            </w:r>
          </w:p>
        </w:tc>
      </w:tr>
    </w:tbl>
    <w:p w14:paraId="1F0AEF11" w14:textId="598FD38A" w:rsidR="00DF5603" w:rsidRDefault="00DF5603" w:rsidP="00DF5603">
      <w:pPr>
        <w:rPr>
          <w:bCs/>
          <w:sz w:val="24"/>
          <w:lang w:val="en-IE"/>
        </w:rPr>
      </w:pPr>
    </w:p>
    <w:p w14:paraId="7DB3302B" w14:textId="6BB86462" w:rsidR="00DF5603" w:rsidRDefault="00DF5603" w:rsidP="00DF5603">
      <w:pPr>
        <w:rPr>
          <w:bCs/>
          <w:sz w:val="24"/>
          <w:lang w:val="en-IE"/>
        </w:rPr>
      </w:pPr>
      <w:r>
        <w:rPr>
          <w:bCs/>
          <w:sz w:val="24"/>
          <w:lang w:val="en-IE"/>
        </w:rPr>
        <w:t>The following suspect asbestos-containing material was identified but not sampled due to accessibility</w:t>
      </w:r>
      <w:r w:rsidR="00C851CB">
        <w:rPr>
          <w:bCs/>
          <w:sz w:val="24"/>
          <w:lang w:val="en-IE"/>
        </w:rPr>
        <w:t xml:space="preserve"> and are presumed as asbestos-containing</w:t>
      </w:r>
      <w:r>
        <w:rPr>
          <w:bCs/>
          <w:sz w:val="24"/>
          <w:lang w:val="en-IE"/>
        </w:rPr>
        <w:t>:</w:t>
      </w:r>
    </w:p>
    <w:p w14:paraId="44F01F2C" w14:textId="4AE8BF76" w:rsidR="00DF5603" w:rsidRDefault="00DF5603" w:rsidP="00DF5603">
      <w:pPr>
        <w:rPr>
          <w:bCs/>
          <w:sz w:val="24"/>
          <w:lang w:val="en-IE"/>
        </w:rPr>
      </w:pPr>
    </w:p>
    <w:tbl>
      <w:tblPr>
        <w:tblStyle w:val="TableGrid"/>
        <w:tblW w:w="5000" w:type="pct"/>
        <w:jc w:val="center"/>
        <w:tblLook w:val="04A0" w:firstRow="1" w:lastRow="0" w:firstColumn="1" w:lastColumn="0" w:noHBand="0" w:noVBand="1"/>
      </w:tblPr>
      <w:tblGrid>
        <w:gridCol w:w="2194"/>
        <w:gridCol w:w="3111"/>
        <w:gridCol w:w="2071"/>
        <w:gridCol w:w="2514"/>
      </w:tblGrid>
      <w:tr w:rsidR="00DF5603" w:rsidRPr="00DF5603" w14:paraId="48E0A81B" w14:textId="77777777" w:rsidTr="00DF5603">
        <w:trPr>
          <w:jc w:val="center"/>
        </w:trPr>
        <w:tc>
          <w:tcPr>
            <w:tcW w:w="0" w:type="auto"/>
            <w:shd w:val="clear" w:color="auto" w:fill="0070C0"/>
            <w:tcMar>
              <w:top w:w="24" w:type="pct"/>
              <w:left w:w="96" w:type="pct"/>
              <w:bottom w:w="24" w:type="pct"/>
              <w:right w:w="96" w:type="pct"/>
            </w:tcMar>
          </w:tcPr>
          <w:p w14:paraId="5C72DC4E" w14:textId="77777777" w:rsidR="00DF5603" w:rsidRPr="00DF5603" w:rsidRDefault="00DF5603" w:rsidP="00B94D1C">
            <w:pPr>
              <w:jc w:val="center"/>
              <w:rPr>
                <w:b/>
                <w:bCs/>
                <w:sz w:val="24"/>
                <w:lang w:val="en-IE"/>
              </w:rPr>
            </w:pPr>
            <w:r w:rsidRPr="00DF5603">
              <w:rPr>
                <w:b/>
                <w:bCs/>
                <w:sz w:val="24"/>
                <w:lang w:val="en-IE"/>
              </w:rPr>
              <w:t>Material</w:t>
            </w:r>
          </w:p>
        </w:tc>
        <w:tc>
          <w:tcPr>
            <w:tcW w:w="1573" w:type="pct"/>
            <w:shd w:val="clear" w:color="auto" w:fill="0070C0"/>
            <w:tcMar>
              <w:top w:w="24" w:type="pct"/>
              <w:left w:w="96" w:type="pct"/>
              <w:bottom w:w="24" w:type="pct"/>
              <w:right w:w="96" w:type="pct"/>
            </w:tcMar>
          </w:tcPr>
          <w:p w14:paraId="3D7A8217" w14:textId="77777777" w:rsidR="00DF5603" w:rsidRPr="00DF5603" w:rsidRDefault="00DF5603" w:rsidP="00B94D1C">
            <w:pPr>
              <w:jc w:val="center"/>
              <w:rPr>
                <w:b/>
                <w:bCs/>
                <w:sz w:val="24"/>
                <w:lang w:val="en-IE"/>
              </w:rPr>
            </w:pPr>
            <w:r w:rsidRPr="00DF5603">
              <w:rPr>
                <w:b/>
                <w:bCs/>
                <w:sz w:val="24"/>
                <w:lang w:val="en-IE"/>
              </w:rPr>
              <w:t>Location</w:t>
            </w:r>
          </w:p>
        </w:tc>
        <w:tc>
          <w:tcPr>
            <w:tcW w:w="1047" w:type="pct"/>
            <w:shd w:val="clear" w:color="auto" w:fill="0070C0"/>
            <w:tcMar>
              <w:top w:w="24" w:type="pct"/>
              <w:left w:w="96" w:type="pct"/>
              <w:bottom w:w="24" w:type="pct"/>
              <w:right w:w="96" w:type="pct"/>
            </w:tcMar>
          </w:tcPr>
          <w:p w14:paraId="0E8953D3" w14:textId="77777777" w:rsidR="00DF5603" w:rsidRPr="00DF5603" w:rsidRDefault="00DF5603" w:rsidP="00B94D1C">
            <w:pPr>
              <w:jc w:val="center"/>
              <w:rPr>
                <w:b/>
                <w:bCs/>
                <w:sz w:val="24"/>
                <w:lang w:val="en-IE"/>
              </w:rPr>
            </w:pPr>
            <w:r w:rsidRPr="00DF5603">
              <w:rPr>
                <w:b/>
                <w:bCs/>
                <w:sz w:val="24"/>
                <w:lang w:val="en-IE"/>
              </w:rPr>
              <w:t>Condition</w:t>
            </w:r>
          </w:p>
        </w:tc>
        <w:tc>
          <w:tcPr>
            <w:tcW w:w="1271" w:type="pct"/>
            <w:shd w:val="clear" w:color="auto" w:fill="0070C0"/>
            <w:tcMar>
              <w:top w:w="24" w:type="pct"/>
              <w:left w:w="96" w:type="pct"/>
              <w:bottom w:w="24" w:type="pct"/>
              <w:right w:w="96" w:type="pct"/>
            </w:tcMar>
          </w:tcPr>
          <w:p w14:paraId="456182B8" w14:textId="77777777" w:rsidR="00DF5603" w:rsidRPr="00DF5603" w:rsidRDefault="00DF5603" w:rsidP="00B94D1C">
            <w:pPr>
              <w:jc w:val="center"/>
              <w:rPr>
                <w:b/>
                <w:bCs/>
                <w:sz w:val="24"/>
                <w:lang w:val="en-IE"/>
              </w:rPr>
            </w:pPr>
            <w:r w:rsidRPr="00DF5603">
              <w:rPr>
                <w:b/>
                <w:bCs/>
                <w:sz w:val="24"/>
                <w:lang w:val="en-IE"/>
              </w:rPr>
              <w:t>Approximate Quantity</w:t>
            </w:r>
          </w:p>
        </w:tc>
      </w:tr>
      <w:tr w:rsidR="00DF5603" w:rsidRPr="00DF5603" w14:paraId="00A6C246" w14:textId="77777777" w:rsidTr="00DF5603">
        <w:trPr>
          <w:jc w:val="center"/>
        </w:trPr>
        <w:tc>
          <w:tcPr>
            <w:tcW w:w="0" w:type="auto"/>
            <w:tcMar>
              <w:top w:w="24" w:type="pct"/>
              <w:left w:w="96" w:type="pct"/>
              <w:bottom w:w="24" w:type="pct"/>
              <w:right w:w="96" w:type="pct"/>
            </w:tcMar>
          </w:tcPr>
          <w:p w14:paraId="6D9DF6C9" w14:textId="35CCD3C3" w:rsidR="00DF5603" w:rsidRPr="00DF5603" w:rsidRDefault="00DF5603" w:rsidP="00B94D1C">
            <w:pPr>
              <w:jc w:val="center"/>
              <w:rPr>
                <w:bCs/>
                <w:sz w:val="24"/>
                <w:lang w:val="en-IE"/>
              </w:rPr>
            </w:pPr>
            <w:r>
              <w:rPr>
                <w:bCs/>
                <w:sz w:val="24"/>
                <w:lang w:val="en-IE"/>
              </w:rPr>
              <w:t>Black Chimney Mastic</w:t>
            </w:r>
          </w:p>
        </w:tc>
        <w:tc>
          <w:tcPr>
            <w:tcW w:w="1573" w:type="pct"/>
            <w:tcMar>
              <w:top w:w="24" w:type="pct"/>
              <w:left w:w="96" w:type="pct"/>
              <w:bottom w:w="24" w:type="pct"/>
              <w:right w:w="96" w:type="pct"/>
            </w:tcMar>
          </w:tcPr>
          <w:p w14:paraId="60117B32" w14:textId="43261A3A" w:rsidR="00DF5603" w:rsidRPr="00DF5603" w:rsidRDefault="00DF5603" w:rsidP="00B94D1C">
            <w:pPr>
              <w:jc w:val="center"/>
              <w:rPr>
                <w:bCs/>
                <w:sz w:val="24"/>
                <w:lang w:val="en-IE"/>
              </w:rPr>
            </w:pPr>
            <w:r>
              <w:rPr>
                <w:bCs/>
                <w:sz w:val="24"/>
                <w:lang w:val="en-IE"/>
              </w:rPr>
              <w:t>Chimney</w:t>
            </w:r>
          </w:p>
        </w:tc>
        <w:tc>
          <w:tcPr>
            <w:tcW w:w="1047" w:type="pct"/>
            <w:tcMar>
              <w:top w:w="24" w:type="pct"/>
              <w:left w:w="96" w:type="pct"/>
              <w:bottom w:w="24" w:type="pct"/>
              <w:right w:w="96" w:type="pct"/>
            </w:tcMar>
          </w:tcPr>
          <w:p w14:paraId="161CC895" w14:textId="77777777" w:rsidR="00DF5603" w:rsidRPr="00DF5603" w:rsidRDefault="00DF5603" w:rsidP="00B94D1C">
            <w:pPr>
              <w:jc w:val="center"/>
              <w:rPr>
                <w:bCs/>
                <w:sz w:val="24"/>
                <w:lang w:val="en-IE"/>
              </w:rPr>
            </w:pPr>
            <w:r>
              <w:rPr>
                <w:bCs/>
                <w:sz w:val="24"/>
                <w:lang w:val="en-IE"/>
              </w:rPr>
              <w:t>Good</w:t>
            </w:r>
          </w:p>
        </w:tc>
        <w:tc>
          <w:tcPr>
            <w:tcW w:w="1271" w:type="pct"/>
            <w:tcMar>
              <w:top w:w="24" w:type="pct"/>
              <w:left w:w="96" w:type="pct"/>
              <w:bottom w:w="24" w:type="pct"/>
              <w:right w:w="96" w:type="pct"/>
            </w:tcMar>
          </w:tcPr>
          <w:p w14:paraId="6947C03D" w14:textId="701300E0" w:rsidR="00DF5603" w:rsidRPr="00DF5603" w:rsidRDefault="00DF5603" w:rsidP="00B94D1C">
            <w:pPr>
              <w:jc w:val="center"/>
              <w:rPr>
                <w:bCs/>
                <w:sz w:val="24"/>
                <w:lang w:val="en-IE"/>
              </w:rPr>
            </w:pPr>
            <w:r>
              <w:rPr>
                <w:bCs/>
                <w:sz w:val="24"/>
                <w:lang w:val="en-IE"/>
              </w:rPr>
              <w:t>10 LF</w:t>
            </w:r>
          </w:p>
        </w:tc>
      </w:tr>
    </w:tbl>
    <w:p w14:paraId="5E0601F5" w14:textId="7FAE028A" w:rsidR="00DF5603" w:rsidRDefault="00DF5603" w:rsidP="00DF5603">
      <w:pPr>
        <w:rPr>
          <w:bCs/>
          <w:sz w:val="24"/>
          <w:lang w:val="en-IE"/>
        </w:rPr>
      </w:pPr>
    </w:p>
    <w:p w14:paraId="2A9704C0" w14:textId="77777777" w:rsidR="00DF5603" w:rsidRPr="00DF5603" w:rsidRDefault="00DF5603" w:rsidP="00DF5603">
      <w:pPr>
        <w:rPr>
          <w:b/>
          <w:bCs/>
          <w:sz w:val="24"/>
          <w:lang w:val="en-IE"/>
        </w:rPr>
      </w:pPr>
      <w:r w:rsidRPr="00DF5603">
        <w:rPr>
          <w:b/>
          <w:bCs/>
          <w:sz w:val="24"/>
          <w:lang w:val="en-IE"/>
        </w:rPr>
        <w:t>Conclusion/Recommendations</w:t>
      </w:r>
    </w:p>
    <w:p w14:paraId="7E9E04D3" w14:textId="77777777" w:rsidR="00DF5603" w:rsidRPr="00DF5603" w:rsidRDefault="00DF5603" w:rsidP="00DF5603">
      <w:pPr>
        <w:rPr>
          <w:bCs/>
          <w:sz w:val="24"/>
          <w:lang w:val="en-IE"/>
        </w:rPr>
      </w:pPr>
      <w:r w:rsidRPr="00DF5603">
        <w:rPr>
          <w:bCs/>
          <w:sz w:val="24"/>
          <w:lang w:val="en-IE"/>
        </w:rPr>
        <w:t> </w:t>
      </w:r>
    </w:p>
    <w:p w14:paraId="0F2C1302" w14:textId="64667933" w:rsidR="00DF5603" w:rsidRPr="00DF5603" w:rsidRDefault="00DF5603" w:rsidP="00DF5603">
      <w:pPr>
        <w:jc w:val="both"/>
        <w:rPr>
          <w:bCs/>
          <w:sz w:val="24"/>
          <w:lang w:val="en-IE"/>
        </w:rPr>
      </w:pPr>
      <w:r w:rsidRPr="00DF5603">
        <w:rPr>
          <w:bCs/>
          <w:sz w:val="24"/>
          <w:lang w:val="en-IE"/>
        </w:rPr>
        <w:t xml:space="preserve">If the above identified materials containing &gt;1 % asbestos </w:t>
      </w:r>
      <w:r w:rsidR="006E3562" w:rsidRPr="006E3562">
        <w:rPr>
          <w:bCs/>
          <w:sz w:val="24"/>
          <w:highlight w:val="yellow"/>
          <w:lang w:val="en-IE"/>
        </w:rPr>
        <w:t>and/or are presumed as asbestos-containing materials</w:t>
      </w:r>
      <w:r w:rsidR="006E3562">
        <w:rPr>
          <w:bCs/>
          <w:sz w:val="24"/>
          <w:lang w:val="en-IE"/>
        </w:rPr>
        <w:t xml:space="preserve"> </w:t>
      </w:r>
      <w:r w:rsidRPr="00DF5603">
        <w:rPr>
          <w:bCs/>
          <w:sz w:val="24"/>
          <w:lang w:val="en-IE"/>
        </w:rPr>
        <w:t xml:space="preserve">are to be disturbed the owner must then adhere to all local, </w:t>
      </w:r>
      <w:proofErr w:type="gramStart"/>
      <w:r w:rsidRPr="00DF5603">
        <w:rPr>
          <w:bCs/>
          <w:sz w:val="24"/>
          <w:lang w:val="en-IE"/>
        </w:rPr>
        <w:t>state</w:t>
      </w:r>
      <w:proofErr w:type="gramEnd"/>
      <w:r w:rsidRPr="00DF5603">
        <w:rPr>
          <w:bCs/>
          <w:sz w:val="24"/>
          <w:lang w:val="en-IE"/>
        </w:rPr>
        <w:t xml:space="preserve"> and federal regulations regarding the removal and disposal of asbestos-containing materials (National Emission Standards for Hazardous Air Pollutants, Section 40 CFR Part 61.150). Any additional suspect materials identified outside of this survey should be presumed positive for ACM until further testing is completed.</w:t>
      </w:r>
    </w:p>
    <w:p w14:paraId="28E1ED0C" w14:textId="77777777" w:rsidR="00DF5603" w:rsidRPr="00DF5603" w:rsidRDefault="00DF5603" w:rsidP="00DF5603">
      <w:pPr>
        <w:jc w:val="both"/>
        <w:rPr>
          <w:bCs/>
          <w:sz w:val="24"/>
          <w:lang w:val="en-IE"/>
        </w:rPr>
      </w:pPr>
      <w:r w:rsidRPr="00DF5603">
        <w:rPr>
          <w:bCs/>
          <w:sz w:val="24"/>
          <w:lang w:val="en-IE"/>
        </w:rPr>
        <w:t>Enclosed, please find copies of all chains of custody, laboratory analytical data, and licensure.  If you have any questions regarding this information, please feel free to contact me at your earliest convenience.</w:t>
      </w:r>
    </w:p>
    <w:p w14:paraId="7E4FBD79" w14:textId="77777777" w:rsidR="00DF5603" w:rsidRPr="00DF5603" w:rsidRDefault="00DF5603" w:rsidP="00DF5603">
      <w:pPr>
        <w:jc w:val="both"/>
        <w:rPr>
          <w:bCs/>
          <w:sz w:val="24"/>
          <w:lang w:val="en-IE"/>
        </w:rPr>
      </w:pPr>
      <w:r w:rsidRPr="00DF5603">
        <w:rPr>
          <w:bCs/>
          <w:sz w:val="24"/>
          <w:lang w:val="en-IE"/>
        </w:rPr>
        <w:t> </w:t>
      </w:r>
    </w:p>
    <w:p w14:paraId="5424BC2C" w14:textId="77777777" w:rsidR="00DF5603" w:rsidRPr="00DF5603" w:rsidRDefault="00DF5603" w:rsidP="00DF5603">
      <w:pPr>
        <w:rPr>
          <w:bCs/>
          <w:sz w:val="24"/>
          <w:lang w:val="en-IE"/>
        </w:rPr>
      </w:pPr>
      <w:r w:rsidRPr="00DF5603">
        <w:rPr>
          <w:bCs/>
          <w:sz w:val="24"/>
          <w:lang w:val="en-IE"/>
        </w:rPr>
        <w:t>Sincerely,</w:t>
      </w:r>
    </w:p>
    <w:p w14:paraId="2053CF82" w14:textId="77777777" w:rsidR="00DF5603" w:rsidRPr="00DF5603" w:rsidRDefault="00DF5603" w:rsidP="00DF5603">
      <w:pPr>
        <w:rPr>
          <w:bCs/>
          <w:sz w:val="24"/>
          <w:lang w:val="en-IE"/>
        </w:rPr>
      </w:pPr>
      <w:r w:rsidRPr="00DF5603">
        <w:rPr>
          <w:bCs/>
          <w:sz w:val="24"/>
          <w:lang w:val="en-IE"/>
        </w:rPr>
        <w:t>The EI Group, Inc.</w:t>
      </w:r>
    </w:p>
    <w:p w14:paraId="4A4C7ACE" w14:textId="77777777" w:rsidR="00DF5603" w:rsidRPr="00DF5603" w:rsidRDefault="00DF5603" w:rsidP="00DF5603">
      <w:pPr>
        <w:rPr>
          <w:bCs/>
          <w:sz w:val="24"/>
          <w:lang w:val="en-IE"/>
        </w:rPr>
      </w:pPr>
      <w:r w:rsidRPr="00DF5603">
        <w:rPr>
          <w:bCs/>
          <w:sz w:val="24"/>
          <w:lang w:val="en-IE"/>
        </w:rPr>
        <w:t> </w:t>
      </w:r>
      <w:r w:rsidRPr="00DF5603">
        <w:rPr>
          <w:bCs/>
          <w:noProof/>
          <w:sz w:val="24"/>
          <w:lang w:val="en-IE"/>
        </w:rPr>
        <w:drawing>
          <wp:inline distT="0" distB="0" distL="0" distR="0" wp14:anchorId="3E38B80B" wp14:editId="20F95344">
            <wp:extent cx="1790700" cy="820737"/>
            <wp:effectExtent l="0" t="0" r="0" b="0"/>
            <wp:docPr id="4" name="Picture 4"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isten Signa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439" cy="825201"/>
                    </a:xfrm>
                    <a:prstGeom prst="rect">
                      <a:avLst/>
                    </a:prstGeom>
                  </pic:spPr>
                </pic:pic>
              </a:graphicData>
            </a:graphic>
          </wp:inline>
        </w:drawing>
      </w:r>
    </w:p>
    <w:p w14:paraId="730FFCBC" w14:textId="77777777" w:rsidR="00DF5603" w:rsidRPr="00DF5603" w:rsidRDefault="00DF5603" w:rsidP="00DF5603">
      <w:pPr>
        <w:rPr>
          <w:bCs/>
          <w:sz w:val="24"/>
          <w:lang w:val="en-IE"/>
        </w:rPr>
      </w:pPr>
      <w:r w:rsidRPr="00DF5603">
        <w:rPr>
          <w:bCs/>
          <w:sz w:val="24"/>
          <w:lang w:val="en-IE"/>
        </w:rPr>
        <w:t>Ms. Kristen Switzer</w:t>
      </w:r>
    </w:p>
    <w:p w14:paraId="51A463D7" w14:textId="475FB893" w:rsidR="00DF5603" w:rsidRPr="00DF5603" w:rsidRDefault="00DF5603" w:rsidP="00DF5603">
      <w:pPr>
        <w:rPr>
          <w:bCs/>
          <w:sz w:val="24"/>
          <w:lang w:val="en-IE"/>
        </w:rPr>
      </w:pPr>
      <w:r w:rsidRPr="00DF5603">
        <w:rPr>
          <w:bCs/>
          <w:sz w:val="24"/>
          <w:lang w:val="en-IE"/>
        </w:rPr>
        <w:t>Industrial Hygienist</w:t>
      </w:r>
    </w:p>
    <w:p w14:paraId="7C996D78" w14:textId="25099506" w:rsidR="00DB10A3" w:rsidRDefault="00DB10A3" w:rsidP="008B191F">
      <w:pPr>
        <w:rPr>
          <w:sz w:val="24"/>
        </w:rPr>
      </w:pPr>
    </w:p>
    <w:p w14:paraId="7BA6C78A" w14:textId="24650436" w:rsidR="00DB10A3" w:rsidRDefault="00DB10A3" w:rsidP="008B191F">
      <w:pPr>
        <w:rPr>
          <w:sz w:val="24"/>
        </w:rPr>
      </w:pPr>
      <w:r>
        <w:rPr>
          <w:sz w:val="24"/>
        </w:rPr>
        <w:t>Appendix A: Chain of Custody &amp; Laboratory Analytical Data</w:t>
      </w:r>
    </w:p>
    <w:p w14:paraId="525F46F6" w14:textId="78160E21" w:rsidR="00DB10A3" w:rsidRDefault="00DB10A3" w:rsidP="008B191F">
      <w:pPr>
        <w:rPr>
          <w:sz w:val="24"/>
        </w:rPr>
      </w:pPr>
      <w:r>
        <w:rPr>
          <w:sz w:val="24"/>
        </w:rPr>
        <w:t>Appendix B: Certifications &amp; Licensure</w:t>
      </w:r>
    </w:p>
    <w:p w14:paraId="0128FEE7" w14:textId="292EA066" w:rsidR="00DB10A3" w:rsidRDefault="00DB10A3" w:rsidP="008B191F">
      <w:pPr>
        <w:rPr>
          <w:sz w:val="24"/>
        </w:rPr>
      </w:pPr>
      <w:r>
        <w:rPr>
          <w:sz w:val="24"/>
        </w:rPr>
        <w:t>Appendix C: Photographs</w:t>
      </w:r>
    </w:p>
    <w:p w14:paraId="7CCC278B" w14:textId="3F15EC11" w:rsidR="00DB10A3" w:rsidRDefault="00DB10A3" w:rsidP="008B191F">
      <w:pPr>
        <w:rPr>
          <w:sz w:val="24"/>
        </w:rPr>
      </w:pPr>
    </w:p>
    <w:p w14:paraId="470E29A8" w14:textId="0560F7F0" w:rsidR="00DB10A3" w:rsidRDefault="00DB10A3" w:rsidP="008B191F">
      <w:pPr>
        <w:rPr>
          <w:sz w:val="24"/>
        </w:rPr>
      </w:pPr>
    </w:p>
    <w:p w14:paraId="741466DC" w14:textId="4DBAFA5C" w:rsidR="00DB10A3" w:rsidRDefault="00DB10A3" w:rsidP="008B191F">
      <w:pPr>
        <w:rPr>
          <w:sz w:val="24"/>
        </w:rPr>
      </w:pPr>
    </w:p>
    <w:p w14:paraId="19237FC1" w14:textId="01E8CAE9" w:rsidR="00DB10A3" w:rsidRDefault="00DB10A3" w:rsidP="008B191F">
      <w:pPr>
        <w:rPr>
          <w:sz w:val="24"/>
        </w:rPr>
      </w:pPr>
    </w:p>
    <w:p w14:paraId="5ABCFE2C" w14:textId="1F6FBA4D" w:rsidR="00DB10A3" w:rsidRDefault="00DB10A3" w:rsidP="008B191F">
      <w:pPr>
        <w:rPr>
          <w:sz w:val="24"/>
        </w:rPr>
      </w:pPr>
    </w:p>
    <w:p w14:paraId="1C4ADE10" w14:textId="7F35C73A" w:rsidR="00DB10A3" w:rsidRDefault="00DB10A3" w:rsidP="008B191F">
      <w:pPr>
        <w:rPr>
          <w:sz w:val="24"/>
        </w:rPr>
      </w:pPr>
    </w:p>
    <w:p w14:paraId="5F509E16" w14:textId="17FC264E" w:rsidR="000D7F54" w:rsidRDefault="000D7F54" w:rsidP="008B191F">
      <w:pPr>
        <w:rPr>
          <w:rFonts w:ascii="Kalinga" w:hAnsi="Kalinga" w:cs="Kalinga"/>
          <w:b/>
          <w:color w:val="00679B"/>
          <w:sz w:val="32"/>
          <w:szCs w:val="32"/>
        </w:rPr>
      </w:pPr>
    </w:p>
    <w:p w14:paraId="3F564691" w14:textId="77777777" w:rsidR="00DF5603" w:rsidRDefault="00DF5603" w:rsidP="008B191F">
      <w:pPr>
        <w:rPr>
          <w:rFonts w:ascii="Kalinga" w:hAnsi="Kalinga" w:cs="Kalinga"/>
          <w:b/>
          <w:color w:val="00679B"/>
          <w:sz w:val="32"/>
          <w:szCs w:val="32"/>
        </w:rPr>
      </w:pPr>
    </w:p>
    <w:p w14:paraId="58806ED5" w14:textId="15DD213B" w:rsidR="00DB10A3" w:rsidRPr="00AC720F" w:rsidRDefault="00DB10A3" w:rsidP="008B191F">
      <w:pPr>
        <w:rPr>
          <w:rFonts w:ascii="Kalinga" w:hAnsi="Kalinga" w:cs="Kalinga"/>
          <w:b/>
          <w:color w:val="00679B"/>
          <w:sz w:val="32"/>
          <w:szCs w:val="32"/>
        </w:rPr>
      </w:pPr>
      <w:r w:rsidRPr="00AC720F">
        <w:rPr>
          <w:rFonts w:ascii="Kalinga" w:hAnsi="Kalinga" w:cs="Kalinga"/>
          <w:b/>
          <w:color w:val="00679B"/>
          <w:sz w:val="32"/>
          <w:szCs w:val="32"/>
        </w:rPr>
        <w:lastRenderedPageBreak/>
        <w:t>Appendix A: Chain of Custody &amp; Laboratory Analytical Data</w:t>
      </w:r>
    </w:p>
    <w:p w14:paraId="7ABD92AE" w14:textId="55B127C1" w:rsidR="00DB10A3" w:rsidRPr="00AC720F" w:rsidRDefault="00DB10A3" w:rsidP="008B191F">
      <w:pPr>
        <w:rPr>
          <w:rFonts w:ascii="Kalinga" w:hAnsi="Kalinga" w:cs="Kalinga"/>
          <w:b/>
          <w:color w:val="00679B"/>
          <w:sz w:val="32"/>
          <w:szCs w:val="32"/>
        </w:rPr>
      </w:pPr>
    </w:p>
    <w:p w14:paraId="084EEB69" w14:textId="56A9DBE2" w:rsidR="00DB10A3" w:rsidRPr="00AC720F" w:rsidRDefault="00DB10A3" w:rsidP="008B191F">
      <w:pPr>
        <w:rPr>
          <w:rFonts w:ascii="Kalinga" w:hAnsi="Kalinga" w:cs="Kalinga"/>
          <w:b/>
          <w:color w:val="00679B"/>
          <w:sz w:val="32"/>
          <w:szCs w:val="32"/>
        </w:rPr>
      </w:pPr>
    </w:p>
    <w:p w14:paraId="4D65448B" w14:textId="4103615C" w:rsidR="00DB10A3" w:rsidRPr="00AC720F" w:rsidRDefault="00DB10A3" w:rsidP="008B191F">
      <w:pPr>
        <w:rPr>
          <w:rFonts w:ascii="Kalinga" w:hAnsi="Kalinga" w:cs="Kalinga"/>
          <w:b/>
          <w:color w:val="00679B"/>
          <w:sz w:val="32"/>
          <w:szCs w:val="32"/>
        </w:rPr>
      </w:pPr>
    </w:p>
    <w:p w14:paraId="39BAF099" w14:textId="53ACDFD1" w:rsidR="00DB10A3" w:rsidRPr="00AC720F" w:rsidRDefault="00DB10A3" w:rsidP="008B191F">
      <w:pPr>
        <w:rPr>
          <w:rFonts w:ascii="Kalinga" w:hAnsi="Kalinga" w:cs="Kalinga"/>
          <w:b/>
          <w:color w:val="00679B"/>
          <w:sz w:val="32"/>
          <w:szCs w:val="32"/>
        </w:rPr>
      </w:pPr>
    </w:p>
    <w:p w14:paraId="2A1344A5" w14:textId="403D411D" w:rsidR="00DB10A3" w:rsidRPr="00AC720F" w:rsidRDefault="00DB10A3" w:rsidP="008B191F">
      <w:pPr>
        <w:rPr>
          <w:rFonts w:ascii="Kalinga" w:hAnsi="Kalinga" w:cs="Kalinga"/>
          <w:b/>
          <w:color w:val="00679B"/>
          <w:sz w:val="32"/>
          <w:szCs w:val="32"/>
        </w:rPr>
      </w:pPr>
    </w:p>
    <w:p w14:paraId="08F7C0D7" w14:textId="23ADC0A3" w:rsidR="00DB10A3" w:rsidRPr="00AC720F" w:rsidRDefault="00DB10A3" w:rsidP="008B191F">
      <w:pPr>
        <w:rPr>
          <w:rFonts w:ascii="Kalinga" w:hAnsi="Kalinga" w:cs="Kalinga"/>
          <w:b/>
          <w:color w:val="00679B"/>
          <w:sz w:val="32"/>
          <w:szCs w:val="32"/>
        </w:rPr>
      </w:pPr>
    </w:p>
    <w:p w14:paraId="5BC40075" w14:textId="09528124" w:rsidR="00DB10A3" w:rsidRPr="00AC720F" w:rsidRDefault="00DB10A3" w:rsidP="008B191F">
      <w:pPr>
        <w:rPr>
          <w:rFonts w:ascii="Kalinga" w:hAnsi="Kalinga" w:cs="Kalinga"/>
          <w:b/>
          <w:color w:val="00679B"/>
          <w:sz w:val="32"/>
          <w:szCs w:val="32"/>
        </w:rPr>
      </w:pPr>
    </w:p>
    <w:p w14:paraId="3D31067D" w14:textId="1CD2BD08" w:rsidR="00DB10A3" w:rsidRPr="00AC720F" w:rsidRDefault="00DB10A3" w:rsidP="008B191F">
      <w:pPr>
        <w:rPr>
          <w:rFonts w:ascii="Kalinga" w:hAnsi="Kalinga" w:cs="Kalinga"/>
          <w:b/>
          <w:color w:val="00679B"/>
          <w:sz w:val="32"/>
          <w:szCs w:val="32"/>
        </w:rPr>
      </w:pPr>
    </w:p>
    <w:p w14:paraId="5BAAAAA8" w14:textId="3D61C533" w:rsidR="00DB10A3" w:rsidRPr="00AC720F" w:rsidRDefault="00DB10A3" w:rsidP="008B191F">
      <w:pPr>
        <w:rPr>
          <w:rFonts w:ascii="Kalinga" w:hAnsi="Kalinga" w:cs="Kalinga"/>
          <w:b/>
          <w:color w:val="00679B"/>
          <w:sz w:val="32"/>
          <w:szCs w:val="32"/>
        </w:rPr>
      </w:pPr>
    </w:p>
    <w:p w14:paraId="6AD70B05" w14:textId="56CEA252" w:rsidR="00DB10A3" w:rsidRPr="00AC720F" w:rsidRDefault="00DB10A3" w:rsidP="008B191F">
      <w:pPr>
        <w:rPr>
          <w:rFonts w:ascii="Kalinga" w:hAnsi="Kalinga" w:cs="Kalinga"/>
          <w:b/>
          <w:color w:val="00679B"/>
          <w:sz w:val="32"/>
          <w:szCs w:val="32"/>
        </w:rPr>
      </w:pPr>
    </w:p>
    <w:p w14:paraId="50360605" w14:textId="4391CCAD" w:rsidR="00DB10A3" w:rsidRPr="00AC720F" w:rsidRDefault="00DB10A3" w:rsidP="008B191F">
      <w:pPr>
        <w:rPr>
          <w:rFonts w:ascii="Kalinga" w:hAnsi="Kalinga" w:cs="Kalinga"/>
          <w:b/>
          <w:color w:val="00679B"/>
          <w:sz w:val="32"/>
          <w:szCs w:val="32"/>
        </w:rPr>
      </w:pPr>
    </w:p>
    <w:p w14:paraId="4B65E10A" w14:textId="1E770E75" w:rsidR="00DB10A3" w:rsidRPr="00AC720F" w:rsidRDefault="00DB10A3" w:rsidP="008B191F">
      <w:pPr>
        <w:rPr>
          <w:rFonts w:ascii="Kalinga" w:hAnsi="Kalinga" w:cs="Kalinga"/>
          <w:b/>
          <w:color w:val="00679B"/>
          <w:sz w:val="32"/>
          <w:szCs w:val="32"/>
        </w:rPr>
      </w:pPr>
    </w:p>
    <w:p w14:paraId="58725F77" w14:textId="36C54494" w:rsidR="00DB10A3" w:rsidRPr="00AC720F" w:rsidRDefault="00DB10A3" w:rsidP="008B191F">
      <w:pPr>
        <w:rPr>
          <w:rFonts w:ascii="Kalinga" w:hAnsi="Kalinga" w:cs="Kalinga"/>
          <w:b/>
          <w:color w:val="00679B"/>
          <w:sz w:val="32"/>
          <w:szCs w:val="32"/>
        </w:rPr>
      </w:pPr>
    </w:p>
    <w:p w14:paraId="48E4AE44" w14:textId="07FE5201" w:rsidR="00DB10A3" w:rsidRPr="00AC720F" w:rsidRDefault="00DB10A3" w:rsidP="008B191F">
      <w:pPr>
        <w:rPr>
          <w:rFonts w:ascii="Kalinga" w:hAnsi="Kalinga" w:cs="Kalinga"/>
          <w:b/>
          <w:color w:val="00679B"/>
          <w:sz w:val="32"/>
          <w:szCs w:val="32"/>
        </w:rPr>
      </w:pPr>
    </w:p>
    <w:p w14:paraId="429CA809" w14:textId="0EE7398A" w:rsidR="00DB10A3" w:rsidRPr="00AC720F" w:rsidRDefault="00DB10A3" w:rsidP="008B191F">
      <w:pPr>
        <w:rPr>
          <w:rFonts w:ascii="Kalinga" w:hAnsi="Kalinga" w:cs="Kalinga"/>
          <w:b/>
          <w:color w:val="00679B"/>
          <w:sz w:val="32"/>
          <w:szCs w:val="32"/>
        </w:rPr>
      </w:pPr>
    </w:p>
    <w:p w14:paraId="5797158F" w14:textId="5A22F227" w:rsidR="00DB10A3" w:rsidRPr="00AC720F" w:rsidRDefault="00DB10A3" w:rsidP="008B191F">
      <w:pPr>
        <w:rPr>
          <w:rFonts w:ascii="Kalinga" w:hAnsi="Kalinga" w:cs="Kalinga"/>
          <w:b/>
          <w:color w:val="00679B"/>
          <w:sz w:val="32"/>
          <w:szCs w:val="32"/>
        </w:rPr>
      </w:pPr>
    </w:p>
    <w:p w14:paraId="09B0AEE4" w14:textId="5A3229CF" w:rsidR="00DB10A3" w:rsidRPr="00AC720F" w:rsidRDefault="00DB10A3" w:rsidP="008B191F">
      <w:pPr>
        <w:rPr>
          <w:rFonts w:ascii="Kalinga" w:hAnsi="Kalinga" w:cs="Kalinga"/>
          <w:b/>
          <w:color w:val="00679B"/>
          <w:sz w:val="32"/>
          <w:szCs w:val="32"/>
        </w:rPr>
      </w:pPr>
    </w:p>
    <w:p w14:paraId="517AC0E4" w14:textId="6D46CABC" w:rsidR="00DB10A3" w:rsidRPr="00AC720F" w:rsidRDefault="00DB10A3" w:rsidP="008B191F">
      <w:pPr>
        <w:rPr>
          <w:rFonts w:ascii="Kalinga" w:hAnsi="Kalinga" w:cs="Kalinga"/>
          <w:b/>
          <w:color w:val="00679B"/>
          <w:sz w:val="32"/>
          <w:szCs w:val="32"/>
        </w:rPr>
      </w:pPr>
    </w:p>
    <w:p w14:paraId="4FDC7B51" w14:textId="5873B75A" w:rsidR="00DB10A3" w:rsidRPr="00AC720F" w:rsidRDefault="00DB10A3" w:rsidP="008B191F">
      <w:pPr>
        <w:rPr>
          <w:rFonts w:ascii="Kalinga" w:hAnsi="Kalinga" w:cs="Kalinga"/>
          <w:b/>
          <w:color w:val="00679B"/>
          <w:sz w:val="32"/>
          <w:szCs w:val="32"/>
        </w:rPr>
      </w:pPr>
    </w:p>
    <w:p w14:paraId="6A4DEB3C" w14:textId="4A463A15" w:rsidR="00DB10A3" w:rsidRPr="00AC720F" w:rsidRDefault="00DB10A3" w:rsidP="008B191F">
      <w:pPr>
        <w:rPr>
          <w:rFonts w:ascii="Kalinga" w:hAnsi="Kalinga" w:cs="Kalinga"/>
          <w:b/>
          <w:color w:val="00679B"/>
          <w:sz w:val="32"/>
          <w:szCs w:val="32"/>
        </w:rPr>
      </w:pPr>
    </w:p>
    <w:p w14:paraId="032F16F1" w14:textId="408FD0D3" w:rsidR="00DB10A3" w:rsidRPr="00AC720F" w:rsidRDefault="00DB10A3" w:rsidP="008B191F">
      <w:pPr>
        <w:rPr>
          <w:rFonts w:ascii="Kalinga" w:hAnsi="Kalinga" w:cs="Kalinga"/>
          <w:b/>
          <w:color w:val="00679B"/>
          <w:sz w:val="32"/>
          <w:szCs w:val="32"/>
        </w:rPr>
      </w:pPr>
    </w:p>
    <w:p w14:paraId="684B0E1C" w14:textId="226948C0" w:rsidR="00DB10A3" w:rsidRPr="00AC720F" w:rsidRDefault="00DB10A3" w:rsidP="008B191F">
      <w:pPr>
        <w:rPr>
          <w:rFonts w:ascii="Kalinga" w:hAnsi="Kalinga" w:cs="Kalinga"/>
          <w:b/>
          <w:color w:val="00679B"/>
          <w:sz w:val="32"/>
          <w:szCs w:val="32"/>
        </w:rPr>
      </w:pPr>
    </w:p>
    <w:p w14:paraId="3C18BBE7" w14:textId="1BED51B4" w:rsidR="00DB10A3" w:rsidRPr="00AC720F" w:rsidRDefault="00DB10A3" w:rsidP="008B191F">
      <w:pPr>
        <w:rPr>
          <w:rFonts w:ascii="Kalinga" w:hAnsi="Kalinga" w:cs="Kalinga"/>
          <w:b/>
          <w:color w:val="00679B"/>
          <w:sz w:val="32"/>
          <w:szCs w:val="32"/>
        </w:rPr>
      </w:pPr>
    </w:p>
    <w:p w14:paraId="7A64367C" w14:textId="5A04880D" w:rsidR="00DB10A3" w:rsidRPr="00AC720F" w:rsidRDefault="00DB10A3" w:rsidP="008B191F">
      <w:pPr>
        <w:rPr>
          <w:rFonts w:ascii="Kalinga" w:hAnsi="Kalinga" w:cs="Kalinga"/>
          <w:b/>
          <w:color w:val="00679B"/>
          <w:sz w:val="32"/>
          <w:szCs w:val="32"/>
        </w:rPr>
      </w:pPr>
    </w:p>
    <w:p w14:paraId="7AE437A1" w14:textId="203724AF" w:rsidR="00DB10A3" w:rsidRPr="00AC720F" w:rsidRDefault="00DB10A3" w:rsidP="008B191F">
      <w:pPr>
        <w:rPr>
          <w:rFonts w:ascii="Kalinga" w:hAnsi="Kalinga" w:cs="Kalinga"/>
          <w:b/>
          <w:color w:val="00679B"/>
          <w:sz w:val="32"/>
          <w:szCs w:val="32"/>
        </w:rPr>
      </w:pPr>
    </w:p>
    <w:p w14:paraId="7E871786" w14:textId="1F9E7A99" w:rsidR="00DB10A3" w:rsidRPr="00AC720F" w:rsidRDefault="00DB10A3" w:rsidP="008B191F">
      <w:pPr>
        <w:rPr>
          <w:rFonts w:ascii="Kalinga" w:hAnsi="Kalinga" w:cs="Kalinga"/>
          <w:b/>
          <w:color w:val="00679B"/>
          <w:sz w:val="32"/>
          <w:szCs w:val="32"/>
        </w:rPr>
      </w:pPr>
    </w:p>
    <w:p w14:paraId="1DD2106F" w14:textId="1ECD256D" w:rsidR="00DB10A3" w:rsidRPr="00AC720F" w:rsidRDefault="00DB10A3" w:rsidP="008B191F">
      <w:pPr>
        <w:rPr>
          <w:rFonts w:ascii="Kalinga" w:hAnsi="Kalinga" w:cs="Kalinga"/>
          <w:b/>
          <w:color w:val="00679B"/>
          <w:sz w:val="32"/>
          <w:szCs w:val="32"/>
        </w:rPr>
      </w:pPr>
    </w:p>
    <w:p w14:paraId="3F219BCB" w14:textId="07628262" w:rsidR="00DB10A3" w:rsidRPr="00AC720F" w:rsidRDefault="00DB10A3" w:rsidP="008B191F">
      <w:pPr>
        <w:rPr>
          <w:rFonts w:ascii="Kalinga" w:hAnsi="Kalinga" w:cs="Kalinga"/>
          <w:b/>
          <w:color w:val="00679B"/>
          <w:sz w:val="32"/>
          <w:szCs w:val="32"/>
        </w:rPr>
      </w:pPr>
    </w:p>
    <w:p w14:paraId="69308F97" w14:textId="07017138" w:rsidR="00DB10A3" w:rsidRPr="00AC720F" w:rsidRDefault="00DB10A3" w:rsidP="008B191F">
      <w:pPr>
        <w:rPr>
          <w:rFonts w:ascii="Kalinga" w:hAnsi="Kalinga" w:cs="Kalinga"/>
          <w:b/>
          <w:color w:val="00679B"/>
          <w:sz w:val="32"/>
          <w:szCs w:val="32"/>
        </w:rPr>
      </w:pPr>
    </w:p>
    <w:p w14:paraId="74AB887D" w14:textId="587EACD3" w:rsidR="00DB10A3" w:rsidRPr="00AC720F" w:rsidRDefault="00DB10A3" w:rsidP="00DB10A3">
      <w:pPr>
        <w:jc w:val="center"/>
        <w:rPr>
          <w:rFonts w:ascii="Kalinga" w:hAnsi="Kalinga" w:cs="Kalinga"/>
          <w:b/>
          <w:color w:val="00679B"/>
          <w:sz w:val="32"/>
          <w:szCs w:val="32"/>
        </w:rPr>
      </w:pPr>
      <w:r w:rsidRPr="00AC720F">
        <w:rPr>
          <w:rFonts w:ascii="Kalinga" w:hAnsi="Kalinga" w:cs="Kalinga"/>
          <w:b/>
          <w:color w:val="00679B"/>
          <w:sz w:val="32"/>
          <w:szCs w:val="32"/>
        </w:rPr>
        <w:lastRenderedPageBreak/>
        <w:t>Appendix B: Certifications &amp; Licensure</w:t>
      </w:r>
    </w:p>
    <w:p w14:paraId="5D613142" w14:textId="73A0299B" w:rsidR="00DB10A3" w:rsidRPr="00AC720F" w:rsidRDefault="00DB10A3" w:rsidP="008B191F">
      <w:pPr>
        <w:rPr>
          <w:rFonts w:ascii="Kalinga" w:hAnsi="Kalinga" w:cs="Kalinga"/>
          <w:b/>
          <w:color w:val="00679B"/>
          <w:sz w:val="32"/>
          <w:szCs w:val="32"/>
        </w:rPr>
      </w:pPr>
    </w:p>
    <w:p w14:paraId="6269056F" w14:textId="72026357" w:rsidR="00DB10A3" w:rsidRPr="00AC720F" w:rsidRDefault="00DB10A3" w:rsidP="008B191F">
      <w:pPr>
        <w:rPr>
          <w:rFonts w:ascii="Kalinga" w:hAnsi="Kalinga" w:cs="Kalinga"/>
          <w:b/>
          <w:color w:val="00679B"/>
          <w:sz w:val="32"/>
          <w:szCs w:val="32"/>
        </w:rPr>
      </w:pPr>
    </w:p>
    <w:p w14:paraId="60A9EFA6" w14:textId="725B94A2" w:rsidR="00DB10A3" w:rsidRPr="00AC720F" w:rsidRDefault="00DB10A3" w:rsidP="008B191F">
      <w:pPr>
        <w:rPr>
          <w:rFonts w:ascii="Kalinga" w:hAnsi="Kalinga" w:cs="Kalinga"/>
          <w:b/>
          <w:color w:val="00679B"/>
          <w:sz w:val="32"/>
          <w:szCs w:val="32"/>
        </w:rPr>
      </w:pPr>
    </w:p>
    <w:p w14:paraId="3E62092E" w14:textId="52070D24" w:rsidR="00DB10A3" w:rsidRPr="00AC720F" w:rsidRDefault="00DB10A3" w:rsidP="008B191F">
      <w:pPr>
        <w:rPr>
          <w:rFonts w:ascii="Kalinga" w:hAnsi="Kalinga" w:cs="Kalinga"/>
          <w:b/>
          <w:color w:val="00679B"/>
          <w:sz w:val="32"/>
          <w:szCs w:val="32"/>
        </w:rPr>
      </w:pPr>
    </w:p>
    <w:p w14:paraId="738FF957" w14:textId="755D6195" w:rsidR="00DB10A3" w:rsidRPr="00AC720F" w:rsidRDefault="00DB10A3" w:rsidP="008B191F">
      <w:pPr>
        <w:rPr>
          <w:rFonts w:ascii="Kalinga" w:hAnsi="Kalinga" w:cs="Kalinga"/>
          <w:b/>
          <w:color w:val="00679B"/>
          <w:sz w:val="32"/>
          <w:szCs w:val="32"/>
        </w:rPr>
      </w:pPr>
    </w:p>
    <w:p w14:paraId="1A758F63" w14:textId="2B0A7EFD" w:rsidR="00DB10A3" w:rsidRPr="00AC720F" w:rsidRDefault="00DB10A3" w:rsidP="008B191F">
      <w:pPr>
        <w:rPr>
          <w:rFonts w:ascii="Kalinga" w:hAnsi="Kalinga" w:cs="Kalinga"/>
          <w:b/>
          <w:color w:val="00679B"/>
          <w:sz w:val="32"/>
          <w:szCs w:val="32"/>
        </w:rPr>
      </w:pPr>
    </w:p>
    <w:p w14:paraId="4CB68853" w14:textId="1198BEE2" w:rsidR="00DB10A3" w:rsidRPr="00AC720F" w:rsidRDefault="00DB10A3" w:rsidP="008B191F">
      <w:pPr>
        <w:rPr>
          <w:rFonts w:ascii="Kalinga" w:hAnsi="Kalinga" w:cs="Kalinga"/>
          <w:b/>
          <w:color w:val="00679B"/>
          <w:sz w:val="32"/>
          <w:szCs w:val="32"/>
        </w:rPr>
      </w:pPr>
    </w:p>
    <w:p w14:paraId="2BDF98B4" w14:textId="3BF1F880" w:rsidR="00DB10A3" w:rsidRPr="00AC720F" w:rsidRDefault="00DB10A3" w:rsidP="008B191F">
      <w:pPr>
        <w:rPr>
          <w:rFonts w:ascii="Kalinga" w:hAnsi="Kalinga" w:cs="Kalinga"/>
          <w:b/>
          <w:color w:val="00679B"/>
          <w:sz w:val="32"/>
          <w:szCs w:val="32"/>
        </w:rPr>
      </w:pPr>
    </w:p>
    <w:p w14:paraId="4CD70870" w14:textId="706B8488" w:rsidR="00DB10A3" w:rsidRPr="00AC720F" w:rsidRDefault="00DB10A3" w:rsidP="008B191F">
      <w:pPr>
        <w:rPr>
          <w:rFonts w:ascii="Kalinga" w:hAnsi="Kalinga" w:cs="Kalinga"/>
          <w:b/>
          <w:color w:val="00679B"/>
          <w:sz w:val="32"/>
          <w:szCs w:val="32"/>
        </w:rPr>
      </w:pPr>
    </w:p>
    <w:p w14:paraId="67C8390F" w14:textId="0741E4C5" w:rsidR="00DB10A3" w:rsidRPr="00AC720F" w:rsidRDefault="00DB10A3" w:rsidP="008B191F">
      <w:pPr>
        <w:rPr>
          <w:rFonts w:ascii="Kalinga" w:hAnsi="Kalinga" w:cs="Kalinga"/>
          <w:b/>
          <w:color w:val="00679B"/>
          <w:sz w:val="32"/>
          <w:szCs w:val="32"/>
        </w:rPr>
      </w:pPr>
    </w:p>
    <w:p w14:paraId="05F217C3" w14:textId="33863E2D" w:rsidR="00DB10A3" w:rsidRPr="00AC720F" w:rsidRDefault="00DB10A3" w:rsidP="008B191F">
      <w:pPr>
        <w:rPr>
          <w:rFonts w:ascii="Kalinga" w:hAnsi="Kalinga" w:cs="Kalinga"/>
          <w:b/>
          <w:color w:val="00679B"/>
          <w:sz w:val="32"/>
          <w:szCs w:val="32"/>
        </w:rPr>
      </w:pPr>
    </w:p>
    <w:p w14:paraId="400C0FE0" w14:textId="29C9E1D0" w:rsidR="00DB10A3" w:rsidRPr="00AC720F" w:rsidRDefault="00DB10A3" w:rsidP="008B191F">
      <w:pPr>
        <w:rPr>
          <w:rFonts w:ascii="Kalinga" w:hAnsi="Kalinga" w:cs="Kalinga"/>
          <w:b/>
          <w:color w:val="00679B"/>
          <w:sz w:val="32"/>
          <w:szCs w:val="32"/>
        </w:rPr>
      </w:pPr>
    </w:p>
    <w:p w14:paraId="40E8AF72" w14:textId="399F7BCF" w:rsidR="00DB10A3" w:rsidRPr="00AC720F" w:rsidRDefault="00DB10A3" w:rsidP="008B191F">
      <w:pPr>
        <w:rPr>
          <w:rFonts w:ascii="Kalinga" w:hAnsi="Kalinga" w:cs="Kalinga"/>
          <w:b/>
          <w:color w:val="00679B"/>
          <w:sz w:val="32"/>
          <w:szCs w:val="32"/>
        </w:rPr>
      </w:pPr>
    </w:p>
    <w:p w14:paraId="365D9468" w14:textId="3F133C50" w:rsidR="00DB10A3" w:rsidRPr="00AC720F" w:rsidRDefault="00DB10A3" w:rsidP="008B191F">
      <w:pPr>
        <w:rPr>
          <w:rFonts w:ascii="Kalinga" w:hAnsi="Kalinga" w:cs="Kalinga"/>
          <w:b/>
          <w:color w:val="00679B"/>
          <w:sz w:val="32"/>
          <w:szCs w:val="32"/>
        </w:rPr>
      </w:pPr>
    </w:p>
    <w:p w14:paraId="5FFD9D6E" w14:textId="1F8D7308" w:rsidR="00DB10A3" w:rsidRPr="00AC720F" w:rsidRDefault="00DB10A3" w:rsidP="008B191F">
      <w:pPr>
        <w:rPr>
          <w:rFonts w:ascii="Kalinga" w:hAnsi="Kalinga" w:cs="Kalinga"/>
          <w:b/>
          <w:color w:val="00679B"/>
          <w:sz w:val="32"/>
          <w:szCs w:val="32"/>
        </w:rPr>
      </w:pPr>
    </w:p>
    <w:p w14:paraId="1082CD3B" w14:textId="05080350" w:rsidR="00DB10A3" w:rsidRPr="00AC720F" w:rsidRDefault="00DB10A3" w:rsidP="008B191F">
      <w:pPr>
        <w:rPr>
          <w:rFonts w:ascii="Kalinga" w:hAnsi="Kalinga" w:cs="Kalinga"/>
          <w:b/>
          <w:color w:val="00679B"/>
          <w:sz w:val="32"/>
          <w:szCs w:val="32"/>
        </w:rPr>
      </w:pPr>
    </w:p>
    <w:p w14:paraId="1F73D45A" w14:textId="39A654B1" w:rsidR="00DB10A3" w:rsidRPr="00AC720F" w:rsidRDefault="00DB10A3" w:rsidP="008B191F">
      <w:pPr>
        <w:rPr>
          <w:rFonts w:ascii="Kalinga" w:hAnsi="Kalinga" w:cs="Kalinga"/>
          <w:b/>
          <w:color w:val="00679B"/>
          <w:sz w:val="32"/>
          <w:szCs w:val="32"/>
        </w:rPr>
      </w:pPr>
    </w:p>
    <w:p w14:paraId="3D0BD587" w14:textId="0A0B83F9" w:rsidR="00DB10A3" w:rsidRPr="00AC720F" w:rsidRDefault="00DB10A3" w:rsidP="008B191F">
      <w:pPr>
        <w:rPr>
          <w:rFonts w:ascii="Kalinga" w:hAnsi="Kalinga" w:cs="Kalinga"/>
          <w:b/>
          <w:color w:val="00679B"/>
          <w:sz w:val="32"/>
          <w:szCs w:val="32"/>
        </w:rPr>
      </w:pPr>
    </w:p>
    <w:p w14:paraId="76D29875" w14:textId="082FB8C4" w:rsidR="00DB10A3" w:rsidRPr="00AC720F" w:rsidRDefault="00DB10A3" w:rsidP="008B191F">
      <w:pPr>
        <w:rPr>
          <w:rFonts w:ascii="Kalinga" w:hAnsi="Kalinga" w:cs="Kalinga"/>
          <w:b/>
          <w:color w:val="00679B"/>
          <w:sz w:val="32"/>
          <w:szCs w:val="32"/>
        </w:rPr>
      </w:pPr>
    </w:p>
    <w:p w14:paraId="29CFFF36" w14:textId="2B7E8373" w:rsidR="00DB10A3" w:rsidRPr="00AC720F" w:rsidRDefault="00DB10A3" w:rsidP="008B191F">
      <w:pPr>
        <w:rPr>
          <w:rFonts w:ascii="Kalinga" w:hAnsi="Kalinga" w:cs="Kalinga"/>
          <w:b/>
          <w:color w:val="00679B"/>
          <w:sz w:val="32"/>
          <w:szCs w:val="32"/>
        </w:rPr>
      </w:pPr>
    </w:p>
    <w:p w14:paraId="2F859B89" w14:textId="33AC988F" w:rsidR="00DB10A3" w:rsidRPr="00AC720F" w:rsidRDefault="00DB10A3" w:rsidP="008B191F">
      <w:pPr>
        <w:rPr>
          <w:rFonts w:ascii="Kalinga" w:hAnsi="Kalinga" w:cs="Kalinga"/>
          <w:b/>
          <w:color w:val="00679B"/>
          <w:sz w:val="32"/>
          <w:szCs w:val="32"/>
        </w:rPr>
      </w:pPr>
    </w:p>
    <w:p w14:paraId="7F656BDB" w14:textId="70E79C74" w:rsidR="00DB10A3" w:rsidRPr="00AC720F" w:rsidRDefault="00DB10A3" w:rsidP="008B191F">
      <w:pPr>
        <w:rPr>
          <w:rFonts w:ascii="Kalinga" w:hAnsi="Kalinga" w:cs="Kalinga"/>
          <w:b/>
          <w:color w:val="00679B"/>
          <w:sz w:val="32"/>
          <w:szCs w:val="32"/>
        </w:rPr>
      </w:pPr>
    </w:p>
    <w:p w14:paraId="0069FD90" w14:textId="7D3134AE" w:rsidR="00DB10A3" w:rsidRPr="00AC720F" w:rsidRDefault="00DB10A3" w:rsidP="008B191F">
      <w:pPr>
        <w:rPr>
          <w:rFonts w:ascii="Kalinga" w:hAnsi="Kalinga" w:cs="Kalinga"/>
          <w:b/>
          <w:color w:val="00679B"/>
          <w:sz w:val="32"/>
          <w:szCs w:val="32"/>
        </w:rPr>
      </w:pPr>
    </w:p>
    <w:p w14:paraId="63BF0054" w14:textId="317C8E2D" w:rsidR="00DB10A3" w:rsidRPr="00AC720F" w:rsidRDefault="00DB10A3" w:rsidP="008B191F">
      <w:pPr>
        <w:rPr>
          <w:rFonts w:ascii="Kalinga" w:hAnsi="Kalinga" w:cs="Kalinga"/>
          <w:b/>
          <w:color w:val="00679B"/>
          <w:sz w:val="32"/>
          <w:szCs w:val="32"/>
        </w:rPr>
      </w:pPr>
    </w:p>
    <w:p w14:paraId="12673143" w14:textId="1BD993CF" w:rsidR="00DB10A3" w:rsidRPr="00AC720F" w:rsidRDefault="00DB10A3" w:rsidP="008B191F">
      <w:pPr>
        <w:rPr>
          <w:rFonts w:ascii="Kalinga" w:hAnsi="Kalinga" w:cs="Kalinga"/>
          <w:b/>
          <w:color w:val="00679B"/>
          <w:sz w:val="32"/>
          <w:szCs w:val="32"/>
        </w:rPr>
      </w:pPr>
    </w:p>
    <w:p w14:paraId="05083615" w14:textId="270F7ADA" w:rsidR="00DB10A3" w:rsidRPr="00AC720F" w:rsidRDefault="00DB10A3" w:rsidP="008B191F">
      <w:pPr>
        <w:rPr>
          <w:rFonts w:ascii="Kalinga" w:hAnsi="Kalinga" w:cs="Kalinga"/>
          <w:b/>
          <w:color w:val="00679B"/>
          <w:sz w:val="32"/>
          <w:szCs w:val="32"/>
        </w:rPr>
      </w:pPr>
    </w:p>
    <w:p w14:paraId="17E8D204" w14:textId="59CDAE9B" w:rsidR="00DB10A3" w:rsidRPr="00AC720F" w:rsidRDefault="00DB10A3" w:rsidP="008B191F">
      <w:pPr>
        <w:rPr>
          <w:rFonts w:ascii="Kalinga" w:hAnsi="Kalinga" w:cs="Kalinga"/>
          <w:b/>
          <w:color w:val="00679B"/>
          <w:sz w:val="32"/>
          <w:szCs w:val="32"/>
        </w:rPr>
      </w:pPr>
    </w:p>
    <w:p w14:paraId="42B05144" w14:textId="012A7932" w:rsidR="00DB10A3" w:rsidRPr="00AC720F" w:rsidRDefault="00DB10A3" w:rsidP="008B191F">
      <w:pPr>
        <w:rPr>
          <w:rFonts w:ascii="Kalinga" w:hAnsi="Kalinga" w:cs="Kalinga"/>
          <w:b/>
          <w:color w:val="00679B"/>
          <w:sz w:val="32"/>
          <w:szCs w:val="32"/>
        </w:rPr>
      </w:pPr>
    </w:p>
    <w:p w14:paraId="55781E52" w14:textId="7C30219A" w:rsidR="00DB10A3" w:rsidRPr="00AC720F" w:rsidRDefault="00DB10A3" w:rsidP="008B191F">
      <w:pPr>
        <w:rPr>
          <w:rFonts w:ascii="Kalinga" w:hAnsi="Kalinga" w:cs="Kalinga"/>
          <w:b/>
          <w:color w:val="00679B"/>
          <w:sz w:val="32"/>
          <w:szCs w:val="32"/>
        </w:rPr>
      </w:pPr>
    </w:p>
    <w:p w14:paraId="7C832295" w14:textId="75AB5B45" w:rsidR="00DB10A3" w:rsidRPr="00AC720F" w:rsidRDefault="00DB10A3" w:rsidP="00DB10A3">
      <w:pPr>
        <w:jc w:val="center"/>
        <w:rPr>
          <w:rFonts w:ascii="Kalinga" w:hAnsi="Kalinga" w:cs="Kalinga"/>
          <w:b/>
          <w:color w:val="00679B"/>
          <w:sz w:val="32"/>
          <w:szCs w:val="32"/>
        </w:rPr>
      </w:pPr>
      <w:r w:rsidRPr="00AC720F">
        <w:rPr>
          <w:rFonts w:ascii="Kalinga" w:hAnsi="Kalinga" w:cs="Kalinga"/>
          <w:b/>
          <w:color w:val="00679B"/>
          <w:sz w:val="32"/>
          <w:szCs w:val="32"/>
        </w:rPr>
        <w:lastRenderedPageBreak/>
        <w:t>Appendix C: Photographs</w:t>
      </w:r>
    </w:p>
    <w:p w14:paraId="5D86193D" w14:textId="77777777" w:rsidR="00DB10A3" w:rsidRDefault="00DB10A3" w:rsidP="008B191F">
      <w:pPr>
        <w:rPr>
          <w:rFonts w:ascii="Kalinga" w:hAnsi="Kalinga" w:cs="Kalinga"/>
          <w:b/>
          <w:color w:val="00679B"/>
          <w:sz w:val="32"/>
          <w:szCs w:val="32"/>
        </w:rPr>
      </w:pPr>
    </w:p>
    <w:p w14:paraId="0539C46A" w14:textId="1430DA79" w:rsidR="00DB10A3" w:rsidRDefault="00DB10A3" w:rsidP="008B191F">
      <w:pPr>
        <w:rPr>
          <w:rFonts w:ascii="Kalinga" w:hAnsi="Kalinga" w:cs="Kalinga"/>
          <w:b/>
          <w:color w:val="00679B"/>
          <w:sz w:val="32"/>
          <w:szCs w:val="32"/>
        </w:rPr>
      </w:pPr>
    </w:p>
    <w:p w14:paraId="3139FDC5" w14:textId="18C92FAF" w:rsidR="00DB10A3" w:rsidRDefault="00DB10A3" w:rsidP="008B191F">
      <w:pPr>
        <w:rPr>
          <w:rFonts w:ascii="Kalinga" w:hAnsi="Kalinga" w:cs="Kalinga"/>
          <w:b/>
          <w:color w:val="00679B"/>
          <w:sz w:val="32"/>
          <w:szCs w:val="32"/>
        </w:rPr>
      </w:pPr>
    </w:p>
    <w:p w14:paraId="7936FA21" w14:textId="4D26AE9C" w:rsidR="00DB10A3" w:rsidRDefault="00DB10A3" w:rsidP="008B191F">
      <w:pPr>
        <w:rPr>
          <w:rFonts w:ascii="Kalinga" w:hAnsi="Kalinga" w:cs="Kalinga"/>
          <w:b/>
          <w:color w:val="00679B"/>
          <w:sz w:val="32"/>
          <w:szCs w:val="32"/>
        </w:rPr>
      </w:pPr>
    </w:p>
    <w:p w14:paraId="600582CB" w14:textId="77777777" w:rsidR="00DB10A3" w:rsidRPr="00160CCB" w:rsidRDefault="00DB10A3" w:rsidP="008B191F">
      <w:pPr>
        <w:rPr>
          <w:sz w:val="24"/>
        </w:rPr>
      </w:pPr>
    </w:p>
    <w:sectPr w:rsidR="00DB10A3" w:rsidRPr="00160CCB" w:rsidSect="00952CFD">
      <w:pgSz w:w="12240" w:h="15840"/>
      <w:pgMar w:top="720" w:right="117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linga">
    <w:altName w:val="Kalinga"/>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CE3F3D"/>
    <w:multiLevelType w:val="hybridMultilevel"/>
    <w:tmpl w:val="A51A6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B772C"/>
    <w:multiLevelType w:val="hybridMultilevel"/>
    <w:tmpl w:val="56F2ECDC"/>
    <w:lvl w:ilvl="0" w:tplc="22A45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903D8"/>
    <w:multiLevelType w:val="hybridMultilevel"/>
    <w:tmpl w:val="6608A9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96271"/>
    <w:multiLevelType w:val="hybridMultilevel"/>
    <w:tmpl w:val="0D84DB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9F6F60"/>
    <w:multiLevelType w:val="hybridMultilevel"/>
    <w:tmpl w:val="870AF664"/>
    <w:lvl w:ilvl="0" w:tplc="10329F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96EA4"/>
    <w:multiLevelType w:val="hybridMultilevel"/>
    <w:tmpl w:val="52EEE26C"/>
    <w:lvl w:ilvl="0" w:tplc="9970D2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31450C"/>
    <w:multiLevelType w:val="hybridMultilevel"/>
    <w:tmpl w:val="5828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31D43"/>
    <w:multiLevelType w:val="hybridMultilevel"/>
    <w:tmpl w:val="157207C0"/>
    <w:lvl w:ilvl="0" w:tplc="B94AF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4C4579"/>
    <w:multiLevelType w:val="hybridMultilevel"/>
    <w:tmpl w:val="FE22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A19B1"/>
    <w:multiLevelType w:val="hybridMultilevel"/>
    <w:tmpl w:val="D576CA76"/>
    <w:lvl w:ilvl="0" w:tplc="4B542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9C1D60"/>
    <w:multiLevelType w:val="hybridMultilevel"/>
    <w:tmpl w:val="CB064C98"/>
    <w:lvl w:ilvl="0" w:tplc="1846A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7C71D9"/>
    <w:multiLevelType w:val="hybridMultilevel"/>
    <w:tmpl w:val="D1BCA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17B04"/>
    <w:multiLevelType w:val="hybridMultilevel"/>
    <w:tmpl w:val="4642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E21B0"/>
    <w:multiLevelType w:val="hybridMultilevel"/>
    <w:tmpl w:val="17D82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A5FB0"/>
    <w:multiLevelType w:val="hybridMultilevel"/>
    <w:tmpl w:val="A148D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6276C"/>
    <w:multiLevelType w:val="hybridMultilevel"/>
    <w:tmpl w:val="E2AC94F2"/>
    <w:lvl w:ilvl="0" w:tplc="E2C8B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23D84"/>
    <w:multiLevelType w:val="hybridMultilevel"/>
    <w:tmpl w:val="73A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AC34DC"/>
    <w:multiLevelType w:val="hybridMultilevel"/>
    <w:tmpl w:val="5BB8296A"/>
    <w:lvl w:ilvl="0" w:tplc="3BE2B5A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9"/>
  </w:num>
  <w:num w:numId="4">
    <w:abstractNumId w:val="17"/>
  </w:num>
  <w:num w:numId="5">
    <w:abstractNumId w:val="1"/>
  </w:num>
  <w:num w:numId="6">
    <w:abstractNumId w:val="0"/>
    <w:lvlOverride w:ilvl="0">
      <w:lvl w:ilvl="0">
        <w:start w:val="1"/>
        <w:numFmt w:val="bullet"/>
        <w:lvlText w:val=""/>
        <w:legacy w:legacy="1" w:legacySpace="0" w:legacyIndent="360"/>
        <w:lvlJc w:val="left"/>
        <w:pPr>
          <w:ind w:left="900" w:hanging="360"/>
        </w:pPr>
        <w:rPr>
          <w:rFonts w:ascii="Symbol" w:hAnsi="Symbol" w:cs="Symbol" w:hint="default"/>
        </w:rPr>
      </w:lvl>
    </w:lvlOverride>
  </w:num>
  <w:num w:numId="7">
    <w:abstractNumId w:val="14"/>
  </w:num>
  <w:num w:numId="8">
    <w:abstractNumId w:val="18"/>
  </w:num>
  <w:num w:numId="9">
    <w:abstractNumId w:val="5"/>
  </w:num>
  <w:num w:numId="10">
    <w:abstractNumId w:val="2"/>
  </w:num>
  <w:num w:numId="11">
    <w:abstractNumId w:val="16"/>
  </w:num>
  <w:num w:numId="12">
    <w:abstractNumId w:val="10"/>
  </w:num>
  <w:num w:numId="13">
    <w:abstractNumId w:val="15"/>
  </w:num>
  <w:num w:numId="14">
    <w:abstractNumId w:val="11"/>
  </w:num>
  <w:num w:numId="15">
    <w:abstractNumId w:val="8"/>
  </w:num>
  <w:num w:numId="16">
    <w:abstractNumId w:val="6"/>
  </w:num>
  <w:num w:numId="17">
    <w:abstractNumId w:val="4"/>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DD"/>
    <w:rsid w:val="000123FB"/>
    <w:rsid w:val="000462AE"/>
    <w:rsid w:val="00070BC6"/>
    <w:rsid w:val="000A79CC"/>
    <w:rsid w:val="000D0B72"/>
    <w:rsid w:val="000D7D03"/>
    <w:rsid w:val="000D7F54"/>
    <w:rsid w:val="001179E7"/>
    <w:rsid w:val="0013704A"/>
    <w:rsid w:val="00145388"/>
    <w:rsid w:val="0015622C"/>
    <w:rsid w:val="00160CCB"/>
    <w:rsid w:val="001D397D"/>
    <w:rsid w:val="002000D0"/>
    <w:rsid w:val="00223721"/>
    <w:rsid w:val="0027495D"/>
    <w:rsid w:val="00282A3B"/>
    <w:rsid w:val="002A653F"/>
    <w:rsid w:val="002B3A92"/>
    <w:rsid w:val="002C589B"/>
    <w:rsid w:val="002E702C"/>
    <w:rsid w:val="002F6962"/>
    <w:rsid w:val="00302862"/>
    <w:rsid w:val="003064A0"/>
    <w:rsid w:val="00312384"/>
    <w:rsid w:val="0032473B"/>
    <w:rsid w:val="00344B5A"/>
    <w:rsid w:val="00350791"/>
    <w:rsid w:val="0035789B"/>
    <w:rsid w:val="00377517"/>
    <w:rsid w:val="003948BF"/>
    <w:rsid w:val="003A4F3E"/>
    <w:rsid w:val="003D406A"/>
    <w:rsid w:val="003E10EF"/>
    <w:rsid w:val="00416FFC"/>
    <w:rsid w:val="00432410"/>
    <w:rsid w:val="00444C9E"/>
    <w:rsid w:val="00446931"/>
    <w:rsid w:val="00460980"/>
    <w:rsid w:val="00471E24"/>
    <w:rsid w:val="004A5D10"/>
    <w:rsid w:val="005602EB"/>
    <w:rsid w:val="00563C4E"/>
    <w:rsid w:val="00573711"/>
    <w:rsid w:val="00574374"/>
    <w:rsid w:val="00586F49"/>
    <w:rsid w:val="00592937"/>
    <w:rsid w:val="005A519D"/>
    <w:rsid w:val="005E5C83"/>
    <w:rsid w:val="005E69ED"/>
    <w:rsid w:val="005F6BF7"/>
    <w:rsid w:val="00607762"/>
    <w:rsid w:val="0061003C"/>
    <w:rsid w:val="006131BF"/>
    <w:rsid w:val="00613F17"/>
    <w:rsid w:val="00617B8A"/>
    <w:rsid w:val="00630314"/>
    <w:rsid w:val="006335C7"/>
    <w:rsid w:val="006463FE"/>
    <w:rsid w:val="00666D75"/>
    <w:rsid w:val="00674A3E"/>
    <w:rsid w:val="006A212A"/>
    <w:rsid w:val="006A598E"/>
    <w:rsid w:val="006A651F"/>
    <w:rsid w:val="006B6B59"/>
    <w:rsid w:val="006C1FA8"/>
    <w:rsid w:val="006D3AF3"/>
    <w:rsid w:val="006D4A4C"/>
    <w:rsid w:val="006E3562"/>
    <w:rsid w:val="006E7399"/>
    <w:rsid w:val="006F6564"/>
    <w:rsid w:val="00711739"/>
    <w:rsid w:val="00720B10"/>
    <w:rsid w:val="00742864"/>
    <w:rsid w:val="00774999"/>
    <w:rsid w:val="00793377"/>
    <w:rsid w:val="007949F9"/>
    <w:rsid w:val="007D13B6"/>
    <w:rsid w:val="00803912"/>
    <w:rsid w:val="0082003A"/>
    <w:rsid w:val="008333D4"/>
    <w:rsid w:val="008544E7"/>
    <w:rsid w:val="0088094F"/>
    <w:rsid w:val="00886062"/>
    <w:rsid w:val="008B191F"/>
    <w:rsid w:val="008B203B"/>
    <w:rsid w:val="008B4EDD"/>
    <w:rsid w:val="008E6F4D"/>
    <w:rsid w:val="0090042B"/>
    <w:rsid w:val="00904F83"/>
    <w:rsid w:val="00922D3B"/>
    <w:rsid w:val="0093002B"/>
    <w:rsid w:val="00932375"/>
    <w:rsid w:val="009437D0"/>
    <w:rsid w:val="00946465"/>
    <w:rsid w:val="00952CFD"/>
    <w:rsid w:val="0097578E"/>
    <w:rsid w:val="00977748"/>
    <w:rsid w:val="00980728"/>
    <w:rsid w:val="009B3059"/>
    <w:rsid w:val="009B457B"/>
    <w:rsid w:val="009D0400"/>
    <w:rsid w:val="009D5766"/>
    <w:rsid w:val="009D76DD"/>
    <w:rsid w:val="00A0179E"/>
    <w:rsid w:val="00A07E66"/>
    <w:rsid w:val="00A161D4"/>
    <w:rsid w:val="00A22CCF"/>
    <w:rsid w:val="00A45FE9"/>
    <w:rsid w:val="00A60CD6"/>
    <w:rsid w:val="00A85AF0"/>
    <w:rsid w:val="00A9037E"/>
    <w:rsid w:val="00AB216B"/>
    <w:rsid w:val="00AC1A60"/>
    <w:rsid w:val="00AC720F"/>
    <w:rsid w:val="00AF5CFE"/>
    <w:rsid w:val="00B01BA7"/>
    <w:rsid w:val="00B35E87"/>
    <w:rsid w:val="00B4727C"/>
    <w:rsid w:val="00B52D30"/>
    <w:rsid w:val="00B62EB9"/>
    <w:rsid w:val="00B63B65"/>
    <w:rsid w:val="00B9465E"/>
    <w:rsid w:val="00B94B36"/>
    <w:rsid w:val="00BA3084"/>
    <w:rsid w:val="00BC4E81"/>
    <w:rsid w:val="00BD090A"/>
    <w:rsid w:val="00BD09EC"/>
    <w:rsid w:val="00BD6D9E"/>
    <w:rsid w:val="00BF3D4E"/>
    <w:rsid w:val="00BF56B0"/>
    <w:rsid w:val="00C0589D"/>
    <w:rsid w:val="00C40599"/>
    <w:rsid w:val="00C47052"/>
    <w:rsid w:val="00C50787"/>
    <w:rsid w:val="00C57DDE"/>
    <w:rsid w:val="00C6042B"/>
    <w:rsid w:val="00C67514"/>
    <w:rsid w:val="00C7755B"/>
    <w:rsid w:val="00C804D4"/>
    <w:rsid w:val="00C851CB"/>
    <w:rsid w:val="00C91E4B"/>
    <w:rsid w:val="00CF4EBB"/>
    <w:rsid w:val="00D27824"/>
    <w:rsid w:val="00D64D38"/>
    <w:rsid w:val="00DB10A3"/>
    <w:rsid w:val="00DB3631"/>
    <w:rsid w:val="00DD087F"/>
    <w:rsid w:val="00DF5603"/>
    <w:rsid w:val="00E0064F"/>
    <w:rsid w:val="00E352FE"/>
    <w:rsid w:val="00E433D4"/>
    <w:rsid w:val="00E82793"/>
    <w:rsid w:val="00E94AED"/>
    <w:rsid w:val="00EE7600"/>
    <w:rsid w:val="00EF276C"/>
    <w:rsid w:val="00EF7CB2"/>
    <w:rsid w:val="00F1669C"/>
    <w:rsid w:val="00F21779"/>
    <w:rsid w:val="00F21895"/>
    <w:rsid w:val="00F27E07"/>
    <w:rsid w:val="00F34F25"/>
    <w:rsid w:val="00F354D7"/>
    <w:rsid w:val="00F473D5"/>
    <w:rsid w:val="00F97573"/>
    <w:rsid w:val="00FA273E"/>
    <w:rsid w:val="00FA6778"/>
    <w:rsid w:val="00FA7E43"/>
    <w:rsid w:val="00FB0E8A"/>
    <w:rsid w:val="00FB5A45"/>
    <w:rsid w:val="00FE2D97"/>
    <w:rsid w:val="00FE5AC7"/>
    <w:rsid w:val="00FF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676B"/>
  <w15:docId w15:val="{319ECC9C-DBA8-4EBD-AB5D-AEBF9E56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DD"/>
    <w:pPr>
      <w:widowControl w:val="0"/>
      <w:suppressAutoHyphens/>
      <w:autoSpaceDE w:val="0"/>
      <w:spacing w:after="0" w:line="240" w:lineRule="auto"/>
    </w:pPr>
    <w:rPr>
      <w:rFonts w:ascii="Times New Roman" w:eastAsia="Times New Roman" w:hAnsi="Times New Roman" w:cs="Times New Roman"/>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8B4EDD"/>
    <w:rPr>
      <w:sz w:val="16"/>
      <w:szCs w:val="16"/>
    </w:rPr>
  </w:style>
  <w:style w:type="paragraph" w:styleId="CommentText">
    <w:name w:val="annotation text"/>
    <w:basedOn w:val="Normal"/>
    <w:link w:val="CommentTextChar"/>
    <w:rsid w:val="008B4EDD"/>
    <w:rPr>
      <w:szCs w:val="20"/>
    </w:rPr>
  </w:style>
  <w:style w:type="character" w:customStyle="1" w:styleId="CommentTextChar">
    <w:name w:val="Comment Text Char"/>
    <w:basedOn w:val="DefaultParagraphFont"/>
    <w:link w:val="CommentText"/>
    <w:rsid w:val="008B4EDD"/>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8B4EDD"/>
    <w:rPr>
      <w:rFonts w:ascii="Tahoma" w:hAnsi="Tahoma" w:cs="Tahoma"/>
      <w:sz w:val="16"/>
      <w:szCs w:val="16"/>
    </w:rPr>
  </w:style>
  <w:style w:type="character" w:customStyle="1" w:styleId="BalloonTextChar">
    <w:name w:val="Balloon Text Char"/>
    <w:basedOn w:val="DefaultParagraphFont"/>
    <w:link w:val="BalloonText"/>
    <w:uiPriority w:val="99"/>
    <w:semiHidden/>
    <w:rsid w:val="008B4EDD"/>
    <w:rPr>
      <w:rFonts w:ascii="Tahoma" w:eastAsia="Times New Roman" w:hAnsi="Tahoma" w:cs="Tahoma"/>
      <w:sz w:val="16"/>
      <w:szCs w:val="16"/>
      <w:lang w:eastAsia="ar-SA"/>
    </w:rPr>
  </w:style>
  <w:style w:type="paragraph" w:styleId="ListParagraph">
    <w:name w:val="List Paragraph"/>
    <w:basedOn w:val="Normal"/>
    <w:uiPriority w:val="34"/>
    <w:qFormat/>
    <w:rsid w:val="000123FB"/>
    <w:pPr>
      <w:ind w:left="720"/>
      <w:contextualSpacing/>
    </w:pPr>
  </w:style>
  <w:style w:type="paragraph" w:styleId="BodyText">
    <w:name w:val="Body Text"/>
    <w:basedOn w:val="Normal"/>
    <w:link w:val="BodyTextChar"/>
    <w:uiPriority w:val="1"/>
    <w:qFormat/>
    <w:rsid w:val="00BD09EC"/>
    <w:pPr>
      <w:suppressAutoHyphens w:val="0"/>
      <w:autoSpaceDN w:val="0"/>
    </w:pPr>
    <w:rPr>
      <w:sz w:val="24"/>
      <w:lang w:eastAsia="en-US" w:bidi="en-US"/>
    </w:rPr>
  </w:style>
  <w:style w:type="character" w:customStyle="1" w:styleId="BodyTextChar">
    <w:name w:val="Body Text Char"/>
    <w:basedOn w:val="DefaultParagraphFont"/>
    <w:link w:val="BodyText"/>
    <w:uiPriority w:val="1"/>
    <w:rsid w:val="00BD09EC"/>
    <w:rPr>
      <w:rFonts w:ascii="Times New Roman" w:eastAsia="Times New Roman" w:hAnsi="Times New Roman" w:cs="Times New Roman"/>
      <w:sz w:val="24"/>
      <w:szCs w:val="24"/>
      <w:lang w:bidi="en-US"/>
    </w:rPr>
  </w:style>
  <w:style w:type="paragraph" w:styleId="CommentSubject">
    <w:name w:val="annotation subject"/>
    <w:basedOn w:val="CommentText"/>
    <w:next w:val="CommentText"/>
    <w:link w:val="CommentSubjectChar"/>
    <w:uiPriority w:val="99"/>
    <w:semiHidden/>
    <w:unhideWhenUsed/>
    <w:rsid w:val="0088094F"/>
    <w:rPr>
      <w:b/>
      <w:bCs/>
    </w:rPr>
  </w:style>
  <w:style w:type="character" w:customStyle="1" w:styleId="CommentSubjectChar">
    <w:name w:val="Comment Subject Char"/>
    <w:basedOn w:val="CommentTextChar"/>
    <w:link w:val="CommentSubject"/>
    <w:uiPriority w:val="99"/>
    <w:semiHidden/>
    <w:rsid w:val="0088094F"/>
    <w:rPr>
      <w:rFonts w:ascii="Times New Roman" w:eastAsia="Times New Roman" w:hAnsi="Times New Roman" w:cs="Times New Roman"/>
      <w:b/>
      <w:bCs/>
      <w:sz w:val="20"/>
      <w:szCs w:val="20"/>
      <w:lang w:eastAsia="ar-SA"/>
    </w:rPr>
  </w:style>
  <w:style w:type="table" w:styleId="TableGrid">
    <w:name w:val="Table Grid"/>
    <w:basedOn w:val="TableNormal"/>
    <w:uiPriority w:val="59"/>
    <w:rsid w:val="006D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0728"/>
    <w:rPr>
      <w:color w:val="808080"/>
    </w:rPr>
  </w:style>
  <w:style w:type="table" w:customStyle="1" w:styleId="TableGrid1">
    <w:name w:val="Table Grid1"/>
    <w:basedOn w:val="TableNormal"/>
    <w:next w:val="TableGrid"/>
    <w:uiPriority w:val="39"/>
    <w:rsid w:val="00711739"/>
    <w:pPr>
      <w:spacing w:after="0" w:line="240" w:lineRule="auto"/>
      <w:jc w:val="center"/>
    </w:pPr>
    <w:rPr>
      <w:rFonts w:ascii="Times New Roman" w:hAnsi="Times New Roman"/>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tcMar>
        <w:top w:w="85" w:type="dxa"/>
        <w:bottom w:w="85" w:type="dxa"/>
      </w:tcMar>
    </w:tcPr>
    <w:tblStylePr w:type="firstRow">
      <w:rPr>
        <w:rFonts w:ascii="Times New Roman" w:hAnsi="Times New Roman"/>
        <w:b/>
        <w:sz w:val="22"/>
      </w:rPr>
      <w:tblPr/>
      <w:trPr>
        <w:cantSplit w:val="0"/>
        <w:tblHeader/>
      </w:trPr>
      <w:tcPr>
        <w:shd w:val="clear" w:color="auto" w:fill="00669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Geda</dc:creator>
  <cp:lastModifiedBy>Kristen Switzer</cp:lastModifiedBy>
  <cp:revision>4</cp:revision>
  <cp:lastPrinted>2018-09-18T13:03:00Z</cp:lastPrinted>
  <dcterms:created xsi:type="dcterms:W3CDTF">2021-05-12T15:27:00Z</dcterms:created>
  <dcterms:modified xsi:type="dcterms:W3CDTF">2021-05-12T16:59:00Z</dcterms:modified>
</cp:coreProperties>
</file>