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73CFB8C" w:rsidP="03EEB3E4" w:rsidRDefault="773CFB8C" w14:paraId="2E3F8612" w14:textId="0DC5749F">
      <w:pPr>
        <w:pStyle w:val="Normal"/>
        <w:rPr>
          <w:b w:val="1"/>
          <w:bCs w:val="1"/>
        </w:rPr>
      </w:pPr>
      <w:r w:rsidRPr="03EEB3E4" w:rsidR="773CFB8C">
        <w:rPr>
          <w:b w:val="1"/>
          <w:bCs w:val="1"/>
        </w:rPr>
        <w:t>The Graphical User Interface (GUI) for a Web-Based Data Product</w:t>
      </w:r>
    </w:p>
    <w:p w:rsidR="773CFB8C" w:rsidP="03EEB3E4" w:rsidRDefault="773CFB8C" w14:paraId="17CB97C4" w14:textId="6A9B46E2">
      <w:pPr>
        <w:pStyle w:val="Normal"/>
      </w:pPr>
      <w:r w:rsidR="773CFB8C">
        <w:rPr/>
        <w:t>This report presents an examination of the current state of the graphical user interface (GUI) designed for a web-based data product. The analysis focuses on how the GUI facilitates various data manipulation and exploration tasks.</w:t>
      </w:r>
    </w:p>
    <w:p w:rsidR="773CFB8C" w:rsidP="03EEB3E4" w:rsidRDefault="773CFB8C" w14:paraId="0B572EF1" w14:textId="1242F4C5">
      <w:pPr>
        <w:pStyle w:val="Normal"/>
        <w:rPr>
          <w:b w:val="1"/>
          <w:bCs w:val="1"/>
        </w:rPr>
      </w:pPr>
      <w:r w:rsidRPr="03EEB3E4" w:rsidR="773CFB8C">
        <w:rPr>
          <w:b w:val="1"/>
          <w:bCs w:val="1"/>
        </w:rPr>
        <w:t>Data Acquisition</w:t>
      </w:r>
    </w:p>
    <w:p w:rsidR="773CFB8C" w:rsidP="03EEB3E4" w:rsidRDefault="773CFB8C" w14:paraId="0C72C86C" w14:textId="6BBF9E4E">
      <w:pPr>
        <w:pStyle w:val="Normal"/>
      </w:pPr>
      <w:r w:rsidR="773CFB8C">
        <w:rPr/>
        <w:t>Upload Functionality: The GUI offers a data upload mechanism through the dcc.Upload component. This component allows users to select a single file for upload, supporting formats commonly used for tabular data, such as CSV and Excel.</w:t>
      </w:r>
    </w:p>
    <w:p w:rsidR="773CFB8C" w:rsidP="03EEB3E4" w:rsidRDefault="773CFB8C" w14:paraId="4D3C9342" w14:textId="2AEB5E82">
      <w:pPr>
        <w:pStyle w:val="Normal"/>
        <w:rPr>
          <w:b w:val="1"/>
          <w:bCs w:val="1"/>
        </w:rPr>
      </w:pPr>
      <w:r w:rsidRPr="03EEB3E4" w:rsidR="773CFB8C">
        <w:rPr>
          <w:b w:val="1"/>
          <w:bCs w:val="1"/>
        </w:rPr>
        <w:t>Data Display</w:t>
      </w:r>
    </w:p>
    <w:p w:rsidR="773CFB8C" w:rsidP="03EEB3E4" w:rsidRDefault="773CFB8C" w14:paraId="6BDD2382" w14:textId="5B24F272">
      <w:pPr>
        <w:pStyle w:val="ListParagraph"/>
        <w:numPr>
          <w:ilvl w:val="0"/>
          <w:numId w:val="1"/>
        </w:numPr>
        <w:rPr/>
      </w:pPr>
      <w:r w:rsidRPr="03EEB3E4" w:rsidR="773CFB8C">
        <w:rPr>
          <w:b w:val="1"/>
          <w:bCs w:val="1"/>
          <w:i w:val="1"/>
          <w:iCs w:val="1"/>
        </w:rPr>
        <w:t>Data Preview:</w:t>
      </w:r>
      <w:r w:rsidR="773CFB8C">
        <w:rPr/>
        <w:t xml:space="preserve"> Upon successful upload, a section of the </w:t>
      </w:r>
      <w:r w:rsidR="773CFB8C">
        <w:rPr/>
        <w:t>Data Frame</w:t>
      </w:r>
      <w:r w:rsidR="773CFB8C">
        <w:rPr/>
        <w:t xml:space="preserve"> is presented to the user. This section incorporates both the heads and </w:t>
      </w:r>
      <w:r w:rsidR="773CFB8C">
        <w:rPr/>
        <w:t>tailportions</w:t>
      </w:r>
      <w:r w:rsidR="773CFB8C">
        <w:rPr/>
        <w:t xml:space="preserve"> of the data, </w:t>
      </w:r>
      <w:r w:rsidR="773CFB8C">
        <w:rPr/>
        <w:t>likely retrieved</w:t>
      </w:r>
      <w:r w:rsidR="773CFB8C">
        <w:rPr/>
        <w:t xml:space="preserve"> using methods like head and tail. The </w:t>
      </w:r>
      <w:r w:rsidR="773CFB8C">
        <w:rPr/>
        <w:t>dash_table</w:t>
      </w:r>
      <w:r w:rsidR="773CFB8C">
        <w:rPr/>
        <w:t xml:space="preserve">. </w:t>
      </w:r>
      <w:r w:rsidR="773CFB8C">
        <w:rPr/>
        <w:t>DataTable</w:t>
      </w:r>
      <w:r w:rsidR="773CFB8C">
        <w:rPr/>
        <w:t xml:space="preserve"> component is employed to display this preview, enabling users to rapidly assess the initial structure of the data.</w:t>
      </w:r>
    </w:p>
    <w:p w:rsidR="773CFB8C" w:rsidP="03EEB3E4" w:rsidRDefault="773CFB8C" w14:paraId="20B5A70B" w14:textId="36A424D2">
      <w:pPr>
        <w:pStyle w:val="Normal"/>
        <w:rPr>
          <w:b w:val="1"/>
          <w:bCs w:val="1"/>
        </w:rPr>
      </w:pPr>
      <w:r w:rsidRPr="03EEB3E4" w:rsidR="773CFB8C">
        <w:rPr>
          <w:b w:val="1"/>
          <w:bCs w:val="1"/>
        </w:rPr>
        <w:t>Data Exploration Features</w:t>
      </w:r>
    </w:p>
    <w:p w:rsidR="773CFB8C" w:rsidP="03EEB3E4" w:rsidRDefault="773CFB8C" w14:paraId="3EA40192" w14:textId="3FEE3119">
      <w:pPr>
        <w:pStyle w:val="ListParagraph"/>
        <w:numPr>
          <w:ilvl w:val="0"/>
          <w:numId w:val="2"/>
        </w:numPr>
        <w:rPr/>
      </w:pPr>
      <w:r w:rsidR="773CFB8C">
        <w:rPr/>
        <w:t xml:space="preserve">Data Information: A button triggers a callback function that retrieves and displays details concerning the </w:t>
      </w:r>
      <w:r w:rsidR="773CFB8C">
        <w:rPr/>
        <w:t>DataFrame</w:t>
      </w:r>
      <w:r w:rsidR="773CFB8C">
        <w:rPr/>
        <w:t xml:space="preserve">. This information, generated using </w:t>
      </w:r>
      <w:r w:rsidR="773CFB8C">
        <w:rPr/>
        <w:t>df.info(</w:t>
      </w:r>
      <w:r w:rsidR="773CFB8C">
        <w:rPr/>
        <w:t>), encompasses data types, the presence of missing values, memory usage, and other relevant characteristics.</w:t>
      </w:r>
    </w:p>
    <w:p w:rsidR="773CFB8C" w:rsidP="03EEB3E4" w:rsidRDefault="773CFB8C" w14:paraId="116DEC1A" w14:textId="34D06AEA">
      <w:pPr>
        <w:pStyle w:val="ListParagraph"/>
        <w:numPr>
          <w:ilvl w:val="0"/>
          <w:numId w:val="2"/>
        </w:numPr>
        <w:rPr/>
      </w:pPr>
      <w:r w:rsidR="773CFB8C">
        <w:rPr/>
        <w:t xml:space="preserve">Missing Value Exploration: A separate button and corresponding callback function are used to present a table summarizing missing values within each column. This table is </w:t>
      </w:r>
      <w:r w:rsidR="773CFB8C">
        <w:rPr/>
        <w:t>likely constructed</w:t>
      </w:r>
      <w:r w:rsidR="773CFB8C">
        <w:rPr/>
        <w:t xml:space="preserve"> using </w:t>
      </w:r>
      <w:r w:rsidR="773CFB8C">
        <w:rPr/>
        <w:t>df.isnull</w:t>
      </w:r>
      <w:r w:rsidR="773CFB8C">
        <w:rPr/>
        <w:t>(</w:t>
      </w:r>
      <w:r w:rsidR="773CFB8C">
        <w:rPr/>
        <w:t>).sum</w:t>
      </w:r>
      <w:r w:rsidR="773CFB8C">
        <w:rPr/>
        <w:t>().</w:t>
      </w:r>
    </w:p>
    <w:p w:rsidR="773CFB8C" w:rsidP="03EEB3E4" w:rsidRDefault="773CFB8C" w14:paraId="69D72DBA" w14:textId="46380DE3">
      <w:pPr>
        <w:pStyle w:val="ListParagraph"/>
        <w:numPr>
          <w:ilvl w:val="0"/>
          <w:numId w:val="2"/>
        </w:numPr>
        <w:rPr/>
      </w:pPr>
      <w:r w:rsidR="773CFB8C">
        <w:rPr/>
        <w:t xml:space="preserve">Conversion to Categorical Format: The GUI provides a dropdown menu populated with column names. Users can </w:t>
      </w:r>
      <w:r w:rsidR="773CFB8C">
        <w:rPr/>
        <w:t>leverage</w:t>
      </w:r>
      <w:r w:rsidR="773CFB8C">
        <w:rPr/>
        <w:t xml:space="preserve"> this menu to select columns for conversion to the categorical data type. A button confirms the conversion and displays a success message upon completion.</w:t>
      </w:r>
    </w:p>
    <w:p w:rsidR="773CFB8C" w:rsidP="03EEB3E4" w:rsidRDefault="773CFB8C" w14:paraId="584221EF" w14:textId="59FEA423">
      <w:pPr>
        <w:pStyle w:val="ListParagraph"/>
        <w:numPr>
          <w:ilvl w:val="0"/>
          <w:numId w:val="2"/>
        </w:numPr>
        <w:rPr/>
      </w:pPr>
      <w:r w:rsidR="773CFB8C">
        <w:rPr/>
        <w:t xml:space="preserve">Summary Statistics Generation: Clicking a designated button </w:t>
      </w:r>
      <w:r w:rsidR="773CFB8C">
        <w:rPr/>
        <w:t>initiates</w:t>
      </w:r>
      <w:r w:rsidR="773CFB8C">
        <w:rPr/>
        <w:t xml:space="preserve"> the computation of summary statistics (descriptive statistics) for all columns within the </w:t>
      </w:r>
      <w:r w:rsidR="773CFB8C">
        <w:rPr/>
        <w:t>DataFrame</w:t>
      </w:r>
      <w:r w:rsidR="773CFB8C">
        <w:rPr/>
        <w:t xml:space="preserve">. These statistics are </w:t>
      </w:r>
      <w:r w:rsidR="773CFB8C">
        <w:rPr/>
        <w:t>subsequently</w:t>
      </w:r>
      <w:r w:rsidR="773CFB8C">
        <w:rPr/>
        <w:t xml:space="preserve"> presented in a table format, </w:t>
      </w:r>
      <w:r w:rsidR="773CFB8C">
        <w:rPr/>
        <w:t>likely generated</w:t>
      </w:r>
      <w:r w:rsidR="773CFB8C">
        <w:rPr/>
        <w:t xml:space="preserve"> using </w:t>
      </w:r>
      <w:r w:rsidR="773CFB8C">
        <w:rPr/>
        <w:t>df.describe</w:t>
      </w:r>
      <w:r w:rsidR="773CFB8C">
        <w:rPr/>
        <w:t>(include='all'</w:t>
      </w:r>
      <w:r w:rsidR="773CFB8C">
        <w:rPr/>
        <w:t>).transpose</w:t>
      </w:r>
      <w:r w:rsidR="773CFB8C">
        <w:rPr/>
        <w:t>().</w:t>
      </w:r>
    </w:p>
    <w:p w:rsidR="773CFB8C" w:rsidP="03EEB3E4" w:rsidRDefault="773CFB8C" w14:paraId="1A4F13DE" w14:textId="5EA64C0D">
      <w:pPr>
        <w:pStyle w:val="ListParagraph"/>
        <w:numPr>
          <w:ilvl w:val="0"/>
          <w:numId w:val="2"/>
        </w:numPr>
        <w:rPr/>
      </w:pPr>
      <w:r w:rsidR="773CFB8C">
        <w:rPr/>
        <w:t xml:space="preserve">Data Visualization: A button is available to trigger the generation of basic data visualizations. The </w:t>
      </w:r>
      <w:r w:rsidR="773CFB8C">
        <w:rPr/>
        <w:t>selection</w:t>
      </w:r>
      <w:r w:rsidR="773CFB8C">
        <w:rPr/>
        <w:t xml:space="preserve"> of visualization type is dependent on data types: </w:t>
      </w:r>
    </w:p>
    <w:p w:rsidR="773CFB8C" w:rsidP="03EEB3E4" w:rsidRDefault="773CFB8C" w14:paraId="01CC3E2E" w14:textId="66DFBF4F">
      <w:pPr>
        <w:pStyle w:val="ListParagraph"/>
        <w:numPr>
          <w:ilvl w:val="0"/>
          <w:numId w:val="2"/>
        </w:numPr>
        <w:rPr/>
      </w:pPr>
      <w:r w:rsidR="773CFB8C">
        <w:rPr/>
        <w:t xml:space="preserve">For numerical columns, histograms are created using </w:t>
      </w:r>
      <w:r w:rsidR="773CFB8C">
        <w:rPr/>
        <w:t>px.histogram</w:t>
      </w:r>
      <w:r w:rsidR="773CFB8C">
        <w:rPr/>
        <w:t xml:space="preserve"> to depict the distribution of the data.</w:t>
      </w:r>
    </w:p>
    <w:p w:rsidR="773CFB8C" w:rsidP="03EEB3E4" w:rsidRDefault="773CFB8C" w14:paraId="2CD78C66" w14:textId="3CF98814">
      <w:pPr>
        <w:pStyle w:val="ListParagraph"/>
        <w:numPr>
          <w:ilvl w:val="0"/>
          <w:numId w:val="2"/>
        </w:numPr>
        <w:rPr/>
      </w:pPr>
      <w:r w:rsidR="773CFB8C">
        <w:rPr/>
        <w:t xml:space="preserve">Categorical columns are visualized using bar charts generated via </w:t>
      </w:r>
      <w:r w:rsidR="773CFB8C">
        <w:rPr/>
        <w:t>px.bar</w:t>
      </w:r>
      <w:r w:rsidR="773CFB8C">
        <w:rPr/>
        <w:t>, highlighting value counts within each category.</w:t>
      </w:r>
    </w:p>
    <w:p w:rsidR="773CFB8C" w:rsidP="03EEB3E4" w:rsidRDefault="773CFB8C" w14:paraId="38E50818" w14:textId="5BDD2EF3">
      <w:pPr>
        <w:pStyle w:val="Normal"/>
      </w:pPr>
      <w:r w:rsidR="773CFB8C">
        <w:rPr/>
        <w:t>When both numerical and categorical columns coexist, violin plots are constructed using px.histogram. These plots aid in visualizing the distribution of numerical data across various categories.</w:t>
      </w:r>
    </w:p>
    <w:p w:rsidR="773CFB8C" w:rsidP="03EEB3E4" w:rsidRDefault="773CFB8C" w14:paraId="7C013E69" w14:textId="30E8F0FF">
      <w:pPr>
        <w:pStyle w:val="Normal"/>
      </w:pPr>
      <w:r w:rsidR="773CFB8C">
        <w:rPr/>
        <w:t>In the absence of both numerical and categorical column pairs, an informative message is displayed to the user.</w:t>
      </w:r>
    </w:p>
    <w:p w:rsidR="773CFB8C" w:rsidP="03EEB3E4" w:rsidRDefault="773CFB8C" w14:paraId="56888CF6" w14:textId="0E86F6B2">
      <w:pPr>
        <w:pStyle w:val="ListParagraph"/>
        <w:numPr>
          <w:ilvl w:val="0"/>
          <w:numId w:val="3"/>
        </w:numPr>
        <w:rPr/>
      </w:pPr>
      <w:r w:rsidR="773CFB8C">
        <w:rPr/>
        <w:t xml:space="preserve">Heatmap Generation: A separate button is available to display a heatmap, but only if numerical columns are present within the data. The heatmap depicts the correlation matrix, </w:t>
      </w:r>
      <w:r w:rsidR="773CFB8C">
        <w:rPr/>
        <w:t>likely constructed</w:t>
      </w:r>
      <w:r w:rsidR="773CFB8C">
        <w:rPr/>
        <w:t xml:space="preserve"> using </w:t>
      </w:r>
      <w:r w:rsidR="773CFB8C">
        <w:rPr/>
        <w:t>ff.create_annotated_heatmap</w:t>
      </w:r>
      <w:r w:rsidR="773CFB8C">
        <w:rPr/>
        <w:t>. If no numerical columns are found, the user is notified through a message.</w:t>
      </w:r>
    </w:p>
    <w:p w:rsidR="773CFB8C" w:rsidP="03EEB3E4" w:rsidRDefault="773CFB8C" w14:paraId="4876D8A3" w14:textId="3236A7B2">
      <w:pPr>
        <w:pStyle w:val="Normal"/>
        <w:rPr>
          <w:b w:val="1"/>
          <w:bCs w:val="1"/>
        </w:rPr>
      </w:pPr>
      <w:r w:rsidRPr="03EEB3E4" w:rsidR="773CFB8C">
        <w:rPr>
          <w:b w:val="1"/>
          <w:bCs w:val="1"/>
        </w:rPr>
        <w:t>Data Cleaning and Preprocessing Features</w:t>
      </w:r>
    </w:p>
    <w:p w:rsidR="773CFB8C" w:rsidP="03EEB3E4" w:rsidRDefault="773CFB8C" w14:paraId="18FEC792" w14:textId="56C93068">
      <w:pPr>
        <w:pStyle w:val="Normal"/>
      </w:pPr>
      <w:r w:rsidR="773CFB8C">
        <w:rPr/>
        <w:t>Conversion to Categorical Format: As mentioned previously, this functionality allows users to convert specific features into categorical variables. This conversion can be advantageous for certain machine learning algorithms.</w:t>
      </w:r>
    </w:p>
    <w:p w:rsidR="773CFB8C" w:rsidP="03EEB3E4" w:rsidRDefault="773CFB8C" w14:paraId="5F2DA9AA" w14:textId="1258A266">
      <w:pPr>
        <w:pStyle w:val="Normal"/>
        <w:rPr>
          <w:b w:val="1"/>
          <w:bCs w:val="1"/>
        </w:rPr>
      </w:pPr>
      <w:r w:rsidRPr="03EEB3E4" w:rsidR="773CFB8C">
        <w:rPr>
          <w:b w:val="1"/>
          <w:bCs w:val="1"/>
        </w:rPr>
        <w:t>Analytical Tools (placeholder for future development)</w:t>
      </w:r>
    </w:p>
    <w:p w:rsidR="773CFB8C" w:rsidP="03EEB3E4" w:rsidRDefault="773CFB8C" w14:paraId="25C76E41" w14:textId="758F7717">
      <w:pPr>
        <w:pStyle w:val="Normal"/>
      </w:pPr>
      <w:r w:rsidR="773CFB8C">
        <w:rPr/>
        <w:t>The current GUI lacks components specifically designed for analytical tools. Analytical tools typically empower users to perform more advanced data manipulations and transformations, encompassing feature engineering, dimensionality reduction, and feature scaling.</w:t>
      </w:r>
    </w:p>
    <w:p w:rsidR="773CFB8C" w:rsidP="03EEB3E4" w:rsidRDefault="773CFB8C" w14:paraId="077D8209" w14:textId="30604634">
      <w:pPr>
        <w:pStyle w:val="Normal"/>
        <w:rPr>
          <w:b w:val="1"/>
          <w:bCs w:val="1"/>
        </w:rPr>
      </w:pPr>
      <w:r w:rsidRPr="03EEB3E4" w:rsidR="773CFB8C">
        <w:rPr>
          <w:b w:val="1"/>
          <w:bCs w:val="1"/>
        </w:rPr>
        <w:t>Visual Tools (partially implemented)</w:t>
      </w:r>
    </w:p>
    <w:p w:rsidR="773CFB8C" w:rsidP="03EEB3E4" w:rsidRDefault="773CFB8C" w14:paraId="70377631" w14:textId="15780166">
      <w:pPr>
        <w:pStyle w:val="Normal"/>
      </w:pPr>
      <w:r w:rsidR="773CFB8C">
        <w:rPr/>
        <w:t>The GUI offers basic data visualization functionalities in the form of histograms, bar charts, and violin plots. These visualizations can be instrumental in aiding users to comprehend data distribution, identify patterns and trends within the data, and detect outliers.</w:t>
      </w:r>
    </w:p>
    <w:p w:rsidR="773CFB8C" w:rsidP="03EEB3E4" w:rsidRDefault="773CFB8C" w14:paraId="47FDB27F" w14:textId="2750A227">
      <w:pPr>
        <w:pStyle w:val="Normal"/>
        <w:rPr>
          <w:b w:val="1"/>
          <w:bCs w:val="1"/>
        </w:rPr>
      </w:pPr>
      <w:r w:rsidRPr="03EEB3E4" w:rsidR="773CFB8C">
        <w:rPr>
          <w:b w:val="1"/>
          <w:bCs w:val="1"/>
        </w:rPr>
        <w:t>Report Generation (not yet implemented)</w:t>
      </w:r>
    </w:p>
    <w:p w:rsidR="773CFB8C" w:rsidP="03EEB3E4" w:rsidRDefault="773CFB8C" w14:paraId="3984BB0E" w14:textId="6F4CCB9C">
      <w:pPr>
        <w:pStyle w:val="Normal"/>
      </w:pPr>
      <w:r w:rsidR="773CFB8C">
        <w:rPr/>
        <w:t>The GUI currently does not include functionalities for generating reports. Reports serve the purpose of summarizing findings derived from data exploration and analysis. They can incorporate text, tables, charts, and other visualizations to effectively communicate insights to stakeholders.</w:t>
      </w:r>
    </w:p>
    <w:p w:rsidR="773CFB8C" w:rsidP="03EEB3E4" w:rsidRDefault="773CFB8C" w14:paraId="6B6134D6" w14:textId="5B393C6C">
      <w:pPr>
        <w:pStyle w:val="Normal"/>
        <w:rPr>
          <w:b w:val="1"/>
          <w:bCs w:val="1"/>
        </w:rPr>
      </w:pPr>
      <w:r w:rsidRPr="03EEB3E4" w:rsidR="773CFB8C">
        <w:rPr>
          <w:b w:val="1"/>
          <w:bCs w:val="1"/>
        </w:rPr>
        <w:t>Pipeline Visualization (not yet implemented)</w:t>
      </w:r>
    </w:p>
    <w:p w:rsidR="773CFB8C" w:rsidP="03EEB3E4" w:rsidRDefault="773CFB8C" w14:paraId="70C22E38" w14:textId="72284A93">
      <w:pPr>
        <w:pStyle w:val="Normal"/>
      </w:pPr>
      <w:r w:rsidR="773CFB8C">
        <w:rPr/>
        <w:t>Features for visualizing the analytical pipeline are absent. An analytical pipeline refers to the sequential series of steps involved in data preparation, model building, and evaluation. Visualizing the pipeline can enhance user comprehension of the overall data analysis process and promote transparency.</w:t>
      </w:r>
    </w:p>
    <w:p w:rsidR="773CFB8C" w:rsidP="03EEB3E4" w:rsidRDefault="773CFB8C" w14:paraId="27FFD8D8" w14:textId="69B5E2E8">
      <w:pPr>
        <w:pStyle w:val="Normal"/>
      </w:pPr>
      <w:r w:rsidR="773CFB8C">
        <w:rPr/>
        <w:t>Executing the Pipeline (not yet implemented)</w:t>
      </w:r>
    </w:p>
    <w:p w:rsidR="773CFB8C" w:rsidP="03EEB3E4" w:rsidRDefault="773CFB8C" w14:paraId="15E3772F" w14:textId="58FCE669">
      <w:pPr>
        <w:pStyle w:val="Normal"/>
      </w:pPr>
      <w:r w:rsidR="773CFB8C">
        <w:rPr/>
        <w:t>The GUI lacks functionalities to execute data processing or analytical steps. Ideally, the GUI would allow users to construct pipelines by chaining together various data processing and analytical steps. This would facilitate the automation of repetitive tasks and streamline the data analysis workflow.</w:t>
      </w:r>
    </w:p>
    <w:p w:rsidR="773CFB8C" w:rsidP="03EEB3E4" w:rsidRDefault="773CFB8C" w14:paraId="1B9D5563" w14:textId="643BB4D8">
      <w:pPr>
        <w:pStyle w:val="Normal"/>
        <w:rPr>
          <w:b w:val="1"/>
          <w:bCs w:val="1"/>
        </w:rPr>
      </w:pPr>
      <w:r w:rsidRPr="03EEB3E4" w:rsidR="773CFB8C">
        <w:rPr>
          <w:b w:val="1"/>
          <w:bCs w:val="1"/>
        </w:rPr>
        <w:t>Summary</w:t>
      </w:r>
    </w:p>
    <w:p w:rsidR="773CFB8C" w:rsidP="03EEB3E4" w:rsidRDefault="773CFB8C" w14:paraId="422D2F5E" w14:textId="124EA20B">
      <w:pPr>
        <w:pStyle w:val="Normal"/>
      </w:pPr>
      <w:r w:rsidR="773CFB8C">
        <w:rPr/>
        <w:t>This initial iteration of the GUI concentrates on data upload, exploration, and the generation of basic visualizations. It equips users with functionalities to become familiar with the data, perform essential cleaning steps (like converting to categorical format), and gain initial insights through visualizations. However, functionalities for constructing and executing analytical pipelines are not yet implemented. As development progresses, incorporating analytical tools, report generation features, pipeline visualization, and pipeline execution capabilities can be considered to augment</w:t>
      </w:r>
    </w:p>
    <w:p w:rsidR="03EEB3E4" w:rsidP="03EEB3E4" w:rsidRDefault="03EEB3E4" w14:paraId="39899BA2" w14:textId="5A8EA89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9d4f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385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c48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B90FD3"/>
    <w:rsid w:val="03EEB3E4"/>
    <w:rsid w:val="06C37696"/>
    <w:rsid w:val="11D49C33"/>
    <w:rsid w:val="415DBF4C"/>
    <w:rsid w:val="42F98FAD"/>
    <w:rsid w:val="59CCEE88"/>
    <w:rsid w:val="5BB90FD3"/>
    <w:rsid w:val="773CF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FD3"/>
  <w15:chartTrackingRefBased/>
  <w15:docId w15:val="{5EFE1BF9-BB49-4D6A-A520-968A6139CF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1d0bea62e447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2024-04-25T01:58:52.8928308Z</dcterms:created>
  <dcterms:modified xsi:type="dcterms:W3CDTF">2024-04-25T02:02:40.4862919Z</dcterms:modified>
  <dc:creator>Rodgers Osumo</dc:creator>
  <lastModifiedBy>Rodgers Osumo</lastModifiedBy>
</coreProperties>
</file>