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FC24" w14:textId="77777777" w:rsidR="007E5373" w:rsidRPr="0062474F" w:rsidRDefault="00000000" w:rsidP="00AD035B">
      <w:pPr>
        <w:spacing w:line="480" w:lineRule="auto"/>
        <w:jc w:val="both"/>
        <w:rPr>
          <w:rFonts w:ascii="Times New Roman" w:hAnsi="Times New Roman" w:cs="Times New Roman"/>
        </w:rPr>
      </w:pPr>
      <w:r w:rsidRPr="0062474F">
        <w:rPr>
          <w:rFonts w:ascii="Times New Roman" w:hAnsi="Times New Roman" w:cs="Times New Roman"/>
        </w:rPr>
        <w:pict w14:anchorId="48A73FBF">
          <v:rect id="_x0000_i1025" style="width:0;height:1.5pt" o:hralign="center" o:hrstd="t" o:hr="t"/>
        </w:pict>
      </w:r>
    </w:p>
    <w:p w14:paraId="5881BC88" w14:textId="234A9E2D" w:rsidR="007E5373" w:rsidRPr="0062474F" w:rsidRDefault="00000000" w:rsidP="00AD035B">
      <w:pPr>
        <w:pStyle w:val="FirstParagraph"/>
        <w:spacing w:line="480" w:lineRule="auto"/>
        <w:jc w:val="center"/>
        <w:rPr>
          <w:rFonts w:ascii="Times New Roman" w:hAnsi="Times New Roman" w:cs="Times New Roman"/>
          <w:u w:val="single"/>
        </w:rPr>
      </w:pPr>
      <w:r w:rsidRPr="0062474F">
        <w:rPr>
          <w:rFonts w:ascii="Times New Roman" w:hAnsi="Times New Roman" w:cs="Times New Roman"/>
          <w:b/>
          <w:bCs/>
          <w:u w:val="single"/>
        </w:rPr>
        <w:t>Multilayer Perceptron Model for Pain Category Prediction</w:t>
      </w:r>
    </w:p>
    <w:p w14:paraId="1694A0D7" w14:textId="77777777" w:rsidR="00AD035B"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b/>
          <w:bCs/>
        </w:rPr>
        <w:t>Abstract:</w:t>
      </w:r>
      <w:r w:rsidRPr="0062474F">
        <w:rPr>
          <w:rFonts w:ascii="Times New Roman" w:hAnsi="Times New Roman" w:cs="Times New Roman"/>
        </w:rPr>
        <w:t xml:space="preserve"> </w:t>
      </w:r>
    </w:p>
    <w:p w14:paraId="12BE3784" w14:textId="77777777" w:rsidR="00AD035B"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This report provides a comprehensive exploration of the development, training, and evaluation of a multilayer perceptron (MLP) model designed to predict pain categories based on sensor-derived features. The dataset comprises features extracted from a sensor system worn by participants during specific activities (</w:t>
      </w:r>
      <w:proofErr w:type="spellStart"/>
      <w:r w:rsidR="00AD035B" w:rsidRPr="0062474F">
        <w:rPr>
          <w:rFonts w:ascii="Times New Roman" w:hAnsi="Times New Roman" w:cs="Times New Roman"/>
        </w:rPr>
        <w:t>Olugbade</w:t>
      </w:r>
      <w:proofErr w:type="spellEnd"/>
      <w:r w:rsidRPr="0062474F">
        <w:rPr>
          <w:rFonts w:ascii="Times New Roman" w:hAnsi="Times New Roman" w:cs="Times New Roman"/>
        </w:rPr>
        <w:t xml:space="preserve"> et al., 20</w:t>
      </w:r>
      <w:r w:rsidR="00AD035B" w:rsidRPr="0062474F">
        <w:rPr>
          <w:rFonts w:ascii="Times New Roman" w:hAnsi="Times New Roman" w:cs="Times New Roman"/>
        </w:rPr>
        <w:t>23</w:t>
      </w:r>
      <w:r w:rsidRPr="0062474F">
        <w:rPr>
          <w:rFonts w:ascii="Times New Roman" w:hAnsi="Times New Roman" w:cs="Times New Roman"/>
        </w:rPr>
        <w:t xml:space="preserve">). </w:t>
      </w:r>
    </w:p>
    <w:p w14:paraId="042A83E1" w14:textId="20F93049" w:rsidR="007E5373" w:rsidRPr="0062474F" w:rsidRDefault="00AD035B" w:rsidP="00AD035B">
      <w:pPr>
        <w:pStyle w:val="BodyText"/>
        <w:spacing w:line="480" w:lineRule="auto"/>
        <w:jc w:val="both"/>
        <w:rPr>
          <w:rFonts w:ascii="Times New Roman" w:hAnsi="Times New Roman" w:cs="Times New Roman"/>
        </w:rPr>
      </w:pPr>
      <w:r w:rsidRPr="0062474F">
        <w:rPr>
          <w:rFonts w:ascii="Times New Roman" w:hAnsi="Times New Roman" w:cs="Times New Roman"/>
        </w:rPr>
        <w:t>For this study t</w:t>
      </w:r>
      <w:r w:rsidR="00000000" w:rsidRPr="0062474F">
        <w:rPr>
          <w:rFonts w:ascii="Times New Roman" w:hAnsi="Times New Roman" w:cs="Times New Roman"/>
        </w:rPr>
        <w:t>he ‘pain’ values, originally assessed on a numerical scale of one to ten, were transformed into categorical labels: ‘Low’, ‘Medium’, and ‘High’. The report outlines the preprocessing procedures, model architecture, training process, and the application of the weighted F1 score as a robust evaluation metric.</w:t>
      </w:r>
    </w:p>
    <w:p w14:paraId="7A5BE278" w14:textId="320C17E5" w:rsidR="00AD035B" w:rsidRPr="0062474F" w:rsidRDefault="00000000" w:rsidP="00AD035B">
      <w:pPr>
        <w:pStyle w:val="BodyText"/>
        <w:numPr>
          <w:ilvl w:val="0"/>
          <w:numId w:val="2"/>
        </w:numPr>
        <w:spacing w:line="480" w:lineRule="auto"/>
        <w:jc w:val="both"/>
        <w:rPr>
          <w:rFonts w:ascii="Times New Roman" w:hAnsi="Times New Roman" w:cs="Times New Roman"/>
        </w:rPr>
      </w:pPr>
      <w:r w:rsidRPr="0062474F">
        <w:rPr>
          <w:rFonts w:ascii="Times New Roman" w:hAnsi="Times New Roman" w:cs="Times New Roman"/>
          <w:b/>
          <w:bCs/>
        </w:rPr>
        <w:t>Introduction:</w:t>
      </w:r>
      <w:r w:rsidRPr="0062474F">
        <w:rPr>
          <w:rFonts w:ascii="Times New Roman" w:hAnsi="Times New Roman" w:cs="Times New Roman"/>
        </w:rPr>
        <w:t xml:space="preserve"> </w:t>
      </w:r>
    </w:p>
    <w:p w14:paraId="6E11F360" w14:textId="029AE937" w:rsidR="00AD035B"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The accurate assessment of pain levels holds significant implications for medical diagnosis, treatment, and patient care. This project leverages the capabilities of machine learning to predict pain categories based on data collected from wearable sensors</w:t>
      </w:r>
      <w:r w:rsidR="00AD035B" w:rsidRPr="0062474F">
        <w:rPr>
          <w:rFonts w:ascii="Times New Roman" w:hAnsi="Times New Roman" w:cs="Times New Roman"/>
        </w:rPr>
        <w:t xml:space="preserve"> (Nweke, 2018)</w:t>
      </w:r>
      <w:r w:rsidRPr="0062474F">
        <w:rPr>
          <w:rFonts w:ascii="Times New Roman" w:hAnsi="Times New Roman" w:cs="Times New Roman"/>
        </w:rPr>
        <w:t>. By utilizing a multilayer perceptron (MLP) model, we aim to capture the intricate interplay between sensor-derived features and the corresponding pain intensity.</w:t>
      </w:r>
    </w:p>
    <w:p w14:paraId="0BF1A60B" w14:textId="77777777" w:rsidR="00AD035B" w:rsidRPr="0062474F" w:rsidRDefault="00AD035B">
      <w:pPr>
        <w:rPr>
          <w:rFonts w:ascii="Times New Roman" w:hAnsi="Times New Roman" w:cs="Times New Roman"/>
        </w:rPr>
      </w:pPr>
      <w:r w:rsidRPr="0062474F">
        <w:rPr>
          <w:rFonts w:ascii="Times New Roman" w:hAnsi="Times New Roman" w:cs="Times New Roman"/>
        </w:rPr>
        <w:br w:type="page"/>
      </w:r>
    </w:p>
    <w:p w14:paraId="3778B87D" w14:textId="2D4A6695" w:rsidR="00AD035B" w:rsidRPr="0062474F" w:rsidRDefault="00000000" w:rsidP="00AD035B">
      <w:pPr>
        <w:pStyle w:val="BodyText"/>
        <w:numPr>
          <w:ilvl w:val="0"/>
          <w:numId w:val="2"/>
        </w:numPr>
        <w:spacing w:line="480" w:lineRule="auto"/>
        <w:jc w:val="both"/>
        <w:rPr>
          <w:rFonts w:ascii="Times New Roman" w:hAnsi="Times New Roman" w:cs="Times New Roman"/>
        </w:rPr>
      </w:pPr>
      <w:r w:rsidRPr="0062474F">
        <w:rPr>
          <w:rFonts w:ascii="Times New Roman" w:hAnsi="Times New Roman" w:cs="Times New Roman"/>
          <w:b/>
          <w:bCs/>
        </w:rPr>
        <w:lastRenderedPageBreak/>
        <w:t>Data Preprocessing:</w:t>
      </w:r>
      <w:r w:rsidRPr="0062474F">
        <w:rPr>
          <w:rFonts w:ascii="Times New Roman" w:hAnsi="Times New Roman" w:cs="Times New Roman"/>
        </w:rPr>
        <w:t xml:space="preserve"> </w:t>
      </w:r>
    </w:p>
    <w:p w14:paraId="41B2A342" w14:textId="5241CA9F" w:rsidR="007E5373"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The sensor data utilized in this study were captured from participants engaged in various physical activities</w:t>
      </w:r>
      <w:r w:rsidR="00AD035B" w:rsidRPr="0062474F">
        <w:rPr>
          <w:rFonts w:ascii="Times New Roman" w:hAnsi="Times New Roman" w:cs="Times New Roman"/>
        </w:rPr>
        <w:t xml:space="preserve">. </w:t>
      </w:r>
      <w:r w:rsidRPr="0062474F">
        <w:rPr>
          <w:rFonts w:ascii="Times New Roman" w:hAnsi="Times New Roman" w:cs="Times New Roman"/>
        </w:rPr>
        <w:t>These activities encompass a wide spectrum of motion and exertion, simulating real-world scenarios. The extracted features were meticulously preprocessed to render them suitable for machine learning techniques</w:t>
      </w:r>
      <w:r w:rsidR="00AD035B" w:rsidRPr="0062474F">
        <w:rPr>
          <w:rFonts w:ascii="Times New Roman" w:hAnsi="Times New Roman" w:cs="Times New Roman"/>
        </w:rPr>
        <w:t xml:space="preserve">. </w:t>
      </w:r>
      <w:r w:rsidRPr="0062474F">
        <w:rPr>
          <w:rFonts w:ascii="Times New Roman" w:hAnsi="Times New Roman" w:cs="Times New Roman"/>
        </w:rPr>
        <w:t>Notably, the original ‘pain’ ratings, originally expressed on a numerical scale, were discretized into categorical labels (‘Low’, ‘Medium’, ‘High’) to align with the categorical nature of the prediction task. The preprocessing pipeline included categorical feature encoding, division of the dataset into training and testing subsets, feature standardization for uniform scaling, and conversion of the data into PyTorch tensors.</w:t>
      </w:r>
    </w:p>
    <w:p w14:paraId="66A9969D" w14:textId="1303E89E" w:rsidR="00AD035B" w:rsidRPr="0062474F" w:rsidRDefault="00000000" w:rsidP="00AD035B">
      <w:pPr>
        <w:pStyle w:val="BodyText"/>
        <w:numPr>
          <w:ilvl w:val="0"/>
          <w:numId w:val="2"/>
        </w:numPr>
        <w:spacing w:line="480" w:lineRule="auto"/>
        <w:jc w:val="both"/>
        <w:rPr>
          <w:rFonts w:ascii="Times New Roman" w:hAnsi="Times New Roman" w:cs="Times New Roman"/>
        </w:rPr>
      </w:pPr>
      <w:r w:rsidRPr="0062474F">
        <w:rPr>
          <w:rFonts w:ascii="Times New Roman" w:hAnsi="Times New Roman" w:cs="Times New Roman"/>
          <w:b/>
          <w:bCs/>
        </w:rPr>
        <w:t>Feature Extraction and Model Architecture:</w:t>
      </w:r>
      <w:r w:rsidRPr="0062474F">
        <w:rPr>
          <w:rFonts w:ascii="Times New Roman" w:hAnsi="Times New Roman" w:cs="Times New Roman"/>
        </w:rPr>
        <w:t xml:space="preserve"> </w:t>
      </w:r>
    </w:p>
    <w:p w14:paraId="7D2DFEB4" w14:textId="54E5381F" w:rsidR="007E5373"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 xml:space="preserve">The foundation of this endeavor lies in the dataset’s enriched features, meticulously extracted from the wearable sensor system </w:t>
      </w:r>
      <w:r w:rsidR="00AD035B" w:rsidRPr="0062474F">
        <w:rPr>
          <w:rFonts w:ascii="Times New Roman" w:hAnsi="Times New Roman" w:cs="Times New Roman"/>
        </w:rPr>
        <w:t>(</w:t>
      </w:r>
      <w:proofErr w:type="spellStart"/>
      <w:r w:rsidR="00AD035B" w:rsidRPr="0062474F">
        <w:rPr>
          <w:rFonts w:ascii="Times New Roman" w:hAnsi="Times New Roman" w:cs="Times New Roman"/>
        </w:rPr>
        <w:t>Olugbade</w:t>
      </w:r>
      <w:proofErr w:type="spellEnd"/>
      <w:r w:rsidR="00AD035B" w:rsidRPr="0062474F">
        <w:rPr>
          <w:rFonts w:ascii="Times New Roman" w:hAnsi="Times New Roman" w:cs="Times New Roman"/>
        </w:rPr>
        <w:t xml:space="preserve"> et al., 20</w:t>
      </w:r>
      <w:r w:rsidR="00AD035B" w:rsidRPr="0062474F">
        <w:rPr>
          <w:rFonts w:ascii="Times New Roman" w:hAnsi="Times New Roman" w:cs="Times New Roman"/>
        </w:rPr>
        <w:t>23</w:t>
      </w:r>
      <w:r w:rsidR="00AD035B" w:rsidRPr="0062474F">
        <w:rPr>
          <w:rFonts w:ascii="Times New Roman" w:hAnsi="Times New Roman" w:cs="Times New Roman"/>
        </w:rPr>
        <w:t xml:space="preserve">). </w:t>
      </w:r>
      <w:r w:rsidRPr="0062474F">
        <w:rPr>
          <w:rFonts w:ascii="Times New Roman" w:hAnsi="Times New Roman" w:cs="Times New Roman"/>
        </w:rPr>
        <w:t>These features encompass diverse attributes such as average speed, jerk, energy expenditure, angular range of motion, and distance from the hand. The amalgamation of these features generates a holistic representation of participants’ activities. The architecture of the MLP model comprises three fully connected layers, each housing ReLU activation functions. This architecture is specifically tailored to accommodate the intricate interplay of sensor-derived features, facilitating the capture of non-linear patterns.</w:t>
      </w:r>
    </w:p>
    <w:p w14:paraId="5ED6C18A" w14:textId="77777777" w:rsidR="00AD035B" w:rsidRPr="0062474F" w:rsidRDefault="00AD035B" w:rsidP="00AD035B">
      <w:pPr>
        <w:spacing w:line="480" w:lineRule="auto"/>
        <w:jc w:val="both"/>
        <w:rPr>
          <w:rFonts w:ascii="Times New Roman" w:hAnsi="Times New Roman" w:cs="Times New Roman"/>
          <w:b/>
          <w:bCs/>
        </w:rPr>
      </w:pPr>
      <w:r w:rsidRPr="0062474F">
        <w:rPr>
          <w:rFonts w:ascii="Times New Roman" w:hAnsi="Times New Roman" w:cs="Times New Roman"/>
          <w:b/>
          <w:bCs/>
        </w:rPr>
        <w:br w:type="page"/>
      </w:r>
    </w:p>
    <w:p w14:paraId="484BB089" w14:textId="1AC05056" w:rsidR="00AD035B" w:rsidRPr="0062474F" w:rsidRDefault="00000000" w:rsidP="00AD035B">
      <w:pPr>
        <w:pStyle w:val="BodyText"/>
        <w:spacing w:line="480" w:lineRule="auto"/>
        <w:jc w:val="both"/>
        <w:rPr>
          <w:rFonts w:ascii="Times New Roman" w:hAnsi="Times New Roman" w:cs="Times New Roman"/>
          <w:b/>
          <w:bCs/>
        </w:rPr>
      </w:pPr>
      <w:r w:rsidRPr="0062474F">
        <w:rPr>
          <w:rFonts w:ascii="Times New Roman" w:hAnsi="Times New Roman" w:cs="Times New Roman"/>
          <w:b/>
          <w:bCs/>
        </w:rPr>
        <w:lastRenderedPageBreak/>
        <w:t>Advantages of MLP Classifier:</w:t>
      </w:r>
    </w:p>
    <w:p w14:paraId="77336032" w14:textId="77777777" w:rsidR="00AD035B"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 xml:space="preserve"> • Non-linearity Capturing: The model excels in capturing complex, non-linear relationships through its architecture, making it adept at modeling intricate patterns within the dataset. </w:t>
      </w:r>
    </w:p>
    <w:p w14:paraId="229680F7" w14:textId="77777777" w:rsidR="00AD035B"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 xml:space="preserve">• Feature Extraction: The MLP’s hidden layers automatically learn to extract relevant features from the input data, reducing the need for extensive manual feature engineering. </w:t>
      </w:r>
    </w:p>
    <w:p w14:paraId="246E419B" w14:textId="77777777" w:rsidR="00AD035B"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 xml:space="preserve">• Versatility: Capable of handling both binary and multi-class classification tasks, the MLP Classifier demonstrates its adaptability across various problem domains. </w:t>
      </w:r>
    </w:p>
    <w:p w14:paraId="68913686" w14:textId="489A5F5C" w:rsidR="007E5373"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 Parallel Processing: The inherent parallelism of the MLP’s architecture accelerates both forward and backward passes, contributing to efficient training and inference times (</w:t>
      </w:r>
      <w:r w:rsidR="0062474F" w:rsidRPr="0062474F">
        <w:rPr>
          <w:rFonts w:ascii="Times New Roman" w:hAnsi="Times New Roman" w:cs="Times New Roman"/>
        </w:rPr>
        <w:t>Guo et al.</w:t>
      </w:r>
      <w:r w:rsidRPr="0062474F">
        <w:rPr>
          <w:rFonts w:ascii="Times New Roman" w:hAnsi="Times New Roman" w:cs="Times New Roman"/>
        </w:rPr>
        <w:t>, 20</w:t>
      </w:r>
      <w:r w:rsidR="0062474F" w:rsidRPr="0062474F">
        <w:rPr>
          <w:rFonts w:ascii="Times New Roman" w:hAnsi="Times New Roman" w:cs="Times New Roman"/>
        </w:rPr>
        <w:t>22</w:t>
      </w:r>
      <w:r w:rsidRPr="0062474F">
        <w:rPr>
          <w:rFonts w:ascii="Times New Roman" w:hAnsi="Times New Roman" w:cs="Times New Roman"/>
        </w:rPr>
        <w:t>).</w:t>
      </w:r>
    </w:p>
    <w:p w14:paraId="4E9D6B0B" w14:textId="77777777" w:rsidR="00AD035B"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b/>
          <w:bCs/>
        </w:rPr>
        <w:t>Possible Weaknesses:</w:t>
      </w:r>
      <w:r w:rsidRPr="0062474F">
        <w:rPr>
          <w:rFonts w:ascii="Times New Roman" w:hAnsi="Times New Roman" w:cs="Times New Roman"/>
        </w:rPr>
        <w:t xml:space="preserve"> </w:t>
      </w:r>
    </w:p>
    <w:p w14:paraId="5E923603" w14:textId="77777777" w:rsidR="00AD035B"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 xml:space="preserve">• Overfitting: The presence of multiple layers increases the risk of overfitting, particularly when training data is limited. Regularization techniques like dropout and weight decay may be necessary to mitigate this concern. </w:t>
      </w:r>
    </w:p>
    <w:p w14:paraId="69FF4431" w14:textId="77777777" w:rsidR="00AD035B"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 xml:space="preserve">• Hyperparameter Sensitivity: The model’s performance is highly sensitive to hyperparameters such as layer sizes and learning rates. Prudent tuning is crucial for achieving optimal results. </w:t>
      </w:r>
    </w:p>
    <w:p w14:paraId="25E5ABB1" w14:textId="04B19ACF" w:rsidR="007E5373"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 Complexity and Computational Cost: Deeper architectures demand increased computational resources and longer training durations, which may hinder their applicability in resource-constrained environments</w:t>
      </w:r>
      <w:r w:rsidR="0062474F" w:rsidRPr="0062474F">
        <w:rPr>
          <w:rFonts w:ascii="Times New Roman" w:hAnsi="Times New Roman" w:cs="Times New Roman"/>
        </w:rPr>
        <w:t xml:space="preserve"> (Zhao, 2021).</w:t>
      </w:r>
    </w:p>
    <w:p w14:paraId="60581D16" w14:textId="77777777" w:rsidR="00AD035B" w:rsidRPr="0062474F" w:rsidRDefault="00000000" w:rsidP="00AD035B">
      <w:pPr>
        <w:pStyle w:val="BodyText"/>
        <w:spacing w:line="480" w:lineRule="auto"/>
        <w:jc w:val="both"/>
        <w:rPr>
          <w:rFonts w:ascii="Times New Roman" w:hAnsi="Times New Roman" w:cs="Times New Roman"/>
          <w:b/>
          <w:bCs/>
        </w:rPr>
      </w:pPr>
      <w:r w:rsidRPr="0062474F">
        <w:rPr>
          <w:rFonts w:ascii="Times New Roman" w:hAnsi="Times New Roman" w:cs="Times New Roman"/>
          <w:b/>
          <w:bCs/>
        </w:rPr>
        <w:t>Rationale for Model Selection:</w:t>
      </w:r>
    </w:p>
    <w:p w14:paraId="76F86630" w14:textId="00E806C3" w:rsidR="007E5373"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lastRenderedPageBreak/>
        <w:t xml:space="preserve"> The selection of the MLP Classifier for this task is rooted in its established effectiveness across diverse classification scenarios. The model’s capacity to capture non-linear relationships aligns seamlessly with the intricate nature of pain category prediction. Moreover, its inherent multi-class capabilities align with the categorical nature of the target variable. The availability of labeled data further facilitates the MLP’s potential to learn and predict nuanced pain categorizations.</w:t>
      </w:r>
    </w:p>
    <w:p w14:paraId="2E0B5CE4" w14:textId="77777777" w:rsidR="00AD035B"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b/>
          <w:bCs/>
        </w:rPr>
        <w:t>Suitability for the Task:</w:t>
      </w:r>
      <w:r w:rsidRPr="0062474F">
        <w:rPr>
          <w:rFonts w:ascii="Times New Roman" w:hAnsi="Times New Roman" w:cs="Times New Roman"/>
        </w:rPr>
        <w:t xml:space="preserve"> </w:t>
      </w:r>
    </w:p>
    <w:p w14:paraId="327524D1" w14:textId="2F60C251" w:rsidR="007E5373"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The chosen MLP Classifier seamlessly aligns with the pain category prediction task’s requirements. Given the task’s objective of mapping sensor-derived features to categorical pain levels, the model’s proficiency in capturing intricate patterns within the data is a valuable asset. Furthermore, the classification-oriented architecture of the MLP complements the task’s nature, ensuring its adaptability for multi-class categorization. When accompanied by meticulous hyperparameter tuning and regularization, the model’s inherent advantages can be harnessed to address the complexities of the pain category prediction task.</w:t>
      </w:r>
    </w:p>
    <w:p w14:paraId="42CA2D5B" w14:textId="77777777" w:rsidR="00AD035B" w:rsidRPr="0062474F" w:rsidRDefault="00AD035B" w:rsidP="00AD035B">
      <w:pPr>
        <w:pStyle w:val="BodyText"/>
        <w:spacing w:line="480" w:lineRule="auto"/>
        <w:jc w:val="both"/>
        <w:rPr>
          <w:rFonts w:ascii="Times New Roman" w:hAnsi="Times New Roman" w:cs="Times New Roman"/>
        </w:rPr>
      </w:pPr>
    </w:p>
    <w:p w14:paraId="22CCCBC1" w14:textId="25B1688E" w:rsidR="00AD035B" w:rsidRPr="0062474F" w:rsidRDefault="00000000" w:rsidP="00AD035B">
      <w:pPr>
        <w:pStyle w:val="BodyText"/>
        <w:numPr>
          <w:ilvl w:val="0"/>
          <w:numId w:val="2"/>
        </w:numPr>
        <w:spacing w:line="480" w:lineRule="auto"/>
        <w:jc w:val="both"/>
        <w:rPr>
          <w:rFonts w:ascii="Times New Roman" w:hAnsi="Times New Roman" w:cs="Times New Roman"/>
        </w:rPr>
      </w:pPr>
      <w:r w:rsidRPr="0062474F">
        <w:rPr>
          <w:rFonts w:ascii="Times New Roman" w:hAnsi="Times New Roman" w:cs="Times New Roman"/>
          <w:b/>
          <w:bCs/>
        </w:rPr>
        <w:t>Model Training:</w:t>
      </w:r>
      <w:r w:rsidRPr="0062474F">
        <w:rPr>
          <w:rFonts w:ascii="Times New Roman" w:hAnsi="Times New Roman" w:cs="Times New Roman"/>
        </w:rPr>
        <w:t xml:space="preserve"> </w:t>
      </w:r>
    </w:p>
    <w:p w14:paraId="5312369F" w14:textId="04F76AE7" w:rsidR="007E5373"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 xml:space="preserve">The model training phase represents a pivotal step in refining the MLP’s predictive prowess. The model underwent iterative fine-tuning using the Adam optimizer, employing a learning rate of 0.001. Over a span of 100 epochs, the model iteratively updated its parameters through backpropagation. Each iteration incorporated </w:t>
      </w:r>
      <w:proofErr w:type="gramStart"/>
      <w:r w:rsidRPr="0062474F">
        <w:rPr>
          <w:rFonts w:ascii="Times New Roman" w:hAnsi="Times New Roman" w:cs="Times New Roman"/>
        </w:rPr>
        <w:t>mini-batches</w:t>
      </w:r>
      <w:proofErr w:type="gramEnd"/>
      <w:r w:rsidRPr="0062474F">
        <w:rPr>
          <w:rFonts w:ascii="Times New Roman" w:hAnsi="Times New Roman" w:cs="Times New Roman"/>
        </w:rPr>
        <w:t xml:space="preserve"> drawn from a custom DataLoader, ensuring an efficient and gradual convergence towards minimizing the specified loss function.</w:t>
      </w:r>
    </w:p>
    <w:p w14:paraId="312B4FE4" w14:textId="65A4B784" w:rsidR="00AD035B" w:rsidRPr="0062474F" w:rsidRDefault="00000000" w:rsidP="00AD035B">
      <w:pPr>
        <w:pStyle w:val="BodyText"/>
        <w:numPr>
          <w:ilvl w:val="0"/>
          <w:numId w:val="2"/>
        </w:numPr>
        <w:spacing w:line="480" w:lineRule="auto"/>
        <w:jc w:val="both"/>
        <w:rPr>
          <w:rFonts w:ascii="Times New Roman" w:hAnsi="Times New Roman" w:cs="Times New Roman"/>
        </w:rPr>
      </w:pPr>
      <w:r w:rsidRPr="0062474F">
        <w:rPr>
          <w:rFonts w:ascii="Times New Roman" w:hAnsi="Times New Roman" w:cs="Times New Roman"/>
          <w:b/>
          <w:bCs/>
        </w:rPr>
        <w:t>Model Evaluation:</w:t>
      </w:r>
      <w:r w:rsidRPr="0062474F">
        <w:rPr>
          <w:rFonts w:ascii="Times New Roman" w:hAnsi="Times New Roman" w:cs="Times New Roman"/>
        </w:rPr>
        <w:t xml:space="preserve"> </w:t>
      </w:r>
    </w:p>
    <w:p w14:paraId="7CC663A6" w14:textId="2204E754" w:rsidR="007E5373"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lastRenderedPageBreak/>
        <w:t>To gauge the model’s classification performance, we employ the weighted F1 score as an evaluation metric. Unlike conventional F1 score, the weighted variant accounts for the inherent class imbalance within the dataset. By assessing the model’s proficiency in classifying ‘Low’, ‘Medium’, and ‘High’ pain categories, the weighted F1 score offers a nuanced perspective on predictive accuracy.</w:t>
      </w:r>
    </w:p>
    <w:p w14:paraId="27553F70" w14:textId="0C6F7665" w:rsidR="00AD035B" w:rsidRPr="0062474F" w:rsidRDefault="00000000" w:rsidP="00AD035B">
      <w:pPr>
        <w:pStyle w:val="BodyText"/>
        <w:numPr>
          <w:ilvl w:val="0"/>
          <w:numId w:val="2"/>
        </w:numPr>
        <w:spacing w:line="480" w:lineRule="auto"/>
        <w:jc w:val="both"/>
        <w:rPr>
          <w:rFonts w:ascii="Times New Roman" w:hAnsi="Times New Roman" w:cs="Times New Roman"/>
        </w:rPr>
      </w:pPr>
      <w:r w:rsidRPr="0062474F">
        <w:rPr>
          <w:rFonts w:ascii="Times New Roman" w:hAnsi="Times New Roman" w:cs="Times New Roman"/>
          <w:b/>
          <w:bCs/>
        </w:rPr>
        <w:t>Results:</w:t>
      </w:r>
      <w:r w:rsidRPr="0062474F">
        <w:rPr>
          <w:rFonts w:ascii="Times New Roman" w:hAnsi="Times New Roman" w:cs="Times New Roman"/>
        </w:rPr>
        <w:t xml:space="preserve"> </w:t>
      </w:r>
    </w:p>
    <w:p w14:paraId="2EBAEBF6" w14:textId="77777777" w:rsidR="00AD035B"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Upon meticulous evaluation, the MLP model emerges with a commendable weighted F1 score approximating 0.914. This score signifies the model’s efficacy in accurately classifying pain levels across the spectrum of ‘Low’, ‘Medium’, and ‘High’ categories. The model’s consistent performance lends credence to its potential applicability in real-world scenarios, where precise pain level prediction is pivotal for informed medical decisions and patient care.</w:t>
      </w:r>
    </w:p>
    <w:p w14:paraId="638761C4" w14:textId="0D40DC1D" w:rsidR="007E5373" w:rsidRPr="0062474F" w:rsidRDefault="00000000" w:rsidP="00AD035B">
      <w:pPr>
        <w:pStyle w:val="BodyText"/>
        <w:numPr>
          <w:ilvl w:val="0"/>
          <w:numId w:val="2"/>
        </w:numPr>
        <w:spacing w:line="480" w:lineRule="auto"/>
        <w:jc w:val="both"/>
        <w:rPr>
          <w:rFonts w:ascii="Times New Roman" w:hAnsi="Times New Roman" w:cs="Times New Roman"/>
          <w:b/>
          <w:bCs/>
        </w:rPr>
      </w:pPr>
      <w:r w:rsidRPr="0062474F">
        <w:rPr>
          <w:rFonts w:ascii="Times New Roman" w:hAnsi="Times New Roman" w:cs="Times New Roman"/>
          <w:b/>
          <w:bCs/>
        </w:rPr>
        <w:t>Discussion and Future Directions:</w:t>
      </w:r>
    </w:p>
    <w:p w14:paraId="5BBE7691" w14:textId="6790B16B" w:rsidR="007E5373"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While the weighted F1 score serves as a robust benchmark for classification accuracy, an array of possibilities beckons for further exploration. Future endeavors encompass the exploration of diverse evaluation metrics, probing into alternative neural network architectures, and conducting in-depth analyses of feature importance. Moreover, the model’s generalizability to previously unseen data and its adaptability to various clinical contexts warrant sustained investigation.</w:t>
      </w:r>
    </w:p>
    <w:p w14:paraId="71350261" w14:textId="19A943AB" w:rsidR="00AD035B" w:rsidRPr="0062474F" w:rsidRDefault="00000000" w:rsidP="00AD035B">
      <w:pPr>
        <w:pStyle w:val="BodyText"/>
        <w:numPr>
          <w:ilvl w:val="0"/>
          <w:numId w:val="2"/>
        </w:numPr>
        <w:spacing w:line="480" w:lineRule="auto"/>
        <w:jc w:val="both"/>
        <w:rPr>
          <w:rFonts w:ascii="Times New Roman" w:hAnsi="Times New Roman" w:cs="Times New Roman"/>
        </w:rPr>
      </w:pPr>
      <w:r w:rsidRPr="0062474F">
        <w:rPr>
          <w:rFonts w:ascii="Times New Roman" w:hAnsi="Times New Roman" w:cs="Times New Roman"/>
          <w:b/>
          <w:bCs/>
        </w:rPr>
        <w:t>Conclusion:</w:t>
      </w:r>
      <w:r w:rsidRPr="0062474F">
        <w:rPr>
          <w:rFonts w:ascii="Times New Roman" w:hAnsi="Times New Roman" w:cs="Times New Roman"/>
        </w:rPr>
        <w:t xml:space="preserve"> </w:t>
      </w:r>
    </w:p>
    <w:p w14:paraId="34D774C3" w14:textId="34F33495" w:rsidR="007E5373" w:rsidRPr="0062474F" w:rsidRDefault="00000000" w:rsidP="00AD035B">
      <w:pPr>
        <w:pStyle w:val="BodyText"/>
        <w:spacing w:line="480" w:lineRule="auto"/>
        <w:jc w:val="both"/>
        <w:rPr>
          <w:rFonts w:ascii="Times New Roman" w:hAnsi="Times New Roman" w:cs="Times New Roman"/>
        </w:rPr>
      </w:pPr>
      <w:r w:rsidRPr="0062474F">
        <w:rPr>
          <w:rFonts w:ascii="Times New Roman" w:hAnsi="Times New Roman" w:cs="Times New Roman"/>
        </w:rPr>
        <w:t xml:space="preserve">In summation, the MLP model, rooted in sensor-derived features, showcases tremendous promise in pain category prediction. With a commendable weighted F1 score as a testament to its efficacy, the model lays the groundwork for advancing pain assessment and management </w:t>
      </w:r>
      <w:r w:rsidRPr="0062474F">
        <w:rPr>
          <w:rFonts w:ascii="Times New Roman" w:hAnsi="Times New Roman" w:cs="Times New Roman"/>
        </w:rPr>
        <w:lastRenderedPageBreak/>
        <w:t>strategies. The journey towards achieving a reliable, versatile, and applicable model persists through continuous refinement, validation, and exploration.</w:t>
      </w:r>
    </w:p>
    <w:p w14:paraId="28E47E65" w14:textId="77777777" w:rsidR="0062474F" w:rsidRPr="0062474F" w:rsidRDefault="0062474F">
      <w:pPr>
        <w:rPr>
          <w:rFonts w:ascii="Times New Roman" w:hAnsi="Times New Roman" w:cs="Times New Roman"/>
          <w:b/>
          <w:bCs/>
        </w:rPr>
      </w:pPr>
      <w:r w:rsidRPr="0062474F">
        <w:rPr>
          <w:rFonts w:ascii="Times New Roman" w:hAnsi="Times New Roman" w:cs="Times New Roman"/>
          <w:b/>
          <w:bCs/>
        </w:rPr>
        <w:br w:type="page"/>
      </w:r>
    </w:p>
    <w:p w14:paraId="627B3B7D" w14:textId="2C8C995E" w:rsidR="00AD035B" w:rsidRPr="0062474F" w:rsidRDefault="00AD035B" w:rsidP="0062474F">
      <w:pPr>
        <w:pStyle w:val="BodyText"/>
        <w:spacing w:line="480" w:lineRule="auto"/>
        <w:jc w:val="center"/>
        <w:rPr>
          <w:rFonts w:ascii="Times New Roman" w:hAnsi="Times New Roman" w:cs="Times New Roman"/>
          <w:b/>
          <w:bCs/>
        </w:rPr>
      </w:pPr>
      <w:r w:rsidRPr="0062474F">
        <w:rPr>
          <w:rFonts w:ascii="Times New Roman" w:hAnsi="Times New Roman" w:cs="Times New Roman"/>
          <w:b/>
          <w:bCs/>
        </w:rPr>
        <w:lastRenderedPageBreak/>
        <w:t>REFERENCES</w:t>
      </w:r>
    </w:p>
    <w:p w14:paraId="6AC82D5D" w14:textId="7A21E15D" w:rsidR="00AD035B" w:rsidRPr="0062474F" w:rsidRDefault="00AD035B" w:rsidP="0062474F">
      <w:pPr>
        <w:pStyle w:val="BodyText"/>
        <w:numPr>
          <w:ilvl w:val="0"/>
          <w:numId w:val="3"/>
        </w:numPr>
        <w:spacing w:line="480" w:lineRule="auto"/>
        <w:jc w:val="center"/>
        <w:rPr>
          <w:rFonts w:ascii="Times New Roman" w:hAnsi="Times New Roman" w:cs="Times New Roman"/>
          <w:b/>
          <w:bCs/>
        </w:rPr>
      </w:pPr>
      <w:proofErr w:type="spellStart"/>
      <w:r w:rsidRPr="0062474F">
        <w:rPr>
          <w:rFonts w:ascii="Times New Roman" w:hAnsi="Times New Roman" w:cs="Times New Roman"/>
          <w:color w:val="222222"/>
          <w:sz w:val="20"/>
          <w:szCs w:val="20"/>
          <w:shd w:val="clear" w:color="auto" w:fill="FFFFFF"/>
        </w:rPr>
        <w:t>Olugbade</w:t>
      </w:r>
      <w:proofErr w:type="spellEnd"/>
      <w:r w:rsidRPr="0062474F">
        <w:rPr>
          <w:rFonts w:ascii="Times New Roman" w:hAnsi="Times New Roman" w:cs="Times New Roman"/>
          <w:color w:val="222222"/>
          <w:sz w:val="20"/>
          <w:szCs w:val="20"/>
          <w:shd w:val="clear" w:color="auto" w:fill="FFFFFF"/>
        </w:rPr>
        <w:t xml:space="preserve">, T., Buono, R., Potapov, K., </w:t>
      </w:r>
      <w:proofErr w:type="spellStart"/>
      <w:r w:rsidRPr="0062474F">
        <w:rPr>
          <w:rFonts w:ascii="Times New Roman" w:hAnsi="Times New Roman" w:cs="Times New Roman"/>
          <w:color w:val="222222"/>
          <w:sz w:val="20"/>
          <w:szCs w:val="20"/>
          <w:shd w:val="clear" w:color="auto" w:fill="FFFFFF"/>
        </w:rPr>
        <w:t>Bujorianu</w:t>
      </w:r>
      <w:proofErr w:type="spellEnd"/>
      <w:r w:rsidRPr="0062474F">
        <w:rPr>
          <w:rFonts w:ascii="Times New Roman" w:hAnsi="Times New Roman" w:cs="Times New Roman"/>
          <w:color w:val="222222"/>
          <w:sz w:val="20"/>
          <w:szCs w:val="20"/>
          <w:shd w:val="clear" w:color="auto" w:fill="FFFFFF"/>
        </w:rPr>
        <w:t xml:space="preserve">, A., Williams, A., de </w:t>
      </w:r>
      <w:proofErr w:type="spellStart"/>
      <w:r w:rsidRPr="0062474F">
        <w:rPr>
          <w:rFonts w:ascii="Times New Roman" w:hAnsi="Times New Roman" w:cs="Times New Roman"/>
          <w:color w:val="222222"/>
          <w:sz w:val="20"/>
          <w:szCs w:val="20"/>
          <w:shd w:val="clear" w:color="auto" w:fill="FFFFFF"/>
        </w:rPr>
        <w:t>Ossorno</w:t>
      </w:r>
      <w:proofErr w:type="spellEnd"/>
      <w:r w:rsidRPr="0062474F">
        <w:rPr>
          <w:rFonts w:ascii="Times New Roman" w:hAnsi="Times New Roman" w:cs="Times New Roman"/>
          <w:color w:val="222222"/>
          <w:sz w:val="20"/>
          <w:szCs w:val="20"/>
          <w:shd w:val="clear" w:color="auto" w:fill="FFFFFF"/>
        </w:rPr>
        <w:t xml:space="preserve"> Garcia, S., Gold, N., Holloway, C. and </w:t>
      </w:r>
      <w:proofErr w:type="spellStart"/>
      <w:r w:rsidRPr="0062474F">
        <w:rPr>
          <w:rFonts w:ascii="Times New Roman" w:hAnsi="Times New Roman" w:cs="Times New Roman"/>
          <w:color w:val="222222"/>
          <w:sz w:val="20"/>
          <w:szCs w:val="20"/>
          <w:shd w:val="clear" w:color="auto" w:fill="FFFFFF"/>
        </w:rPr>
        <w:t>Berthouze</w:t>
      </w:r>
      <w:proofErr w:type="spellEnd"/>
      <w:r w:rsidRPr="0062474F">
        <w:rPr>
          <w:rFonts w:ascii="Times New Roman" w:hAnsi="Times New Roman" w:cs="Times New Roman"/>
          <w:color w:val="222222"/>
          <w:sz w:val="20"/>
          <w:szCs w:val="20"/>
          <w:shd w:val="clear" w:color="auto" w:fill="FFFFFF"/>
        </w:rPr>
        <w:t xml:space="preserve">, N., 2023. The </w:t>
      </w:r>
      <w:proofErr w:type="spellStart"/>
      <w:r w:rsidRPr="0062474F">
        <w:rPr>
          <w:rFonts w:ascii="Times New Roman" w:hAnsi="Times New Roman" w:cs="Times New Roman"/>
          <w:color w:val="222222"/>
          <w:sz w:val="20"/>
          <w:szCs w:val="20"/>
          <w:shd w:val="clear" w:color="auto" w:fill="FFFFFF"/>
        </w:rPr>
        <w:t>EmoPain</w:t>
      </w:r>
      <w:proofErr w:type="spellEnd"/>
      <w:r w:rsidRPr="0062474F">
        <w:rPr>
          <w:rFonts w:ascii="Times New Roman" w:hAnsi="Times New Roman" w:cs="Times New Roman"/>
          <w:color w:val="222222"/>
          <w:sz w:val="20"/>
          <w:szCs w:val="20"/>
          <w:shd w:val="clear" w:color="auto" w:fill="FFFFFF"/>
        </w:rPr>
        <w:t>@ Home Dataset: Capturing Pain Level and Activity Recognition for People with Chronic Pain in Their Homes.</w:t>
      </w:r>
    </w:p>
    <w:p w14:paraId="7D3957AC" w14:textId="2FB8FFDC" w:rsidR="00AD035B" w:rsidRPr="0062474F" w:rsidRDefault="00AD035B" w:rsidP="0062474F">
      <w:pPr>
        <w:pStyle w:val="BodyText"/>
        <w:numPr>
          <w:ilvl w:val="0"/>
          <w:numId w:val="3"/>
        </w:numPr>
        <w:spacing w:line="480" w:lineRule="auto"/>
        <w:jc w:val="center"/>
        <w:rPr>
          <w:rFonts w:ascii="Times New Roman" w:hAnsi="Times New Roman" w:cs="Times New Roman"/>
          <w:b/>
          <w:bCs/>
        </w:rPr>
      </w:pPr>
      <w:r w:rsidRPr="0062474F">
        <w:rPr>
          <w:rFonts w:ascii="Times New Roman" w:hAnsi="Times New Roman" w:cs="Times New Roman"/>
          <w:color w:val="222222"/>
          <w:sz w:val="20"/>
          <w:szCs w:val="20"/>
          <w:shd w:val="clear" w:color="auto" w:fill="FFFFFF"/>
        </w:rPr>
        <w:t xml:space="preserve">Nweke, H.F., </w:t>
      </w:r>
      <w:proofErr w:type="spellStart"/>
      <w:r w:rsidRPr="0062474F">
        <w:rPr>
          <w:rFonts w:ascii="Times New Roman" w:hAnsi="Times New Roman" w:cs="Times New Roman"/>
          <w:color w:val="222222"/>
          <w:sz w:val="20"/>
          <w:szCs w:val="20"/>
          <w:shd w:val="clear" w:color="auto" w:fill="FFFFFF"/>
        </w:rPr>
        <w:t>Teh</w:t>
      </w:r>
      <w:proofErr w:type="spellEnd"/>
      <w:r w:rsidRPr="0062474F">
        <w:rPr>
          <w:rFonts w:ascii="Times New Roman" w:hAnsi="Times New Roman" w:cs="Times New Roman"/>
          <w:color w:val="222222"/>
          <w:sz w:val="20"/>
          <w:szCs w:val="20"/>
          <w:shd w:val="clear" w:color="auto" w:fill="FFFFFF"/>
        </w:rPr>
        <w:t>, Y.W., Al-Garadi, M.A. and Alo, U.R., 2018. Deep learning algorithms for human activity recognition using mobile and wearable sensor networks: State of the art and research challenges. </w:t>
      </w:r>
      <w:r w:rsidRPr="0062474F">
        <w:rPr>
          <w:rFonts w:ascii="Times New Roman" w:hAnsi="Times New Roman" w:cs="Times New Roman"/>
          <w:i/>
          <w:iCs/>
          <w:color w:val="222222"/>
          <w:sz w:val="20"/>
          <w:szCs w:val="20"/>
          <w:shd w:val="clear" w:color="auto" w:fill="FFFFFF"/>
        </w:rPr>
        <w:t>Expert Systems with Applications</w:t>
      </w:r>
      <w:r w:rsidRPr="0062474F">
        <w:rPr>
          <w:rFonts w:ascii="Times New Roman" w:hAnsi="Times New Roman" w:cs="Times New Roman"/>
          <w:color w:val="222222"/>
          <w:sz w:val="20"/>
          <w:szCs w:val="20"/>
          <w:shd w:val="clear" w:color="auto" w:fill="FFFFFF"/>
        </w:rPr>
        <w:t>, </w:t>
      </w:r>
      <w:r w:rsidRPr="0062474F">
        <w:rPr>
          <w:rFonts w:ascii="Times New Roman" w:hAnsi="Times New Roman" w:cs="Times New Roman"/>
          <w:i/>
          <w:iCs/>
          <w:color w:val="222222"/>
          <w:sz w:val="20"/>
          <w:szCs w:val="20"/>
          <w:shd w:val="clear" w:color="auto" w:fill="FFFFFF"/>
        </w:rPr>
        <w:t>105</w:t>
      </w:r>
      <w:r w:rsidRPr="0062474F">
        <w:rPr>
          <w:rFonts w:ascii="Times New Roman" w:hAnsi="Times New Roman" w:cs="Times New Roman"/>
          <w:color w:val="222222"/>
          <w:sz w:val="20"/>
          <w:szCs w:val="20"/>
          <w:shd w:val="clear" w:color="auto" w:fill="FFFFFF"/>
        </w:rPr>
        <w:t>, pp.233-261.</w:t>
      </w:r>
    </w:p>
    <w:p w14:paraId="7579FD53" w14:textId="033EBA00" w:rsidR="0062474F" w:rsidRPr="0062474F" w:rsidRDefault="0062474F" w:rsidP="0062474F">
      <w:pPr>
        <w:pStyle w:val="BodyText"/>
        <w:numPr>
          <w:ilvl w:val="0"/>
          <w:numId w:val="3"/>
        </w:numPr>
        <w:spacing w:line="480" w:lineRule="auto"/>
        <w:jc w:val="center"/>
        <w:rPr>
          <w:rFonts w:ascii="Times New Roman" w:hAnsi="Times New Roman" w:cs="Times New Roman"/>
          <w:b/>
          <w:bCs/>
        </w:rPr>
      </w:pPr>
      <w:r w:rsidRPr="0062474F">
        <w:rPr>
          <w:rFonts w:ascii="Times New Roman" w:hAnsi="Times New Roman" w:cs="Times New Roman"/>
          <w:color w:val="222222"/>
          <w:sz w:val="20"/>
          <w:szCs w:val="20"/>
          <w:shd w:val="clear" w:color="auto" w:fill="FFFFFF"/>
        </w:rPr>
        <w:t>Guo, J., Tang, Y., Han, K., Chen, X., Wu, H., Xu, C., Xu, C. and Wang, Y., 2022. Hire-</w:t>
      </w:r>
      <w:proofErr w:type="spellStart"/>
      <w:r w:rsidRPr="0062474F">
        <w:rPr>
          <w:rFonts w:ascii="Times New Roman" w:hAnsi="Times New Roman" w:cs="Times New Roman"/>
          <w:color w:val="222222"/>
          <w:sz w:val="20"/>
          <w:szCs w:val="20"/>
          <w:shd w:val="clear" w:color="auto" w:fill="FFFFFF"/>
        </w:rPr>
        <w:t>mlp</w:t>
      </w:r>
      <w:proofErr w:type="spellEnd"/>
      <w:r w:rsidRPr="0062474F">
        <w:rPr>
          <w:rFonts w:ascii="Times New Roman" w:hAnsi="Times New Roman" w:cs="Times New Roman"/>
          <w:color w:val="222222"/>
          <w:sz w:val="20"/>
          <w:szCs w:val="20"/>
          <w:shd w:val="clear" w:color="auto" w:fill="FFFFFF"/>
        </w:rPr>
        <w:t xml:space="preserve">: Vision </w:t>
      </w:r>
      <w:proofErr w:type="spellStart"/>
      <w:r w:rsidRPr="0062474F">
        <w:rPr>
          <w:rFonts w:ascii="Times New Roman" w:hAnsi="Times New Roman" w:cs="Times New Roman"/>
          <w:color w:val="222222"/>
          <w:sz w:val="20"/>
          <w:szCs w:val="20"/>
          <w:shd w:val="clear" w:color="auto" w:fill="FFFFFF"/>
        </w:rPr>
        <w:t>mlp</w:t>
      </w:r>
      <w:proofErr w:type="spellEnd"/>
      <w:r w:rsidRPr="0062474F">
        <w:rPr>
          <w:rFonts w:ascii="Times New Roman" w:hAnsi="Times New Roman" w:cs="Times New Roman"/>
          <w:color w:val="222222"/>
          <w:sz w:val="20"/>
          <w:szCs w:val="20"/>
          <w:shd w:val="clear" w:color="auto" w:fill="FFFFFF"/>
        </w:rPr>
        <w:t xml:space="preserve"> via hierarchical rearrangement. In </w:t>
      </w:r>
      <w:r w:rsidRPr="0062474F">
        <w:rPr>
          <w:rFonts w:ascii="Times New Roman" w:hAnsi="Times New Roman" w:cs="Times New Roman"/>
          <w:i/>
          <w:iCs/>
          <w:color w:val="222222"/>
          <w:sz w:val="20"/>
          <w:szCs w:val="20"/>
          <w:shd w:val="clear" w:color="auto" w:fill="FFFFFF"/>
        </w:rPr>
        <w:t>Proceedings of the IEEE/CVF Conference on Computer Vision and Pattern Recognition</w:t>
      </w:r>
      <w:r w:rsidRPr="0062474F">
        <w:rPr>
          <w:rFonts w:ascii="Times New Roman" w:hAnsi="Times New Roman" w:cs="Times New Roman"/>
          <w:color w:val="222222"/>
          <w:sz w:val="20"/>
          <w:szCs w:val="20"/>
          <w:shd w:val="clear" w:color="auto" w:fill="FFFFFF"/>
        </w:rPr>
        <w:t> (pp. 826-836).</w:t>
      </w:r>
    </w:p>
    <w:p w14:paraId="4541A800" w14:textId="45CFADE8" w:rsidR="0062474F" w:rsidRPr="0062474F" w:rsidRDefault="0062474F" w:rsidP="0062474F">
      <w:pPr>
        <w:pStyle w:val="BodyText"/>
        <w:numPr>
          <w:ilvl w:val="0"/>
          <w:numId w:val="3"/>
        </w:numPr>
        <w:spacing w:line="480" w:lineRule="auto"/>
        <w:jc w:val="center"/>
        <w:rPr>
          <w:rFonts w:ascii="Times New Roman" w:hAnsi="Times New Roman" w:cs="Times New Roman"/>
          <w:b/>
          <w:bCs/>
        </w:rPr>
      </w:pPr>
      <w:r w:rsidRPr="0062474F">
        <w:rPr>
          <w:rFonts w:ascii="Times New Roman" w:hAnsi="Times New Roman" w:cs="Times New Roman"/>
          <w:color w:val="222222"/>
          <w:sz w:val="20"/>
          <w:szCs w:val="20"/>
          <w:shd w:val="clear" w:color="auto" w:fill="FFFFFF"/>
        </w:rPr>
        <w:t xml:space="preserve">Zhao, Y., Wang, G., Tang, C., Luo, C., Zeng, W. and Zha, Z.J., 2021. A battle of network structures: An empirical study of </w:t>
      </w:r>
      <w:proofErr w:type="spellStart"/>
      <w:r w:rsidRPr="0062474F">
        <w:rPr>
          <w:rFonts w:ascii="Times New Roman" w:hAnsi="Times New Roman" w:cs="Times New Roman"/>
          <w:color w:val="222222"/>
          <w:sz w:val="20"/>
          <w:szCs w:val="20"/>
          <w:shd w:val="clear" w:color="auto" w:fill="FFFFFF"/>
        </w:rPr>
        <w:t>cnn</w:t>
      </w:r>
      <w:proofErr w:type="spellEnd"/>
      <w:r w:rsidRPr="0062474F">
        <w:rPr>
          <w:rFonts w:ascii="Times New Roman" w:hAnsi="Times New Roman" w:cs="Times New Roman"/>
          <w:color w:val="222222"/>
          <w:sz w:val="20"/>
          <w:szCs w:val="20"/>
          <w:shd w:val="clear" w:color="auto" w:fill="FFFFFF"/>
        </w:rPr>
        <w:t xml:space="preserve">, transformer, and </w:t>
      </w:r>
      <w:proofErr w:type="spellStart"/>
      <w:r w:rsidRPr="0062474F">
        <w:rPr>
          <w:rFonts w:ascii="Times New Roman" w:hAnsi="Times New Roman" w:cs="Times New Roman"/>
          <w:color w:val="222222"/>
          <w:sz w:val="20"/>
          <w:szCs w:val="20"/>
          <w:shd w:val="clear" w:color="auto" w:fill="FFFFFF"/>
        </w:rPr>
        <w:t>mlp</w:t>
      </w:r>
      <w:proofErr w:type="spellEnd"/>
      <w:r w:rsidRPr="0062474F">
        <w:rPr>
          <w:rFonts w:ascii="Times New Roman" w:hAnsi="Times New Roman" w:cs="Times New Roman"/>
          <w:color w:val="222222"/>
          <w:sz w:val="20"/>
          <w:szCs w:val="20"/>
          <w:shd w:val="clear" w:color="auto" w:fill="FFFFFF"/>
        </w:rPr>
        <w:t>. </w:t>
      </w:r>
      <w:proofErr w:type="spellStart"/>
      <w:r w:rsidRPr="0062474F">
        <w:rPr>
          <w:rFonts w:ascii="Times New Roman" w:hAnsi="Times New Roman" w:cs="Times New Roman"/>
          <w:i/>
          <w:iCs/>
          <w:color w:val="222222"/>
          <w:sz w:val="20"/>
          <w:szCs w:val="20"/>
          <w:shd w:val="clear" w:color="auto" w:fill="FFFFFF"/>
        </w:rPr>
        <w:t>arXiv</w:t>
      </w:r>
      <w:proofErr w:type="spellEnd"/>
      <w:r w:rsidRPr="0062474F">
        <w:rPr>
          <w:rFonts w:ascii="Times New Roman" w:hAnsi="Times New Roman" w:cs="Times New Roman"/>
          <w:i/>
          <w:iCs/>
          <w:color w:val="222222"/>
          <w:sz w:val="20"/>
          <w:szCs w:val="20"/>
          <w:shd w:val="clear" w:color="auto" w:fill="FFFFFF"/>
        </w:rPr>
        <w:t xml:space="preserve"> preprint arXiv:2108.13002</w:t>
      </w:r>
      <w:r w:rsidRPr="0062474F">
        <w:rPr>
          <w:rFonts w:ascii="Times New Roman" w:hAnsi="Times New Roman" w:cs="Times New Roman"/>
          <w:color w:val="222222"/>
          <w:sz w:val="20"/>
          <w:szCs w:val="20"/>
          <w:shd w:val="clear" w:color="auto" w:fill="FFFFFF"/>
        </w:rPr>
        <w:t>.</w:t>
      </w:r>
    </w:p>
    <w:sectPr w:rsidR="0062474F" w:rsidRPr="006247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92120" w14:textId="77777777" w:rsidR="00A202EC" w:rsidRDefault="00A202EC">
      <w:pPr>
        <w:spacing w:after="0"/>
      </w:pPr>
      <w:r>
        <w:separator/>
      </w:r>
    </w:p>
  </w:endnote>
  <w:endnote w:type="continuationSeparator" w:id="0">
    <w:p w14:paraId="4EC40FCA" w14:textId="77777777" w:rsidR="00A202EC" w:rsidRDefault="00A202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8EA1" w14:textId="77777777" w:rsidR="00A202EC" w:rsidRDefault="00A202EC">
      <w:r>
        <w:separator/>
      </w:r>
    </w:p>
  </w:footnote>
  <w:footnote w:type="continuationSeparator" w:id="0">
    <w:p w14:paraId="041230AA" w14:textId="77777777" w:rsidR="00A202EC" w:rsidRDefault="00A20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56EFE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334555A"/>
    <w:multiLevelType w:val="hybridMultilevel"/>
    <w:tmpl w:val="96F2455A"/>
    <w:lvl w:ilvl="0" w:tplc="084224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807EC"/>
    <w:multiLevelType w:val="hybridMultilevel"/>
    <w:tmpl w:val="3300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433077">
    <w:abstractNumId w:val="0"/>
  </w:num>
  <w:num w:numId="2" w16cid:durableId="1920096044">
    <w:abstractNumId w:val="1"/>
  </w:num>
  <w:num w:numId="3" w16cid:durableId="1798454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5373"/>
    <w:rsid w:val="0062474F"/>
    <w:rsid w:val="007E5373"/>
    <w:rsid w:val="00A202EC"/>
    <w:rsid w:val="00AD03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22A0"/>
  <w15:docId w15:val="{C9BA1A50-44F2-4F46-970A-C52AFE6B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Rodgers Osumo</cp:lastModifiedBy>
  <cp:revision>2</cp:revision>
  <dcterms:created xsi:type="dcterms:W3CDTF">2023-08-19T09:22:00Z</dcterms:created>
  <dcterms:modified xsi:type="dcterms:W3CDTF">2023-08-19T08:26:00Z</dcterms:modified>
</cp:coreProperties>
</file>