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EBF" w:rsidRPr="00AE7B1D" w:rsidRDefault="002C41C8" w:rsidP="00431EBF">
      <w:pPr>
        <w:spacing w:line="480" w:lineRule="auto"/>
        <w:jc w:val="center"/>
        <w:rPr>
          <w:rFonts w:ascii="Verdana" w:hAnsi="Verdana"/>
          <w: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4" type="#_x0000_t75" style="position:absolute;left:0;text-align:left;margin-left:27pt;margin-top:45pt;width:369pt;height:34.75pt;z-index:251655168">
            <v:imagedata r:id="rId9" o:title=""/>
            <w10:wrap type="topAndBottom"/>
          </v:shape>
          <o:OLEObject Type="Embed" ProgID="Photoshop.Image.5" ShapeID="_x0000_s1074" DrawAspect="Content" ObjectID="_1474921442" r:id="rId10">
            <o:FieldCodes>\s</o:FieldCodes>
          </o:OLEObject>
        </w:pict>
      </w:r>
      <w:r w:rsidR="001D2F55">
        <w:rPr>
          <w:noProof/>
          <w:lang w:val="es-ES" w:eastAsia="es-ES"/>
        </w:rPr>
        <mc:AlternateContent>
          <mc:Choice Requires="wps">
            <w:drawing>
              <wp:anchor distT="0" distB="0" distL="114300" distR="114300" simplePos="0" relativeHeight="251657216" behindDoc="0" locked="0" layoutInCell="1" allowOverlap="1">
                <wp:simplePos x="0" y="0"/>
                <wp:positionH relativeFrom="column">
                  <wp:posOffset>-228600</wp:posOffset>
                </wp:positionH>
                <wp:positionV relativeFrom="paragraph">
                  <wp:posOffset>685800</wp:posOffset>
                </wp:positionV>
                <wp:extent cx="5829300" cy="800100"/>
                <wp:effectExtent l="0" t="0" r="0" b="0"/>
                <wp:wrapNone/>
                <wp:docPr id="8"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3BFB" w:rsidRPr="00161D8A" w:rsidRDefault="00FD3BFB" w:rsidP="00431EBF">
                            <w:pPr>
                              <w:jc w:val="center"/>
                              <w:rPr>
                                <w:rFonts w:ascii="Garamond LightCondensed" w:hAnsi="Garamond LightCondensed"/>
                                <w:sz w:val="48"/>
                                <w:szCs w:val="48"/>
                              </w:rPr>
                            </w:pPr>
                            <w:r w:rsidRPr="00161D8A">
                              <w:rPr>
                                <w:rFonts w:ascii="Garamond LightCondensed" w:hAnsi="Garamond LightCondensed"/>
                                <w:sz w:val="48"/>
                                <w:szCs w:val="48"/>
                              </w:rPr>
                              <w:t>Facultad de Ciencias de la Ingeniería</w:t>
                            </w:r>
                          </w:p>
                          <w:p w:rsidR="00FD3BFB" w:rsidRPr="00161D8A" w:rsidRDefault="00FD3BFB" w:rsidP="00431EBF">
                            <w:pPr>
                              <w:jc w:val="center"/>
                              <w:rPr>
                                <w:rFonts w:ascii="Garamond LightCondensed" w:hAnsi="Garamond LightCondensed"/>
                                <w:sz w:val="36"/>
                                <w:szCs w:val="36"/>
                              </w:rPr>
                            </w:pPr>
                            <w:r w:rsidRPr="00161D8A">
                              <w:rPr>
                                <w:rFonts w:ascii="Garamond LightCondensed" w:hAnsi="Garamond LightCondensed"/>
                                <w:sz w:val="36"/>
                                <w:szCs w:val="36"/>
                              </w:rPr>
                              <w:t>Escuela de Ingeniería Civil en Informática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2" o:spid="_x0000_s1026" type="#_x0000_t202" style="position:absolute;left:0;text-align:left;margin-left:-18pt;margin-top:54pt;width:459pt;height:6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9+uQIAAME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" filled="f" stroked="f">
                <v:textbox>
                  <w:txbxContent>
                    <w:p w:rsidR="00FD3BFB" w:rsidRPr="00161D8A" w:rsidRDefault="00FD3BFB" w:rsidP="00431EBF">
                      <w:pPr>
                        <w:jc w:val="center"/>
                        <w:rPr>
                          <w:rFonts w:ascii="Garamond LightCondensed" w:hAnsi="Garamond LightCondensed"/>
                          <w:sz w:val="48"/>
                          <w:szCs w:val="48"/>
                        </w:rPr>
                      </w:pPr>
                      <w:r w:rsidRPr="00161D8A">
                        <w:rPr>
                          <w:rFonts w:ascii="Garamond LightCondensed" w:hAnsi="Garamond LightCondensed"/>
                          <w:sz w:val="48"/>
                          <w:szCs w:val="48"/>
                        </w:rPr>
                        <w:t>Facultad de Ciencias de la Ingeniería</w:t>
                      </w:r>
                    </w:p>
                    <w:p w:rsidR="00FD3BFB" w:rsidRPr="00161D8A" w:rsidRDefault="00FD3BFB" w:rsidP="00431EBF">
                      <w:pPr>
                        <w:jc w:val="center"/>
                        <w:rPr>
                          <w:rFonts w:ascii="Garamond LightCondensed" w:hAnsi="Garamond LightCondensed"/>
                          <w:sz w:val="36"/>
                          <w:szCs w:val="36"/>
                        </w:rPr>
                      </w:pPr>
                      <w:r w:rsidRPr="00161D8A">
                        <w:rPr>
                          <w:rFonts w:ascii="Garamond LightCondensed" w:hAnsi="Garamond LightCondensed"/>
                          <w:sz w:val="36"/>
                          <w:szCs w:val="36"/>
                        </w:rPr>
                        <w:t>Escuela de Ingeniería Civil en Informática</w:t>
                      </w:r>
                    </w:p>
                  </w:txbxContent>
                </v:textbox>
              </v:shape>
            </w:pict>
          </mc:Fallback>
        </mc:AlternateContent>
      </w:r>
      <w:r>
        <w:rPr>
          <w:noProof/>
        </w:rPr>
        <w:pict>
          <v:shape id="_x0000_s1073" type="#_x0000_t75" style="position:absolute;left:0;text-align:left;margin-left:153pt;margin-top:-63pt;width:75.2pt;height:90pt;z-index:251654144;mso-position-horizontal-relative:text;mso-position-vertical-relative:text">
            <v:imagedata r:id="rId11" o:title=""/>
            <w10:wrap type="topAndBottom"/>
          </v:shape>
          <o:OLEObject Type="Embed" ProgID="Photoshop.Image.5" ShapeID="_x0000_s1073" DrawAspect="Content" ObjectID="_1474921443" r:id="rId12">
            <o:FieldCodes>\s</o:FieldCodes>
          </o:OLEObject>
        </w:pict>
      </w:r>
      <w:r w:rsidR="001D2F55">
        <w:rPr>
          <w:noProof/>
          <w:lang w:val="es-ES" w:eastAsia="es-ES"/>
        </w:rPr>
        <mc:AlternateContent>
          <mc:Choice Requires="wps">
            <w:drawing>
              <wp:anchor distT="0" distB="0" distL="114300" distR="114300" simplePos="0" relativeHeight="251656192" behindDoc="0" locked="0" layoutInCell="1" allowOverlap="1">
                <wp:simplePos x="0" y="0"/>
                <wp:positionH relativeFrom="column">
                  <wp:posOffset>-457200</wp:posOffset>
                </wp:positionH>
                <wp:positionV relativeFrom="paragraph">
                  <wp:posOffset>683260</wp:posOffset>
                </wp:positionV>
                <wp:extent cx="6286500" cy="0"/>
                <wp:effectExtent l="9525" t="6985" r="9525" b="12065"/>
                <wp:wrapNone/>
                <wp:docPr id="7"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3.8pt" to="459pt,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" strokeweight="1pt"/>
            </w:pict>
          </mc:Fallback>
        </mc:AlternateContent>
      </w:r>
    </w:p>
    <w:p w:rsidR="00431EBF" w:rsidRPr="00AE7B1D" w:rsidRDefault="00431EBF" w:rsidP="00431EBF">
      <w:pPr>
        <w:spacing w:line="480" w:lineRule="auto"/>
        <w:jc w:val="center"/>
        <w:rPr>
          <w:rFonts w:ascii="Arial" w:hAnsi="Arial" w:cs="Arial"/>
          <w:b/>
          <w:sz w:val="40"/>
          <w:szCs w:val="40"/>
        </w:rPr>
      </w:pPr>
    </w:p>
    <w:p w:rsidR="00431EBF" w:rsidRPr="00AE7B1D" w:rsidRDefault="00431EBF" w:rsidP="00431EBF">
      <w:pPr>
        <w:spacing w:line="480" w:lineRule="auto"/>
        <w:ind w:left="720" w:hanging="720"/>
        <w:jc w:val="center"/>
        <w:rPr>
          <w:rFonts w:ascii="Arial" w:hAnsi="Arial" w:cs="Arial"/>
          <w:b/>
          <w:sz w:val="40"/>
          <w:szCs w:val="40"/>
        </w:rPr>
      </w:pPr>
    </w:p>
    <w:p w:rsidR="00431EBF" w:rsidRPr="00AE7B1D" w:rsidRDefault="00431EBF" w:rsidP="00431EBF">
      <w:pPr>
        <w:spacing w:line="480" w:lineRule="auto"/>
        <w:jc w:val="center"/>
        <w:rPr>
          <w:rFonts w:ascii="Arial" w:hAnsi="Arial" w:cs="Arial"/>
          <w:b/>
          <w:sz w:val="40"/>
          <w:szCs w:val="40"/>
        </w:rPr>
      </w:pPr>
    </w:p>
    <w:p w:rsidR="00431EBF" w:rsidRPr="00AE7B1D" w:rsidRDefault="001D2F55" w:rsidP="00431EBF">
      <w:pPr>
        <w:spacing w:line="480" w:lineRule="auto"/>
        <w:jc w:val="center"/>
        <w:rPr>
          <w:rFonts w:ascii="Arial" w:hAnsi="Arial" w:cs="Arial"/>
          <w:b/>
          <w:sz w:val="40"/>
          <w:szCs w:val="40"/>
        </w:rPr>
      </w:pPr>
      <w:r>
        <w:rPr>
          <w:rFonts w:ascii="Arial" w:hAnsi="Arial" w:cs="Arial"/>
          <w:b/>
          <w:noProof/>
          <w:sz w:val="40"/>
          <w:szCs w:val="40"/>
          <w:lang w:val="es-ES" w:eastAsia="es-ES"/>
        </w:rP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318135</wp:posOffset>
                </wp:positionV>
                <wp:extent cx="6172200" cy="1600200"/>
                <wp:effectExtent l="0" t="3810" r="0" b="0"/>
                <wp:wrapNone/>
                <wp:docPr id="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3BFB" w:rsidRPr="00DA7C75" w:rsidRDefault="00FD3BFB" w:rsidP="00431EBF">
                            <w:pPr>
                              <w:jc w:val="center"/>
                              <w:rPr>
                                <w:b/>
                                <w:sz w:val="36"/>
                                <w:szCs w:val="36"/>
                              </w:rPr>
                            </w:pPr>
                            <w:r>
                              <w:rPr>
                                <w:b/>
                                <w:sz w:val="36"/>
                                <w:szCs w:val="36"/>
                              </w:rPr>
                              <w:t>LA ESTAFA DEL VIH Y LAS VERDADERAS CAUSAS DEL SIDA</w:t>
                            </w:r>
                          </w:p>
                          <w:p w:rsidR="00FD3BFB" w:rsidRDefault="00FD3BFB" w:rsidP="00431EB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27" type="#_x0000_t202" style="position:absolute;left:0;text-align:left;margin-left:-9pt;margin-top:25.05pt;width:486pt;height:12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" filled="f" stroked="f">
                <v:textbox>
                  <w:txbxContent>
                    <w:p w:rsidR="00FD3BFB" w:rsidRPr="00DA7C75" w:rsidRDefault="00FD3BFB" w:rsidP="00431EBF">
                      <w:pPr>
                        <w:jc w:val="center"/>
                        <w:rPr>
                          <w:b/>
                          <w:sz w:val="36"/>
                          <w:szCs w:val="36"/>
                        </w:rPr>
                      </w:pPr>
                      <w:r>
                        <w:rPr>
                          <w:b/>
                          <w:sz w:val="36"/>
                          <w:szCs w:val="36"/>
                        </w:rPr>
                        <w:t>LA ESTAFA DEL VIH Y LAS VERDADERAS CAUSAS DEL SIDA</w:t>
                      </w:r>
                    </w:p>
                    <w:p w:rsidR="00FD3BFB" w:rsidRDefault="00FD3BFB" w:rsidP="00431EBF"/>
                  </w:txbxContent>
                </v:textbox>
              </v:shape>
            </w:pict>
          </mc:Fallback>
        </mc:AlternateContent>
      </w:r>
    </w:p>
    <w:p w:rsidR="00431EBF" w:rsidRPr="00AE7B1D" w:rsidRDefault="00431EBF" w:rsidP="00431EBF">
      <w:pPr>
        <w:spacing w:line="480" w:lineRule="auto"/>
        <w:jc w:val="center"/>
        <w:rPr>
          <w:rFonts w:ascii="Arial" w:hAnsi="Arial" w:cs="Arial"/>
          <w:b/>
          <w:sz w:val="40"/>
          <w:szCs w:val="40"/>
        </w:rPr>
      </w:pPr>
    </w:p>
    <w:p w:rsidR="00431EBF" w:rsidRPr="00AE7B1D" w:rsidRDefault="00431EBF" w:rsidP="00431EBF">
      <w:pPr>
        <w:spacing w:line="480" w:lineRule="auto"/>
        <w:jc w:val="center"/>
        <w:rPr>
          <w:rFonts w:ascii="Arial" w:hAnsi="Arial" w:cs="Arial"/>
          <w:b/>
          <w:sz w:val="40"/>
          <w:szCs w:val="40"/>
        </w:rPr>
      </w:pPr>
    </w:p>
    <w:p w:rsidR="00431EBF" w:rsidRPr="00AE7B1D" w:rsidRDefault="001D2F55" w:rsidP="00431EBF">
      <w:pPr>
        <w:spacing w:line="480" w:lineRule="auto"/>
        <w:jc w:val="center"/>
        <w:rPr>
          <w:rFonts w:ascii="Arial" w:hAnsi="Arial" w:cs="Arial"/>
          <w:b/>
          <w:sz w:val="40"/>
          <w:szCs w:val="40"/>
        </w:rPr>
      </w:pPr>
      <w:r>
        <w:rPr>
          <w:noProof/>
          <w:lang w:val="es-ES" w:eastAsia="es-ES"/>
        </w:rPr>
        <mc:AlternateContent>
          <mc:Choice Requires="wps">
            <w:drawing>
              <wp:anchor distT="0" distB="0" distL="114300" distR="114300" simplePos="0" relativeHeight="251659264" behindDoc="0" locked="0" layoutInCell="1" allowOverlap="1">
                <wp:simplePos x="0" y="0"/>
                <wp:positionH relativeFrom="column">
                  <wp:posOffset>3543300</wp:posOffset>
                </wp:positionH>
                <wp:positionV relativeFrom="paragraph">
                  <wp:posOffset>430530</wp:posOffset>
                </wp:positionV>
                <wp:extent cx="2057400" cy="683260"/>
                <wp:effectExtent l="0" t="1905" r="0" b="635"/>
                <wp:wrapNone/>
                <wp:docPr id="5"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683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3BFB" w:rsidRPr="00DA7C75" w:rsidRDefault="00FD3BFB" w:rsidP="00431EBF">
                            <w:r>
                              <w:t>Ejemplo de Formato de Proyecto</w:t>
                            </w:r>
                            <w:r w:rsidRPr="00DA7C75">
                              <w:t xml:space="preserve"> para optar al título de</w:t>
                            </w:r>
                          </w:p>
                          <w:p w:rsidR="00FD3BFB" w:rsidRPr="00DA7C75" w:rsidRDefault="00FD3BFB" w:rsidP="00431EBF">
                            <w:pPr>
                              <w:rPr>
                                <w:b/>
                              </w:rPr>
                            </w:pPr>
                            <w:r w:rsidRPr="00DA7C75">
                              <w:rPr>
                                <w:b/>
                              </w:rPr>
                              <w:t>Ingeniero Civil en Informática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28" type="#_x0000_t202" style="position:absolute;left:0;text-align:left;margin-left:279pt;margin-top:33.9pt;width:162pt;height:5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M7XuQIAAME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" filled="f" stroked="f">
                <v:textbox>
                  <w:txbxContent>
                    <w:p w:rsidR="00FD3BFB" w:rsidRPr="00DA7C75" w:rsidRDefault="00FD3BFB" w:rsidP="00431EBF">
                      <w:r>
                        <w:t>Ejemplo de Formato de Proyecto</w:t>
                      </w:r>
                      <w:r w:rsidRPr="00DA7C75">
                        <w:t xml:space="preserve"> para optar al título de</w:t>
                      </w:r>
                    </w:p>
                    <w:p w:rsidR="00FD3BFB" w:rsidRPr="00DA7C75" w:rsidRDefault="00FD3BFB" w:rsidP="00431EBF">
                      <w:pPr>
                        <w:rPr>
                          <w:b/>
                        </w:rPr>
                      </w:pPr>
                      <w:r w:rsidRPr="00DA7C75">
                        <w:rPr>
                          <w:b/>
                        </w:rPr>
                        <w:t>Ingeniero Civil en Informática</w:t>
                      </w:r>
                    </w:p>
                  </w:txbxContent>
                </v:textbox>
              </v:shape>
            </w:pict>
          </mc:Fallback>
        </mc:AlternateContent>
      </w:r>
    </w:p>
    <w:p w:rsidR="00431EBF" w:rsidRPr="00AE7B1D" w:rsidRDefault="00431EBF" w:rsidP="00431EBF">
      <w:pPr>
        <w:spacing w:line="480" w:lineRule="auto"/>
        <w:jc w:val="center"/>
      </w:pPr>
    </w:p>
    <w:p w:rsidR="00431EBF" w:rsidRPr="00AE7B1D" w:rsidRDefault="00431EBF" w:rsidP="00431EBF">
      <w:pPr>
        <w:spacing w:line="480" w:lineRule="auto"/>
        <w:jc w:val="center"/>
      </w:pPr>
    </w:p>
    <w:p w:rsidR="00431EBF" w:rsidRPr="00AE7B1D" w:rsidRDefault="001D2F55" w:rsidP="00431EBF">
      <w:pPr>
        <w:spacing w:line="480" w:lineRule="auto"/>
        <w:jc w:val="center"/>
      </w:pPr>
      <w:r>
        <w:rPr>
          <w:noProof/>
          <w:lang w:val="es-ES" w:eastAsia="es-ES"/>
        </w:rPr>
        <mc:AlternateContent>
          <mc:Choice Requires="wps">
            <w:drawing>
              <wp:anchor distT="0" distB="0" distL="114300" distR="114300" simplePos="0" relativeHeight="251660288" behindDoc="0" locked="0" layoutInCell="1" allowOverlap="1">
                <wp:simplePos x="0" y="0"/>
                <wp:positionH relativeFrom="column">
                  <wp:posOffset>-571500</wp:posOffset>
                </wp:positionH>
                <wp:positionV relativeFrom="paragraph">
                  <wp:posOffset>62230</wp:posOffset>
                </wp:positionV>
                <wp:extent cx="3200400" cy="2049780"/>
                <wp:effectExtent l="0" t="0" r="0" b="2540"/>
                <wp:wrapNone/>
                <wp:docPr id="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049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3BFB" w:rsidRDefault="00FD3BFB" w:rsidP="00431EBF">
                            <w:pPr>
                              <w:rPr>
                                <w:sz w:val="22"/>
                                <w:szCs w:val="22"/>
                              </w:rPr>
                            </w:pPr>
                          </w:p>
                          <w:p w:rsidR="00FD3BFB" w:rsidRDefault="00FD3BFB" w:rsidP="00431EBF">
                            <w:pPr>
                              <w:rPr>
                                <w:sz w:val="22"/>
                                <w:szCs w:val="22"/>
                              </w:rPr>
                            </w:pPr>
                          </w:p>
                          <w:p w:rsidR="00FD3BFB" w:rsidRDefault="00FD3BFB" w:rsidP="00431EBF">
                            <w:pPr>
                              <w:rPr>
                                <w:sz w:val="22"/>
                                <w:szCs w:val="22"/>
                              </w:rPr>
                            </w:pPr>
                          </w:p>
                          <w:p w:rsidR="00FD3BFB" w:rsidRDefault="00FD3BFB" w:rsidP="00431EBF">
                            <w:pPr>
                              <w:rPr>
                                <w:sz w:val="22"/>
                                <w:szCs w:val="22"/>
                              </w:rPr>
                            </w:pPr>
                          </w:p>
                          <w:p w:rsidR="00FD3BFB" w:rsidRDefault="00FD3BFB" w:rsidP="00431EBF">
                            <w:pPr>
                              <w:rPr>
                                <w:sz w:val="22"/>
                                <w:szCs w:val="22"/>
                              </w:rPr>
                            </w:pPr>
                          </w:p>
                          <w:p w:rsidR="00FD3BFB" w:rsidRDefault="00FD3BFB" w:rsidP="00431EBF">
                            <w:pPr>
                              <w:rPr>
                                <w:sz w:val="22"/>
                                <w:szCs w:val="22"/>
                              </w:rPr>
                            </w:pPr>
                          </w:p>
                          <w:p w:rsidR="00FD3BFB" w:rsidRDefault="00FD3BFB" w:rsidP="00431EBF">
                            <w:pPr>
                              <w:rPr>
                                <w:sz w:val="22"/>
                                <w:szCs w:val="22"/>
                              </w:rPr>
                            </w:pPr>
                          </w:p>
                          <w:p w:rsidR="00FD3BFB" w:rsidRDefault="00FD3BFB" w:rsidP="00431EBF">
                            <w:pPr>
                              <w:rPr>
                                <w:sz w:val="22"/>
                                <w:szCs w:val="22"/>
                              </w:rPr>
                            </w:pPr>
                          </w:p>
                          <w:p w:rsidR="00FD3BFB" w:rsidRDefault="00FD3BFB" w:rsidP="00431EBF">
                            <w:pPr>
                              <w:rPr>
                                <w:sz w:val="22"/>
                                <w:szCs w:val="22"/>
                              </w:rPr>
                            </w:pPr>
                          </w:p>
                          <w:p w:rsidR="00FD3BFB" w:rsidRPr="00DA7C75" w:rsidRDefault="00FD3BFB" w:rsidP="00431EBF">
                            <w:pPr>
                              <w:rPr>
                                <w:sz w:val="22"/>
                                <w:szCs w:val="22"/>
                              </w:rPr>
                            </w:pPr>
                            <w:r w:rsidRPr="00DA7C75">
                              <w:rPr>
                                <w:sz w:val="22"/>
                                <w:szCs w:val="22"/>
                              </w:rPr>
                              <w:t>PROFESOR PATROCINANTE:</w:t>
                            </w:r>
                          </w:p>
                          <w:p w:rsidR="00FD3BFB" w:rsidRDefault="00FD3BFB" w:rsidP="00431EBF">
                            <w:pPr>
                              <w:rPr>
                                <w:sz w:val="22"/>
                                <w:szCs w:val="22"/>
                              </w:rPr>
                            </w:pPr>
                            <w:r>
                              <w:rPr>
                                <w:sz w:val="22"/>
                                <w:szCs w:val="22"/>
                              </w:rPr>
                              <w:t>MARIA ELIANA DE LA MAZA</w:t>
                            </w:r>
                          </w:p>
                          <w:p w:rsidR="00FD3BFB" w:rsidRPr="00DA7C75" w:rsidRDefault="00FD3BFB" w:rsidP="00431EBF">
                            <w:pPr>
                              <w:rPr>
                                <w:sz w:val="22"/>
                                <w:szCs w:val="22"/>
                              </w:rPr>
                            </w:pPr>
                            <w:r>
                              <w:rPr>
                                <w:sz w:val="22"/>
                                <w:szCs w:val="22"/>
                              </w:rPr>
                              <w:t>INGENIERO CIVIL EN INFORMÁTICA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29" type="#_x0000_t202" style="position:absolute;left:0;text-align:left;margin-left:-45pt;margin-top:4.9pt;width:252pt;height:16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" filled="f" stroked="f">
                <v:textbox>
                  <w:txbxContent>
                    <w:p w:rsidR="00FD3BFB" w:rsidRDefault="00FD3BFB" w:rsidP="00431EBF">
                      <w:pPr>
                        <w:rPr>
                          <w:sz w:val="22"/>
                          <w:szCs w:val="22"/>
                        </w:rPr>
                      </w:pPr>
                    </w:p>
                    <w:p w:rsidR="00FD3BFB" w:rsidRDefault="00FD3BFB" w:rsidP="00431EBF">
                      <w:pPr>
                        <w:rPr>
                          <w:sz w:val="22"/>
                          <w:szCs w:val="22"/>
                        </w:rPr>
                      </w:pPr>
                    </w:p>
                    <w:p w:rsidR="00FD3BFB" w:rsidRDefault="00FD3BFB" w:rsidP="00431EBF">
                      <w:pPr>
                        <w:rPr>
                          <w:sz w:val="22"/>
                          <w:szCs w:val="22"/>
                        </w:rPr>
                      </w:pPr>
                    </w:p>
                    <w:p w:rsidR="00FD3BFB" w:rsidRDefault="00FD3BFB" w:rsidP="00431EBF">
                      <w:pPr>
                        <w:rPr>
                          <w:sz w:val="22"/>
                          <w:szCs w:val="22"/>
                        </w:rPr>
                      </w:pPr>
                    </w:p>
                    <w:p w:rsidR="00FD3BFB" w:rsidRDefault="00FD3BFB" w:rsidP="00431EBF">
                      <w:pPr>
                        <w:rPr>
                          <w:sz w:val="22"/>
                          <w:szCs w:val="22"/>
                        </w:rPr>
                      </w:pPr>
                    </w:p>
                    <w:p w:rsidR="00FD3BFB" w:rsidRDefault="00FD3BFB" w:rsidP="00431EBF">
                      <w:pPr>
                        <w:rPr>
                          <w:sz w:val="22"/>
                          <w:szCs w:val="22"/>
                        </w:rPr>
                      </w:pPr>
                    </w:p>
                    <w:p w:rsidR="00FD3BFB" w:rsidRDefault="00FD3BFB" w:rsidP="00431EBF">
                      <w:pPr>
                        <w:rPr>
                          <w:sz w:val="22"/>
                          <w:szCs w:val="22"/>
                        </w:rPr>
                      </w:pPr>
                    </w:p>
                    <w:p w:rsidR="00FD3BFB" w:rsidRDefault="00FD3BFB" w:rsidP="00431EBF">
                      <w:pPr>
                        <w:rPr>
                          <w:sz w:val="22"/>
                          <w:szCs w:val="22"/>
                        </w:rPr>
                      </w:pPr>
                    </w:p>
                    <w:p w:rsidR="00FD3BFB" w:rsidRDefault="00FD3BFB" w:rsidP="00431EBF">
                      <w:pPr>
                        <w:rPr>
                          <w:sz w:val="22"/>
                          <w:szCs w:val="22"/>
                        </w:rPr>
                      </w:pPr>
                    </w:p>
                    <w:p w:rsidR="00FD3BFB" w:rsidRPr="00DA7C75" w:rsidRDefault="00FD3BFB" w:rsidP="00431EBF">
                      <w:pPr>
                        <w:rPr>
                          <w:sz w:val="22"/>
                          <w:szCs w:val="22"/>
                        </w:rPr>
                      </w:pPr>
                      <w:r w:rsidRPr="00DA7C75">
                        <w:rPr>
                          <w:sz w:val="22"/>
                          <w:szCs w:val="22"/>
                        </w:rPr>
                        <w:t>PROFESOR PATROCINANTE:</w:t>
                      </w:r>
                    </w:p>
                    <w:p w:rsidR="00FD3BFB" w:rsidRDefault="00FD3BFB" w:rsidP="00431EBF">
                      <w:pPr>
                        <w:rPr>
                          <w:sz w:val="22"/>
                          <w:szCs w:val="22"/>
                        </w:rPr>
                      </w:pPr>
                      <w:r>
                        <w:rPr>
                          <w:sz w:val="22"/>
                          <w:szCs w:val="22"/>
                        </w:rPr>
                        <w:t>MARIA ELIANA DE LA MAZA</w:t>
                      </w:r>
                    </w:p>
                    <w:p w:rsidR="00FD3BFB" w:rsidRPr="00DA7C75" w:rsidRDefault="00FD3BFB" w:rsidP="00431EBF">
                      <w:pPr>
                        <w:rPr>
                          <w:sz w:val="22"/>
                          <w:szCs w:val="22"/>
                        </w:rPr>
                      </w:pPr>
                      <w:r>
                        <w:rPr>
                          <w:sz w:val="22"/>
                          <w:szCs w:val="22"/>
                        </w:rPr>
                        <w:t>INGENIERO CIVIL EN INFORMÁTICA</w:t>
                      </w:r>
                    </w:p>
                  </w:txbxContent>
                </v:textbox>
              </v:shape>
            </w:pict>
          </mc:Fallback>
        </mc:AlternateContent>
      </w:r>
    </w:p>
    <w:p w:rsidR="00431EBF" w:rsidRPr="00AE7B1D" w:rsidRDefault="00431EBF" w:rsidP="00431EBF">
      <w:pPr>
        <w:spacing w:line="480" w:lineRule="auto"/>
        <w:jc w:val="center"/>
      </w:pPr>
    </w:p>
    <w:p w:rsidR="00431EBF" w:rsidRPr="00AE7B1D" w:rsidRDefault="00431EBF" w:rsidP="00431EBF">
      <w:pPr>
        <w:spacing w:line="480" w:lineRule="auto"/>
        <w:jc w:val="center"/>
      </w:pPr>
    </w:p>
    <w:p w:rsidR="00431EBF" w:rsidRPr="00AE7B1D" w:rsidRDefault="00431EBF" w:rsidP="00431EBF">
      <w:pPr>
        <w:spacing w:line="480" w:lineRule="auto"/>
        <w:jc w:val="center"/>
      </w:pPr>
    </w:p>
    <w:p w:rsidR="00431EBF" w:rsidRPr="00AE7B1D" w:rsidRDefault="00431EBF" w:rsidP="00431EBF">
      <w:pPr>
        <w:spacing w:line="480" w:lineRule="auto"/>
        <w:jc w:val="center"/>
      </w:pPr>
    </w:p>
    <w:p w:rsidR="00431EBF" w:rsidRPr="00AE7B1D" w:rsidRDefault="00431EBF" w:rsidP="00431EBF">
      <w:pPr>
        <w:spacing w:line="480" w:lineRule="auto"/>
        <w:jc w:val="center"/>
      </w:pPr>
    </w:p>
    <w:p w:rsidR="00431EBF" w:rsidRPr="00AE7B1D" w:rsidRDefault="00431EBF" w:rsidP="00431EBF">
      <w:pPr>
        <w:spacing w:line="480" w:lineRule="auto"/>
        <w:jc w:val="center"/>
      </w:pPr>
    </w:p>
    <w:p w:rsidR="00431EBF" w:rsidRPr="00AE7B1D" w:rsidRDefault="001D2F55" w:rsidP="00431EBF">
      <w:pPr>
        <w:spacing w:line="480" w:lineRule="auto"/>
        <w:jc w:val="center"/>
        <w:rPr>
          <w:rFonts w:ascii="Arial" w:hAnsi="Arial" w:cs="Arial"/>
          <w:b/>
          <w:sz w:val="32"/>
          <w:szCs w:val="32"/>
        </w:rPr>
      </w:pPr>
      <w:r>
        <w:rPr>
          <w:noProof/>
          <w:lang w:val="es-ES" w:eastAsia="es-ES"/>
        </w:rPr>
        <mc:AlternateContent>
          <mc:Choice Requires="wps">
            <w:drawing>
              <wp:anchor distT="0" distB="0" distL="114300" distR="114300" simplePos="0" relativeHeight="251661312" behindDoc="0" locked="0" layoutInCell="1" allowOverlap="1">
                <wp:simplePos x="0" y="0"/>
                <wp:positionH relativeFrom="column">
                  <wp:posOffset>-800100</wp:posOffset>
                </wp:positionH>
                <wp:positionV relativeFrom="paragraph">
                  <wp:posOffset>304165</wp:posOffset>
                </wp:positionV>
                <wp:extent cx="7772400" cy="1143000"/>
                <wp:effectExtent l="0" t="0" r="0" b="635"/>
                <wp:wrapNone/>
                <wp:docPr id="3"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3BFB" w:rsidRPr="00431EBF" w:rsidRDefault="00FD3BFB" w:rsidP="00431EBF">
                            <w:pPr>
                              <w:jc w:val="center"/>
                              <w:rPr>
                                <w:b/>
                                <w:sz w:val="32"/>
                                <w:szCs w:val="32"/>
                                <w:lang w:val="es-ES"/>
                              </w:rPr>
                            </w:pPr>
                            <w:r>
                              <w:rPr>
                                <w:b/>
                                <w:sz w:val="32"/>
                                <w:szCs w:val="32"/>
                                <w:lang w:val="es-ES"/>
                              </w:rPr>
                              <w:t>JORGE RODRIGO LARA HUENULEF</w:t>
                            </w:r>
                          </w:p>
                          <w:p w:rsidR="00FD3BFB" w:rsidRPr="00431EBF" w:rsidRDefault="00FD3BFB" w:rsidP="00431EBF">
                            <w:pPr>
                              <w:jc w:val="center"/>
                              <w:rPr>
                                <w:b/>
                                <w:sz w:val="32"/>
                                <w:szCs w:val="32"/>
                                <w:lang w:val="es-ES"/>
                              </w:rPr>
                            </w:pPr>
                          </w:p>
                          <w:p w:rsidR="00FD3BFB" w:rsidRPr="009C11E3" w:rsidRDefault="00FD3BFB" w:rsidP="00431EBF">
                            <w:pPr>
                              <w:jc w:val="center"/>
                              <w:rPr>
                                <w:lang w:val="es-ES"/>
                              </w:rPr>
                            </w:pPr>
                            <w:r w:rsidRPr="009C11E3">
                              <w:rPr>
                                <w:lang w:val="es-ES"/>
                              </w:rPr>
                              <w:t>VALDIVIA – CHILE</w:t>
                            </w:r>
                          </w:p>
                          <w:p w:rsidR="00FD3BFB" w:rsidRPr="00DA7C75" w:rsidRDefault="00FD3BFB" w:rsidP="00476388">
                            <w:pPr>
                              <w:jc w:val="center"/>
                              <w:rPr>
                                <w:lang w:val="en-US"/>
                              </w:rPr>
                            </w:pPr>
                            <w:r>
                              <w:rPr>
                                <w:lang w:val="en-US"/>
                              </w:rPr>
                              <w:t>2014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30" type="#_x0000_t202" style="position:absolute;left:0;text-align:left;margin-left:-63pt;margin-top:23.95pt;width:612pt;height:9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" filled="f" stroked="f">
                <v:textbox>
                  <w:txbxContent>
                    <w:p w:rsidR="00FD3BFB" w:rsidRPr="00431EBF" w:rsidRDefault="00FD3BFB" w:rsidP="00431EBF">
                      <w:pPr>
                        <w:jc w:val="center"/>
                        <w:rPr>
                          <w:b/>
                          <w:sz w:val="32"/>
                          <w:szCs w:val="32"/>
                          <w:lang w:val="es-ES"/>
                        </w:rPr>
                      </w:pPr>
                      <w:r>
                        <w:rPr>
                          <w:b/>
                          <w:sz w:val="32"/>
                          <w:szCs w:val="32"/>
                          <w:lang w:val="es-ES"/>
                        </w:rPr>
                        <w:t>JORGE RODRIGO LARA HUENULEF</w:t>
                      </w:r>
                    </w:p>
                    <w:p w:rsidR="00FD3BFB" w:rsidRPr="00431EBF" w:rsidRDefault="00FD3BFB" w:rsidP="00431EBF">
                      <w:pPr>
                        <w:jc w:val="center"/>
                        <w:rPr>
                          <w:b/>
                          <w:sz w:val="32"/>
                          <w:szCs w:val="32"/>
                          <w:lang w:val="es-ES"/>
                        </w:rPr>
                      </w:pPr>
                    </w:p>
                    <w:p w:rsidR="00FD3BFB" w:rsidRPr="009C11E3" w:rsidRDefault="00FD3BFB" w:rsidP="00431EBF">
                      <w:pPr>
                        <w:jc w:val="center"/>
                        <w:rPr>
                          <w:lang w:val="es-ES"/>
                        </w:rPr>
                      </w:pPr>
                      <w:r w:rsidRPr="009C11E3">
                        <w:rPr>
                          <w:lang w:val="es-ES"/>
                        </w:rPr>
                        <w:t>VALDIVIA – CHILE</w:t>
                      </w:r>
                    </w:p>
                    <w:p w:rsidR="00FD3BFB" w:rsidRPr="00DA7C75" w:rsidRDefault="00FD3BFB" w:rsidP="00476388">
                      <w:pPr>
                        <w:jc w:val="center"/>
                        <w:rPr>
                          <w:lang w:val="en-US"/>
                        </w:rPr>
                      </w:pPr>
                      <w:r>
                        <w:rPr>
                          <w:lang w:val="en-US"/>
                        </w:rPr>
                        <w:t>2014</w:t>
                      </w:r>
                    </w:p>
                  </w:txbxContent>
                </v:textbox>
              </v:shape>
            </w:pict>
          </mc:Fallback>
        </mc:AlternateContent>
      </w:r>
    </w:p>
    <w:p w:rsidR="00431EBF" w:rsidRPr="00AE7B1D" w:rsidRDefault="00431EBF" w:rsidP="00431EBF">
      <w:pPr>
        <w:spacing w:line="480" w:lineRule="auto"/>
        <w:jc w:val="center"/>
        <w:rPr>
          <w:rFonts w:ascii="Arial" w:hAnsi="Arial" w:cs="Arial"/>
          <w:b/>
          <w:sz w:val="32"/>
          <w:szCs w:val="32"/>
        </w:rPr>
      </w:pPr>
    </w:p>
    <w:p w:rsidR="00476388" w:rsidRDefault="00476388" w:rsidP="00C36A44">
      <w:pPr>
        <w:tabs>
          <w:tab w:val="left" w:pos="288"/>
          <w:tab w:val="left" w:pos="1008"/>
          <w:tab w:val="left" w:pos="1728"/>
          <w:tab w:val="left" w:pos="2448"/>
          <w:tab w:val="left" w:pos="3168"/>
          <w:tab w:val="left" w:pos="3888"/>
          <w:tab w:val="left" w:pos="4608"/>
          <w:tab w:val="left" w:pos="5328"/>
          <w:tab w:val="left" w:pos="6048"/>
          <w:tab w:val="left" w:pos="6768"/>
        </w:tabs>
        <w:ind w:right="71"/>
        <w:jc w:val="right"/>
        <w:rPr>
          <w:b/>
          <w:sz w:val="22"/>
          <w:szCs w:val="22"/>
        </w:rPr>
      </w:pPr>
    </w:p>
    <w:p w:rsidR="00F7103E" w:rsidRDefault="00F7103E" w:rsidP="00F7103E">
      <w:pPr>
        <w:tabs>
          <w:tab w:val="left" w:pos="288"/>
          <w:tab w:val="left" w:pos="1008"/>
          <w:tab w:val="left" w:pos="1728"/>
          <w:tab w:val="left" w:pos="2448"/>
          <w:tab w:val="left" w:pos="3168"/>
          <w:tab w:val="left" w:pos="3888"/>
          <w:tab w:val="left" w:pos="4608"/>
          <w:tab w:val="left" w:pos="5328"/>
          <w:tab w:val="left" w:pos="6048"/>
          <w:tab w:val="left" w:pos="6768"/>
        </w:tabs>
        <w:ind w:right="71"/>
        <w:jc w:val="center"/>
        <w:rPr>
          <w:b/>
          <w:sz w:val="22"/>
          <w:szCs w:val="22"/>
        </w:rPr>
        <w:sectPr w:rsidR="00F7103E" w:rsidSect="0026750D">
          <w:footerReference w:type="default" r:id="rId13"/>
          <w:pgSz w:w="12242" w:h="18722" w:code="14"/>
          <w:pgMar w:top="2268" w:right="1418" w:bottom="1701" w:left="2268" w:header="709" w:footer="709" w:gutter="0"/>
          <w:pgNumType w:fmt="lowerRoman" w:start="1"/>
          <w:cols w:space="708"/>
          <w:titlePg/>
          <w:docGrid w:linePitch="360"/>
        </w:sectPr>
      </w:pPr>
    </w:p>
    <w:p w:rsidR="006D6F57" w:rsidRPr="006D6F57" w:rsidRDefault="002B605B" w:rsidP="00AA5460">
      <w:pPr>
        <w:pStyle w:val="Ttulo1"/>
        <w:spacing w:line="360" w:lineRule="auto"/>
        <w:rPr>
          <w:lang w:val="es-ES"/>
        </w:rPr>
      </w:pPr>
      <w:bookmarkStart w:id="0" w:name="_Toc401179538"/>
      <w:r>
        <w:lastRenderedPageBreak/>
        <w:t>Í</w:t>
      </w:r>
      <w:r w:rsidR="006D6F57" w:rsidRPr="006D6F57">
        <w:t>NDICE</w:t>
      </w:r>
      <w:bookmarkEnd w:id="0"/>
    </w:p>
    <w:sdt>
      <w:sdtPr>
        <w:rPr>
          <w:rFonts w:ascii="Times New Roman" w:eastAsia="Times New Roman" w:hAnsi="Times New Roman" w:cs="Times New Roman"/>
          <w:b w:val="0"/>
          <w:bCs w:val="0"/>
          <w:color w:val="auto"/>
          <w:sz w:val="20"/>
          <w:szCs w:val="20"/>
          <w:lang w:val="es-ES_tradnl" w:eastAsia="es-CL"/>
        </w:rPr>
        <w:id w:val="11115655"/>
        <w:docPartObj>
          <w:docPartGallery w:val="Table of Contents"/>
          <w:docPartUnique/>
        </w:docPartObj>
      </w:sdtPr>
      <w:sdtEndPr/>
      <w:sdtContent>
        <w:p w:rsidR="002B605B" w:rsidRDefault="002B605B">
          <w:pPr>
            <w:pStyle w:val="TtulodeTDC"/>
          </w:pPr>
        </w:p>
        <w:p w:rsidR="00ED4D12" w:rsidRDefault="002B605B">
          <w:pPr>
            <w:pStyle w:val="TDC1"/>
            <w:tabs>
              <w:tab w:val="right" w:leader="dot" w:pos="8546"/>
            </w:tabs>
            <w:rPr>
              <w:rFonts w:asciiTheme="minorHAnsi" w:eastAsiaTheme="minorEastAsia" w:hAnsiTheme="minorHAnsi" w:cstheme="minorBidi"/>
              <w:noProof/>
              <w:sz w:val="22"/>
              <w:szCs w:val="22"/>
              <w:lang w:val="es-ES" w:eastAsia="es-ES"/>
            </w:rPr>
          </w:pPr>
          <w:r>
            <w:fldChar w:fldCharType="begin"/>
          </w:r>
          <w:r>
            <w:instrText xml:space="preserve"> TOC \o "1-3" \h \z \u </w:instrText>
          </w:r>
          <w:r>
            <w:fldChar w:fldCharType="separate"/>
          </w:r>
          <w:hyperlink w:anchor="_Toc401179538" w:history="1">
            <w:r w:rsidR="00ED4D12" w:rsidRPr="00D97E49">
              <w:rPr>
                <w:rStyle w:val="Hipervnculo"/>
                <w:noProof/>
              </w:rPr>
              <w:t>ÍNDICE</w:t>
            </w:r>
            <w:r w:rsidR="00ED4D12">
              <w:rPr>
                <w:noProof/>
                <w:webHidden/>
              </w:rPr>
              <w:tab/>
            </w:r>
            <w:r w:rsidR="00ED4D12">
              <w:rPr>
                <w:noProof/>
                <w:webHidden/>
              </w:rPr>
              <w:fldChar w:fldCharType="begin"/>
            </w:r>
            <w:r w:rsidR="00ED4D12">
              <w:rPr>
                <w:noProof/>
                <w:webHidden/>
              </w:rPr>
              <w:instrText xml:space="preserve"> PAGEREF _Toc401179538 \h </w:instrText>
            </w:r>
            <w:r w:rsidR="00ED4D12">
              <w:rPr>
                <w:noProof/>
                <w:webHidden/>
              </w:rPr>
            </w:r>
            <w:r w:rsidR="00ED4D12">
              <w:rPr>
                <w:noProof/>
                <w:webHidden/>
              </w:rPr>
              <w:fldChar w:fldCharType="separate"/>
            </w:r>
            <w:r w:rsidR="00ED4D12">
              <w:rPr>
                <w:noProof/>
                <w:webHidden/>
              </w:rPr>
              <w:t>i</w:t>
            </w:r>
            <w:r w:rsidR="00ED4D12">
              <w:rPr>
                <w:noProof/>
                <w:webHidden/>
              </w:rPr>
              <w:fldChar w:fldCharType="end"/>
            </w:r>
          </w:hyperlink>
        </w:p>
        <w:p w:rsidR="00ED4D12" w:rsidRDefault="00ED4D12">
          <w:pPr>
            <w:pStyle w:val="TDC1"/>
            <w:tabs>
              <w:tab w:val="right" w:leader="dot" w:pos="8546"/>
            </w:tabs>
            <w:rPr>
              <w:rFonts w:asciiTheme="minorHAnsi" w:eastAsiaTheme="minorEastAsia" w:hAnsiTheme="minorHAnsi" w:cstheme="minorBidi"/>
              <w:noProof/>
              <w:sz w:val="22"/>
              <w:szCs w:val="22"/>
              <w:lang w:val="es-ES" w:eastAsia="es-ES"/>
            </w:rPr>
          </w:pPr>
          <w:hyperlink w:anchor="_Toc401179539" w:history="1">
            <w:r w:rsidRPr="00D97E49">
              <w:rPr>
                <w:rStyle w:val="Hipervnculo"/>
                <w:noProof/>
              </w:rPr>
              <w:t>ÍNDICE DE TABLAS</w:t>
            </w:r>
            <w:r>
              <w:rPr>
                <w:noProof/>
                <w:webHidden/>
              </w:rPr>
              <w:tab/>
            </w:r>
            <w:r>
              <w:rPr>
                <w:noProof/>
                <w:webHidden/>
              </w:rPr>
              <w:fldChar w:fldCharType="begin"/>
            </w:r>
            <w:r>
              <w:rPr>
                <w:noProof/>
                <w:webHidden/>
              </w:rPr>
              <w:instrText xml:space="preserve"> PAGEREF _Toc401179539 \h </w:instrText>
            </w:r>
            <w:r>
              <w:rPr>
                <w:noProof/>
                <w:webHidden/>
              </w:rPr>
            </w:r>
            <w:r>
              <w:rPr>
                <w:noProof/>
                <w:webHidden/>
              </w:rPr>
              <w:fldChar w:fldCharType="separate"/>
            </w:r>
            <w:r>
              <w:rPr>
                <w:noProof/>
                <w:webHidden/>
              </w:rPr>
              <w:t>ii</w:t>
            </w:r>
            <w:r>
              <w:rPr>
                <w:noProof/>
                <w:webHidden/>
              </w:rPr>
              <w:fldChar w:fldCharType="end"/>
            </w:r>
          </w:hyperlink>
        </w:p>
        <w:p w:rsidR="00ED4D12" w:rsidRDefault="00ED4D12">
          <w:pPr>
            <w:pStyle w:val="TDC1"/>
            <w:tabs>
              <w:tab w:val="right" w:leader="dot" w:pos="8546"/>
            </w:tabs>
            <w:rPr>
              <w:rFonts w:asciiTheme="minorHAnsi" w:eastAsiaTheme="minorEastAsia" w:hAnsiTheme="minorHAnsi" w:cstheme="minorBidi"/>
              <w:noProof/>
              <w:sz w:val="22"/>
              <w:szCs w:val="22"/>
              <w:lang w:val="es-ES" w:eastAsia="es-ES"/>
            </w:rPr>
          </w:pPr>
          <w:hyperlink w:anchor="_Toc401179540" w:history="1">
            <w:r w:rsidRPr="00D97E49">
              <w:rPr>
                <w:rStyle w:val="Hipervnculo"/>
                <w:noProof/>
              </w:rPr>
              <w:t>ÍNDICE DE FIGURAS</w:t>
            </w:r>
            <w:r>
              <w:rPr>
                <w:noProof/>
                <w:webHidden/>
              </w:rPr>
              <w:tab/>
            </w:r>
            <w:r>
              <w:rPr>
                <w:noProof/>
                <w:webHidden/>
              </w:rPr>
              <w:fldChar w:fldCharType="begin"/>
            </w:r>
            <w:r>
              <w:rPr>
                <w:noProof/>
                <w:webHidden/>
              </w:rPr>
              <w:instrText xml:space="preserve"> PAGEREF _Toc401179540 \h </w:instrText>
            </w:r>
            <w:r>
              <w:rPr>
                <w:noProof/>
                <w:webHidden/>
              </w:rPr>
            </w:r>
            <w:r>
              <w:rPr>
                <w:noProof/>
                <w:webHidden/>
              </w:rPr>
              <w:fldChar w:fldCharType="separate"/>
            </w:r>
            <w:r>
              <w:rPr>
                <w:noProof/>
                <w:webHidden/>
              </w:rPr>
              <w:t>iii</w:t>
            </w:r>
            <w:r>
              <w:rPr>
                <w:noProof/>
                <w:webHidden/>
              </w:rPr>
              <w:fldChar w:fldCharType="end"/>
            </w:r>
          </w:hyperlink>
        </w:p>
        <w:p w:rsidR="00ED4D12" w:rsidRDefault="00ED4D12">
          <w:pPr>
            <w:pStyle w:val="TDC1"/>
            <w:tabs>
              <w:tab w:val="right" w:leader="dot" w:pos="8546"/>
            </w:tabs>
            <w:rPr>
              <w:rFonts w:asciiTheme="minorHAnsi" w:eastAsiaTheme="minorEastAsia" w:hAnsiTheme="minorHAnsi" w:cstheme="minorBidi"/>
              <w:noProof/>
              <w:sz w:val="22"/>
              <w:szCs w:val="22"/>
              <w:lang w:val="es-ES" w:eastAsia="es-ES"/>
            </w:rPr>
          </w:pPr>
          <w:hyperlink w:anchor="_Toc401179541" w:history="1">
            <w:r w:rsidRPr="00D97E49">
              <w:rPr>
                <w:rStyle w:val="Hipervnculo"/>
                <w:noProof/>
                <w:lang w:val="es-ES"/>
              </w:rPr>
              <w:t>RESUMEN</w:t>
            </w:r>
            <w:r>
              <w:rPr>
                <w:noProof/>
                <w:webHidden/>
              </w:rPr>
              <w:tab/>
            </w:r>
            <w:r>
              <w:rPr>
                <w:noProof/>
                <w:webHidden/>
              </w:rPr>
              <w:fldChar w:fldCharType="begin"/>
            </w:r>
            <w:r>
              <w:rPr>
                <w:noProof/>
                <w:webHidden/>
              </w:rPr>
              <w:instrText xml:space="preserve"> PAGEREF _Toc401179541 \h </w:instrText>
            </w:r>
            <w:r>
              <w:rPr>
                <w:noProof/>
                <w:webHidden/>
              </w:rPr>
            </w:r>
            <w:r>
              <w:rPr>
                <w:noProof/>
                <w:webHidden/>
              </w:rPr>
              <w:fldChar w:fldCharType="separate"/>
            </w:r>
            <w:r>
              <w:rPr>
                <w:noProof/>
                <w:webHidden/>
              </w:rPr>
              <w:t>iv</w:t>
            </w:r>
            <w:r>
              <w:rPr>
                <w:noProof/>
                <w:webHidden/>
              </w:rPr>
              <w:fldChar w:fldCharType="end"/>
            </w:r>
          </w:hyperlink>
        </w:p>
        <w:p w:rsidR="00ED4D12" w:rsidRDefault="00ED4D12">
          <w:pPr>
            <w:pStyle w:val="TDC1"/>
            <w:tabs>
              <w:tab w:val="right" w:leader="dot" w:pos="8546"/>
            </w:tabs>
            <w:rPr>
              <w:rFonts w:asciiTheme="minorHAnsi" w:eastAsiaTheme="minorEastAsia" w:hAnsiTheme="minorHAnsi" w:cstheme="minorBidi"/>
              <w:noProof/>
              <w:sz w:val="22"/>
              <w:szCs w:val="22"/>
              <w:lang w:val="es-ES" w:eastAsia="es-ES"/>
            </w:rPr>
          </w:pPr>
          <w:hyperlink w:anchor="_Toc401179542" w:history="1">
            <w:r w:rsidRPr="00D97E49">
              <w:rPr>
                <w:rStyle w:val="Hipervnculo"/>
                <w:noProof/>
              </w:rPr>
              <w:t>1. INTRODUCCIÓN.</w:t>
            </w:r>
            <w:r>
              <w:rPr>
                <w:noProof/>
                <w:webHidden/>
              </w:rPr>
              <w:tab/>
            </w:r>
            <w:r>
              <w:rPr>
                <w:noProof/>
                <w:webHidden/>
              </w:rPr>
              <w:fldChar w:fldCharType="begin"/>
            </w:r>
            <w:r>
              <w:rPr>
                <w:noProof/>
                <w:webHidden/>
              </w:rPr>
              <w:instrText xml:space="preserve"> PAGEREF _Toc401179542 \h </w:instrText>
            </w:r>
            <w:r>
              <w:rPr>
                <w:noProof/>
                <w:webHidden/>
              </w:rPr>
            </w:r>
            <w:r>
              <w:rPr>
                <w:noProof/>
                <w:webHidden/>
              </w:rPr>
              <w:fldChar w:fldCharType="separate"/>
            </w:r>
            <w:r>
              <w:rPr>
                <w:noProof/>
                <w:webHidden/>
              </w:rPr>
              <w:t>1</w:t>
            </w:r>
            <w:r>
              <w:rPr>
                <w:noProof/>
                <w:webHidden/>
              </w:rPr>
              <w:fldChar w:fldCharType="end"/>
            </w:r>
          </w:hyperlink>
        </w:p>
        <w:p w:rsidR="00ED4D12" w:rsidRDefault="00ED4D12">
          <w:pPr>
            <w:pStyle w:val="TDC1"/>
            <w:tabs>
              <w:tab w:val="right" w:leader="dot" w:pos="8546"/>
            </w:tabs>
            <w:rPr>
              <w:rFonts w:asciiTheme="minorHAnsi" w:eastAsiaTheme="minorEastAsia" w:hAnsiTheme="minorHAnsi" w:cstheme="minorBidi"/>
              <w:noProof/>
              <w:sz w:val="22"/>
              <w:szCs w:val="22"/>
              <w:lang w:val="es-ES" w:eastAsia="es-ES"/>
            </w:rPr>
          </w:pPr>
          <w:hyperlink w:anchor="_Toc401179543" w:history="1">
            <w:r w:rsidRPr="00D97E49">
              <w:rPr>
                <w:rStyle w:val="Hipervnculo"/>
                <w:noProof/>
              </w:rPr>
              <w:t>2. El SIDA EN SUS COMIENZOS</w:t>
            </w:r>
            <w:r>
              <w:rPr>
                <w:noProof/>
                <w:webHidden/>
              </w:rPr>
              <w:tab/>
            </w:r>
            <w:r>
              <w:rPr>
                <w:noProof/>
                <w:webHidden/>
              </w:rPr>
              <w:fldChar w:fldCharType="begin"/>
            </w:r>
            <w:r>
              <w:rPr>
                <w:noProof/>
                <w:webHidden/>
              </w:rPr>
              <w:instrText xml:space="preserve"> PAGEREF _Toc401179543 \h </w:instrText>
            </w:r>
            <w:r>
              <w:rPr>
                <w:noProof/>
                <w:webHidden/>
              </w:rPr>
            </w:r>
            <w:r>
              <w:rPr>
                <w:noProof/>
                <w:webHidden/>
              </w:rPr>
              <w:fldChar w:fldCharType="separate"/>
            </w:r>
            <w:r>
              <w:rPr>
                <w:noProof/>
                <w:webHidden/>
              </w:rPr>
              <w:t>2</w:t>
            </w:r>
            <w:r>
              <w:rPr>
                <w:noProof/>
                <w:webHidden/>
              </w:rPr>
              <w:fldChar w:fldCharType="end"/>
            </w:r>
          </w:hyperlink>
        </w:p>
        <w:p w:rsidR="00ED4D12" w:rsidRDefault="00ED4D12">
          <w:pPr>
            <w:pStyle w:val="TDC1"/>
            <w:tabs>
              <w:tab w:val="right" w:leader="dot" w:pos="8546"/>
            </w:tabs>
            <w:rPr>
              <w:rFonts w:asciiTheme="minorHAnsi" w:eastAsiaTheme="minorEastAsia" w:hAnsiTheme="minorHAnsi" w:cstheme="minorBidi"/>
              <w:noProof/>
              <w:sz w:val="22"/>
              <w:szCs w:val="22"/>
              <w:lang w:val="es-ES" w:eastAsia="es-ES"/>
            </w:rPr>
          </w:pPr>
          <w:hyperlink w:anchor="_Toc401179544" w:history="1">
            <w:r w:rsidRPr="00D97E49">
              <w:rPr>
                <w:rStyle w:val="Hipervnculo"/>
                <w:noProof/>
              </w:rPr>
              <w:t xml:space="preserve">3. </w:t>
            </w:r>
            <w:r w:rsidRPr="00D97E49">
              <w:rPr>
                <w:rStyle w:val="Hipervnculo"/>
                <w:noProof/>
                <w:lang w:val="es-ES"/>
              </w:rPr>
              <w:t>SUPUESTAS NOCIONES CORRECTAS DEL SIDA</w:t>
            </w:r>
            <w:r>
              <w:rPr>
                <w:noProof/>
                <w:webHidden/>
              </w:rPr>
              <w:tab/>
            </w:r>
            <w:r>
              <w:rPr>
                <w:noProof/>
                <w:webHidden/>
              </w:rPr>
              <w:fldChar w:fldCharType="begin"/>
            </w:r>
            <w:r>
              <w:rPr>
                <w:noProof/>
                <w:webHidden/>
              </w:rPr>
              <w:instrText xml:space="preserve"> PAGEREF _Toc401179544 \h </w:instrText>
            </w:r>
            <w:r>
              <w:rPr>
                <w:noProof/>
                <w:webHidden/>
              </w:rPr>
            </w:r>
            <w:r>
              <w:rPr>
                <w:noProof/>
                <w:webHidden/>
              </w:rPr>
              <w:fldChar w:fldCharType="separate"/>
            </w:r>
            <w:r>
              <w:rPr>
                <w:noProof/>
                <w:webHidden/>
              </w:rPr>
              <w:t>4</w:t>
            </w:r>
            <w:r>
              <w:rPr>
                <w:noProof/>
                <w:webHidden/>
              </w:rPr>
              <w:fldChar w:fldCharType="end"/>
            </w:r>
          </w:hyperlink>
        </w:p>
        <w:p w:rsidR="00ED4D12" w:rsidRDefault="00ED4D12">
          <w:pPr>
            <w:pStyle w:val="TDC2"/>
            <w:tabs>
              <w:tab w:val="right" w:leader="dot" w:pos="8546"/>
            </w:tabs>
            <w:rPr>
              <w:rFonts w:asciiTheme="minorHAnsi" w:eastAsiaTheme="minorEastAsia" w:hAnsiTheme="minorHAnsi" w:cstheme="minorBidi"/>
              <w:noProof/>
              <w:sz w:val="22"/>
              <w:szCs w:val="22"/>
              <w:lang w:val="es-ES" w:eastAsia="es-ES"/>
            </w:rPr>
          </w:pPr>
          <w:hyperlink w:anchor="_Toc401179545" w:history="1">
            <w:r w:rsidRPr="00D97E49">
              <w:rPr>
                <w:rStyle w:val="Hipervnculo"/>
                <w:noProof/>
              </w:rPr>
              <w:t>3.1  Que es el VIH</w:t>
            </w:r>
            <w:r>
              <w:rPr>
                <w:noProof/>
                <w:webHidden/>
              </w:rPr>
              <w:tab/>
            </w:r>
            <w:r>
              <w:rPr>
                <w:noProof/>
                <w:webHidden/>
              </w:rPr>
              <w:fldChar w:fldCharType="begin"/>
            </w:r>
            <w:r>
              <w:rPr>
                <w:noProof/>
                <w:webHidden/>
              </w:rPr>
              <w:instrText xml:space="preserve"> PAGEREF _Toc401179545 \h </w:instrText>
            </w:r>
            <w:r>
              <w:rPr>
                <w:noProof/>
                <w:webHidden/>
              </w:rPr>
            </w:r>
            <w:r>
              <w:rPr>
                <w:noProof/>
                <w:webHidden/>
              </w:rPr>
              <w:fldChar w:fldCharType="separate"/>
            </w:r>
            <w:r>
              <w:rPr>
                <w:noProof/>
                <w:webHidden/>
              </w:rPr>
              <w:t>4</w:t>
            </w:r>
            <w:r>
              <w:rPr>
                <w:noProof/>
                <w:webHidden/>
              </w:rPr>
              <w:fldChar w:fldCharType="end"/>
            </w:r>
          </w:hyperlink>
        </w:p>
        <w:p w:rsidR="00ED4D12" w:rsidRDefault="00ED4D12">
          <w:pPr>
            <w:pStyle w:val="TDC2"/>
            <w:tabs>
              <w:tab w:val="right" w:leader="dot" w:pos="8546"/>
            </w:tabs>
            <w:rPr>
              <w:rFonts w:asciiTheme="minorHAnsi" w:eastAsiaTheme="minorEastAsia" w:hAnsiTheme="minorHAnsi" w:cstheme="minorBidi"/>
              <w:noProof/>
              <w:sz w:val="22"/>
              <w:szCs w:val="22"/>
              <w:lang w:val="es-ES" w:eastAsia="es-ES"/>
            </w:rPr>
          </w:pPr>
          <w:hyperlink w:anchor="_Toc401179546" w:history="1">
            <w:r w:rsidRPr="00D97E49">
              <w:rPr>
                <w:rStyle w:val="Hipervnculo"/>
                <w:noProof/>
              </w:rPr>
              <w:t>3.2  Complicaciones del SIDA</w:t>
            </w:r>
            <w:r>
              <w:rPr>
                <w:noProof/>
                <w:webHidden/>
              </w:rPr>
              <w:tab/>
            </w:r>
            <w:r>
              <w:rPr>
                <w:noProof/>
                <w:webHidden/>
              </w:rPr>
              <w:fldChar w:fldCharType="begin"/>
            </w:r>
            <w:r>
              <w:rPr>
                <w:noProof/>
                <w:webHidden/>
              </w:rPr>
              <w:instrText xml:space="preserve"> PAGEREF _Toc401179546 \h </w:instrText>
            </w:r>
            <w:r>
              <w:rPr>
                <w:noProof/>
                <w:webHidden/>
              </w:rPr>
            </w:r>
            <w:r>
              <w:rPr>
                <w:noProof/>
                <w:webHidden/>
              </w:rPr>
              <w:fldChar w:fldCharType="separate"/>
            </w:r>
            <w:r>
              <w:rPr>
                <w:noProof/>
                <w:webHidden/>
              </w:rPr>
              <w:t>5</w:t>
            </w:r>
            <w:r>
              <w:rPr>
                <w:noProof/>
                <w:webHidden/>
              </w:rPr>
              <w:fldChar w:fldCharType="end"/>
            </w:r>
          </w:hyperlink>
        </w:p>
        <w:p w:rsidR="00ED4D12" w:rsidRDefault="00ED4D12">
          <w:pPr>
            <w:pStyle w:val="TDC2"/>
            <w:tabs>
              <w:tab w:val="right" w:leader="dot" w:pos="8546"/>
            </w:tabs>
            <w:rPr>
              <w:rFonts w:asciiTheme="minorHAnsi" w:eastAsiaTheme="minorEastAsia" w:hAnsiTheme="minorHAnsi" w:cstheme="minorBidi"/>
              <w:noProof/>
              <w:sz w:val="22"/>
              <w:szCs w:val="22"/>
              <w:lang w:val="es-ES" w:eastAsia="es-ES"/>
            </w:rPr>
          </w:pPr>
          <w:hyperlink w:anchor="_Toc401179547" w:history="1">
            <w:r w:rsidRPr="00D97E49">
              <w:rPr>
                <w:rStyle w:val="Hipervnculo"/>
                <w:noProof/>
              </w:rPr>
              <w:t>3.3  Infección</w:t>
            </w:r>
            <w:r>
              <w:rPr>
                <w:noProof/>
                <w:webHidden/>
              </w:rPr>
              <w:tab/>
            </w:r>
            <w:r>
              <w:rPr>
                <w:noProof/>
                <w:webHidden/>
              </w:rPr>
              <w:fldChar w:fldCharType="begin"/>
            </w:r>
            <w:r>
              <w:rPr>
                <w:noProof/>
                <w:webHidden/>
              </w:rPr>
              <w:instrText xml:space="preserve"> PAGEREF _Toc401179547 \h </w:instrText>
            </w:r>
            <w:r>
              <w:rPr>
                <w:noProof/>
                <w:webHidden/>
              </w:rPr>
            </w:r>
            <w:r>
              <w:rPr>
                <w:noProof/>
                <w:webHidden/>
              </w:rPr>
              <w:fldChar w:fldCharType="separate"/>
            </w:r>
            <w:r>
              <w:rPr>
                <w:noProof/>
                <w:webHidden/>
              </w:rPr>
              <w:t>5</w:t>
            </w:r>
            <w:r>
              <w:rPr>
                <w:noProof/>
                <w:webHidden/>
              </w:rPr>
              <w:fldChar w:fldCharType="end"/>
            </w:r>
          </w:hyperlink>
        </w:p>
        <w:p w:rsidR="00ED4D12" w:rsidRDefault="00ED4D12">
          <w:pPr>
            <w:pStyle w:val="TDC3"/>
            <w:tabs>
              <w:tab w:val="right" w:leader="dot" w:pos="8546"/>
            </w:tabs>
            <w:rPr>
              <w:rFonts w:asciiTheme="minorHAnsi" w:eastAsiaTheme="minorEastAsia" w:hAnsiTheme="minorHAnsi" w:cstheme="minorBidi"/>
              <w:noProof/>
              <w:sz w:val="22"/>
              <w:szCs w:val="22"/>
              <w:lang w:val="es-ES" w:eastAsia="es-ES"/>
            </w:rPr>
          </w:pPr>
          <w:hyperlink w:anchor="_Toc401179548" w:history="1">
            <w:r w:rsidRPr="00D97E49">
              <w:rPr>
                <w:rStyle w:val="Hipervnculo"/>
                <w:noProof/>
                <w:lang w:val="es-ES" w:eastAsia="es-ES"/>
              </w:rPr>
              <w:t>3.3.1 Contagio</w:t>
            </w:r>
            <w:r>
              <w:rPr>
                <w:noProof/>
                <w:webHidden/>
              </w:rPr>
              <w:tab/>
            </w:r>
            <w:r>
              <w:rPr>
                <w:noProof/>
                <w:webHidden/>
              </w:rPr>
              <w:fldChar w:fldCharType="begin"/>
            </w:r>
            <w:r>
              <w:rPr>
                <w:noProof/>
                <w:webHidden/>
              </w:rPr>
              <w:instrText xml:space="preserve"> PAGEREF _Toc401179548 \h </w:instrText>
            </w:r>
            <w:r>
              <w:rPr>
                <w:noProof/>
                <w:webHidden/>
              </w:rPr>
            </w:r>
            <w:r>
              <w:rPr>
                <w:noProof/>
                <w:webHidden/>
              </w:rPr>
              <w:fldChar w:fldCharType="separate"/>
            </w:r>
            <w:r>
              <w:rPr>
                <w:noProof/>
                <w:webHidden/>
              </w:rPr>
              <w:t>5</w:t>
            </w:r>
            <w:r>
              <w:rPr>
                <w:noProof/>
                <w:webHidden/>
              </w:rPr>
              <w:fldChar w:fldCharType="end"/>
            </w:r>
          </w:hyperlink>
        </w:p>
        <w:p w:rsidR="00ED4D12" w:rsidRDefault="00ED4D12">
          <w:pPr>
            <w:pStyle w:val="TDC3"/>
            <w:tabs>
              <w:tab w:val="right" w:leader="dot" w:pos="8546"/>
            </w:tabs>
            <w:rPr>
              <w:rFonts w:asciiTheme="minorHAnsi" w:eastAsiaTheme="minorEastAsia" w:hAnsiTheme="minorHAnsi" w:cstheme="minorBidi"/>
              <w:noProof/>
              <w:sz w:val="22"/>
              <w:szCs w:val="22"/>
              <w:lang w:val="es-ES" w:eastAsia="es-ES"/>
            </w:rPr>
          </w:pPr>
          <w:hyperlink w:anchor="_Toc401179549" w:history="1">
            <w:r w:rsidRPr="00D97E49">
              <w:rPr>
                <w:rStyle w:val="Hipervnculo"/>
                <w:noProof/>
                <w:lang w:val="es-ES" w:eastAsia="es-ES"/>
              </w:rPr>
              <w:t>3.3.2 Tipos de contagio</w:t>
            </w:r>
            <w:r>
              <w:rPr>
                <w:noProof/>
                <w:webHidden/>
              </w:rPr>
              <w:tab/>
            </w:r>
            <w:r>
              <w:rPr>
                <w:noProof/>
                <w:webHidden/>
              </w:rPr>
              <w:fldChar w:fldCharType="begin"/>
            </w:r>
            <w:r>
              <w:rPr>
                <w:noProof/>
                <w:webHidden/>
              </w:rPr>
              <w:instrText xml:space="preserve"> PAGEREF _Toc401179549 \h </w:instrText>
            </w:r>
            <w:r>
              <w:rPr>
                <w:noProof/>
                <w:webHidden/>
              </w:rPr>
            </w:r>
            <w:r>
              <w:rPr>
                <w:noProof/>
                <w:webHidden/>
              </w:rPr>
              <w:fldChar w:fldCharType="separate"/>
            </w:r>
            <w:r>
              <w:rPr>
                <w:noProof/>
                <w:webHidden/>
              </w:rPr>
              <w:t>5</w:t>
            </w:r>
            <w:r>
              <w:rPr>
                <w:noProof/>
                <w:webHidden/>
              </w:rPr>
              <w:fldChar w:fldCharType="end"/>
            </w:r>
          </w:hyperlink>
        </w:p>
        <w:p w:rsidR="00ED4D12" w:rsidRDefault="00ED4D12">
          <w:pPr>
            <w:pStyle w:val="TDC2"/>
            <w:tabs>
              <w:tab w:val="right" w:leader="dot" w:pos="8546"/>
            </w:tabs>
            <w:rPr>
              <w:rFonts w:asciiTheme="minorHAnsi" w:eastAsiaTheme="minorEastAsia" w:hAnsiTheme="minorHAnsi" w:cstheme="minorBidi"/>
              <w:noProof/>
              <w:sz w:val="22"/>
              <w:szCs w:val="22"/>
              <w:lang w:val="es-ES" w:eastAsia="es-ES"/>
            </w:rPr>
          </w:pPr>
          <w:hyperlink w:anchor="_Toc401179550" w:history="1">
            <w:r w:rsidRPr="00D97E49">
              <w:rPr>
                <w:rStyle w:val="Hipervnculo"/>
                <w:noProof/>
              </w:rPr>
              <w:t>3.4  Diagnóstico</w:t>
            </w:r>
            <w:r>
              <w:rPr>
                <w:noProof/>
                <w:webHidden/>
              </w:rPr>
              <w:tab/>
            </w:r>
            <w:r>
              <w:rPr>
                <w:noProof/>
                <w:webHidden/>
              </w:rPr>
              <w:fldChar w:fldCharType="begin"/>
            </w:r>
            <w:r>
              <w:rPr>
                <w:noProof/>
                <w:webHidden/>
              </w:rPr>
              <w:instrText xml:space="preserve"> PAGEREF _Toc401179550 \h </w:instrText>
            </w:r>
            <w:r>
              <w:rPr>
                <w:noProof/>
                <w:webHidden/>
              </w:rPr>
            </w:r>
            <w:r>
              <w:rPr>
                <w:noProof/>
                <w:webHidden/>
              </w:rPr>
              <w:fldChar w:fldCharType="separate"/>
            </w:r>
            <w:r>
              <w:rPr>
                <w:noProof/>
                <w:webHidden/>
              </w:rPr>
              <w:t>6</w:t>
            </w:r>
            <w:r>
              <w:rPr>
                <w:noProof/>
                <w:webHidden/>
              </w:rPr>
              <w:fldChar w:fldCharType="end"/>
            </w:r>
          </w:hyperlink>
        </w:p>
        <w:p w:rsidR="00ED4D12" w:rsidRDefault="00ED4D12">
          <w:pPr>
            <w:pStyle w:val="TDC2"/>
            <w:tabs>
              <w:tab w:val="right" w:leader="dot" w:pos="8546"/>
            </w:tabs>
            <w:rPr>
              <w:rFonts w:asciiTheme="minorHAnsi" w:eastAsiaTheme="minorEastAsia" w:hAnsiTheme="minorHAnsi" w:cstheme="minorBidi"/>
              <w:noProof/>
              <w:sz w:val="22"/>
              <w:szCs w:val="22"/>
              <w:lang w:val="es-ES" w:eastAsia="es-ES"/>
            </w:rPr>
          </w:pPr>
          <w:hyperlink w:anchor="_Toc401179551" w:history="1">
            <w:r w:rsidRPr="00D97E49">
              <w:rPr>
                <w:rStyle w:val="Hipervnculo"/>
                <w:noProof/>
              </w:rPr>
              <w:t>3.6  Tratamiento</w:t>
            </w:r>
            <w:r>
              <w:rPr>
                <w:noProof/>
                <w:webHidden/>
              </w:rPr>
              <w:tab/>
            </w:r>
            <w:r>
              <w:rPr>
                <w:noProof/>
                <w:webHidden/>
              </w:rPr>
              <w:fldChar w:fldCharType="begin"/>
            </w:r>
            <w:r>
              <w:rPr>
                <w:noProof/>
                <w:webHidden/>
              </w:rPr>
              <w:instrText xml:space="preserve"> PAGEREF _Toc401179551 \h </w:instrText>
            </w:r>
            <w:r>
              <w:rPr>
                <w:noProof/>
                <w:webHidden/>
              </w:rPr>
            </w:r>
            <w:r>
              <w:rPr>
                <w:noProof/>
                <w:webHidden/>
              </w:rPr>
              <w:fldChar w:fldCharType="separate"/>
            </w:r>
            <w:r>
              <w:rPr>
                <w:noProof/>
                <w:webHidden/>
              </w:rPr>
              <w:t>6</w:t>
            </w:r>
            <w:r>
              <w:rPr>
                <w:noProof/>
                <w:webHidden/>
              </w:rPr>
              <w:fldChar w:fldCharType="end"/>
            </w:r>
          </w:hyperlink>
        </w:p>
        <w:p w:rsidR="00ED4D12" w:rsidRDefault="00ED4D12">
          <w:pPr>
            <w:pStyle w:val="TDC1"/>
            <w:tabs>
              <w:tab w:val="right" w:leader="dot" w:pos="8546"/>
            </w:tabs>
            <w:rPr>
              <w:rFonts w:asciiTheme="minorHAnsi" w:eastAsiaTheme="minorEastAsia" w:hAnsiTheme="minorHAnsi" w:cstheme="minorBidi"/>
              <w:noProof/>
              <w:sz w:val="22"/>
              <w:szCs w:val="22"/>
              <w:lang w:val="es-ES" w:eastAsia="es-ES"/>
            </w:rPr>
          </w:pPr>
          <w:hyperlink w:anchor="_Toc401179552" w:history="1">
            <w:r w:rsidRPr="00D97E49">
              <w:rPr>
                <w:rStyle w:val="Hipervnculo"/>
                <w:noProof/>
                <w:lang w:val="es-ES"/>
              </w:rPr>
              <w:t>4. EXISTENCIA DEL VIH</w:t>
            </w:r>
            <w:r>
              <w:rPr>
                <w:noProof/>
                <w:webHidden/>
              </w:rPr>
              <w:tab/>
            </w:r>
            <w:r>
              <w:rPr>
                <w:noProof/>
                <w:webHidden/>
              </w:rPr>
              <w:fldChar w:fldCharType="begin"/>
            </w:r>
            <w:r>
              <w:rPr>
                <w:noProof/>
                <w:webHidden/>
              </w:rPr>
              <w:instrText xml:space="preserve"> PAGEREF _Toc401179552 \h </w:instrText>
            </w:r>
            <w:r>
              <w:rPr>
                <w:noProof/>
                <w:webHidden/>
              </w:rPr>
            </w:r>
            <w:r>
              <w:rPr>
                <w:noProof/>
                <w:webHidden/>
              </w:rPr>
              <w:fldChar w:fldCharType="separate"/>
            </w:r>
            <w:r>
              <w:rPr>
                <w:noProof/>
                <w:webHidden/>
              </w:rPr>
              <w:t>7</w:t>
            </w:r>
            <w:r>
              <w:rPr>
                <w:noProof/>
                <w:webHidden/>
              </w:rPr>
              <w:fldChar w:fldCharType="end"/>
            </w:r>
          </w:hyperlink>
        </w:p>
        <w:p w:rsidR="00ED4D12" w:rsidRDefault="00ED4D12">
          <w:pPr>
            <w:pStyle w:val="TDC1"/>
            <w:tabs>
              <w:tab w:val="right" w:leader="dot" w:pos="8546"/>
            </w:tabs>
            <w:rPr>
              <w:rFonts w:asciiTheme="minorHAnsi" w:eastAsiaTheme="minorEastAsia" w:hAnsiTheme="minorHAnsi" w:cstheme="minorBidi"/>
              <w:noProof/>
              <w:sz w:val="22"/>
              <w:szCs w:val="22"/>
              <w:lang w:val="es-ES" w:eastAsia="es-ES"/>
            </w:rPr>
          </w:pPr>
          <w:hyperlink w:anchor="_Toc401179553" w:history="1">
            <w:r w:rsidRPr="00D97E49">
              <w:rPr>
                <w:rStyle w:val="Hipervnculo"/>
                <w:noProof/>
                <w:lang w:val="es-ES"/>
              </w:rPr>
              <w:t>5. CRITERIOS DE LA EXISTENCIA DE UN VIRUS</w:t>
            </w:r>
            <w:r>
              <w:rPr>
                <w:noProof/>
                <w:webHidden/>
              </w:rPr>
              <w:tab/>
            </w:r>
            <w:r>
              <w:rPr>
                <w:noProof/>
                <w:webHidden/>
              </w:rPr>
              <w:fldChar w:fldCharType="begin"/>
            </w:r>
            <w:r>
              <w:rPr>
                <w:noProof/>
                <w:webHidden/>
              </w:rPr>
              <w:instrText xml:space="preserve"> PAGEREF _Toc401179553 \h </w:instrText>
            </w:r>
            <w:r>
              <w:rPr>
                <w:noProof/>
                <w:webHidden/>
              </w:rPr>
            </w:r>
            <w:r>
              <w:rPr>
                <w:noProof/>
                <w:webHidden/>
              </w:rPr>
              <w:fldChar w:fldCharType="separate"/>
            </w:r>
            <w:r>
              <w:rPr>
                <w:noProof/>
                <w:webHidden/>
              </w:rPr>
              <w:t>8</w:t>
            </w:r>
            <w:r>
              <w:rPr>
                <w:noProof/>
                <w:webHidden/>
              </w:rPr>
              <w:fldChar w:fldCharType="end"/>
            </w:r>
          </w:hyperlink>
        </w:p>
        <w:p w:rsidR="00ED4D12" w:rsidRDefault="00ED4D12">
          <w:pPr>
            <w:pStyle w:val="TDC1"/>
            <w:tabs>
              <w:tab w:val="right" w:leader="dot" w:pos="8546"/>
            </w:tabs>
            <w:rPr>
              <w:rFonts w:asciiTheme="minorHAnsi" w:eastAsiaTheme="minorEastAsia" w:hAnsiTheme="minorHAnsi" w:cstheme="minorBidi"/>
              <w:noProof/>
              <w:sz w:val="22"/>
              <w:szCs w:val="22"/>
              <w:lang w:val="es-ES" w:eastAsia="es-ES"/>
            </w:rPr>
          </w:pPr>
          <w:hyperlink w:anchor="_Toc401179554" w:history="1">
            <w:r w:rsidRPr="00D97E49">
              <w:rPr>
                <w:rStyle w:val="Hipervnculo"/>
                <w:noProof/>
                <w:lang w:val="es-ES"/>
              </w:rPr>
              <w:t>6. CINCO PREMIOS NOVEL</w:t>
            </w:r>
            <w:r>
              <w:rPr>
                <w:noProof/>
                <w:webHidden/>
              </w:rPr>
              <w:tab/>
            </w:r>
            <w:r>
              <w:rPr>
                <w:noProof/>
                <w:webHidden/>
              </w:rPr>
              <w:fldChar w:fldCharType="begin"/>
            </w:r>
            <w:r>
              <w:rPr>
                <w:noProof/>
                <w:webHidden/>
              </w:rPr>
              <w:instrText xml:space="preserve"> PAGEREF _Toc401179554 \h </w:instrText>
            </w:r>
            <w:r>
              <w:rPr>
                <w:noProof/>
                <w:webHidden/>
              </w:rPr>
            </w:r>
            <w:r>
              <w:rPr>
                <w:noProof/>
                <w:webHidden/>
              </w:rPr>
              <w:fldChar w:fldCharType="separate"/>
            </w:r>
            <w:r>
              <w:rPr>
                <w:noProof/>
                <w:webHidden/>
              </w:rPr>
              <w:t>10</w:t>
            </w:r>
            <w:r>
              <w:rPr>
                <w:noProof/>
                <w:webHidden/>
              </w:rPr>
              <w:fldChar w:fldCharType="end"/>
            </w:r>
          </w:hyperlink>
        </w:p>
        <w:p w:rsidR="00ED4D12" w:rsidRDefault="00ED4D12">
          <w:pPr>
            <w:pStyle w:val="TDC1"/>
            <w:tabs>
              <w:tab w:val="right" w:leader="dot" w:pos="8546"/>
            </w:tabs>
            <w:rPr>
              <w:rFonts w:asciiTheme="minorHAnsi" w:eastAsiaTheme="minorEastAsia" w:hAnsiTheme="minorHAnsi" w:cstheme="minorBidi"/>
              <w:noProof/>
              <w:sz w:val="22"/>
              <w:szCs w:val="22"/>
              <w:lang w:val="es-ES" w:eastAsia="es-ES"/>
            </w:rPr>
          </w:pPr>
          <w:hyperlink w:anchor="_Toc401179555" w:history="1">
            <w:r w:rsidRPr="00D97E49">
              <w:rPr>
                <w:rStyle w:val="Hipervnculo"/>
                <w:noProof/>
                <w:lang w:val="es-ES"/>
              </w:rPr>
              <w:t>7. JUICIO DEL DR. GALLO</w:t>
            </w:r>
            <w:r>
              <w:rPr>
                <w:noProof/>
                <w:webHidden/>
              </w:rPr>
              <w:tab/>
            </w:r>
            <w:r>
              <w:rPr>
                <w:noProof/>
                <w:webHidden/>
              </w:rPr>
              <w:fldChar w:fldCharType="begin"/>
            </w:r>
            <w:r>
              <w:rPr>
                <w:noProof/>
                <w:webHidden/>
              </w:rPr>
              <w:instrText xml:space="preserve"> PAGEREF _Toc401179555 \h </w:instrText>
            </w:r>
            <w:r>
              <w:rPr>
                <w:noProof/>
                <w:webHidden/>
              </w:rPr>
            </w:r>
            <w:r>
              <w:rPr>
                <w:noProof/>
                <w:webHidden/>
              </w:rPr>
              <w:fldChar w:fldCharType="separate"/>
            </w:r>
            <w:r>
              <w:rPr>
                <w:noProof/>
                <w:webHidden/>
              </w:rPr>
              <w:t>11</w:t>
            </w:r>
            <w:r>
              <w:rPr>
                <w:noProof/>
                <w:webHidden/>
              </w:rPr>
              <w:fldChar w:fldCharType="end"/>
            </w:r>
          </w:hyperlink>
        </w:p>
        <w:p w:rsidR="00ED4D12" w:rsidRDefault="00ED4D12">
          <w:pPr>
            <w:pStyle w:val="TDC1"/>
            <w:tabs>
              <w:tab w:val="right" w:leader="dot" w:pos="8546"/>
            </w:tabs>
            <w:rPr>
              <w:rFonts w:asciiTheme="minorHAnsi" w:eastAsiaTheme="minorEastAsia" w:hAnsiTheme="minorHAnsi" w:cstheme="minorBidi"/>
              <w:noProof/>
              <w:sz w:val="22"/>
              <w:szCs w:val="22"/>
              <w:lang w:val="es-ES" w:eastAsia="es-ES"/>
            </w:rPr>
          </w:pPr>
          <w:hyperlink w:anchor="_Toc401179556" w:history="1">
            <w:r w:rsidRPr="00D97E49">
              <w:rPr>
                <w:rStyle w:val="Hipervnculo"/>
                <w:noProof/>
                <w:lang w:val="es-ES"/>
              </w:rPr>
              <w:t>8. PRUEBAS ACTUALES</w:t>
            </w:r>
            <w:r>
              <w:rPr>
                <w:noProof/>
                <w:webHidden/>
              </w:rPr>
              <w:tab/>
            </w:r>
            <w:r>
              <w:rPr>
                <w:noProof/>
                <w:webHidden/>
              </w:rPr>
              <w:fldChar w:fldCharType="begin"/>
            </w:r>
            <w:r>
              <w:rPr>
                <w:noProof/>
                <w:webHidden/>
              </w:rPr>
              <w:instrText xml:space="preserve"> PAGEREF _Toc401179556 \h </w:instrText>
            </w:r>
            <w:r>
              <w:rPr>
                <w:noProof/>
                <w:webHidden/>
              </w:rPr>
            </w:r>
            <w:r>
              <w:rPr>
                <w:noProof/>
                <w:webHidden/>
              </w:rPr>
              <w:fldChar w:fldCharType="separate"/>
            </w:r>
            <w:r>
              <w:rPr>
                <w:noProof/>
                <w:webHidden/>
              </w:rPr>
              <w:t>13</w:t>
            </w:r>
            <w:r>
              <w:rPr>
                <w:noProof/>
                <w:webHidden/>
              </w:rPr>
              <w:fldChar w:fldCharType="end"/>
            </w:r>
          </w:hyperlink>
        </w:p>
        <w:p w:rsidR="00ED4D12" w:rsidRDefault="00ED4D12">
          <w:pPr>
            <w:pStyle w:val="TDC1"/>
            <w:tabs>
              <w:tab w:val="right" w:leader="dot" w:pos="8546"/>
            </w:tabs>
            <w:rPr>
              <w:rFonts w:asciiTheme="minorHAnsi" w:eastAsiaTheme="minorEastAsia" w:hAnsiTheme="minorHAnsi" w:cstheme="minorBidi"/>
              <w:noProof/>
              <w:sz w:val="22"/>
              <w:szCs w:val="22"/>
              <w:lang w:val="es-ES" w:eastAsia="es-ES"/>
            </w:rPr>
          </w:pPr>
          <w:hyperlink w:anchor="_Toc401179557" w:history="1">
            <w:r w:rsidRPr="00D97E49">
              <w:rPr>
                <w:rStyle w:val="Hipervnculo"/>
                <w:noProof/>
                <w:lang w:val="es-ES"/>
              </w:rPr>
              <w:t>9. LAS VERDADERAS CAUSAS DEL SIDA</w:t>
            </w:r>
            <w:r>
              <w:rPr>
                <w:noProof/>
                <w:webHidden/>
              </w:rPr>
              <w:tab/>
            </w:r>
            <w:r>
              <w:rPr>
                <w:noProof/>
                <w:webHidden/>
              </w:rPr>
              <w:fldChar w:fldCharType="begin"/>
            </w:r>
            <w:r>
              <w:rPr>
                <w:noProof/>
                <w:webHidden/>
              </w:rPr>
              <w:instrText xml:space="preserve"> PAGEREF _Toc401179557 \h </w:instrText>
            </w:r>
            <w:r>
              <w:rPr>
                <w:noProof/>
                <w:webHidden/>
              </w:rPr>
            </w:r>
            <w:r>
              <w:rPr>
                <w:noProof/>
                <w:webHidden/>
              </w:rPr>
              <w:fldChar w:fldCharType="separate"/>
            </w:r>
            <w:r>
              <w:rPr>
                <w:noProof/>
                <w:webHidden/>
              </w:rPr>
              <w:t>15</w:t>
            </w:r>
            <w:r>
              <w:rPr>
                <w:noProof/>
                <w:webHidden/>
              </w:rPr>
              <w:fldChar w:fldCharType="end"/>
            </w:r>
          </w:hyperlink>
        </w:p>
        <w:p w:rsidR="00ED4D12" w:rsidRDefault="00ED4D12">
          <w:pPr>
            <w:pStyle w:val="TDC1"/>
            <w:tabs>
              <w:tab w:val="right" w:leader="dot" w:pos="8546"/>
            </w:tabs>
            <w:rPr>
              <w:rFonts w:asciiTheme="minorHAnsi" w:eastAsiaTheme="minorEastAsia" w:hAnsiTheme="minorHAnsi" w:cstheme="minorBidi"/>
              <w:noProof/>
              <w:sz w:val="22"/>
              <w:szCs w:val="22"/>
              <w:lang w:val="es-ES" w:eastAsia="es-ES"/>
            </w:rPr>
          </w:pPr>
          <w:hyperlink w:anchor="_Toc401179558" w:history="1">
            <w:r w:rsidRPr="00D97E49">
              <w:rPr>
                <w:rStyle w:val="Hipervnculo"/>
                <w:noProof/>
                <w:lang w:val="es-ES"/>
              </w:rPr>
              <w:t xml:space="preserve">10. </w:t>
            </w:r>
            <w:r w:rsidRPr="00D97E49">
              <w:rPr>
                <w:rStyle w:val="Hipervnculo"/>
                <w:noProof/>
              </w:rPr>
              <w:t>CONCLUSIONES</w:t>
            </w:r>
            <w:r>
              <w:rPr>
                <w:noProof/>
                <w:webHidden/>
              </w:rPr>
              <w:tab/>
            </w:r>
            <w:r>
              <w:rPr>
                <w:noProof/>
                <w:webHidden/>
              </w:rPr>
              <w:fldChar w:fldCharType="begin"/>
            </w:r>
            <w:r>
              <w:rPr>
                <w:noProof/>
                <w:webHidden/>
              </w:rPr>
              <w:instrText xml:space="preserve"> PAGEREF _Toc401179558 \h </w:instrText>
            </w:r>
            <w:r>
              <w:rPr>
                <w:noProof/>
                <w:webHidden/>
              </w:rPr>
            </w:r>
            <w:r>
              <w:rPr>
                <w:noProof/>
                <w:webHidden/>
              </w:rPr>
              <w:fldChar w:fldCharType="separate"/>
            </w:r>
            <w:r>
              <w:rPr>
                <w:noProof/>
                <w:webHidden/>
              </w:rPr>
              <w:t>20</w:t>
            </w:r>
            <w:r>
              <w:rPr>
                <w:noProof/>
                <w:webHidden/>
              </w:rPr>
              <w:fldChar w:fldCharType="end"/>
            </w:r>
          </w:hyperlink>
        </w:p>
        <w:p w:rsidR="00ED4D12" w:rsidRDefault="00ED4D12">
          <w:pPr>
            <w:pStyle w:val="TDC1"/>
            <w:tabs>
              <w:tab w:val="right" w:leader="dot" w:pos="8546"/>
            </w:tabs>
            <w:rPr>
              <w:rFonts w:asciiTheme="minorHAnsi" w:eastAsiaTheme="minorEastAsia" w:hAnsiTheme="minorHAnsi" w:cstheme="minorBidi"/>
              <w:noProof/>
              <w:sz w:val="22"/>
              <w:szCs w:val="22"/>
              <w:lang w:val="es-ES" w:eastAsia="es-ES"/>
            </w:rPr>
          </w:pPr>
          <w:hyperlink w:anchor="_Toc401179559" w:history="1">
            <w:r w:rsidRPr="00D97E49">
              <w:rPr>
                <w:rStyle w:val="Hipervnculo"/>
                <w:noProof/>
              </w:rPr>
              <w:t>REFERENCIAS</w:t>
            </w:r>
            <w:r>
              <w:rPr>
                <w:noProof/>
                <w:webHidden/>
              </w:rPr>
              <w:tab/>
            </w:r>
            <w:r>
              <w:rPr>
                <w:noProof/>
                <w:webHidden/>
              </w:rPr>
              <w:fldChar w:fldCharType="begin"/>
            </w:r>
            <w:r>
              <w:rPr>
                <w:noProof/>
                <w:webHidden/>
              </w:rPr>
              <w:instrText xml:space="preserve"> PAGEREF _Toc401179559 \h </w:instrText>
            </w:r>
            <w:r>
              <w:rPr>
                <w:noProof/>
                <w:webHidden/>
              </w:rPr>
            </w:r>
            <w:r>
              <w:rPr>
                <w:noProof/>
                <w:webHidden/>
              </w:rPr>
              <w:fldChar w:fldCharType="separate"/>
            </w:r>
            <w:r>
              <w:rPr>
                <w:noProof/>
                <w:webHidden/>
              </w:rPr>
              <w:t>21</w:t>
            </w:r>
            <w:r>
              <w:rPr>
                <w:noProof/>
                <w:webHidden/>
              </w:rPr>
              <w:fldChar w:fldCharType="end"/>
            </w:r>
          </w:hyperlink>
        </w:p>
        <w:p w:rsidR="002B605B" w:rsidRDefault="002B605B">
          <w:r>
            <w:rPr>
              <w:b/>
              <w:bCs/>
            </w:rPr>
            <w:fldChar w:fldCharType="end"/>
          </w:r>
        </w:p>
      </w:sdtContent>
    </w:sdt>
    <w:p w:rsidR="00460EF1" w:rsidRDefault="00460EF1" w:rsidP="00AA5460">
      <w:pPr>
        <w:spacing w:line="360" w:lineRule="auto"/>
        <w:rPr>
          <w:sz w:val="24"/>
          <w:szCs w:val="24"/>
          <w:lang w:eastAsia="es-ES"/>
        </w:rPr>
      </w:pPr>
    </w:p>
    <w:p w:rsidR="00661600" w:rsidRPr="00B9651E" w:rsidRDefault="00661600" w:rsidP="00460EF1">
      <w:pPr>
        <w:rPr>
          <w:sz w:val="24"/>
          <w:szCs w:val="24"/>
          <w:lang w:eastAsia="es-ES"/>
        </w:rPr>
      </w:pPr>
    </w:p>
    <w:p w:rsidR="00AE7B1D" w:rsidRPr="002814A7" w:rsidRDefault="00AE7B1D" w:rsidP="00AE7B1D"/>
    <w:p w:rsidR="00560E9D" w:rsidRDefault="00560E9D">
      <w:pPr>
        <w:rPr>
          <w:sz w:val="24"/>
          <w:szCs w:val="24"/>
        </w:rPr>
      </w:pPr>
      <w:r>
        <w:rPr>
          <w:sz w:val="24"/>
          <w:szCs w:val="24"/>
        </w:rPr>
        <w:br w:type="page"/>
      </w:r>
    </w:p>
    <w:p w:rsidR="00460EF1" w:rsidRPr="00F7103E" w:rsidRDefault="00460EF1" w:rsidP="006D6F57">
      <w:pPr>
        <w:pStyle w:val="Ttulo1"/>
      </w:pPr>
      <w:bookmarkStart w:id="1" w:name="_Toc401179539"/>
      <w:r w:rsidRPr="00F7103E">
        <w:lastRenderedPageBreak/>
        <w:t>ÍNDICE DE TABLAS</w:t>
      </w:r>
      <w:bookmarkEnd w:id="1"/>
    </w:p>
    <w:p w:rsidR="00460EF1" w:rsidRPr="00B9651E" w:rsidRDefault="00460EF1" w:rsidP="00460EF1">
      <w:pPr>
        <w:rPr>
          <w:sz w:val="24"/>
          <w:szCs w:val="24"/>
          <w:lang w:eastAsia="es-ES"/>
        </w:rPr>
      </w:pPr>
    </w:p>
    <w:p w:rsidR="00460EF1" w:rsidRPr="00B9651E" w:rsidRDefault="00460EF1" w:rsidP="00460EF1">
      <w:pPr>
        <w:rPr>
          <w:sz w:val="24"/>
          <w:szCs w:val="24"/>
          <w:lang w:eastAsia="es-ES"/>
        </w:rPr>
      </w:pPr>
    </w:p>
    <w:p w:rsidR="00460EF1" w:rsidRPr="00B9651E" w:rsidRDefault="00460EF1" w:rsidP="00B9651E">
      <w:pPr>
        <w:rPr>
          <w:lang w:val="es-ES"/>
        </w:rPr>
      </w:pPr>
      <w:r w:rsidRPr="00B9651E">
        <w:rPr>
          <w:sz w:val="24"/>
          <w:szCs w:val="24"/>
          <w:lang w:val="es-ES"/>
        </w:rPr>
        <w:t xml:space="preserve">Tabla                                                                                      </w:t>
      </w:r>
      <w:r w:rsidRPr="00B9651E">
        <w:rPr>
          <w:lang w:val="es-ES"/>
        </w:rPr>
        <w:t xml:space="preserve">                    </w:t>
      </w:r>
      <w:r w:rsidRPr="00B9651E">
        <w:rPr>
          <w:sz w:val="24"/>
          <w:szCs w:val="24"/>
          <w:lang w:val="es-ES"/>
        </w:rPr>
        <w:t xml:space="preserve">              </w:t>
      </w:r>
      <w:r w:rsidR="00B9651E">
        <w:rPr>
          <w:sz w:val="24"/>
          <w:szCs w:val="24"/>
          <w:lang w:val="es-ES"/>
        </w:rPr>
        <w:t xml:space="preserve">   </w:t>
      </w:r>
      <w:r w:rsidRPr="00B9651E">
        <w:rPr>
          <w:sz w:val="24"/>
          <w:szCs w:val="24"/>
          <w:lang w:val="es-ES"/>
        </w:rPr>
        <w:t xml:space="preserve">  Página</w:t>
      </w:r>
    </w:p>
    <w:p w:rsidR="00460EF1" w:rsidRDefault="00460EF1" w:rsidP="00717841">
      <w:pPr>
        <w:pStyle w:val="Ttulo1"/>
        <w:jc w:val="left"/>
        <w:rPr>
          <w:rFonts w:cs="Times New Roman"/>
          <w:szCs w:val="28"/>
          <w:lang w:val="es-ES"/>
        </w:rPr>
      </w:pPr>
    </w:p>
    <w:p w:rsidR="0009589A" w:rsidRPr="0009589A" w:rsidRDefault="0009589A">
      <w:pPr>
        <w:pStyle w:val="Tabladeilustraciones"/>
        <w:tabs>
          <w:tab w:val="right" w:leader="dot" w:pos="8546"/>
        </w:tabs>
        <w:rPr>
          <w:rFonts w:asciiTheme="minorHAnsi" w:eastAsiaTheme="minorEastAsia" w:hAnsiTheme="minorHAnsi" w:cstheme="minorBidi"/>
          <w:noProof/>
          <w:sz w:val="24"/>
          <w:szCs w:val="24"/>
          <w:lang w:val="es-ES" w:eastAsia="es-ES"/>
        </w:rPr>
      </w:pPr>
      <w:r w:rsidRPr="0009589A">
        <w:rPr>
          <w:sz w:val="24"/>
          <w:szCs w:val="24"/>
          <w:lang w:val="es-ES"/>
        </w:rPr>
        <w:fldChar w:fldCharType="begin"/>
      </w:r>
      <w:r w:rsidRPr="0009589A">
        <w:rPr>
          <w:sz w:val="24"/>
          <w:szCs w:val="24"/>
          <w:lang w:val="es-ES"/>
        </w:rPr>
        <w:instrText xml:space="preserve"> TOC \h \z \c "Tabla" </w:instrText>
      </w:r>
      <w:r w:rsidRPr="0009589A">
        <w:rPr>
          <w:sz w:val="24"/>
          <w:szCs w:val="24"/>
          <w:lang w:val="es-ES"/>
        </w:rPr>
        <w:fldChar w:fldCharType="separate"/>
      </w:r>
      <w:hyperlink w:anchor="_Toc401175773" w:history="1">
        <w:r w:rsidRPr="0009589A">
          <w:rPr>
            <w:rStyle w:val="Hipervnculo"/>
            <w:noProof/>
            <w:color w:val="auto"/>
            <w:sz w:val="24"/>
            <w:szCs w:val="24"/>
          </w:rPr>
          <w:t>Tabla 1. Incidencia acumulada de SIDA por region</w:t>
        </w:r>
        <w:bookmarkStart w:id="2" w:name="_GoBack"/>
        <w:bookmarkEnd w:id="2"/>
        <w:r w:rsidRPr="0009589A">
          <w:rPr>
            <w:rStyle w:val="Hipervnculo"/>
            <w:noProof/>
            <w:color w:val="auto"/>
            <w:sz w:val="24"/>
            <w:szCs w:val="24"/>
          </w:rPr>
          <w:t>es, Chile 1984 - 2003.</w:t>
        </w:r>
        <w:r w:rsidRPr="0009589A">
          <w:rPr>
            <w:noProof/>
            <w:webHidden/>
            <w:sz w:val="24"/>
            <w:szCs w:val="24"/>
          </w:rPr>
          <w:tab/>
        </w:r>
        <w:r w:rsidRPr="0009589A">
          <w:rPr>
            <w:noProof/>
            <w:webHidden/>
            <w:sz w:val="24"/>
            <w:szCs w:val="24"/>
          </w:rPr>
          <w:fldChar w:fldCharType="begin"/>
        </w:r>
        <w:r w:rsidRPr="0009589A">
          <w:rPr>
            <w:noProof/>
            <w:webHidden/>
            <w:sz w:val="24"/>
            <w:szCs w:val="24"/>
          </w:rPr>
          <w:instrText xml:space="preserve"> PAGEREF _Toc401175773 \h </w:instrText>
        </w:r>
        <w:r w:rsidRPr="0009589A">
          <w:rPr>
            <w:noProof/>
            <w:webHidden/>
            <w:sz w:val="24"/>
            <w:szCs w:val="24"/>
          </w:rPr>
        </w:r>
        <w:r w:rsidRPr="0009589A">
          <w:rPr>
            <w:noProof/>
            <w:webHidden/>
            <w:sz w:val="24"/>
            <w:szCs w:val="24"/>
          </w:rPr>
          <w:fldChar w:fldCharType="separate"/>
        </w:r>
        <w:r w:rsidRPr="0009589A">
          <w:rPr>
            <w:noProof/>
            <w:webHidden/>
            <w:sz w:val="24"/>
            <w:szCs w:val="24"/>
          </w:rPr>
          <w:t>3</w:t>
        </w:r>
        <w:r w:rsidRPr="0009589A">
          <w:rPr>
            <w:noProof/>
            <w:webHidden/>
            <w:sz w:val="24"/>
            <w:szCs w:val="24"/>
          </w:rPr>
          <w:fldChar w:fldCharType="end"/>
        </w:r>
      </w:hyperlink>
    </w:p>
    <w:p w:rsidR="00560E9D" w:rsidRDefault="0009589A" w:rsidP="00560E9D">
      <w:pPr>
        <w:pStyle w:val="Ttulo1"/>
        <w:jc w:val="left"/>
        <w:rPr>
          <w:rFonts w:cs="Times New Roman"/>
          <w:color w:val="auto"/>
          <w:sz w:val="24"/>
          <w:lang w:val="es-ES"/>
        </w:rPr>
      </w:pPr>
      <w:r w:rsidRPr="0009589A">
        <w:rPr>
          <w:rFonts w:cs="Times New Roman"/>
          <w:color w:val="auto"/>
          <w:sz w:val="24"/>
          <w:lang w:val="es-ES"/>
        </w:rPr>
        <w:fldChar w:fldCharType="end"/>
      </w:r>
    </w:p>
    <w:p w:rsidR="00560E9D" w:rsidRDefault="00560E9D" w:rsidP="00560E9D">
      <w:pPr>
        <w:rPr>
          <w:szCs w:val="24"/>
          <w:lang w:val="es-ES" w:eastAsia="es-ES"/>
        </w:rPr>
      </w:pPr>
      <w:r>
        <w:rPr>
          <w:lang w:val="es-ES"/>
        </w:rPr>
        <w:br w:type="page"/>
      </w:r>
    </w:p>
    <w:p w:rsidR="00460EF1" w:rsidRPr="00F7103E" w:rsidRDefault="00460EF1" w:rsidP="006D6F57">
      <w:pPr>
        <w:pStyle w:val="Ttulo1"/>
      </w:pPr>
      <w:bookmarkStart w:id="3" w:name="_Toc401179540"/>
      <w:r w:rsidRPr="00F7103E">
        <w:lastRenderedPageBreak/>
        <w:t>ÍNDICE DE FIGURAS</w:t>
      </w:r>
      <w:bookmarkEnd w:id="3"/>
    </w:p>
    <w:p w:rsidR="00460EF1" w:rsidRPr="00B9651E" w:rsidRDefault="00460EF1" w:rsidP="00460EF1">
      <w:pPr>
        <w:rPr>
          <w:sz w:val="24"/>
          <w:szCs w:val="24"/>
          <w:lang w:eastAsia="es-ES"/>
        </w:rPr>
      </w:pPr>
    </w:p>
    <w:p w:rsidR="00460EF1" w:rsidRPr="00B9651E" w:rsidRDefault="00460EF1" w:rsidP="00460EF1">
      <w:pPr>
        <w:rPr>
          <w:sz w:val="24"/>
          <w:szCs w:val="24"/>
          <w:lang w:eastAsia="es-ES"/>
        </w:rPr>
      </w:pPr>
    </w:p>
    <w:p w:rsidR="00460EF1" w:rsidRPr="00B9651E" w:rsidRDefault="0099196A" w:rsidP="00B9651E">
      <w:pPr>
        <w:rPr>
          <w:sz w:val="24"/>
          <w:szCs w:val="24"/>
          <w:lang w:val="es-ES"/>
        </w:rPr>
      </w:pPr>
      <w:r w:rsidRPr="00B9651E">
        <w:rPr>
          <w:sz w:val="24"/>
          <w:szCs w:val="24"/>
          <w:lang w:val="es-ES"/>
        </w:rPr>
        <w:t>Figura</w:t>
      </w:r>
      <w:r w:rsidR="00460EF1" w:rsidRPr="00B9651E">
        <w:rPr>
          <w:sz w:val="24"/>
          <w:szCs w:val="24"/>
          <w:lang w:val="es-ES"/>
        </w:rPr>
        <w:t xml:space="preserve">                                                                                                                         Página</w:t>
      </w:r>
    </w:p>
    <w:p w:rsidR="00460EF1" w:rsidRDefault="00460EF1" w:rsidP="00460EF1">
      <w:pPr>
        <w:rPr>
          <w:sz w:val="24"/>
          <w:szCs w:val="24"/>
          <w:lang w:val="es-ES" w:eastAsia="es-ES"/>
        </w:rPr>
      </w:pPr>
    </w:p>
    <w:p w:rsidR="00D8594A" w:rsidRPr="00D8594A" w:rsidRDefault="00D8594A">
      <w:pPr>
        <w:pStyle w:val="Tabladeilustraciones"/>
        <w:tabs>
          <w:tab w:val="right" w:leader="dot" w:pos="8546"/>
        </w:tabs>
        <w:rPr>
          <w:noProof/>
          <w:sz w:val="24"/>
          <w:szCs w:val="24"/>
        </w:rPr>
      </w:pPr>
      <w:r>
        <w:rPr>
          <w:szCs w:val="28"/>
          <w:lang w:val="es-ES"/>
        </w:rPr>
        <w:fldChar w:fldCharType="begin"/>
      </w:r>
      <w:r>
        <w:rPr>
          <w:szCs w:val="28"/>
          <w:lang w:val="es-ES"/>
        </w:rPr>
        <w:instrText xml:space="preserve"> TOC \h \z \c "Figura" </w:instrText>
      </w:r>
      <w:r>
        <w:rPr>
          <w:szCs w:val="28"/>
          <w:lang w:val="es-ES"/>
        </w:rPr>
        <w:fldChar w:fldCharType="separate"/>
      </w:r>
      <w:hyperlink w:anchor="_Toc401175557" w:history="1">
        <w:r w:rsidRPr="00D8594A">
          <w:rPr>
            <w:rStyle w:val="Hipervnculo"/>
            <w:noProof/>
            <w:sz w:val="24"/>
            <w:szCs w:val="24"/>
          </w:rPr>
          <w:t>Figura 1</w:t>
        </w:r>
        <w:r w:rsidRPr="00D8594A">
          <w:rPr>
            <w:rStyle w:val="Hipervnculo"/>
            <w:noProof/>
            <w:sz w:val="24"/>
            <w:szCs w:val="24"/>
            <w:lang w:val="es-ES" w:eastAsia="es-ES"/>
          </w:rPr>
          <w:t>. Roberto A. Giraldo.</w:t>
        </w:r>
        <w:r w:rsidRPr="00D8594A">
          <w:rPr>
            <w:noProof/>
            <w:webHidden/>
            <w:sz w:val="24"/>
            <w:szCs w:val="24"/>
          </w:rPr>
          <w:tab/>
        </w:r>
        <w:r w:rsidRPr="00D8594A">
          <w:rPr>
            <w:noProof/>
            <w:webHidden/>
            <w:sz w:val="24"/>
            <w:szCs w:val="24"/>
          </w:rPr>
          <w:fldChar w:fldCharType="begin"/>
        </w:r>
        <w:r w:rsidRPr="00D8594A">
          <w:rPr>
            <w:noProof/>
            <w:webHidden/>
            <w:sz w:val="24"/>
            <w:szCs w:val="24"/>
          </w:rPr>
          <w:instrText xml:space="preserve"> PAGEREF _Toc401175557 \h </w:instrText>
        </w:r>
        <w:r w:rsidRPr="00D8594A">
          <w:rPr>
            <w:noProof/>
            <w:webHidden/>
            <w:sz w:val="24"/>
            <w:szCs w:val="24"/>
          </w:rPr>
        </w:r>
        <w:r w:rsidRPr="00D8594A">
          <w:rPr>
            <w:noProof/>
            <w:webHidden/>
            <w:sz w:val="24"/>
            <w:szCs w:val="24"/>
          </w:rPr>
          <w:fldChar w:fldCharType="separate"/>
        </w:r>
        <w:r w:rsidRPr="00D8594A">
          <w:rPr>
            <w:noProof/>
            <w:webHidden/>
            <w:sz w:val="24"/>
            <w:szCs w:val="24"/>
          </w:rPr>
          <w:t>16</w:t>
        </w:r>
        <w:r w:rsidRPr="00D8594A">
          <w:rPr>
            <w:noProof/>
            <w:webHidden/>
            <w:sz w:val="24"/>
            <w:szCs w:val="24"/>
          </w:rPr>
          <w:fldChar w:fldCharType="end"/>
        </w:r>
      </w:hyperlink>
    </w:p>
    <w:p w:rsidR="00D8594A" w:rsidRPr="00D8594A" w:rsidRDefault="002C41C8">
      <w:pPr>
        <w:pStyle w:val="Tabladeilustraciones"/>
        <w:tabs>
          <w:tab w:val="right" w:leader="dot" w:pos="8546"/>
        </w:tabs>
        <w:rPr>
          <w:noProof/>
          <w:sz w:val="24"/>
          <w:szCs w:val="24"/>
        </w:rPr>
      </w:pPr>
      <w:hyperlink w:anchor="_Toc401175558" w:history="1">
        <w:r w:rsidR="00D8594A" w:rsidRPr="00D8594A">
          <w:rPr>
            <w:rStyle w:val="Hipervnculo"/>
            <w:noProof/>
            <w:sz w:val="24"/>
            <w:szCs w:val="24"/>
          </w:rPr>
          <w:t>Figura 2</w:t>
        </w:r>
        <w:r w:rsidR="00D8594A" w:rsidRPr="00D8594A">
          <w:rPr>
            <w:rStyle w:val="Hipervnculo"/>
            <w:noProof/>
            <w:sz w:val="24"/>
            <w:szCs w:val="24"/>
            <w:lang w:val="es-ES" w:eastAsia="es-ES"/>
          </w:rPr>
          <w:t xml:space="preserve">. Revista </w:t>
        </w:r>
        <w:r w:rsidR="00D8594A" w:rsidRPr="00D8594A">
          <w:rPr>
            <w:rStyle w:val="Hipervnculo"/>
            <w:i/>
            <w:noProof/>
            <w:sz w:val="24"/>
            <w:szCs w:val="24"/>
            <w:lang w:val="es-ES" w:eastAsia="es-ES"/>
          </w:rPr>
          <w:t xml:space="preserve">Discovery </w:t>
        </w:r>
        <w:r w:rsidR="00D8594A" w:rsidRPr="00D8594A">
          <w:rPr>
            <w:rStyle w:val="Hipervnculo"/>
            <w:noProof/>
            <w:sz w:val="24"/>
            <w:szCs w:val="24"/>
            <w:lang w:val="es-ES" w:eastAsia="es-ES"/>
          </w:rPr>
          <w:t>Salud, Nº136.</w:t>
        </w:r>
        <w:r w:rsidR="00D8594A" w:rsidRPr="00D8594A">
          <w:rPr>
            <w:noProof/>
            <w:webHidden/>
            <w:sz w:val="24"/>
            <w:szCs w:val="24"/>
          </w:rPr>
          <w:tab/>
        </w:r>
        <w:r w:rsidR="00D8594A" w:rsidRPr="00D8594A">
          <w:rPr>
            <w:noProof/>
            <w:webHidden/>
            <w:sz w:val="24"/>
            <w:szCs w:val="24"/>
          </w:rPr>
          <w:fldChar w:fldCharType="begin"/>
        </w:r>
        <w:r w:rsidR="00D8594A" w:rsidRPr="00D8594A">
          <w:rPr>
            <w:noProof/>
            <w:webHidden/>
            <w:sz w:val="24"/>
            <w:szCs w:val="24"/>
          </w:rPr>
          <w:instrText xml:space="preserve"> PAGEREF _Toc401175558 \h </w:instrText>
        </w:r>
        <w:r w:rsidR="00D8594A" w:rsidRPr="00D8594A">
          <w:rPr>
            <w:noProof/>
            <w:webHidden/>
            <w:sz w:val="24"/>
            <w:szCs w:val="24"/>
          </w:rPr>
        </w:r>
        <w:r w:rsidR="00D8594A" w:rsidRPr="00D8594A">
          <w:rPr>
            <w:noProof/>
            <w:webHidden/>
            <w:sz w:val="24"/>
            <w:szCs w:val="24"/>
          </w:rPr>
          <w:fldChar w:fldCharType="separate"/>
        </w:r>
        <w:r w:rsidR="00D8594A" w:rsidRPr="00D8594A">
          <w:rPr>
            <w:noProof/>
            <w:webHidden/>
            <w:sz w:val="24"/>
            <w:szCs w:val="24"/>
          </w:rPr>
          <w:t>17</w:t>
        </w:r>
        <w:r w:rsidR="00D8594A" w:rsidRPr="00D8594A">
          <w:rPr>
            <w:noProof/>
            <w:webHidden/>
            <w:sz w:val="24"/>
            <w:szCs w:val="24"/>
          </w:rPr>
          <w:fldChar w:fldCharType="end"/>
        </w:r>
      </w:hyperlink>
    </w:p>
    <w:p w:rsidR="004A036F" w:rsidRDefault="00D8594A" w:rsidP="004A036F">
      <w:pPr>
        <w:pStyle w:val="Ttulo1"/>
        <w:jc w:val="left"/>
        <w:rPr>
          <w:rFonts w:cs="Times New Roman"/>
          <w:szCs w:val="28"/>
          <w:lang w:val="es-ES"/>
        </w:rPr>
      </w:pPr>
      <w:r>
        <w:rPr>
          <w:rFonts w:cs="Times New Roman"/>
          <w:szCs w:val="28"/>
          <w:lang w:val="es-ES"/>
        </w:rPr>
        <w:fldChar w:fldCharType="end"/>
      </w:r>
    </w:p>
    <w:p w:rsidR="004A036F" w:rsidRDefault="004A036F" w:rsidP="004A036F">
      <w:pPr>
        <w:rPr>
          <w:color w:val="000000"/>
          <w:sz w:val="28"/>
          <w:lang w:val="es-ES" w:eastAsia="es-ES"/>
        </w:rPr>
      </w:pPr>
      <w:r>
        <w:rPr>
          <w:lang w:val="es-ES"/>
        </w:rPr>
        <w:br w:type="page"/>
      </w:r>
    </w:p>
    <w:p w:rsidR="0099196A" w:rsidRPr="00F7103E" w:rsidRDefault="0099196A" w:rsidP="006D6F57">
      <w:pPr>
        <w:pStyle w:val="Ttulo1"/>
        <w:rPr>
          <w:lang w:val="es-ES"/>
        </w:rPr>
      </w:pPr>
      <w:bookmarkStart w:id="4" w:name="_Toc401179541"/>
      <w:r w:rsidRPr="00F7103E">
        <w:rPr>
          <w:lang w:val="es-ES"/>
        </w:rPr>
        <w:lastRenderedPageBreak/>
        <w:t>RESUMEN</w:t>
      </w:r>
      <w:bookmarkEnd w:id="4"/>
    </w:p>
    <w:p w:rsidR="0099196A" w:rsidRDefault="0099196A" w:rsidP="0099196A">
      <w:pPr>
        <w:rPr>
          <w:sz w:val="24"/>
          <w:szCs w:val="24"/>
          <w:lang w:val="es-ES" w:eastAsia="es-ES"/>
        </w:rPr>
      </w:pPr>
    </w:p>
    <w:p w:rsidR="00B9651E" w:rsidRPr="0099196A" w:rsidRDefault="00B9651E" w:rsidP="0099196A">
      <w:pPr>
        <w:rPr>
          <w:sz w:val="24"/>
          <w:szCs w:val="24"/>
          <w:lang w:val="es-ES" w:eastAsia="es-ES"/>
        </w:rPr>
      </w:pPr>
    </w:p>
    <w:p w:rsidR="00F510EB" w:rsidRDefault="0099196A" w:rsidP="00856BA9">
      <w:pPr>
        <w:spacing w:line="360" w:lineRule="auto"/>
        <w:jc w:val="both"/>
        <w:rPr>
          <w:sz w:val="24"/>
          <w:szCs w:val="24"/>
          <w:lang w:val="es-ES" w:eastAsia="es-ES"/>
        </w:rPr>
      </w:pPr>
      <w:r>
        <w:rPr>
          <w:sz w:val="24"/>
          <w:szCs w:val="24"/>
          <w:lang w:val="es-ES" w:eastAsia="es-ES"/>
        </w:rPr>
        <w:t>En el presente documento, s</w:t>
      </w:r>
      <w:r w:rsidR="00636FA9">
        <w:rPr>
          <w:sz w:val="24"/>
          <w:szCs w:val="24"/>
          <w:lang w:val="es-ES" w:eastAsia="es-ES"/>
        </w:rPr>
        <w:t xml:space="preserve">e pone en debate y </w:t>
      </w:r>
      <w:r w:rsidR="006C72F9">
        <w:rPr>
          <w:sz w:val="24"/>
          <w:szCs w:val="24"/>
          <w:lang w:val="es-ES" w:eastAsia="es-ES"/>
        </w:rPr>
        <w:t xml:space="preserve">en </w:t>
      </w:r>
      <w:r w:rsidR="00636FA9">
        <w:rPr>
          <w:sz w:val="24"/>
          <w:szCs w:val="24"/>
          <w:lang w:val="es-ES" w:eastAsia="es-ES"/>
        </w:rPr>
        <w:t xml:space="preserve">duda </w:t>
      </w:r>
      <w:r w:rsidR="006C72F9">
        <w:rPr>
          <w:sz w:val="24"/>
          <w:szCs w:val="24"/>
          <w:lang w:val="es-ES" w:eastAsia="es-ES"/>
        </w:rPr>
        <w:t>toda la investigación</w:t>
      </w:r>
      <w:r w:rsidR="00726F9A">
        <w:rPr>
          <w:sz w:val="24"/>
          <w:szCs w:val="24"/>
          <w:lang w:val="es-ES" w:eastAsia="es-ES"/>
        </w:rPr>
        <w:t xml:space="preserve"> científica de las causas </w:t>
      </w:r>
      <w:r w:rsidR="00600343">
        <w:rPr>
          <w:sz w:val="24"/>
          <w:szCs w:val="24"/>
          <w:lang w:val="es-ES" w:eastAsia="es-ES"/>
        </w:rPr>
        <w:t>que provocan</w:t>
      </w:r>
      <w:r w:rsidR="006C72F9">
        <w:rPr>
          <w:sz w:val="24"/>
          <w:szCs w:val="24"/>
          <w:lang w:val="es-ES" w:eastAsia="es-ES"/>
        </w:rPr>
        <w:t xml:space="preserve"> el SIDA a partir de su concepción, </w:t>
      </w:r>
      <w:r w:rsidR="00726F9A">
        <w:rPr>
          <w:sz w:val="24"/>
          <w:szCs w:val="24"/>
          <w:lang w:val="es-ES" w:eastAsia="es-ES"/>
        </w:rPr>
        <w:t xml:space="preserve">datos </w:t>
      </w:r>
      <w:r w:rsidR="006C72F9">
        <w:rPr>
          <w:sz w:val="24"/>
          <w:szCs w:val="24"/>
          <w:lang w:val="es-ES" w:eastAsia="es-ES"/>
        </w:rPr>
        <w:t>que</w:t>
      </w:r>
      <w:r w:rsidR="00600343">
        <w:rPr>
          <w:sz w:val="24"/>
          <w:szCs w:val="24"/>
          <w:lang w:val="es-ES" w:eastAsia="es-ES"/>
        </w:rPr>
        <w:t xml:space="preserve"> sin embargo </w:t>
      </w:r>
      <w:r w:rsidR="006C72F9">
        <w:rPr>
          <w:sz w:val="24"/>
          <w:szCs w:val="24"/>
          <w:lang w:val="es-ES" w:eastAsia="es-ES"/>
        </w:rPr>
        <w:t xml:space="preserve"> sigue</w:t>
      </w:r>
      <w:r w:rsidR="00726F9A">
        <w:rPr>
          <w:sz w:val="24"/>
          <w:szCs w:val="24"/>
          <w:lang w:val="es-ES" w:eastAsia="es-ES"/>
        </w:rPr>
        <w:t>n</w:t>
      </w:r>
      <w:r w:rsidR="00600343">
        <w:rPr>
          <w:sz w:val="24"/>
          <w:szCs w:val="24"/>
          <w:lang w:val="es-ES" w:eastAsia="es-ES"/>
        </w:rPr>
        <w:t xml:space="preserve"> actualmente</w:t>
      </w:r>
      <w:r w:rsidR="006C72F9">
        <w:rPr>
          <w:sz w:val="24"/>
          <w:szCs w:val="24"/>
          <w:lang w:val="es-ES" w:eastAsia="es-ES"/>
        </w:rPr>
        <w:t xml:space="preserve"> vigente</w:t>
      </w:r>
      <w:r w:rsidR="00726F9A">
        <w:rPr>
          <w:sz w:val="24"/>
          <w:szCs w:val="24"/>
          <w:lang w:val="es-ES" w:eastAsia="es-ES"/>
        </w:rPr>
        <w:t>s</w:t>
      </w:r>
      <w:r w:rsidR="00600343">
        <w:rPr>
          <w:sz w:val="24"/>
          <w:szCs w:val="24"/>
          <w:lang w:val="es-ES" w:eastAsia="es-ES"/>
        </w:rPr>
        <w:t xml:space="preserve"> </w:t>
      </w:r>
      <w:r w:rsidR="006C72F9">
        <w:rPr>
          <w:sz w:val="24"/>
          <w:szCs w:val="24"/>
          <w:lang w:val="es-ES" w:eastAsia="es-ES"/>
        </w:rPr>
        <w:t xml:space="preserve">y por el cual se rigen todos los profesionales médicos </w:t>
      </w:r>
      <w:r w:rsidR="00600343">
        <w:rPr>
          <w:sz w:val="24"/>
          <w:szCs w:val="24"/>
          <w:lang w:val="es-ES" w:eastAsia="es-ES"/>
        </w:rPr>
        <w:t xml:space="preserve">en el mundo entero. Se expondrán evidencias que respaldan </w:t>
      </w:r>
      <w:r w:rsidR="0063681A">
        <w:rPr>
          <w:sz w:val="24"/>
          <w:szCs w:val="24"/>
          <w:lang w:val="es-ES" w:eastAsia="es-ES"/>
        </w:rPr>
        <w:t xml:space="preserve">dichas acusaciones, </w:t>
      </w:r>
      <w:r w:rsidR="009C11E3">
        <w:rPr>
          <w:sz w:val="24"/>
          <w:szCs w:val="24"/>
          <w:lang w:val="es-ES" w:eastAsia="es-ES"/>
        </w:rPr>
        <w:t xml:space="preserve">en conjunto  a </w:t>
      </w:r>
      <w:r w:rsidR="0063681A">
        <w:rPr>
          <w:sz w:val="24"/>
          <w:szCs w:val="24"/>
          <w:lang w:val="es-ES" w:eastAsia="es-ES"/>
        </w:rPr>
        <w:t>justificaciones y</w:t>
      </w:r>
      <w:r w:rsidR="00600343">
        <w:rPr>
          <w:sz w:val="24"/>
          <w:szCs w:val="24"/>
          <w:lang w:val="es-ES" w:eastAsia="es-ES"/>
        </w:rPr>
        <w:t xml:space="preserve"> propuestas de posibles agentes influyentes en la </w:t>
      </w:r>
      <w:r w:rsidR="0063681A">
        <w:rPr>
          <w:sz w:val="24"/>
          <w:szCs w:val="24"/>
          <w:lang w:val="es-ES" w:eastAsia="es-ES"/>
        </w:rPr>
        <w:t>adquisición del síndrome de inmunodeficiencia adquirida</w:t>
      </w:r>
      <w:r w:rsidR="009C11E3">
        <w:rPr>
          <w:sz w:val="24"/>
          <w:szCs w:val="24"/>
          <w:lang w:val="es-ES" w:eastAsia="es-ES"/>
        </w:rPr>
        <w:t>,</w:t>
      </w:r>
      <w:r w:rsidR="0063681A">
        <w:rPr>
          <w:sz w:val="24"/>
          <w:szCs w:val="24"/>
          <w:lang w:val="es-ES" w:eastAsia="es-ES"/>
        </w:rPr>
        <w:t xml:space="preserve"> que a través de los años se han ido incrementando y acercándose al estilo de vida humano</w:t>
      </w:r>
      <w:r w:rsidR="009C11E3">
        <w:rPr>
          <w:sz w:val="24"/>
          <w:szCs w:val="24"/>
          <w:lang w:val="es-ES" w:eastAsia="es-ES"/>
        </w:rPr>
        <w:t>,</w:t>
      </w:r>
      <w:r w:rsidR="0063681A">
        <w:rPr>
          <w:sz w:val="24"/>
          <w:szCs w:val="24"/>
          <w:lang w:val="es-ES" w:eastAsia="es-ES"/>
        </w:rPr>
        <w:t xml:space="preserve"> tanto consciente como inconscientemente.</w:t>
      </w:r>
      <w:r w:rsidR="00F52D4B">
        <w:rPr>
          <w:sz w:val="24"/>
          <w:szCs w:val="24"/>
          <w:lang w:val="es-ES" w:eastAsia="es-ES"/>
        </w:rPr>
        <w:t xml:space="preserve"> Finalizando con un sugerente análisis introspectivo en las conclusiones.</w:t>
      </w:r>
    </w:p>
    <w:p w:rsidR="00600343" w:rsidRDefault="00600343" w:rsidP="0026750D">
      <w:pPr>
        <w:jc w:val="both"/>
        <w:rPr>
          <w:sz w:val="24"/>
          <w:szCs w:val="24"/>
          <w:lang w:val="es-ES" w:eastAsia="es-ES"/>
        </w:rPr>
      </w:pPr>
    </w:p>
    <w:p w:rsidR="0026750D" w:rsidRDefault="0026750D" w:rsidP="0026750D">
      <w:pPr>
        <w:jc w:val="both"/>
        <w:rPr>
          <w:sz w:val="28"/>
          <w:szCs w:val="28"/>
          <w:lang w:val="es-ES"/>
        </w:rPr>
      </w:pPr>
    </w:p>
    <w:p w:rsidR="0026750D" w:rsidRDefault="0026750D" w:rsidP="0026750D">
      <w:pPr>
        <w:jc w:val="both"/>
        <w:rPr>
          <w:sz w:val="28"/>
          <w:szCs w:val="28"/>
          <w:lang w:val="es-ES"/>
        </w:rPr>
      </w:pPr>
    </w:p>
    <w:p w:rsidR="0026750D" w:rsidRDefault="0026750D" w:rsidP="0026750D">
      <w:pPr>
        <w:jc w:val="both"/>
        <w:rPr>
          <w:sz w:val="28"/>
          <w:szCs w:val="28"/>
          <w:lang w:val="es-ES"/>
        </w:rPr>
      </w:pPr>
    </w:p>
    <w:p w:rsidR="0026750D" w:rsidRDefault="0026750D" w:rsidP="0026750D">
      <w:pPr>
        <w:jc w:val="both"/>
        <w:rPr>
          <w:sz w:val="28"/>
          <w:szCs w:val="28"/>
          <w:lang w:val="es-ES"/>
        </w:rPr>
      </w:pPr>
    </w:p>
    <w:p w:rsidR="0026750D" w:rsidRDefault="0026750D" w:rsidP="0026750D">
      <w:pPr>
        <w:jc w:val="both"/>
        <w:rPr>
          <w:sz w:val="28"/>
          <w:szCs w:val="28"/>
          <w:lang w:val="es-ES"/>
        </w:rPr>
      </w:pPr>
    </w:p>
    <w:p w:rsidR="0026750D" w:rsidRDefault="0026750D" w:rsidP="0026750D">
      <w:pPr>
        <w:jc w:val="both"/>
        <w:rPr>
          <w:sz w:val="28"/>
          <w:szCs w:val="28"/>
          <w:lang w:val="es-ES"/>
        </w:rPr>
      </w:pPr>
    </w:p>
    <w:p w:rsidR="0026750D" w:rsidRDefault="0026750D" w:rsidP="0026750D">
      <w:pPr>
        <w:jc w:val="both"/>
        <w:rPr>
          <w:sz w:val="28"/>
          <w:szCs w:val="28"/>
          <w:lang w:val="es-ES"/>
        </w:rPr>
      </w:pPr>
    </w:p>
    <w:p w:rsidR="0026750D" w:rsidRDefault="0026750D" w:rsidP="0026750D">
      <w:pPr>
        <w:jc w:val="both"/>
        <w:rPr>
          <w:sz w:val="28"/>
          <w:szCs w:val="28"/>
          <w:lang w:val="es-ES"/>
        </w:rPr>
      </w:pPr>
    </w:p>
    <w:p w:rsidR="0026750D" w:rsidRDefault="0026750D" w:rsidP="0026750D">
      <w:pPr>
        <w:jc w:val="both"/>
        <w:rPr>
          <w:sz w:val="28"/>
          <w:szCs w:val="28"/>
          <w:lang w:val="es-ES"/>
        </w:rPr>
      </w:pPr>
    </w:p>
    <w:p w:rsidR="0026750D" w:rsidRDefault="0026750D" w:rsidP="0026750D">
      <w:pPr>
        <w:jc w:val="both"/>
        <w:rPr>
          <w:sz w:val="28"/>
          <w:szCs w:val="28"/>
          <w:lang w:val="es-ES"/>
        </w:rPr>
      </w:pPr>
    </w:p>
    <w:p w:rsidR="0026750D" w:rsidRDefault="0026750D" w:rsidP="0026750D">
      <w:pPr>
        <w:jc w:val="both"/>
        <w:rPr>
          <w:sz w:val="28"/>
          <w:szCs w:val="28"/>
          <w:lang w:val="es-ES"/>
        </w:rPr>
      </w:pPr>
    </w:p>
    <w:p w:rsidR="0026750D" w:rsidRDefault="0026750D" w:rsidP="0026750D">
      <w:pPr>
        <w:jc w:val="both"/>
        <w:rPr>
          <w:sz w:val="28"/>
          <w:szCs w:val="28"/>
          <w:lang w:val="es-ES"/>
        </w:rPr>
      </w:pPr>
    </w:p>
    <w:p w:rsidR="0026750D" w:rsidRDefault="0026750D" w:rsidP="0026750D">
      <w:pPr>
        <w:jc w:val="both"/>
        <w:rPr>
          <w:sz w:val="28"/>
          <w:szCs w:val="28"/>
          <w:lang w:val="es-ES"/>
        </w:rPr>
      </w:pPr>
    </w:p>
    <w:p w:rsidR="0026750D" w:rsidRDefault="0026750D" w:rsidP="0026750D">
      <w:pPr>
        <w:jc w:val="both"/>
        <w:rPr>
          <w:sz w:val="28"/>
          <w:szCs w:val="28"/>
          <w:lang w:val="es-ES"/>
        </w:rPr>
      </w:pPr>
    </w:p>
    <w:p w:rsidR="0026750D" w:rsidRDefault="0026750D" w:rsidP="0026750D">
      <w:pPr>
        <w:jc w:val="both"/>
        <w:rPr>
          <w:sz w:val="28"/>
          <w:szCs w:val="28"/>
          <w:lang w:val="es-ES"/>
        </w:rPr>
      </w:pPr>
    </w:p>
    <w:p w:rsidR="0026750D" w:rsidRDefault="0026750D" w:rsidP="0026750D">
      <w:pPr>
        <w:jc w:val="both"/>
        <w:rPr>
          <w:sz w:val="28"/>
          <w:szCs w:val="28"/>
          <w:lang w:val="es-ES"/>
        </w:rPr>
      </w:pPr>
    </w:p>
    <w:p w:rsidR="0026750D" w:rsidRDefault="0026750D" w:rsidP="0026750D">
      <w:pPr>
        <w:jc w:val="both"/>
        <w:rPr>
          <w:sz w:val="28"/>
          <w:szCs w:val="28"/>
          <w:lang w:val="es-ES"/>
        </w:rPr>
      </w:pPr>
    </w:p>
    <w:p w:rsidR="0026750D" w:rsidRDefault="0026750D" w:rsidP="0026750D">
      <w:pPr>
        <w:jc w:val="both"/>
        <w:rPr>
          <w:sz w:val="28"/>
          <w:szCs w:val="28"/>
          <w:lang w:val="es-ES"/>
        </w:rPr>
      </w:pPr>
    </w:p>
    <w:p w:rsidR="0026750D" w:rsidRDefault="0026750D" w:rsidP="0026750D">
      <w:pPr>
        <w:jc w:val="both"/>
        <w:rPr>
          <w:sz w:val="28"/>
          <w:szCs w:val="28"/>
          <w:lang w:val="es-ES"/>
        </w:rPr>
      </w:pPr>
    </w:p>
    <w:p w:rsidR="0026750D" w:rsidRDefault="0026750D" w:rsidP="0026750D">
      <w:pPr>
        <w:jc w:val="both"/>
        <w:rPr>
          <w:sz w:val="28"/>
          <w:szCs w:val="28"/>
          <w:lang w:val="es-ES"/>
        </w:rPr>
      </w:pPr>
    </w:p>
    <w:p w:rsidR="0026750D" w:rsidRDefault="0026750D" w:rsidP="0026750D">
      <w:pPr>
        <w:jc w:val="both"/>
        <w:rPr>
          <w:sz w:val="28"/>
          <w:szCs w:val="28"/>
          <w:lang w:val="es-ES"/>
        </w:rPr>
      </w:pPr>
    </w:p>
    <w:p w:rsidR="0026750D" w:rsidRDefault="0026750D" w:rsidP="0026750D">
      <w:pPr>
        <w:jc w:val="both"/>
        <w:rPr>
          <w:sz w:val="28"/>
          <w:szCs w:val="28"/>
          <w:lang w:val="es-ES"/>
        </w:rPr>
      </w:pPr>
    </w:p>
    <w:p w:rsidR="0026750D" w:rsidRDefault="0026750D" w:rsidP="0026750D">
      <w:pPr>
        <w:jc w:val="both"/>
        <w:rPr>
          <w:sz w:val="28"/>
          <w:szCs w:val="28"/>
          <w:lang w:val="es-ES"/>
        </w:rPr>
      </w:pPr>
    </w:p>
    <w:p w:rsidR="0026750D" w:rsidRDefault="0026750D" w:rsidP="0026750D">
      <w:pPr>
        <w:jc w:val="both"/>
        <w:rPr>
          <w:sz w:val="28"/>
          <w:szCs w:val="28"/>
          <w:lang w:val="es-ES"/>
        </w:rPr>
      </w:pPr>
    </w:p>
    <w:p w:rsidR="0026750D" w:rsidRDefault="0026750D" w:rsidP="0026750D">
      <w:pPr>
        <w:jc w:val="both"/>
        <w:rPr>
          <w:sz w:val="28"/>
          <w:szCs w:val="28"/>
          <w:lang w:val="es-ES"/>
        </w:rPr>
      </w:pPr>
    </w:p>
    <w:p w:rsidR="0026750D" w:rsidRDefault="0026750D" w:rsidP="0026750D">
      <w:pPr>
        <w:jc w:val="both"/>
        <w:rPr>
          <w:sz w:val="28"/>
          <w:szCs w:val="28"/>
          <w:lang w:val="es-ES"/>
        </w:rPr>
      </w:pPr>
    </w:p>
    <w:p w:rsidR="0026750D" w:rsidRDefault="0026750D" w:rsidP="0026750D">
      <w:pPr>
        <w:jc w:val="both"/>
        <w:rPr>
          <w:sz w:val="28"/>
          <w:szCs w:val="28"/>
          <w:lang w:val="es-ES"/>
        </w:rPr>
      </w:pPr>
    </w:p>
    <w:p w:rsidR="0026750D" w:rsidRDefault="0026750D" w:rsidP="0026750D">
      <w:pPr>
        <w:jc w:val="both"/>
        <w:rPr>
          <w:sz w:val="28"/>
          <w:szCs w:val="28"/>
          <w:lang w:val="es-ES"/>
        </w:rPr>
      </w:pPr>
    </w:p>
    <w:p w:rsidR="0026750D" w:rsidRDefault="0026750D" w:rsidP="0026750D">
      <w:pPr>
        <w:jc w:val="both"/>
        <w:rPr>
          <w:sz w:val="28"/>
          <w:szCs w:val="28"/>
          <w:lang w:val="es-ES"/>
        </w:rPr>
      </w:pPr>
    </w:p>
    <w:p w:rsidR="0026750D" w:rsidRDefault="0026750D" w:rsidP="0026750D">
      <w:pPr>
        <w:jc w:val="both"/>
        <w:rPr>
          <w:sz w:val="28"/>
          <w:szCs w:val="28"/>
          <w:lang w:val="es-ES"/>
        </w:rPr>
      </w:pPr>
    </w:p>
    <w:p w:rsidR="0026750D" w:rsidRDefault="0026750D" w:rsidP="0026750D">
      <w:pPr>
        <w:jc w:val="both"/>
        <w:rPr>
          <w:sz w:val="28"/>
          <w:szCs w:val="28"/>
          <w:lang w:val="es-ES"/>
        </w:rPr>
        <w:sectPr w:rsidR="0026750D" w:rsidSect="00F7103E">
          <w:pgSz w:w="12242" w:h="18722" w:code="14"/>
          <w:pgMar w:top="2268" w:right="1418" w:bottom="1701" w:left="2268" w:header="709" w:footer="709" w:gutter="0"/>
          <w:pgNumType w:fmt="lowerRoman" w:start="1"/>
          <w:cols w:space="708"/>
          <w:docGrid w:linePitch="360"/>
        </w:sectPr>
      </w:pPr>
    </w:p>
    <w:p w:rsidR="0040481D" w:rsidRPr="004269DD" w:rsidRDefault="00AE7B1D" w:rsidP="007176EE">
      <w:pPr>
        <w:pStyle w:val="Ttulo1"/>
        <w:spacing w:line="360" w:lineRule="auto"/>
        <w:jc w:val="left"/>
      </w:pPr>
      <w:bookmarkStart w:id="5" w:name="_Toc401179542"/>
      <w:r w:rsidRPr="004269DD">
        <w:lastRenderedPageBreak/>
        <w:t>1.</w:t>
      </w:r>
      <w:r w:rsidR="0040481D" w:rsidRPr="004269DD">
        <w:t xml:space="preserve"> INTRODUCCIÓN.</w:t>
      </w:r>
      <w:bookmarkEnd w:id="5"/>
    </w:p>
    <w:p w:rsidR="00CA6581" w:rsidRPr="006D6F57" w:rsidRDefault="00CA6581" w:rsidP="006D6F57">
      <w:pPr>
        <w:spacing w:line="360" w:lineRule="auto"/>
        <w:ind w:right="71"/>
        <w:jc w:val="both"/>
        <w:rPr>
          <w:b/>
          <w:sz w:val="24"/>
          <w:szCs w:val="24"/>
        </w:rPr>
      </w:pPr>
    </w:p>
    <w:p w:rsidR="00A67FB6" w:rsidRDefault="00C907DE" w:rsidP="006D6F57">
      <w:pPr>
        <w:spacing w:line="360" w:lineRule="auto"/>
        <w:ind w:right="74"/>
        <w:jc w:val="both"/>
        <w:rPr>
          <w:sz w:val="24"/>
          <w:szCs w:val="24"/>
        </w:rPr>
      </w:pPr>
      <w:r>
        <w:rPr>
          <w:sz w:val="24"/>
          <w:szCs w:val="24"/>
        </w:rPr>
        <w:t>El SIDA</w:t>
      </w:r>
      <w:r>
        <w:rPr>
          <w:rStyle w:val="Refdenotaalpie"/>
          <w:sz w:val="24"/>
          <w:szCs w:val="24"/>
        </w:rPr>
        <w:footnoteReference w:id="1"/>
      </w:r>
      <w:r>
        <w:rPr>
          <w:sz w:val="24"/>
          <w:szCs w:val="24"/>
        </w:rPr>
        <w:t xml:space="preserve"> </w:t>
      </w:r>
      <w:r w:rsidR="00856BA9" w:rsidRPr="00856BA9">
        <w:rPr>
          <w:sz w:val="24"/>
          <w:szCs w:val="24"/>
        </w:rPr>
        <w:t xml:space="preserve">es una de las enfermedades que más preocupan a la sociedad mundial hoy en día. Esto se debe principalmente a que muy poco se sabe acerca de los métodos para controlar el virus, además de que dicho mal se está extendiendo a lo largo y ancho del mundo a </w:t>
      </w:r>
      <w:r w:rsidR="00182157">
        <w:rPr>
          <w:sz w:val="24"/>
          <w:szCs w:val="24"/>
        </w:rPr>
        <w:t>una velocidad alarmante. Cada diez</w:t>
      </w:r>
      <w:r w:rsidR="00856BA9" w:rsidRPr="00856BA9">
        <w:rPr>
          <w:sz w:val="24"/>
          <w:szCs w:val="24"/>
        </w:rPr>
        <w:t xml:space="preserve"> minutos alguna persona se contagia de esta enfermedad. Por esta razón resulta de suma importancia conocer más acerca de qué es el SIDA</w:t>
      </w:r>
      <w:r w:rsidR="00396E48">
        <w:rPr>
          <w:sz w:val="24"/>
          <w:szCs w:val="24"/>
        </w:rPr>
        <w:t>,</w:t>
      </w:r>
      <w:r>
        <w:rPr>
          <w:sz w:val="24"/>
          <w:szCs w:val="24"/>
        </w:rPr>
        <w:t xml:space="preserve"> qué relación existe con el VIH</w:t>
      </w:r>
      <w:r w:rsidR="00A67FB6">
        <w:rPr>
          <w:rStyle w:val="Refdenotaalpie"/>
          <w:sz w:val="24"/>
          <w:szCs w:val="24"/>
        </w:rPr>
        <w:footnoteReference w:id="2"/>
      </w:r>
      <w:r w:rsidR="00856BA9" w:rsidRPr="00856BA9">
        <w:rPr>
          <w:sz w:val="24"/>
          <w:szCs w:val="24"/>
        </w:rPr>
        <w:t xml:space="preserve">, </w:t>
      </w:r>
      <w:r w:rsidR="00B52CEA">
        <w:rPr>
          <w:sz w:val="24"/>
          <w:szCs w:val="24"/>
        </w:rPr>
        <w:t>en qué</w:t>
      </w:r>
      <w:r w:rsidR="00A67FB6">
        <w:rPr>
          <w:sz w:val="24"/>
          <w:szCs w:val="24"/>
        </w:rPr>
        <w:t xml:space="preserve"> se diferencian, </w:t>
      </w:r>
      <w:r w:rsidR="00856BA9" w:rsidRPr="00856BA9">
        <w:rPr>
          <w:sz w:val="24"/>
          <w:szCs w:val="24"/>
        </w:rPr>
        <w:t xml:space="preserve">cómo se transmite </w:t>
      </w:r>
      <w:r w:rsidR="0095717E">
        <w:rPr>
          <w:sz w:val="24"/>
          <w:szCs w:val="24"/>
        </w:rPr>
        <w:t xml:space="preserve">si fuera posible </w:t>
      </w:r>
      <w:r w:rsidR="00856BA9" w:rsidRPr="00856BA9">
        <w:rPr>
          <w:sz w:val="24"/>
          <w:szCs w:val="24"/>
        </w:rPr>
        <w:t>y cómo se puede llegar a prevenir.</w:t>
      </w:r>
      <w:r w:rsidR="008B4EAC">
        <w:rPr>
          <w:sz w:val="24"/>
          <w:szCs w:val="24"/>
        </w:rPr>
        <w:t xml:space="preserve"> </w:t>
      </w:r>
    </w:p>
    <w:p w:rsidR="00A67FB6" w:rsidRDefault="00A67FB6" w:rsidP="00856BA9">
      <w:pPr>
        <w:spacing w:line="360" w:lineRule="auto"/>
        <w:ind w:right="74"/>
        <w:jc w:val="both"/>
        <w:rPr>
          <w:sz w:val="24"/>
          <w:szCs w:val="24"/>
        </w:rPr>
      </w:pPr>
    </w:p>
    <w:p w:rsidR="00611852" w:rsidRDefault="00A67FB6" w:rsidP="00856BA9">
      <w:pPr>
        <w:spacing w:line="360" w:lineRule="auto"/>
        <w:ind w:right="74"/>
        <w:jc w:val="both"/>
        <w:rPr>
          <w:sz w:val="24"/>
          <w:szCs w:val="24"/>
        </w:rPr>
      </w:pPr>
      <w:r>
        <w:rPr>
          <w:sz w:val="24"/>
          <w:szCs w:val="24"/>
        </w:rPr>
        <w:t xml:space="preserve">Sabemos que </w:t>
      </w:r>
      <w:r w:rsidR="006157AE">
        <w:rPr>
          <w:sz w:val="24"/>
          <w:szCs w:val="24"/>
        </w:rPr>
        <w:t>actualmente</w:t>
      </w:r>
      <w:r>
        <w:rPr>
          <w:sz w:val="24"/>
          <w:szCs w:val="24"/>
        </w:rPr>
        <w:t xml:space="preserve"> tenemos una tecnología médica mucho más avanzada</w:t>
      </w:r>
      <w:r w:rsidR="006157AE">
        <w:rPr>
          <w:sz w:val="24"/>
          <w:szCs w:val="24"/>
        </w:rPr>
        <w:t xml:space="preserve"> y han </w:t>
      </w:r>
      <w:r w:rsidR="00073031">
        <w:rPr>
          <w:sz w:val="24"/>
          <w:szCs w:val="24"/>
        </w:rPr>
        <w:t>transcurrido</w:t>
      </w:r>
      <w:r w:rsidR="006157AE">
        <w:rPr>
          <w:sz w:val="24"/>
          <w:szCs w:val="24"/>
        </w:rPr>
        <w:t xml:space="preserve"> décadas desde el descubrimiento del SIDA</w:t>
      </w:r>
      <w:r>
        <w:rPr>
          <w:sz w:val="24"/>
          <w:szCs w:val="24"/>
        </w:rPr>
        <w:t xml:space="preserve">, aun así </w:t>
      </w:r>
      <w:r w:rsidR="006157AE">
        <w:rPr>
          <w:sz w:val="24"/>
          <w:szCs w:val="24"/>
        </w:rPr>
        <w:t xml:space="preserve">los expertos </w:t>
      </w:r>
      <w:r>
        <w:rPr>
          <w:sz w:val="24"/>
          <w:szCs w:val="24"/>
        </w:rPr>
        <w:t>sabe</w:t>
      </w:r>
      <w:r w:rsidR="006157AE">
        <w:rPr>
          <w:sz w:val="24"/>
          <w:szCs w:val="24"/>
        </w:rPr>
        <w:t>n</w:t>
      </w:r>
      <w:r>
        <w:rPr>
          <w:sz w:val="24"/>
          <w:szCs w:val="24"/>
        </w:rPr>
        <w:t xml:space="preserve"> muy poco sobre </w:t>
      </w:r>
      <w:r w:rsidR="006157AE">
        <w:rPr>
          <w:sz w:val="24"/>
          <w:szCs w:val="24"/>
        </w:rPr>
        <w:t>ello. Entonces, ¿S</w:t>
      </w:r>
      <w:r>
        <w:rPr>
          <w:sz w:val="24"/>
          <w:szCs w:val="24"/>
        </w:rPr>
        <w:t>er</w:t>
      </w:r>
      <w:r w:rsidR="006157AE">
        <w:rPr>
          <w:sz w:val="24"/>
          <w:szCs w:val="24"/>
        </w:rPr>
        <w:t xml:space="preserve">ía inteligente dudar de la información que proporcionan expertos? ¿En prudente confiar a ciegas en lo que nos dicen? </w:t>
      </w:r>
      <w:r w:rsidR="00470B88">
        <w:rPr>
          <w:sz w:val="24"/>
          <w:szCs w:val="24"/>
        </w:rPr>
        <w:t>¿Si nos mienten, a quién o a quienes les convendría? Debido a</w:t>
      </w:r>
      <w:r>
        <w:rPr>
          <w:sz w:val="24"/>
          <w:szCs w:val="24"/>
        </w:rPr>
        <w:t xml:space="preserve"> esto</w:t>
      </w:r>
      <w:r w:rsidR="00470B88">
        <w:rPr>
          <w:sz w:val="24"/>
          <w:szCs w:val="24"/>
        </w:rPr>
        <w:t>,</w:t>
      </w:r>
      <w:r>
        <w:rPr>
          <w:sz w:val="24"/>
          <w:szCs w:val="24"/>
        </w:rPr>
        <w:t xml:space="preserve"> el</w:t>
      </w:r>
      <w:r w:rsidR="008B4EAC">
        <w:rPr>
          <w:sz w:val="24"/>
          <w:szCs w:val="24"/>
        </w:rPr>
        <w:t xml:space="preserve"> objetivo principal del documento </w:t>
      </w:r>
      <w:r>
        <w:rPr>
          <w:sz w:val="24"/>
          <w:szCs w:val="24"/>
        </w:rPr>
        <w:t xml:space="preserve">es tratar </w:t>
      </w:r>
      <w:r w:rsidR="00470B88">
        <w:rPr>
          <w:sz w:val="24"/>
          <w:szCs w:val="24"/>
        </w:rPr>
        <w:t xml:space="preserve">presentar las dos caras de la moneda, mostrando </w:t>
      </w:r>
      <w:r w:rsidR="008B4EAC">
        <w:rPr>
          <w:sz w:val="24"/>
          <w:szCs w:val="24"/>
        </w:rPr>
        <w:t xml:space="preserve">la oficial información </w:t>
      </w:r>
      <w:r w:rsidR="00470B88">
        <w:rPr>
          <w:sz w:val="24"/>
          <w:szCs w:val="24"/>
        </w:rPr>
        <w:t xml:space="preserve">aún vigente </w:t>
      </w:r>
      <w:r w:rsidR="008B4EAC">
        <w:rPr>
          <w:sz w:val="24"/>
          <w:szCs w:val="24"/>
        </w:rPr>
        <w:t>de esta enfermedad así como su significado</w:t>
      </w:r>
      <w:r w:rsidR="00470B88">
        <w:rPr>
          <w:sz w:val="24"/>
          <w:szCs w:val="24"/>
        </w:rPr>
        <w:t xml:space="preserve">, </w:t>
      </w:r>
      <w:r w:rsidR="00073031">
        <w:rPr>
          <w:sz w:val="24"/>
          <w:szCs w:val="24"/>
        </w:rPr>
        <w:t>y equiparándola con otro punto de vista en base a experiencias de médicos reconocidos,</w:t>
      </w:r>
      <w:r w:rsidR="008B4EAC">
        <w:rPr>
          <w:sz w:val="24"/>
          <w:szCs w:val="24"/>
        </w:rPr>
        <w:t xml:space="preserve">  </w:t>
      </w:r>
      <w:r w:rsidR="00073031">
        <w:rPr>
          <w:sz w:val="24"/>
          <w:szCs w:val="24"/>
        </w:rPr>
        <w:t>dando</w:t>
      </w:r>
      <w:r w:rsidR="008B4EAC">
        <w:rPr>
          <w:sz w:val="24"/>
          <w:szCs w:val="24"/>
        </w:rPr>
        <w:t xml:space="preserve"> a conocer las diferentes sol</w:t>
      </w:r>
      <w:r w:rsidR="00073031">
        <w:rPr>
          <w:sz w:val="24"/>
          <w:szCs w:val="24"/>
        </w:rPr>
        <w:t>u</w:t>
      </w:r>
      <w:r w:rsidR="008B4EAC">
        <w:rPr>
          <w:sz w:val="24"/>
          <w:szCs w:val="24"/>
        </w:rPr>
        <w:t>ciones</w:t>
      </w:r>
      <w:r w:rsidR="00073031">
        <w:rPr>
          <w:sz w:val="24"/>
          <w:szCs w:val="24"/>
        </w:rPr>
        <w:t>, hipótesis y opiniones.</w:t>
      </w:r>
    </w:p>
    <w:p w:rsidR="00611852" w:rsidRDefault="00611852" w:rsidP="0040481D">
      <w:pPr>
        <w:spacing w:line="360" w:lineRule="auto"/>
        <w:ind w:right="74"/>
        <w:jc w:val="both"/>
        <w:rPr>
          <w:sz w:val="24"/>
          <w:szCs w:val="24"/>
        </w:rPr>
      </w:pPr>
    </w:p>
    <w:p w:rsidR="0040481D" w:rsidRDefault="0040481D" w:rsidP="0040481D">
      <w:pPr>
        <w:spacing w:line="360" w:lineRule="auto"/>
        <w:rPr>
          <w:sz w:val="24"/>
          <w:szCs w:val="24"/>
        </w:rPr>
      </w:pPr>
    </w:p>
    <w:p w:rsidR="00F90ADA" w:rsidRDefault="00F90ADA" w:rsidP="0040481D">
      <w:pPr>
        <w:spacing w:line="360" w:lineRule="auto"/>
        <w:rPr>
          <w:sz w:val="24"/>
          <w:szCs w:val="24"/>
        </w:rPr>
      </w:pPr>
    </w:p>
    <w:p w:rsidR="00F90ADA" w:rsidRDefault="00F90ADA" w:rsidP="0040481D">
      <w:pPr>
        <w:spacing w:line="360" w:lineRule="auto"/>
        <w:rPr>
          <w:sz w:val="24"/>
          <w:szCs w:val="24"/>
        </w:rPr>
      </w:pPr>
    </w:p>
    <w:p w:rsidR="00F90ADA" w:rsidRDefault="00F90ADA" w:rsidP="0040481D">
      <w:pPr>
        <w:spacing w:line="360" w:lineRule="auto"/>
        <w:rPr>
          <w:sz w:val="24"/>
          <w:szCs w:val="24"/>
        </w:rPr>
      </w:pPr>
    </w:p>
    <w:p w:rsidR="00F90ADA" w:rsidRDefault="00F90ADA" w:rsidP="0040481D">
      <w:pPr>
        <w:spacing w:line="360" w:lineRule="auto"/>
        <w:rPr>
          <w:sz w:val="24"/>
          <w:szCs w:val="24"/>
        </w:rPr>
      </w:pPr>
    </w:p>
    <w:p w:rsidR="00F90ADA" w:rsidRDefault="00F90ADA" w:rsidP="0040481D">
      <w:pPr>
        <w:spacing w:line="360" w:lineRule="auto"/>
        <w:rPr>
          <w:sz w:val="24"/>
          <w:szCs w:val="24"/>
        </w:rPr>
      </w:pPr>
    </w:p>
    <w:p w:rsidR="00F90ADA" w:rsidRDefault="00F90ADA" w:rsidP="0040481D">
      <w:pPr>
        <w:spacing w:line="360" w:lineRule="auto"/>
        <w:rPr>
          <w:sz w:val="24"/>
          <w:szCs w:val="24"/>
        </w:rPr>
      </w:pPr>
    </w:p>
    <w:p w:rsidR="00F90ADA" w:rsidRDefault="00F90ADA" w:rsidP="0040481D">
      <w:pPr>
        <w:spacing w:line="360" w:lineRule="auto"/>
        <w:rPr>
          <w:sz w:val="24"/>
          <w:szCs w:val="24"/>
        </w:rPr>
      </w:pPr>
    </w:p>
    <w:p w:rsidR="00F90ADA" w:rsidRDefault="00F90ADA" w:rsidP="0040481D">
      <w:pPr>
        <w:spacing w:line="360" w:lineRule="auto"/>
        <w:rPr>
          <w:sz w:val="24"/>
          <w:szCs w:val="24"/>
        </w:rPr>
      </w:pPr>
    </w:p>
    <w:p w:rsidR="00F90ADA" w:rsidRDefault="00F90ADA" w:rsidP="0040481D">
      <w:pPr>
        <w:spacing w:line="360" w:lineRule="auto"/>
        <w:rPr>
          <w:sz w:val="24"/>
          <w:szCs w:val="24"/>
        </w:rPr>
      </w:pPr>
    </w:p>
    <w:p w:rsidR="00F90ADA" w:rsidRDefault="00F90ADA" w:rsidP="0040481D">
      <w:pPr>
        <w:spacing w:line="360" w:lineRule="auto"/>
        <w:rPr>
          <w:sz w:val="24"/>
          <w:szCs w:val="24"/>
        </w:rPr>
      </w:pPr>
    </w:p>
    <w:p w:rsidR="00F90ADA" w:rsidRDefault="00F90ADA" w:rsidP="0040481D">
      <w:pPr>
        <w:spacing w:line="360" w:lineRule="auto"/>
        <w:rPr>
          <w:sz w:val="24"/>
          <w:szCs w:val="24"/>
        </w:rPr>
      </w:pPr>
    </w:p>
    <w:p w:rsidR="00F90ADA" w:rsidRDefault="00F90ADA" w:rsidP="0040481D">
      <w:pPr>
        <w:spacing w:line="360" w:lineRule="auto"/>
        <w:rPr>
          <w:sz w:val="24"/>
          <w:szCs w:val="24"/>
        </w:rPr>
      </w:pPr>
    </w:p>
    <w:p w:rsidR="00427FE1" w:rsidRDefault="00427FE1" w:rsidP="0040481D">
      <w:pPr>
        <w:spacing w:line="360" w:lineRule="auto"/>
        <w:rPr>
          <w:sz w:val="24"/>
          <w:szCs w:val="24"/>
        </w:rPr>
      </w:pPr>
    </w:p>
    <w:p w:rsidR="002D6FA7" w:rsidRPr="004269DD" w:rsidRDefault="0040481D" w:rsidP="006D12C9">
      <w:pPr>
        <w:pStyle w:val="Ttulo1"/>
        <w:spacing w:line="360" w:lineRule="auto"/>
        <w:jc w:val="both"/>
      </w:pPr>
      <w:bookmarkStart w:id="6" w:name="_Toc401179543"/>
      <w:r w:rsidRPr="004269DD">
        <w:lastRenderedPageBreak/>
        <w:t xml:space="preserve">2. </w:t>
      </w:r>
      <w:r w:rsidR="00396E48" w:rsidRPr="004269DD">
        <w:t>El SIDA EN SUS COMIENZOS</w:t>
      </w:r>
      <w:bookmarkEnd w:id="6"/>
    </w:p>
    <w:p w:rsidR="00E81021" w:rsidRPr="006D6F57" w:rsidRDefault="00E81021" w:rsidP="006D6F57">
      <w:pPr>
        <w:spacing w:line="360" w:lineRule="auto"/>
        <w:ind w:right="74"/>
        <w:jc w:val="both"/>
        <w:rPr>
          <w:sz w:val="24"/>
          <w:szCs w:val="24"/>
        </w:rPr>
      </w:pPr>
    </w:p>
    <w:p w:rsidR="00396E48" w:rsidRDefault="00396E48" w:rsidP="006D6F57">
      <w:pPr>
        <w:spacing w:line="360" w:lineRule="auto"/>
        <w:ind w:right="74"/>
        <w:jc w:val="both"/>
        <w:rPr>
          <w:sz w:val="24"/>
          <w:szCs w:val="24"/>
        </w:rPr>
      </w:pPr>
      <w:r>
        <w:rPr>
          <w:sz w:val="24"/>
          <w:szCs w:val="24"/>
        </w:rPr>
        <w:t>En 1981, una empleada del centro para el control y prevención de enfermedades de Atlanta de Estados Unidos, se sorprendió del repentino aumento de petición de un fármaco poco corriente que se usaba</w:t>
      </w:r>
      <w:r w:rsidR="00EA1F58">
        <w:rPr>
          <w:sz w:val="24"/>
          <w:szCs w:val="24"/>
        </w:rPr>
        <w:t xml:space="preserve"> para tratar una rara neumonía. Esa patología que se atribu</w:t>
      </w:r>
      <w:r w:rsidR="00BB42CC">
        <w:rPr>
          <w:sz w:val="24"/>
          <w:szCs w:val="24"/>
        </w:rPr>
        <w:t>ía al</w:t>
      </w:r>
      <w:r w:rsidR="00EA1F58">
        <w:rPr>
          <w:sz w:val="24"/>
          <w:szCs w:val="24"/>
        </w:rPr>
        <w:t xml:space="preserve"> hongo </w:t>
      </w:r>
      <w:r w:rsidR="00EA1F58" w:rsidRPr="00EA1F58">
        <w:rPr>
          <w:i/>
          <w:sz w:val="24"/>
          <w:szCs w:val="24"/>
        </w:rPr>
        <w:t>pneumocystis carinii</w:t>
      </w:r>
      <w:r w:rsidR="00EA1F58">
        <w:rPr>
          <w:rStyle w:val="Refdenotaalpie"/>
          <w:i/>
          <w:sz w:val="24"/>
          <w:szCs w:val="24"/>
        </w:rPr>
        <w:footnoteReference w:id="3"/>
      </w:r>
      <w:r w:rsidR="00BB42CC">
        <w:rPr>
          <w:sz w:val="24"/>
          <w:szCs w:val="24"/>
        </w:rPr>
        <w:t xml:space="preserve"> y afectaba normalmente sólo a personas con las defensas muy bajas, estaba afectando cada vez a más jóvenes. Eso sí, tenían características comunes, eran casi todos varones homosexuales algunos de los cuales presentaban además un singular tipo de cáncer, e</w:t>
      </w:r>
      <w:r w:rsidR="00BB42CC" w:rsidRPr="00BB42CC">
        <w:rPr>
          <w:sz w:val="24"/>
          <w:szCs w:val="24"/>
        </w:rPr>
        <w:t xml:space="preserve">l sarcoma de </w:t>
      </w:r>
      <w:r w:rsidR="00BB42CC" w:rsidRPr="00BB42CC">
        <w:rPr>
          <w:i/>
          <w:sz w:val="24"/>
          <w:szCs w:val="24"/>
        </w:rPr>
        <w:t>Kaposi</w:t>
      </w:r>
      <w:r w:rsidR="00BB42CC">
        <w:rPr>
          <w:rStyle w:val="Refdenotaalpie"/>
          <w:i/>
          <w:sz w:val="24"/>
          <w:szCs w:val="24"/>
        </w:rPr>
        <w:footnoteReference w:id="4"/>
      </w:r>
      <w:r w:rsidR="000D0AF3">
        <w:rPr>
          <w:sz w:val="24"/>
          <w:szCs w:val="24"/>
        </w:rPr>
        <w:t>. En todos ellos el nivel de linfo</w:t>
      </w:r>
      <w:r w:rsidR="00E97A2B">
        <w:rPr>
          <w:sz w:val="24"/>
          <w:szCs w:val="24"/>
        </w:rPr>
        <w:t>c</w:t>
      </w:r>
      <w:r w:rsidR="000D0AF3">
        <w:rPr>
          <w:sz w:val="24"/>
          <w:szCs w:val="24"/>
        </w:rPr>
        <w:t>itos CD4</w:t>
      </w:r>
      <w:r w:rsidR="00E97A2B">
        <w:rPr>
          <w:rStyle w:val="Refdenotaalpie"/>
          <w:sz w:val="24"/>
          <w:szCs w:val="24"/>
        </w:rPr>
        <w:footnoteReference w:id="5"/>
      </w:r>
      <w:r w:rsidR="00C55125">
        <w:rPr>
          <w:sz w:val="24"/>
          <w:szCs w:val="24"/>
        </w:rPr>
        <w:t xml:space="preserve"> era muy bajo, y de ahí que se empezara a hablar primero de inmunodeficiencia relacionada con homosexuales y luego de síndrome de inmunodeficiencia adquirida o SIDA actualmente conocido por sus siglas.</w:t>
      </w:r>
    </w:p>
    <w:p w:rsidR="00C55125" w:rsidRDefault="00C55125" w:rsidP="00A921F7">
      <w:pPr>
        <w:spacing w:line="360" w:lineRule="auto"/>
        <w:ind w:right="74"/>
        <w:jc w:val="both"/>
        <w:rPr>
          <w:sz w:val="24"/>
          <w:szCs w:val="24"/>
        </w:rPr>
      </w:pPr>
    </w:p>
    <w:p w:rsidR="00EA24E2" w:rsidRDefault="00C55125" w:rsidP="00A921F7">
      <w:pPr>
        <w:spacing w:line="360" w:lineRule="auto"/>
        <w:ind w:right="74"/>
        <w:jc w:val="both"/>
        <w:rPr>
          <w:sz w:val="24"/>
          <w:szCs w:val="24"/>
        </w:rPr>
      </w:pPr>
      <w:r>
        <w:rPr>
          <w:sz w:val="24"/>
          <w:szCs w:val="24"/>
        </w:rPr>
        <w:t xml:space="preserve">En cualquier caso, se acertó demasiado rápido </w:t>
      </w:r>
      <w:r w:rsidR="0087599E">
        <w:rPr>
          <w:sz w:val="24"/>
          <w:szCs w:val="24"/>
        </w:rPr>
        <w:t xml:space="preserve">a un posible origen vírico, obviando sin justificación que la causa, como sostenían otros investigadores, pudiera ser otra como por ejemplo la inhalación de nitritos o que se tratara de los efectos secundarios de un fármaco conocido como Centrin, que absurdamente se recetaba ya entonces para prevenir enfermedades de transmisión sexual. Fue entonces cuando dos investigadores afirmaron, con apenas un año de diferencia, haber descubierto la causa. Se trataba de un virus que afectaba el sistema inmune haciendo que bajaran las defensas naturales del organismo, y de ahí que se le bautizara como virus de inmunodeficiencia humana, el tristemente y famoso </w:t>
      </w:r>
      <w:r w:rsidR="00185C3F">
        <w:rPr>
          <w:sz w:val="24"/>
          <w:szCs w:val="24"/>
        </w:rPr>
        <w:t>VIH pos sus siglas.</w:t>
      </w:r>
      <w:r w:rsidR="00EA24E2">
        <w:rPr>
          <w:sz w:val="24"/>
          <w:szCs w:val="24"/>
        </w:rPr>
        <w:t xml:space="preserve"> Uno de ellos fue Luc Montagnier, investigador del prestigioso Instituto Pasteur, y el otro investigador, el norteamericano Robert Gallo que trabajaba entonces en el laboratorio de biología celular de tumores del Instituto Nacional del Cáncer de los Estados Unidos.</w:t>
      </w:r>
    </w:p>
    <w:p w:rsidR="00EA24E2" w:rsidRDefault="00EA24E2" w:rsidP="00A921F7">
      <w:pPr>
        <w:spacing w:line="360" w:lineRule="auto"/>
        <w:ind w:right="74"/>
        <w:jc w:val="both"/>
        <w:rPr>
          <w:sz w:val="24"/>
          <w:szCs w:val="24"/>
        </w:rPr>
      </w:pPr>
    </w:p>
    <w:p w:rsidR="00EA24E2" w:rsidRDefault="00EA24E2" w:rsidP="00A921F7">
      <w:pPr>
        <w:spacing w:line="360" w:lineRule="auto"/>
        <w:ind w:right="74"/>
        <w:jc w:val="both"/>
        <w:rPr>
          <w:sz w:val="24"/>
          <w:szCs w:val="24"/>
        </w:rPr>
      </w:pPr>
      <w:r>
        <w:rPr>
          <w:sz w:val="24"/>
          <w:szCs w:val="24"/>
        </w:rPr>
        <w:t xml:space="preserve">En 1984, se hizo oficial a nivel mundial que el VIH era la causa del SIDA. Curiosamente en los primeros años el SIDA sólo apareció en occidente y entre los denominados grupos de riesgos como los drogadictos, homosexuales, bisexuales, </w:t>
      </w:r>
      <w:r w:rsidR="00DF7132">
        <w:rPr>
          <w:sz w:val="24"/>
          <w:szCs w:val="24"/>
        </w:rPr>
        <w:t xml:space="preserve">hemofílicos, receptores de transfusiones sanguíneas, y con el tiempo en los hijos de los </w:t>
      </w:r>
      <w:r w:rsidR="00DF7132">
        <w:rPr>
          <w:sz w:val="24"/>
          <w:szCs w:val="24"/>
        </w:rPr>
        <w:lastRenderedPageBreak/>
        <w:t>infectados. Pero en el transcurso del tiempo se empezó a contagiar a todo tipo de personas de los continentes, principalmente en África. Claro que en ese continente y en otras zonas subdesarrolladas, lo que no se dice tanto, es que se ha estado diagnosticando SIDA a muchas personas simplemente porque padecían un conjunto síntomas que en realidad son comunes a otras enfermedades habituales entre quienes viven en la miseria, y por supuesto en pocos años las dos enfermedades que se supone que provocaba el VIH en un inicio, se ha pasado a firmar hoy que ese virus puede ser la causa de treinta.</w:t>
      </w:r>
    </w:p>
    <w:p w:rsidR="005D6BBD" w:rsidRDefault="005D6BBD" w:rsidP="00A921F7">
      <w:pPr>
        <w:spacing w:line="360" w:lineRule="auto"/>
        <w:ind w:right="74"/>
        <w:jc w:val="both"/>
        <w:rPr>
          <w:sz w:val="24"/>
          <w:szCs w:val="24"/>
        </w:rPr>
      </w:pPr>
    </w:p>
    <w:p w:rsidR="00EB3529" w:rsidRDefault="005D6BBD" w:rsidP="005D6BBD">
      <w:pPr>
        <w:spacing w:line="360" w:lineRule="auto"/>
        <w:ind w:right="74"/>
        <w:jc w:val="both"/>
        <w:rPr>
          <w:sz w:val="24"/>
          <w:szCs w:val="24"/>
        </w:rPr>
      </w:pPr>
      <w:r w:rsidRPr="005D6BBD">
        <w:rPr>
          <w:sz w:val="24"/>
          <w:szCs w:val="24"/>
        </w:rPr>
        <w:t>En Chile, la epidemia de VIH-SIDA se inició en 1984, con la dete</w:t>
      </w:r>
      <w:r>
        <w:rPr>
          <w:sz w:val="24"/>
          <w:szCs w:val="24"/>
        </w:rPr>
        <w:t xml:space="preserve">cción de 6 casos, provenientes </w:t>
      </w:r>
      <w:r w:rsidRPr="005D6BBD">
        <w:rPr>
          <w:sz w:val="24"/>
          <w:szCs w:val="24"/>
        </w:rPr>
        <w:t xml:space="preserve">de las regiones de Valparaíso, </w:t>
      </w:r>
      <w:r w:rsidR="00EF3452" w:rsidRPr="005D6BBD">
        <w:rPr>
          <w:sz w:val="24"/>
          <w:szCs w:val="24"/>
        </w:rPr>
        <w:t>Biobío</w:t>
      </w:r>
      <w:r w:rsidRPr="005D6BBD">
        <w:rPr>
          <w:sz w:val="24"/>
          <w:szCs w:val="24"/>
        </w:rPr>
        <w:t xml:space="preserve"> y Metropolitana. En 1985, la Región Metropolitana notificó </w:t>
      </w:r>
      <w:r w:rsidR="00BF6D59">
        <w:rPr>
          <w:sz w:val="24"/>
          <w:szCs w:val="24"/>
        </w:rPr>
        <w:t xml:space="preserve">la primera mujer en el país. </w:t>
      </w:r>
      <w:r w:rsidR="00EB3529" w:rsidRPr="00EB3529">
        <w:rPr>
          <w:sz w:val="24"/>
          <w:szCs w:val="24"/>
        </w:rPr>
        <w:t xml:space="preserve">La información de la tasas de incidencia acumulada/100.000 habitantes en el período 1984-2003 por Región se presentan en orden descendente en la Tabla </w:t>
      </w:r>
      <w:r w:rsidR="00EB3529">
        <w:rPr>
          <w:sz w:val="24"/>
          <w:szCs w:val="24"/>
        </w:rPr>
        <w:t>1</w:t>
      </w:r>
      <w:r w:rsidR="00EB3529" w:rsidRPr="00EB3529">
        <w:rPr>
          <w:sz w:val="24"/>
          <w:szCs w:val="24"/>
        </w:rPr>
        <w:t>.</w:t>
      </w:r>
    </w:p>
    <w:p w:rsidR="00EB3529" w:rsidRDefault="00EB3529" w:rsidP="005D6BBD">
      <w:pPr>
        <w:spacing w:line="360" w:lineRule="auto"/>
        <w:ind w:right="74"/>
        <w:jc w:val="both"/>
        <w:rPr>
          <w:sz w:val="24"/>
          <w:szCs w:val="24"/>
        </w:rPr>
      </w:pPr>
    </w:p>
    <w:p w:rsidR="00BF6D59" w:rsidRPr="000C0EF6" w:rsidRDefault="000C0EF6" w:rsidP="000C0EF6">
      <w:pPr>
        <w:pStyle w:val="Epgrafe"/>
        <w:jc w:val="center"/>
        <w:rPr>
          <w:b w:val="0"/>
          <w:color w:val="auto"/>
          <w:sz w:val="24"/>
          <w:szCs w:val="24"/>
        </w:rPr>
      </w:pPr>
      <w:bookmarkStart w:id="7" w:name="_Toc401175773"/>
      <w:r w:rsidRPr="000C0EF6">
        <w:rPr>
          <w:b w:val="0"/>
          <w:color w:val="auto"/>
          <w:sz w:val="24"/>
          <w:szCs w:val="24"/>
        </w:rPr>
        <w:t xml:space="preserve">Tabla </w:t>
      </w:r>
      <w:r w:rsidRPr="000C0EF6">
        <w:rPr>
          <w:b w:val="0"/>
          <w:color w:val="auto"/>
          <w:sz w:val="24"/>
          <w:szCs w:val="24"/>
        </w:rPr>
        <w:fldChar w:fldCharType="begin"/>
      </w:r>
      <w:r w:rsidRPr="000C0EF6">
        <w:rPr>
          <w:b w:val="0"/>
          <w:color w:val="auto"/>
          <w:sz w:val="24"/>
          <w:szCs w:val="24"/>
        </w:rPr>
        <w:instrText xml:space="preserve"> SEQ Tabla \* ARABIC </w:instrText>
      </w:r>
      <w:r w:rsidRPr="000C0EF6">
        <w:rPr>
          <w:b w:val="0"/>
          <w:color w:val="auto"/>
          <w:sz w:val="24"/>
          <w:szCs w:val="24"/>
        </w:rPr>
        <w:fldChar w:fldCharType="separate"/>
      </w:r>
      <w:r w:rsidRPr="000C0EF6">
        <w:rPr>
          <w:b w:val="0"/>
          <w:noProof/>
          <w:color w:val="auto"/>
          <w:sz w:val="24"/>
          <w:szCs w:val="24"/>
        </w:rPr>
        <w:t>1</w:t>
      </w:r>
      <w:r w:rsidRPr="000C0EF6">
        <w:rPr>
          <w:b w:val="0"/>
          <w:color w:val="auto"/>
          <w:sz w:val="24"/>
          <w:szCs w:val="24"/>
        </w:rPr>
        <w:fldChar w:fldCharType="end"/>
      </w:r>
      <w:r w:rsidR="00351235">
        <w:rPr>
          <w:b w:val="0"/>
          <w:color w:val="auto"/>
          <w:sz w:val="24"/>
          <w:szCs w:val="24"/>
        </w:rPr>
        <w:t>.</w:t>
      </w:r>
      <w:r w:rsidR="00BF6D59" w:rsidRPr="000C0EF6">
        <w:rPr>
          <w:b w:val="0"/>
          <w:color w:val="auto"/>
          <w:sz w:val="24"/>
          <w:szCs w:val="24"/>
        </w:rPr>
        <w:t xml:space="preserve"> Incidencia acumulada de SIDA por regiones, Chile 1984 - 2003</w:t>
      </w:r>
      <w:r w:rsidR="00EF3452" w:rsidRPr="000C0EF6">
        <w:rPr>
          <w:rStyle w:val="Refdenotaalpie"/>
          <w:b w:val="0"/>
          <w:color w:val="auto"/>
          <w:sz w:val="24"/>
          <w:szCs w:val="24"/>
        </w:rPr>
        <w:footnoteReference w:id="6"/>
      </w:r>
      <w:r w:rsidR="00BF6D59" w:rsidRPr="000C0EF6">
        <w:rPr>
          <w:b w:val="0"/>
          <w:color w:val="auto"/>
          <w:sz w:val="24"/>
          <w:szCs w:val="24"/>
        </w:rPr>
        <w:t>.</w:t>
      </w:r>
      <w:bookmarkEnd w:id="7"/>
    </w:p>
    <w:tbl>
      <w:tblPr>
        <w:tblStyle w:val="Tablaconcuadrcula"/>
        <w:tblW w:w="0" w:type="auto"/>
        <w:tblLook w:val="04A0" w:firstRow="1" w:lastRow="0" w:firstColumn="1" w:lastColumn="0" w:noHBand="0" w:noVBand="1"/>
      </w:tblPr>
      <w:tblGrid>
        <w:gridCol w:w="2898"/>
        <w:gridCol w:w="2899"/>
        <w:gridCol w:w="2899"/>
      </w:tblGrid>
      <w:tr w:rsidR="0044689E" w:rsidTr="00BF6D59">
        <w:tc>
          <w:tcPr>
            <w:tcW w:w="2898" w:type="dxa"/>
          </w:tcPr>
          <w:p w:rsidR="0044689E" w:rsidRDefault="0044689E" w:rsidP="0044689E">
            <w:pPr>
              <w:spacing w:line="360" w:lineRule="auto"/>
              <w:ind w:right="74"/>
              <w:jc w:val="center"/>
              <w:rPr>
                <w:sz w:val="24"/>
                <w:szCs w:val="24"/>
              </w:rPr>
            </w:pPr>
            <w:r>
              <w:rPr>
                <w:sz w:val="24"/>
                <w:szCs w:val="24"/>
              </w:rPr>
              <w:t>Región</w:t>
            </w:r>
          </w:p>
        </w:tc>
        <w:tc>
          <w:tcPr>
            <w:tcW w:w="2899" w:type="dxa"/>
          </w:tcPr>
          <w:p w:rsidR="0044689E" w:rsidRDefault="0044689E" w:rsidP="0044689E">
            <w:pPr>
              <w:spacing w:line="360" w:lineRule="auto"/>
              <w:ind w:right="74"/>
              <w:jc w:val="center"/>
              <w:rPr>
                <w:sz w:val="24"/>
                <w:szCs w:val="24"/>
              </w:rPr>
            </w:pPr>
            <w:r>
              <w:rPr>
                <w:sz w:val="24"/>
                <w:szCs w:val="24"/>
              </w:rPr>
              <w:t>Casos</w:t>
            </w:r>
          </w:p>
        </w:tc>
        <w:tc>
          <w:tcPr>
            <w:tcW w:w="2899" w:type="dxa"/>
          </w:tcPr>
          <w:p w:rsidR="0044689E" w:rsidRDefault="0044689E" w:rsidP="0044689E">
            <w:pPr>
              <w:spacing w:line="360" w:lineRule="auto"/>
              <w:ind w:right="74"/>
              <w:jc w:val="center"/>
              <w:rPr>
                <w:sz w:val="24"/>
                <w:szCs w:val="24"/>
              </w:rPr>
            </w:pPr>
            <w:r w:rsidRPr="0044689E">
              <w:rPr>
                <w:sz w:val="24"/>
                <w:szCs w:val="24"/>
              </w:rPr>
              <w:t>Tasa/ 100.000 habitantes</w:t>
            </w:r>
          </w:p>
        </w:tc>
      </w:tr>
      <w:tr w:rsidR="00BF6D59" w:rsidTr="00BF6D59">
        <w:tc>
          <w:tcPr>
            <w:tcW w:w="2898" w:type="dxa"/>
          </w:tcPr>
          <w:p w:rsidR="00BF6D59" w:rsidRPr="00BF6D59" w:rsidRDefault="00BF6D59" w:rsidP="0044689E">
            <w:pPr>
              <w:spacing w:line="360" w:lineRule="auto"/>
              <w:ind w:right="74"/>
              <w:jc w:val="center"/>
              <w:rPr>
                <w:sz w:val="24"/>
                <w:szCs w:val="24"/>
              </w:rPr>
            </w:pPr>
            <w:r>
              <w:rPr>
                <w:sz w:val="24"/>
                <w:szCs w:val="24"/>
              </w:rPr>
              <w:t>Metropolitana</w:t>
            </w:r>
          </w:p>
        </w:tc>
        <w:tc>
          <w:tcPr>
            <w:tcW w:w="2899" w:type="dxa"/>
          </w:tcPr>
          <w:p w:rsidR="00BF6D59" w:rsidRPr="00BF6D59" w:rsidRDefault="00BF6D59" w:rsidP="0044689E">
            <w:pPr>
              <w:spacing w:line="360" w:lineRule="auto"/>
              <w:ind w:right="74"/>
              <w:jc w:val="center"/>
              <w:rPr>
                <w:sz w:val="24"/>
                <w:szCs w:val="24"/>
              </w:rPr>
            </w:pPr>
            <w:r>
              <w:rPr>
                <w:sz w:val="24"/>
                <w:szCs w:val="24"/>
              </w:rPr>
              <w:t>3471</w:t>
            </w:r>
          </w:p>
        </w:tc>
        <w:tc>
          <w:tcPr>
            <w:tcW w:w="2899" w:type="dxa"/>
          </w:tcPr>
          <w:p w:rsidR="00BF6D59" w:rsidRPr="00BF6D59" w:rsidRDefault="00BF6D59" w:rsidP="0044689E">
            <w:pPr>
              <w:spacing w:line="360" w:lineRule="auto"/>
              <w:ind w:right="74"/>
              <w:jc w:val="center"/>
              <w:rPr>
                <w:sz w:val="24"/>
                <w:szCs w:val="24"/>
              </w:rPr>
            </w:pPr>
            <w:r>
              <w:rPr>
                <w:sz w:val="24"/>
                <w:szCs w:val="24"/>
              </w:rPr>
              <w:t>70,5</w:t>
            </w:r>
          </w:p>
        </w:tc>
      </w:tr>
      <w:tr w:rsidR="00BF6D59" w:rsidTr="00BF6D59">
        <w:tc>
          <w:tcPr>
            <w:tcW w:w="2898" w:type="dxa"/>
          </w:tcPr>
          <w:p w:rsidR="00BF6D59" w:rsidRPr="00BF6D59" w:rsidRDefault="00BF6D59" w:rsidP="0044689E">
            <w:pPr>
              <w:spacing w:line="360" w:lineRule="auto"/>
              <w:ind w:right="74"/>
              <w:jc w:val="center"/>
              <w:rPr>
                <w:sz w:val="24"/>
                <w:szCs w:val="24"/>
              </w:rPr>
            </w:pPr>
            <w:r>
              <w:rPr>
                <w:sz w:val="24"/>
                <w:szCs w:val="24"/>
              </w:rPr>
              <w:t>Tarapacá</w:t>
            </w:r>
          </w:p>
        </w:tc>
        <w:tc>
          <w:tcPr>
            <w:tcW w:w="2899" w:type="dxa"/>
          </w:tcPr>
          <w:p w:rsidR="00BF6D59" w:rsidRPr="00BF6D59" w:rsidRDefault="00BF6D59" w:rsidP="0044689E">
            <w:pPr>
              <w:spacing w:line="360" w:lineRule="auto"/>
              <w:ind w:right="74"/>
              <w:jc w:val="center"/>
              <w:rPr>
                <w:sz w:val="24"/>
                <w:szCs w:val="24"/>
              </w:rPr>
            </w:pPr>
            <w:r>
              <w:rPr>
                <w:sz w:val="24"/>
                <w:szCs w:val="24"/>
              </w:rPr>
              <w:t>203</w:t>
            </w:r>
          </w:p>
        </w:tc>
        <w:tc>
          <w:tcPr>
            <w:tcW w:w="2899" w:type="dxa"/>
          </w:tcPr>
          <w:p w:rsidR="00BF6D59" w:rsidRPr="00BF6D59" w:rsidRDefault="00BF6D59" w:rsidP="0044689E">
            <w:pPr>
              <w:spacing w:line="360" w:lineRule="auto"/>
              <w:ind w:right="74"/>
              <w:jc w:val="center"/>
              <w:rPr>
                <w:sz w:val="24"/>
                <w:szCs w:val="24"/>
              </w:rPr>
            </w:pPr>
            <w:r>
              <w:rPr>
                <w:sz w:val="24"/>
                <w:szCs w:val="24"/>
              </w:rPr>
              <w:t>57</w:t>
            </w:r>
          </w:p>
        </w:tc>
      </w:tr>
      <w:tr w:rsidR="00BF6D59" w:rsidTr="00BF6D59">
        <w:tc>
          <w:tcPr>
            <w:tcW w:w="2898" w:type="dxa"/>
          </w:tcPr>
          <w:p w:rsidR="00BF6D59" w:rsidRPr="00BF6D59" w:rsidRDefault="00BF6D59" w:rsidP="0044689E">
            <w:pPr>
              <w:spacing w:line="360" w:lineRule="auto"/>
              <w:ind w:right="74"/>
              <w:jc w:val="center"/>
              <w:rPr>
                <w:sz w:val="24"/>
                <w:szCs w:val="24"/>
              </w:rPr>
            </w:pPr>
            <w:r>
              <w:rPr>
                <w:sz w:val="24"/>
                <w:szCs w:val="24"/>
              </w:rPr>
              <w:t>Valparaíso</w:t>
            </w:r>
          </w:p>
        </w:tc>
        <w:tc>
          <w:tcPr>
            <w:tcW w:w="2899" w:type="dxa"/>
          </w:tcPr>
          <w:p w:rsidR="00BF6D59" w:rsidRPr="00BF6D59" w:rsidRDefault="00BF6D59" w:rsidP="0044689E">
            <w:pPr>
              <w:spacing w:line="360" w:lineRule="auto"/>
              <w:ind w:right="74"/>
              <w:jc w:val="center"/>
              <w:rPr>
                <w:sz w:val="24"/>
                <w:szCs w:val="24"/>
              </w:rPr>
            </w:pPr>
            <w:r>
              <w:rPr>
                <w:sz w:val="24"/>
                <w:szCs w:val="24"/>
              </w:rPr>
              <w:t>814</w:t>
            </w:r>
          </w:p>
        </w:tc>
        <w:tc>
          <w:tcPr>
            <w:tcW w:w="2899" w:type="dxa"/>
          </w:tcPr>
          <w:p w:rsidR="00BF6D59" w:rsidRPr="00BF6D59" w:rsidRDefault="00BF6D59" w:rsidP="0044689E">
            <w:pPr>
              <w:spacing w:line="360" w:lineRule="auto"/>
              <w:ind w:right="74"/>
              <w:jc w:val="center"/>
              <w:rPr>
                <w:sz w:val="24"/>
                <w:szCs w:val="24"/>
              </w:rPr>
            </w:pPr>
            <w:r>
              <w:rPr>
                <w:sz w:val="24"/>
                <w:szCs w:val="24"/>
              </w:rPr>
              <w:t>56,6</w:t>
            </w:r>
          </w:p>
        </w:tc>
      </w:tr>
      <w:tr w:rsidR="00BF6D59" w:rsidTr="00BF6D59">
        <w:tc>
          <w:tcPr>
            <w:tcW w:w="2898" w:type="dxa"/>
          </w:tcPr>
          <w:p w:rsidR="00BF6D59" w:rsidRPr="00BF6D59" w:rsidRDefault="00BF6D59" w:rsidP="0044689E">
            <w:pPr>
              <w:spacing w:line="360" w:lineRule="auto"/>
              <w:ind w:right="74"/>
              <w:jc w:val="center"/>
              <w:rPr>
                <w:sz w:val="24"/>
                <w:szCs w:val="24"/>
              </w:rPr>
            </w:pPr>
            <w:r>
              <w:rPr>
                <w:sz w:val="24"/>
                <w:szCs w:val="24"/>
              </w:rPr>
              <w:t>Antofagasta</w:t>
            </w:r>
          </w:p>
        </w:tc>
        <w:tc>
          <w:tcPr>
            <w:tcW w:w="2899" w:type="dxa"/>
          </w:tcPr>
          <w:p w:rsidR="00BF6D59" w:rsidRPr="00BF6D59" w:rsidRDefault="00BF6D59" w:rsidP="0044689E">
            <w:pPr>
              <w:spacing w:line="360" w:lineRule="auto"/>
              <w:ind w:right="74"/>
              <w:jc w:val="center"/>
              <w:rPr>
                <w:sz w:val="24"/>
                <w:szCs w:val="24"/>
              </w:rPr>
            </w:pPr>
            <w:r>
              <w:rPr>
                <w:sz w:val="24"/>
                <w:szCs w:val="24"/>
              </w:rPr>
              <w:t>165</w:t>
            </w:r>
          </w:p>
        </w:tc>
        <w:tc>
          <w:tcPr>
            <w:tcW w:w="2899" w:type="dxa"/>
          </w:tcPr>
          <w:p w:rsidR="00BF6D59" w:rsidRPr="00BF6D59" w:rsidRDefault="00BF6D59" w:rsidP="0044689E">
            <w:pPr>
              <w:spacing w:line="360" w:lineRule="auto"/>
              <w:ind w:right="74"/>
              <w:jc w:val="center"/>
              <w:rPr>
                <w:sz w:val="24"/>
                <w:szCs w:val="24"/>
              </w:rPr>
            </w:pPr>
            <w:r>
              <w:rPr>
                <w:sz w:val="24"/>
                <w:szCs w:val="24"/>
              </w:rPr>
              <w:t>38,7</w:t>
            </w:r>
          </w:p>
        </w:tc>
      </w:tr>
      <w:tr w:rsidR="00BF6D59" w:rsidTr="00BF6D59">
        <w:tc>
          <w:tcPr>
            <w:tcW w:w="2898" w:type="dxa"/>
          </w:tcPr>
          <w:p w:rsidR="00BF6D59" w:rsidRPr="00BF6D59" w:rsidRDefault="00BF6D59" w:rsidP="0044689E">
            <w:pPr>
              <w:spacing w:line="360" w:lineRule="auto"/>
              <w:ind w:right="74"/>
              <w:jc w:val="center"/>
              <w:rPr>
                <w:sz w:val="24"/>
                <w:szCs w:val="24"/>
              </w:rPr>
            </w:pPr>
            <w:r>
              <w:rPr>
                <w:sz w:val="24"/>
                <w:szCs w:val="24"/>
              </w:rPr>
              <w:t>Coquimbo</w:t>
            </w:r>
          </w:p>
        </w:tc>
        <w:tc>
          <w:tcPr>
            <w:tcW w:w="2899" w:type="dxa"/>
          </w:tcPr>
          <w:p w:rsidR="00BF6D59" w:rsidRPr="00BF6D59" w:rsidRDefault="00BF6D59" w:rsidP="0044689E">
            <w:pPr>
              <w:spacing w:line="360" w:lineRule="auto"/>
              <w:ind w:right="74"/>
              <w:jc w:val="center"/>
              <w:rPr>
                <w:sz w:val="24"/>
                <w:szCs w:val="24"/>
              </w:rPr>
            </w:pPr>
            <w:r>
              <w:rPr>
                <w:sz w:val="24"/>
                <w:szCs w:val="24"/>
              </w:rPr>
              <w:t>127</w:t>
            </w:r>
          </w:p>
        </w:tc>
        <w:tc>
          <w:tcPr>
            <w:tcW w:w="2899" w:type="dxa"/>
          </w:tcPr>
          <w:p w:rsidR="00BF6D59" w:rsidRPr="00BF6D59" w:rsidRDefault="00BF6D59" w:rsidP="0044689E">
            <w:pPr>
              <w:spacing w:line="360" w:lineRule="auto"/>
              <w:ind w:right="74"/>
              <w:jc w:val="center"/>
              <w:rPr>
                <w:sz w:val="24"/>
                <w:szCs w:val="24"/>
              </w:rPr>
            </w:pPr>
            <w:r>
              <w:rPr>
                <w:sz w:val="24"/>
                <w:szCs w:val="24"/>
              </w:rPr>
              <w:t>24,3</w:t>
            </w:r>
          </w:p>
        </w:tc>
      </w:tr>
      <w:tr w:rsidR="00BF6D59" w:rsidTr="00BF6D59">
        <w:tc>
          <w:tcPr>
            <w:tcW w:w="2898" w:type="dxa"/>
          </w:tcPr>
          <w:p w:rsidR="00BF6D59" w:rsidRPr="00BF6D59" w:rsidRDefault="00BF6D59" w:rsidP="0044689E">
            <w:pPr>
              <w:spacing w:line="360" w:lineRule="auto"/>
              <w:ind w:right="74"/>
              <w:jc w:val="center"/>
              <w:rPr>
                <w:sz w:val="24"/>
                <w:szCs w:val="24"/>
              </w:rPr>
            </w:pPr>
            <w:r>
              <w:rPr>
                <w:sz w:val="24"/>
                <w:szCs w:val="24"/>
              </w:rPr>
              <w:t>Biobío</w:t>
            </w:r>
          </w:p>
        </w:tc>
        <w:tc>
          <w:tcPr>
            <w:tcW w:w="2899" w:type="dxa"/>
          </w:tcPr>
          <w:p w:rsidR="00BF6D59" w:rsidRPr="00BF6D59" w:rsidRDefault="00BF6D59" w:rsidP="0044689E">
            <w:pPr>
              <w:spacing w:line="360" w:lineRule="auto"/>
              <w:ind w:right="74"/>
              <w:jc w:val="center"/>
              <w:rPr>
                <w:sz w:val="24"/>
                <w:szCs w:val="24"/>
              </w:rPr>
            </w:pPr>
            <w:r>
              <w:rPr>
                <w:sz w:val="24"/>
                <w:szCs w:val="24"/>
              </w:rPr>
              <w:t>345</w:t>
            </w:r>
          </w:p>
        </w:tc>
        <w:tc>
          <w:tcPr>
            <w:tcW w:w="2899" w:type="dxa"/>
          </w:tcPr>
          <w:p w:rsidR="00BF6D59" w:rsidRPr="00BF6D59" w:rsidRDefault="00BF6D59" w:rsidP="0044689E">
            <w:pPr>
              <w:spacing w:line="360" w:lineRule="auto"/>
              <w:ind w:right="74"/>
              <w:jc w:val="center"/>
              <w:rPr>
                <w:sz w:val="24"/>
                <w:szCs w:val="24"/>
              </w:rPr>
            </w:pPr>
            <w:r>
              <w:rPr>
                <w:sz w:val="24"/>
                <w:szCs w:val="24"/>
              </w:rPr>
              <w:t>19,2</w:t>
            </w:r>
          </w:p>
        </w:tc>
      </w:tr>
      <w:tr w:rsidR="00BF6D59" w:rsidTr="00BF6D59">
        <w:tc>
          <w:tcPr>
            <w:tcW w:w="2898" w:type="dxa"/>
          </w:tcPr>
          <w:p w:rsidR="00BF6D59" w:rsidRPr="00BF6D59" w:rsidRDefault="00BF6D59" w:rsidP="0044689E">
            <w:pPr>
              <w:spacing w:line="360" w:lineRule="auto"/>
              <w:ind w:right="74"/>
              <w:jc w:val="center"/>
              <w:rPr>
                <w:sz w:val="24"/>
                <w:szCs w:val="24"/>
              </w:rPr>
            </w:pPr>
            <w:r>
              <w:rPr>
                <w:sz w:val="24"/>
                <w:szCs w:val="24"/>
              </w:rPr>
              <w:t>Maule</w:t>
            </w:r>
          </w:p>
        </w:tc>
        <w:tc>
          <w:tcPr>
            <w:tcW w:w="2899" w:type="dxa"/>
          </w:tcPr>
          <w:p w:rsidR="00BF6D59" w:rsidRPr="00BF6D59" w:rsidRDefault="00BF6D59" w:rsidP="0044689E">
            <w:pPr>
              <w:spacing w:line="360" w:lineRule="auto"/>
              <w:ind w:right="74"/>
              <w:jc w:val="center"/>
              <w:rPr>
                <w:sz w:val="24"/>
                <w:szCs w:val="24"/>
              </w:rPr>
            </w:pPr>
            <w:r>
              <w:rPr>
                <w:sz w:val="24"/>
                <w:szCs w:val="24"/>
              </w:rPr>
              <w:t>164</w:t>
            </w:r>
          </w:p>
        </w:tc>
        <w:tc>
          <w:tcPr>
            <w:tcW w:w="2899" w:type="dxa"/>
          </w:tcPr>
          <w:p w:rsidR="00BF6D59" w:rsidRPr="00BF6D59" w:rsidRDefault="00BF6D59" w:rsidP="0044689E">
            <w:pPr>
              <w:spacing w:line="360" w:lineRule="auto"/>
              <w:ind w:right="74"/>
              <w:jc w:val="center"/>
              <w:rPr>
                <w:sz w:val="24"/>
                <w:szCs w:val="24"/>
              </w:rPr>
            </w:pPr>
            <w:r>
              <w:rPr>
                <w:sz w:val="24"/>
                <w:szCs w:val="24"/>
              </w:rPr>
              <w:t>19,1</w:t>
            </w:r>
          </w:p>
        </w:tc>
      </w:tr>
      <w:tr w:rsidR="00BF6D59" w:rsidTr="00BF6D59">
        <w:tc>
          <w:tcPr>
            <w:tcW w:w="2898" w:type="dxa"/>
          </w:tcPr>
          <w:p w:rsidR="00BF6D59" w:rsidRPr="00BF6D59" w:rsidRDefault="00BF6D59" w:rsidP="0044689E">
            <w:pPr>
              <w:spacing w:line="360" w:lineRule="auto"/>
              <w:ind w:right="74"/>
              <w:jc w:val="center"/>
              <w:rPr>
                <w:sz w:val="24"/>
                <w:szCs w:val="24"/>
              </w:rPr>
            </w:pPr>
            <w:r>
              <w:rPr>
                <w:sz w:val="24"/>
                <w:szCs w:val="24"/>
              </w:rPr>
              <w:t>Araucanía</w:t>
            </w:r>
          </w:p>
        </w:tc>
        <w:tc>
          <w:tcPr>
            <w:tcW w:w="2899" w:type="dxa"/>
          </w:tcPr>
          <w:p w:rsidR="00BF6D59" w:rsidRPr="00BF6D59" w:rsidRDefault="00BF6D59" w:rsidP="0044689E">
            <w:pPr>
              <w:spacing w:line="360" w:lineRule="auto"/>
              <w:ind w:right="74"/>
              <w:jc w:val="center"/>
              <w:rPr>
                <w:sz w:val="24"/>
                <w:szCs w:val="24"/>
              </w:rPr>
            </w:pPr>
            <w:r>
              <w:rPr>
                <w:sz w:val="24"/>
                <w:szCs w:val="24"/>
              </w:rPr>
              <w:t>110</w:t>
            </w:r>
          </w:p>
        </w:tc>
        <w:tc>
          <w:tcPr>
            <w:tcW w:w="2899" w:type="dxa"/>
          </w:tcPr>
          <w:p w:rsidR="00BF6D59" w:rsidRPr="00BF6D59" w:rsidRDefault="00BF6D59" w:rsidP="0044689E">
            <w:pPr>
              <w:spacing w:line="360" w:lineRule="auto"/>
              <w:ind w:right="74"/>
              <w:jc w:val="center"/>
              <w:rPr>
                <w:sz w:val="24"/>
                <w:szCs w:val="24"/>
              </w:rPr>
            </w:pPr>
            <w:r>
              <w:rPr>
                <w:sz w:val="24"/>
                <w:szCs w:val="24"/>
              </w:rPr>
              <w:t>13,6</w:t>
            </w:r>
          </w:p>
        </w:tc>
      </w:tr>
      <w:tr w:rsidR="00BF6D59" w:rsidTr="00BF6D59">
        <w:tc>
          <w:tcPr>
            <w:tcW w:w="2898" w:type="dxa"/>
          </w:tcPr>
          <w:p w:rsidR="00BF6D59" w:rsidRPr="00BF6D59" w:rsidRDefault="00BF6D59" w:rsidP="0044689E">
            <w:pPr>
              <w:spacing w:line="360" w:lineRule="auto"/>
              <w:ind w:right="74"/>
              <w:jc w:val="center"/>
              <w:rPr>
                <w:sz w:val="24"/>
                <w:szCs w:val="24"/>
              </w:rPr>
            </w:pPr>
            <w:r>
              <w:rPr>
                <w:sz w:val="24"/>
                <w:szCs w:val="24"/>
              </w:rPr>
              <w:t>Los Lagos</w:t>
            </w:r>
          </w:p>
        </w:tc>
        <w:tc>
          <w:tcPr>
            <w:tcW w:w="2899" w:type="dxa"/>
          </w:tcPr>
          <w:p w:rsidR="00BF6D59" w:rsidRPr="00BF6D59" w:rsidRDefault="00BF6D59" w:rsidP="0044689E">
            <w:pPr>
              <w:spacing w:line="360" w:lineRule="auto"/>
              <w:ind w:right="74"/>
              <w:jc w:val="center"/>
              <w:rPr>
                <w:sz w:val="24"/>
                <w:szCs w:val="24"/>
              </w:rPr>
            </w:pPr>
            <w:r>
              <w:rPr>
                <w:sz w:val="24"/>
                <w:szCs w:val="24"/>
              </w:rPr>
              <w:t>131</w:t>
            </w:r>
          </w:p>
        </w:tc>
        <w:tc>
          <w:tcPr>
            <w:tcW w:w="2899" w:type="dxa"/>
          </w:tcPr>
          <w:p w:rsidR="00BF6D59" w:rsidRPr="00BF6D59" w:rsidRDefault="008711C3" w:rsidP="0044689E">
            <w:pPr>
              <w:spacing w:line="360" w:lineRule="auto"/>
              <w:ind w:right="74"/>
              <w:jc w:val="center"/>
              <w:rPr>
                <w:sz w:val="24"/>
                <w:szCs w:val="24"/>
              </w:rPr>
            </w:pPr>
            <w:r>
              <w:rPr>
                <w:sz w:val="24"/>
                <w:szCs w:val="24"/>
              </w:rPr>
              <w:t>13,3</w:t>
            </w:r>
          </w:p>
        </w:tc>
      </w:tr>
      <w:tr w:rsidR="00BF6D59" w:rsidTr="00BF6D59">
        <w:tc>
          <w:tcPr>
            <w:tcW w:w="2898" w:type="dxa"/>
          </w:tcPr>
          <w:p w:rsidR="00BF6D59" w:rsidRPr="00BF6D59" w:rsidRDefault="00BF6D59" w:rsidP="0044689E">
            <w:pPr>
              <w:spacing w:line="360" w:lineRule="auto"/>
              <w:ind w:right="74"/>
              <w:jc w:val="center"/>
              <w:rPr>
                <w:sz w:val="24"/>
                <w:szCs w:val="24"/>
              </w:rPr>
            </w:pPr>
            <w:r>
              <w:rPr>
                <w:sz w:val="24"/>
                <w:szCs w:val="24"/>
              </w:rPr>
              <w:t>Aysén</w:t>
            </w:r>
          </w:p>
        </w:tc>
        <w:tc>
          <w:tcPr>
            <w:tcW w:w="2899" w:type="dxa"/>
          </w:tcPr>
          <w:p w:rsidR="00BF6D59" w:rsidRPr="00BF6D59" w:rsidRDefault="00BF6D59" w:rsidP="0044689E">
            <w:pPr>
              <w:spacing w:line="360" w:lineRule="auto"/>
              <w:ind w:right="74"/>
              <w:jc w:val="center"/>
              <w:rPr>
                <w:sz w:val="24"/>
                <w:szCs w:val="24"/>
              </w:rPr>
            </w:pPr>
            <w:r>
              <w:rPr>
                <w:sz w:val="24"/>
                <w:szCs w:val="24"/>
              </w:rPr>
              <w:t>11</w:t>
            </w:r>
          </w:p>
        </w:tc>
        <w:tc>
          <w:tcPr>
            <w:tcW w:w="2899" w:type="dxa"/>
          </w:tcPr>
          <w:p w:rsidR="00BF6D59" w:rsidRPr="00BF6D59" w:rsidRDefault="008711C3" w:rsidP="0044689E">
            <w:pPr>
              <w:spacing w:line="360" w:lineRule="auto"/>
              <w:ind w:right="74"/>
              <w:jc w:val="center"/>
              <w:rPr>
                <w:sz w:val="24"/>
                <w:szCs w:val="24"/>
              </w:rPr>
            </w:pPr>
            <w:r>
              <w:rPr>
                <w:sz w:val="24"/>
                <w:szCs w:val="24"/>
              </w:rPr>
              <w:t>12,9</w:t>
            </w:r>
          </w:p>
        </w:tc>
      </w:tr>
      <w:tr w:rsidR="00BF6D59" w:rsidTr="00BF6D59">
        <w:tc>
          <w:tcPr>
            <w:tcW w:w="2898" w:type="dxa"/>
          </w:tcPr>
          <w:p w:rsidR="00BF6D59" w:rsidRPr="00BF6D59" w:rsidRDefault="00BF6D59" w:rsidP="0044689E">
            <w:pPr>
              <w:spacing w:line="360" w:lineRule="auto"/>
              <w:ind w:right="74"/>
              <w:jc w:val="center"/>
              <w:rPr>
                <w:sz w:val="24"/>
                <w:szCs w:val="24"/>
              </w:rPr>
            </w:pPr>
            <w:r>
              <w:rPr>
                <w:sz w:val="24"/>
                <w:szCs w:val="24"/>
              </w:rPr>
              <w:t>Magallanes</w:t>
            </w:r>
          </w:p>
        </w:tc>
        <w:tc>
          <w:tcPr>
            <w:tcW w:w="2899" w:type="dxa"/>
          </w:tcPr>
          <w:p w:rsidR="00BF6D59" w:rsidRPr="00BF6D59" w:rsidRDefault="00BF6D59" w:rsidP="0044689E">
            <w:pPr>
              <w:spacing w:line="360" w:lineRule="auto"/>
              <w:ind w:right="74"/>
              <w:jc w:val="center"/>
              <w:rPr>
                <w:sz w:val="24"/>
                <w:szCs w:val="24"/>
              </w:rPr>
            </w:pPr>
            <w:r>
              <w:rPr>
                <w:sz w:val="24"/>
                <w:szCs w:val="24"/>
              </w:rPr>
              <w:t>18</w:t>
            </w:r>
          </w:p>
        </w:tc>
        <w:tc>
          <w:tcPr>
            <w:tcW w:w="2899" w:type="dxa"/>
          </w:tcPr>
          <w:p w:rsidR="00BF6D59" w:rsidRPr="00BF6D59" w:rsidRDefault="008711C3" w:rsidP="0044689E">
            <w:pPr>
              <w:spacing w:line="360" w:lineRule="auto"/>
              <w:ind w:right="74"/>
              <w:jc w:val="center"/>
              <w:rPr>
                <w:sz w:val="24"/>
                <w:szCs w:val="24"/>
              </w:rPr>
            </w:pPr>
            <w:r>
              <w:rPr>
                <w:sz w:val="24"/>
                <w:szCs w:val="24"/>
              </w:rPr>
              <w:t>12,1</w:t>
            </w:r>
          </w:p>
        </w:tc>
      </w:tr>
      <w:tr w:rsidR="00BF6D59" w:rsidTr="00BF6D59">
        <w:tc>
          <w:tcPr>
            <w:tcW w:w="2898" w:type="dxa"/>
          </w:tcPr>
          <w:p w:rsidR="00BF6D59" w:rsidRPr="00BF6D59" w:rsidRDefault="00BF6D59" w:rsidP="0044689E">
            <w:pPr>
              <w:spacing w:line="360" w:lineRule="auto"/>
              <w:ind w:right="74"/>
              <w:jc w:val="center"/>
              <w:rPr>
                <w:sz w:val="24"/>
                <w:szCs w:val="24"/>
              </w:rPr>
            </w:pPr>
            <w:r>
              <w:rPr>
                <w:sz w:val="24"/>
                <w:szCs w:val="24"/>
              </w:rPr>
              <w:t>Atacama</w:t>
            </w:r>
          </w:p>
        </w:tc>
        <w:tc>
          <w:tcPr>
            <w:tcW w:w="2899" w:type="dxa"/>
          </w:tcPr>
          <w:p w:rsidR="00BF6D59" w:rsidRPr="00BF6D59" w:rsidRDefault="00BF6D59" w:rsidP="0044689E">
            <w:pPr>
              <w:spacing w:line="360" w:lineRule="auto"/>
              <w:ind w:right="74"/>
              <w:jc w:val="center"/>
              <w:rPr>
                <w:sz w:val="24"/>
                <w:szCs w:val="24"/>
              </w:rPr>
            </w:pPr>
            <w:r>
              <w:rPr>
                <w:sz w:val="24"/>
                <w:szCs w:val="24"/>
              </w:rPr>
              <w:t>26</w:t>
            </w:r>
          </w:p>
        </w:tc>
        <w:tc>
          <w:tcPr>
            <w:tcW w:w="2899" w:type="dxa"/>
          </w:tcPr>
          <w:p w:rsidR="00BF6D59" w:rsidRPr="00BF6D59" w:rsidRDefault="008711C3" w:rsidP="0044689E">
            <w:pPr>
              <w:spacing w:line="360" w:lineRule="auto"/>
              <w:ind w:right="74"/>
              <w:jc w:val="center"/>
              <w:rPr>
                <w:sz w:val="24"/>
                <w:szCs w:val="24"/>
              </w:rPr>
            </w:pPr>
            <w:r>
              <w:rPr>
                <w:sz w:val="24"/>
                <w:szCs w:val="24"/>
              </w:rPr>
              <w:t>10,7</w:t>
            </w:r>
          </w:p>
        </w:tc>
      </w:tr>
      <w:tr w:rsidR="00BF6D59" w:rsidTr="00BF6D59">
        <w:tc>
          <w:tcPr>
            <w:tcW w:w="2898" w:type="dxa"/>
          </w:tcPr>
          <w:p w:rsidR="00BF6D59" w:rsidRPr="00BF6D59" w:rsidRDefault="00BF6D59" w:rsidP="0044689E">
            <w:pPr>
              <w:spacing w:line="360" w:lineRule="auto"/>
              <w:ind w:right="74"/>
              <w:jc w:val="center"/>
              <w:rPr>
                <w:sz w:val="24"/>
                <w:szCs w:val="24"/>
              </w:rPr>
            </w:pPr>
            <w:r>
              <w:rPr>
                <w:sz w:val="24"/>
                <w:szCs w:val="24"/>
              </w:rPr>
              <w:t>O’Higgins</w:t>
            </w:r>
          </w:p>
        </w:tc>
        <w:tc>
          <w:tcPr>
            <w:tcW w:w="2899" w:type="dxa"/>
          </w:tcPr>
          <w:p w:rsidR="00BF6D59" w:rsidRPr="00BF6D59" w:rsidRDefault="00BF6D59" w:rsidP="0044689E">
            <w:pPr>
              <w:spacing w:line="360" w:lineRule="auto"/>
              <w:ind w:right="74"/>
              <w:jc w:val="center"/>
              <w:rPr>
                <w:sz w:val="24"/>
                <w:szCs w:val="24"/>
              </w:rPr>
            </w:pPr>
            <w:r>
              <w:rPr>
                <w:sz w:val="24"/>
                <w:szCs w:val="24"/>
              </w:rPr>
              <w:t>75</w:t>
            </w:r>
          </w:p>
        </w:tc>
        <w:tc>
          <w:tcPr>
            <w:tcW w:w="2899" w:type="dxa"/>
          </w:tcPr>
          <w:p w:rsidR="00BF6D59" w:rsidRPr="00BF6D59" w:rsidRDefault="008711C3" w:rsidP="0044689E">
            <w:pPr>
              <w:spacing w:line="360" w:lineRule="auto"/>
              <w:ind w:right="74"/>
              <w:jc w:val="center"/>
              <w:rPr>
                <w:sz w:val="24"/>
                <w:szCs w:val="24"/>
              </w:rPr>
            </w:pPr>
            <w:r>
              <w:rPr>
                <w:sz w:val="24"/>
                <w:szCs w:val="24"/>
              </w:rPr>
              <w:t>10,4</w:t>
            </w:r>
          </w:p>
        </w:tc>
      </w:tr>
    </w:tbl>
    <w:p w:rsidR="00EA1F58" w:rsidRDefault="00EA1F58" w:rsidP="00A921F7">
      <w:pPr>
        <w:spacing w:line="360" w:lineRule="auto"/>
        <w:ind w:right="74"/>
        <w:jc w:val="both"/>
        <w:rPr>
          <w:i/>
          <w:sz w:val="24"/>
          <w:szCs w:val="24"/>
        </w:rPr>
      </w:pPr>
    </w:p>
    <w:p w:rsidR="00EA1F58" w:rsidRDefault="00EA1F58" w:rsidP="00A921F7">
      <w:pPr>
        <w:spacing w:line="360" w:lineRule="auto"/>
        <w:ind w:right="74"/>
        <w:jc w:val="both"/>
        <w:rPr>
          <w:i/>
          <w:sz w:val="24"/>
          <w:szCs w:val="24"/>
        </w:rPr>
      </w:pPr>
    </w:p>
    <w:p w:rsidR="00EA1F58" w:rsidRDefault="00EA1F58" w:rsidP="00A921F7">
      <w:pPr>
        <w:spacing w:line="360" w:lineRule="auto"/>
        <w:ind w:right="74"/>
        <w:jc w:val="both"/>
        <w:rPr>
          <w:i/>
          <w:sz w:val="24"/>
          <w:szCs w:val="24"/>
        </w:rPr>
      </w:pPr>
    </w:p>
    <w:p w:rsidR="004269DD" w:rsidRDefault="004269DD" w:rsidP="00A921F7">
      <w:pPr>
        <w:spacing w:line="360" w:lineRule="auto"/>
        <w:ind w:right="74"/>
        <w:jc w:val="both"/>
        <w:rPr>
          <w:sz w:val="24"/>
          <w:szCs w:val="24"/>
        </w:rPr>
      </w:pPr>
    </w:p>
    <w:p w:rsidR="00C907DE" w:rsidRPr="004269DD" w:rsidRDefault="009249CE" w:rsidP="009249CE">
      <w:pPr>
        <w:pStyle w:val="Ttulo1"/>
        <w:spacing w:line="360" w:lineRule="auto"/>
        <w:jc w:val="left"/>
        <w:rPr>
          <w:rFonts w:cs="Times New Roman"/>
          <w:bCs w:val="0"/>
          <w:color w:val="auto"/>
          <w:lang w:val="es-ES"/>
        </w:rPr>
      </w:pPr>
      <w:bookmarkStart w:id="8" w:name="_Toc401179544"/>
      <w:r>
        <w:rPr>
          <w:rFonts w:cs="Times New Roman"/>
          <w:bCs w:val="0"/>
          <w:color w:val="auto"/>
        </w:rPr>
        <w:lastRenderedPageBreak/>
        <w:t xml:space="preserve">3. </w:t>
      </w:r>
      <w:r w:rsidR="00BE0BCF" w:rsidRPr="004269DD">
        <w:rPr>
          <w:rFonts w:cs="Times New Roman"/>
          <w:bCs w:val="0"/>
          <w:color w:val="auto"/>
          <w:lang w:val="es-ES"/>
        </w:rPr>
        <w:t>SUPUESTAS NOCIONES CORRECTAS DEL SIDA</w:t>
      </w:r>
      <w:bookmarkEnd w:id="8"/>
    </w:p>
    <w:p w:rsidR="00E15125" w:rsidRDefault="00E15125" w:rsidP="006D12C9">
      <w:pPr>
        <w:spacing w:line="360" w:lineRule="auto"/>
        <w:rPr>
          <w:sz w:val="28"/>
          <w:szCs w:val="28"/>
          <w:lang w:val="es-ES" w:eastAsia="es-ES"/>
        </w:rPr>
      </w:pPr>
    </w:p>
    <w:p w:rsidR="00E15125" w:rsidRPr="004269DD" w:rsidRDefault="005608A7" w:rsidP="006D12C9">
      <w:pPr>
        <w:pStyle w:val="Ttulo2"/>
        <w:spacing w:line="360" w:lineRule="auto"/>
      </w:pPr>
      <w:bookmarkStart w:id="9" w:name="_Toc401179545"/>
      <w:r>
        <w:t xml:space="preserve">3.1  </w:t>
      </w:r>
      <w:r w:rsidR="00E15125" w:rsidRPr="004269DD">
        <w:t>Que es el VIH</w:t>
      </w:r>
      <w:bookmarkEnd w:id="9"/>
    </w:p>
    <w:p w:rsidR="00E15125" w:rsidRPr="00E15125" w:rsidRDefault="00E15125" w:rsidP="00E15125">
      <w:pPr>
        <w:spacing w:line="360" w:lineRule="auto"/>
        <w:jc w:val="both"/>
        <w:rPr>
          <w:sz w:val="24"/>
          <w:szCs w:val="24"/>
          <w:lang w:val="es-ES" w:eastAsia="es-ES"/>
        </w:rPr>
      </w:pPr>
    </w:p>
    <w:p w:rsidR="00E15125" w:rsidRDefault="00E15125" w:rsidP="00E15125">
      <w:pPr>
        <w:spacing w:line="360" w:lineRule="auto"/>
        <w:jc w:val="both"/>
        <w:rPr>
          <w:sz w:val="24"/>
          <w:szCs w:val="24"/>
          <w:lang w:val="es-ES" w:eastAsia="es-ES"/>
        </w:rPr>
      </w:pPr>
      <w:r w:rsidRPr="00E15125">
        <w:rPr>
          <w:sz w:val="24"/>
          <w:szCs w:val="24"/>
          <w:lang w:val="es-ES" w:eastAsia="es-ES"/>
        </w:rPr>
        <w:t>El VIH es el virus que produce el SIDA. Cuando una persona tiene VIH significa que el virus del VIH está en su cuerpo.</w:t>
      </w:r>
      <w:r>
        <w:rPr>
          <w:sz w:val="24"/>
          <w:szCs w:val="24"/>
          <w:lang w:val="es-ES" w:eastAsia="es-ES"/>
        </w:rPr>
        <w:t xml:space="preserve"> </w:t>
      </w:r>
      <w:r w:rsidRPr="00E15125">
        <w:rPr>
          <w:sz w:val="24"/>
          <w:szCs w:val="24"/>
          <w:lang w:val="es-ES" w:eastAsia="es-ES"/>
        </w:rPr>
        <w:t>Cuando una persona tiene SIDA, quiere decir que el VIH se ha activado, de forma que el cuerpo no puede atacar las infecciones. La persona puede contraer infecciones o tumores que el cuerpo ya no puede combatir.</w:t>
      </w:r>
    </w:p>
    <w:p w:rsidR="00E15125" w:rsidRPr="00E15125" w:rsidRDefault="00E15125" w:rsidP="00E15125">
      <w:pPr>
        <w:spacing w:line="360" w:lineRule="auto"/>
        <w:jc w:val="both"/>
        <w:rPr>
          <w:sz w:val="24"/>
          <w:szCs w:val="24"/>
          <w:lang w:val="es-ES" w:eastAsia="es-ES"/>
        </w:rPr>
      </w:pPr>
    </w:p>
    <w:p w:rsidR="00E15125" w:rsidRDefault="00E15125" w:rsidP="00E15125">
      <w:pPr>
        <w:spacing w:line="360" w:lineRule="auto"/>
        <w:jc w:val="both"/>
        <w:rPr>
          <w:sz w:val="24"/>
          <w:szCs w:val="24"/>
          <w:lang w:val="es-ES" w:eastAsia="es-ES"/>
        </w:rPr>
      </w:pPr>
      <w:r w:rsidRPr="00E15125">
        <w:rPr>
          <w:sz w:val="24"/>
          <w:szCs w:val="24"/>
          <w:lang w:val="es-ES" w:eastAsia="es-ES"/>
        </w:rPr>
        <w:t>El VIH entra al cuerpo a través de la sangre, el semen, las secreciones vaginales o la leche materna de una persona infectada.</w:t>
      </w:r>
      <w:r w:rsidR="007430EA">
        <w:rPr>
          <w:sz w:val="24"/>
          <w:szCs w:val="24"/>
          <w:lang w:val="es-ES" w:eastAsia="es-ES"/>
        </w:rPr>
        <w:t xml:space="preserve"> </w:t>
      </w:r>
      <w:r w:rsidRPr="00E15125">
        <w:rPr>
          <w:sz w:val="24"/>
          <w:szCs w:val="24"/>
          <w:lang w:val="es-ES" w:eastAsia="es-ES"/>
        </w:rPr>
        <w:t>El cuerpo depende del sistema inmunológico para combatir las infecciones de la misma forma en que depende del sistema digestivo para digerir la comida.</w:t>
      </w:r>
      <w:r w:rsidR="007430EA">
        <w:rPr>
          <w:sz w:val="24"/>
          <w:szCs w:val="24"/>
          <w:lang w:val="es-ES" w:eastAsia="es-ES"/>
        </w:rPr>
        <w:t xml:space="preserve"> </w:t>
      </w:r>
      <w:r w:rsidRPr="00E15125">
        <w:rPr>
          <w:sz w:val="24"/>
          <w:szCs w:val="24"/>
          <w:lang w:val="es-ES" w:eastAsia="es-ES"/>
        </w:rPr>
        <w:t>El sistema inmunológico también impide que algunos tipos de cáncer invadan el cuerpo. Sin el sistema inmunológico, una persona podría morir a causa de una infección simple tal como un resfriado o una gripe.</w:t>
      </w:r>
    </w:p>
    <w:p w:rsidR="007430EA" w:rsidRPr="00E15125" w:rsidRDefault="007430EA" w:rsidP="00E15125">
      <w:pPr>
        <w:spacing w:line="360" w:lineRule="auto"/>
        <w:jc w:val="both"/>
        <w:rPr>
          <w:sz w:val="24"/>
          <w:szCs w:val="24"/>
          <w:lang w:val="es-ES" w:eastAsia="es-ES"/>
        </w:rPr>
      </w:pPr>
    </w:p>
    <w:p w:rsidR="00E15125" w:rsidRDefault="00E15125" w:rsidP="00E15125">
      <w:pPr>
        <w:spacing w:line="360" w:lineRule="auto"/>
        <w:jc w:val="both"/>
        <w:rPr>
          <w:sz w:val="24"/>
          <w:szCs w:val="24"/>
          <w:lang w:val="es-ES" w:eastAsia="es-ES"/>
        </w:rPr>
      </w:pPr>
      <w:r w:rsidRPr="00E15125">
        <w:rPr>
          <w:sz w:val="24"/>
          <w:szCs w:val="24"/>
          <w:lang w:val="es-ES" w:eastAsia="es-ES"/>
        </w:rPr>
        <w:t>Si consideramos el sistema inmunológico como un ejército que combate las infecciones, los glóbulos blancos serían los soldados. Hay linfocitos especiales llamados linfocitos asistentes CD4. Éstos coordinan el ataque del sistema inmunológico contra los organismos extraños.</w:t>
      </w:r>
      <w:r w:rsidR="007430EA">
        <w:rPr>
          <w:sz w:val="24"/>
          <w:szCs w:val="24"/>
          <w:lang w:val="es-ES" w:eastAsia="es-ES"/>
        </w:rPr>
        <w:t xml:space="preserve"> </w:t>
      </w:r>
      <w:r w:rsidRPr="00E15125">
        <w:rPr>
          <w:sz w:val="24"/>
          <w:szCs w:val="24"/>
          <w:lang w:val="es-ES" w:eastAsia="es-ES"/>
        </w:rPr>
        <w:t>A medida que el VIH infecta el cuerpo, destruye los linfocitos asistentes CD4, usándolos para hacer copias de sí mismo. Los linfocitos y el VIH se combaten mutuamente por años. Cada día el cuerpo produce millones de células CD4 y el VIH las usa para producir un número aún mayor de sus copias. En la mayoría de las personas, al final, el VIH gana la batalla. Sin embargo, los nuevos medicamentos pueden dificultar que el VIH gane la batalla.</w:t>
      </w:r>
    </w:p>
    <w:p w:rsidR="007430EA" w:rsidRDefault="007430EA" w:rsidP="00E15125">
      <w:pPr>
        <w:spacing w:line="360" w:lineRule="auto"/>
        <w:jc w:val="both"/>
        <w:rPr>
          <w:sz w:val="24"/>
          <w:szCs w:val="24"/>
          <w:lang w:val="es-ES" w:eastAsia="es-ES"/>
        </w:rPr>
      </w:pPr>
    </w:p>
    <w:p w:rsidR="007430EA" w:rsidRPr="007430EA" w:rsidRDefault="007430EA" w:rsidP="007430EA">
      <w:pPr>
        <w:spacing w:line="360" w:lineRule="auto"/>
        <w:jc w:val="both"/>
        <w:rPr>
          <w:sz w:val="24"/>
          <w:szCs w:val="24"/>
          <w:lang w:val="es-ES" w:eastAsia="es-ES"/>
        </w:rPr>
      </w:pPr>
      <w:r w:rsidRPr="007430EA">
        <w:rPr>
          <w:sz w:val="24"/>
          <w:szCs w:val="24"/>
          <w:lang w:val="es-ES" w:eastAsia="es-ES"/>
        </w:rPr>
        <w:t>Después de haber contraído el VIH, ¿Cuándo se puede decir que una persona tiene SIDA? No hay una respuesta contundente, pero los médicos están de acuerdo en que una persona tiene SIDA si tiene el VIH y si ocurren los dos hechos siguientes:</w:t>
      </w:r>
    </w:p>
    <w:p w:rsidR="007430EA" w:rsidRPr="007430EA" w:rsidRDefault="007430EA" w:rsidP="007430EA">
      <w:pPr>
        <w:spacing w:line="360" w:lineRule="auto"/>
        <w:jc w:val="both"/>
        <w:rPr>
          <w:sz w:val="24"/>
          <w:szCs w:val="24"/>
          <w:lang w:val="es-ES" w:eastAsia="es-ES"/>
        </w:rPr>
      </w:pPr>
      <w:r w:rsidRPr="007430EA">
        <w:rPr>
          <w:sz w:val="24"/>
          <w:szCs w:val="24"/>
          <w:lang w:val="es-ES" w:eastAsia="es-ES"/>
        </w:rPr>
        <w:t>• El conteo de linfocitos asistentes CD4 es de 200 o menos.</w:t>
      </w:r>
    </w:p>
    <w:p w:rsidR="007430EA" w:rsidRDefault="007430EA" w:rsidP="007430EA">
      <w:pPr>
        <w:spacing w:line="360" w:lineRule="auto"/>
        <w:jc w:val="both"/>
        <w:rPr>
          <w:sz w:val="24"/>
          <w:szCs w:val="24"/>
          <w:lang w:val="es-ES" w:eastAsia="es-ES"/>
        </w:rPr>
      </w:pPr>
      <w:r w:rsidRPr="007430EA">
        <w:rPr>
          <w:sz w:val="24"/>
          <w:szCs w:val="24"/>
          <w:lang w:val="es-ES" w:eastAsia="es-ES"/>
        </w:rPr>
        <w:t>• La persona tiene una infección grave o un cáncer debido a que el sistema inmunológico no pudo combatirlos.</w:t>
      </w:r>
    </w:p>
    <w:p w:rsidR="00B81E12" w:rsidRDefault="00B81E12" w:rsidP="00E15125">
      <w:pPr>
        <w:spacing w:line="360" w:lineRule="auto"/>
        <w:jc w:val="both"/>
        <w:rPr>
          <w:sz w:val="24"/>
          <w:szCs w:val="24"/>
          <w:lang w:val="es-ES" w:eastAsia="es-ES"/>
        </w:rPr>
      </w:pPr>
    </w:p>
    <w:p w:rsidR="00B81E12" w:rsidRDefault="00B81E12" w:rsidP="00E15125">
      <w:pPr>
        <w:spacing w:line="360" w:lineRule="auto"/>
        <w:jc w:val="both"/>
        <w:rPr>
          <w:sz w:val="24"/>
          <w:szCs w:val="24"/>
          <w:lang w:val="es-ES" w:eastAsia="es-ES"/>
        </w:rPr>
      </w:pPr>
    </w:p>
    <w:p w:rsidR="00B81E12" w:rsidRDefault="00B81E12" w:rsidP="00E15125">
      <w:pPr>
        <w:spacing w:line="360" w:lineRule="auto"/>
        <w:jc w:val="both"/>
        <w:rPr>
          <w:sz w:val="24"/>
          <w:szCs w:val="24"/>
          <w:lang w:val="es-ES" w:eastAsia="es-ES"/>
        </w:rPr>
      </w:pPr>
    </w:p>
    <w:p w:rsidR="00B81E12" w:rsidRPr="005608A7" w:rsidRDefault="006D12C9" w:rsidP="006D12C9">
      <w:pPr>
        <w:pStyle w:val="Ttulo2"/>
        <w:spacing w:line="360" w:lineRule="auto"/>
      </w:pPr>
      <w:bookmarkStart w:id="10" w:name="_Toc401179546"/>
      <w:r>
        <w:lastRenderedPageBreak/>
        <w:t xml:space="preserve">3.2  </w:t>
      </w:r>
      <w:r w:rsidR="007430EA" w:rsidRPr="005608A7">
        <w:t>Complicaciones del SIDA</w:t>
      </w:r>
      <w:bookmarkEnd w:id="10"/>
    </w:p>
    <w:p w:rsidR="001C5A93" w:rsidRPr="001C5A93" w:rsidRDefault="001C5A93" w:rsidP="009414E6">
      <w:pPr>
        <w:spacing w:line="360" w:lineRule="auto"/>
        <w:jc w:val="both"/>
        <w:rPr>
          <w:sz w:val="24"/>
          <w:szCs w:val="24"/>
          <w:lang w:val="es-ES" w:eastAsia="es-ES"/>
        </w:rPr>
      </w:pPr>
    </w:p>
    <w:p w:rsidR="007430EA" w:rsidRPr="005C345F" w:rsidRDefault="00B81E12" w:rsidP="00B81E12">
      <w:pPr>
        <w:spacing w:line="360" w:lineRule="auto"/>
        <w:jc w:val="both"/>
        <w:rPr>
          <w:sz w:val="28"/>
          <w:szCs w:val="28"/>
          <w:lang w:val="es-ES" w:eastAsia="es-ES"/>
        </w:rPr>
      </w:pPr>
      <w:r w:rsidRPr="00B81E12">
        <w:rPr>
          <w:sz w:val="24"/>
          <w:szCs w:val="24"/>
          <w:lang w:val="es-ES" w:eastAsia="es-ES"/>
        </w:rPr>
        <w:t>Una vez el VIH se transforma en SIDA, el riesgo de muerte es mucho mayor. Aún así, el riesgo varía mucho de un paciente a otro. Algunos pacientes de SIDA mueren poco tiempo después de habérseles diagnosticado la enfermeda</w:t>
      </w:r>
      <w:r>
        <w:rPr>
          <w:sz w:val="24"/>
          <w:szCs w:val="24"/>
          <w:lang w:val="es-ES" w:eastAsia="es-ES"/>
        </w:rPr>
        <w:t xml:space="preserve">d, mientras que otros pacientes </w:t>
      </w:r>
      <w:r w:rsidRPr="00B81E12">
        <w:rPr>
          <w:sz w:val="24"/>
          <w:szCs w:val="24"/>
          <w:lang w:val="es-ES" w:eastAsia="es-ES"/>
        </w:rPr>
        <w:t>viven otros doce años o más. Afortunadamente, los pacientes con SIDA viven más a medida que se descubren nuevos tratamientos.</w:t>
      </w:r>
      <w:r w:rsidR="005C345F">
        <w:rPr>
          <w:sz w:val="28"/>
          <w:szCs w:val="28"/>
          <w:lang w:val="es-ES" w:eastAsia="es-ES"/>
        </w:rPr>
        <w:t xml:space="preserve"> </w:t>
      </w:r>
      <w:r w:rsidRPr="00B81E12">
        <w:rPr>
          <w:sz w:val="24"/>
          <w:szCs w:val="24"/>
          <w:lang w:val="es-ES" w:eastAsia="es-ES"/>
        </w:rPr>
        <w:t>Sin tratamiento, una persona con SIDA puede morir por una simple infección. Los virus, las bacterias, los hongos y los parásitos pueden causar infecciones.</w:t>
      </w:r>
    </w:p>
    <w:p w:rsidR="007430EA" w:rsidRDefault="007430EA" w:rsidP="007430EA">
      <w:pPr>
        <w:spacing w:line="360" w:lineRule="auto"/>
        <w:jc w:val="both"/>
        <w:rPr>
          <w:sz w:val="24"/>
          <w:szCs w:val="24"/>
          <w:lang w:val="es-ES" w:eastAsia="es-ES"/>
        </w:rPr>
      </w:pPr>
    </w:p>
    <w:p w:rsidR="007430EA" w:rsidRDefault="006D12C9" w:rsidP="009414E6">
      <w:pPr>
        <w:pStyle w:val="Ttulo2"/>
        <w:spacing w:line="360" w:lineRule="auto"/>
      </w:pPr>
      <w:bookmarkStart w:id="11" w:name="_Toc401179547"/>
      <w:r>
        <w:t xml:space="preserve">3.3  </w:t>
      </w:r>
      <w:r w:rsidR="004C1454" w:rsidRPr="009414E6">
        <w:t>I</w:t>
      </w:r>
      <w:r w:rsidR="005C345F" w:rsidRPr="009414E6">
        <w:t>nfección</w:t>
      </w:r>
      <w:bookmarkEnd w:id="11"/>
    </w:p>
    <w:p w:rsidR="009414E6" w:rsidRPr="000645AC" w:rsidRDefault="009414E6" w:rsidP="00187CF0">
      <w:pPr>
        <w:spacing w:line="360" w:lineRule="auto"/>
        <w:rPr>
          <w:sz w:val="24"/>
          <w:szCs w:val="24"/>
          <w:lang w:val="es-ES" w:eastAsia="es-ES"/>
        </w:rPr>
      </w:pPr>
    </w:p>
    <w:p w:rsidR="004C1454" w:rsidRPr="004C1454" w:rsidRDefault="004C1454" w:rsidP="000C7DFA">
      <w:pPr>
        <w:pStyle w:val="Ttulo3"/>
        <w:spacing w:line="360" w:lineRule="auto"/>
        <w:rPr>
          <w:lang w:val="es-ES" w:eastAsia="es-ES"/>
        </w:rPr>
      </w:pPr>
      <w:bookmarkStart w:id="12" w:name="_Toc401179548"/>
      <w:r>
        <w:rPr>
          <w:lang w:val="es-ES" w:eastAsia="es-ES"/>
        </w:rPr>
        <w:t>3.3.1 Contagio</w:t>
      </w:r>
      <w:bookmarkEnd w:id="12"/>
    </w:p>
    <w:p w:rsidR="005C345F" w:rsidRDefault="005C345F" w:rsidP="000C7DFA">
      <w:pPr>
        <w:spacing w:line="360" w:lineRule="auto"/>
        <w:jc w:val="both"/>
        <w:rPr>
          <w:sz w:val="24"/>
          <w:szCs w:val="24"/>
          <w:lang w:val="es-ES" w:eastAsia="es-ES"/>
        </w:rPr>
      </w:pPr>
    </w:p>
    <w:p w:rsidR="005C345F" w:rsidRDefault="005C345F" w:rsidP="000C7DFA">
      <w:pPr>
        <w:spacing w:line="360" w:lineRule="auto"/>
        <w:jc w:val="both"/>
        <w:rPr>
          <w:sz w:val="24"/>
          <w:szCs w:val="24"/>
          <w:lang w:val="es-ES" w:eastAsia="es-ES"/>
        </w:rPr>
      </w:pPr>
      <w:r w:rsidRPr="005C345F">
        <w:rPr>
          <w:sz w:val="24"/>
          <w:szCs w:val="24"/>
          <w:lang w:val="es-ES" w:eastAsia="es-ES"/>
        </w:rPr>
        <w:t>Cualquier persona puede contraer el VIH. Una persona con VIH puede transmitirlo a otra persona a través de la sangre, semen, fluido v</w:t>
      </w:r>
      <w:r>
        <w:rPr>
          <w:sz w:val="24"/>
          <w:szCs w:val="24"/>
          <w:lang w:val="es-ES" w:eastAsia="es-ES"/>
        </w:rPr>
        <w:t xml:space="preserve">aginal, vómito o leche materna. </w:t>
      </w:r>
      <w:r w:rsidRPr="005C345F">
        <w:rPr>
          <w:sz w:val="24"/>
          <w:szCs w:val="24"/>
          <w:lang w:val="es-ES" w:eastAsia="es-ES"/>
        </w:rPr>
        <w:t>El VIH no se transmite a través de la saliva, el sudor, el esputo, las lágrimas, el aire o los insectos.</w:t>
      </w:r>
      <w:r>
        <w:rPr>
          <w:sz w:val="24"/>
          <w:szCs w:val="24"/>
          <w:lang w:val="es-ES" w:eastAsia="es-ES"/>
        </w:rPr>
        <w:t xml:space="preserve"> </w:t>
      </w:r>
      <w:r w:rsidRPr="005C345F">
        <w:rPr>
          <w:sz w:val="24"/>
          <w:szCs w:val="24"/>
          <w:lang w:val="es-ES" w:eastAsia="es-ES"/>
        </w:rPr>
        <w:t>Hay diferentes cantidades de VIH en las diversas secreciones corporales. Las cantidades más altas del VIH están en la sangre.</w:t>
      </w:r>
      <w:r w:rsidR="00DA2786">
        <w:rPr>
          <w:sz w:val="24"/>
          <w:szCs w:val="24"/>
          <w:lang w:val="es-ES" w:eastAsia="es-ES"/>
        </w:rPr>
        <w:t xml:space="preserve"> </w:t>
      </w:r>
      <w:r w:rsidRPr="005C345F">
        <w:rPr>
          <w:sz w:val="24"/>
          <w:szCs w:val="24"/>
          <w:lang w:val="es-ES" w:eastAsia="es-ES"/>
        </w:rPr>
        <w:t>Si la persona tiene el VIH, el virus está en su sangre y semen o en las secreciones vaginales.</w:t>
      </w:r>
    </w:p>
    <w:p w:rsidR="004C1454" w:rsidRDefault="004C1454" w:rsidP="005C345F">
      <w:pPr>
        <w:spacing w:line="360" w:lineRule="auto"/>
        <w:jc w:val="both"/>
        <w:rPr>
          <w:sz w:val="24"/>
          <w:szCs w:val="24"/>
          <w:lang w:val="es-ES" w:eastAsia="es-ES"/>
        </w:rPr>
      </w:pPr>
    </w:p>
    <w:p w:rsidR="004C1454" w:rsidRPr="00E64387" w:rsidRDefault="004C1454" w:rsidP="00E64387">
      <w:pPr>
        <w:pStyle w:val="Ttulo3"/>
        <w:spacing w:line="360" w:lineRule="auto"/>
        <w:rPr>
          <w:lang w:val="es-ES" w:eastAsia="es-ES"/>
        </w:rPr>
      </w:pPr>
      <w:bookmarkStart w:id="13" w:name="_Toc401179549"/>
      <w:r w:rsidRPr="00E64387">
        <w:rPr>
          <w:lang w:val="es-ES" w:eastAsia="es-ES"/>
        </w:rPr>
        <w:t>3.3.2 Tipos de contagio</w:t>
      </w:r>
      <w:bookmarkEnd w:id="13"/>
      <w:r w:rsidRPr="00E64387">
        <w:rPr>
          <w:lang w:val="es-ES" w:eastAsia="es-ES"/>
        </w:rPr>
        <w:t xml:space="preserve"> </w:t>
      </w:r>
    </w:p>
    <w:p w:rsidR="00DA2786" w:rsidRDefault="00DA2786" w:rsidP="005C345F">
      <w:pPr>
        <w:spacing w:line="360" w:lineRule="auto"/>
        <w:jc w:val="both"/>
        <w:rPr>
          <w:sz w:val="24"/>
          <w:szCs w:val="24"/>
          <w:lang w:val="es-ES" w:eastAsia="es-ES"/>
        </w:rPr>
      </w:pPr>
    </w:p>
    <w:p w:rsidR="00C91921" w:rsidRPr="00C91921" w:rsidRDefault="00C91921" w:rsidP="00C91921">
      <w:pPr>
        <w:spacing w:line="360" w:lineRule="auto"/>
        <w:jc w:val="both"/>
        <w:rPr>
          <w:sz w:val="24"/>
          <w:szCs w:val="24"/>
          <w:lang w:val="es-ES" w:eastAsia="es-ES"/>
        </w:rPr>
      </w:pPr>
      <w:r w:rsidRPr="00C91921">
        <w:rPr>
          <w:sz w:val="24"/>
          <w:szCs w:val="24"/>
          <w:lang w:val="es-ES" w:eastAsia="es-ES"/>
        </w:rPr>
        <w:t>Como el VIH, el virus causa el sida, está presente en la sangre, el semen, las secreciones vaginales y la leche materna, la enfermedad puede transmitirse de diversas maneras:</w:t>
      </w:r>
    </w:p>
    <w:p w:rsidR="00AD3C7B" w:rsidRDefault="00AD3C7B" w:rsidP="00C91921">
      <w:pPr>
        <w:spacing w:line="360" w:lineRule="auto"/>
        <w:jc w:val="both"/>
        <w:rPr>
          <w:sz w:val="24"/>
          <w:szCs w:val="24"/>
          <w:lang w:val="es-ES" w:eastAsia="es-ES"/>
        </w:rPr>
      </w:pPr>
    </w:p>
    <w:p w:rsidR="00C91921" w:rsidRPr="007430EA" w:rsidRDefault="00C91921" w:rsidP="00C91921">
      <w:pPr>
        <w:spacing w:line="360" w:lineRule="auto"/>
        <w:jc w:val="both"/>
        <w:rPr>
          <w:sz w:val="24"/>
          <w:szCs w:val="24"/>
          <w:lang w:val="es-ES" w:eastAsia="es-ES"/>
        </w:rPr>
      </w:pPr>
      <w:r w:rsidRPr="007430EA">
        <w:rPr>
          <w:sz w:val="24"/>
          <w:szCs w:val="24"/>
          <w:lang w:val="es-ES" w:eastAsia="es-ES"/>
        </w:rPr>
        <w:t xml:space="preserve">• </w:t>
      </w:r>
      <w:r w:rsidRPr="00C91921">
        <w:rPr>
          <w:sz w:val="24"/>
          <w:szCs w:val="24"/>
          <w:lang w:val="es-ES" w:eastAsia="es-ES"/>
        </w:rPr>
        <w:t>Sexo sin condó</w:t>
      </w:r>
      <w:r>
        <w:rPr>
          <w:sz w:val="24"/>
          <w:szCs w:val="24"/>
          <w:lang w:val="es-ES" w:eastAsia="es-ES"/>
        </w:rPr>
        <w:t>n, ya sea vaginal, anal u oral.</w:t>
      </w:r>
    </w:p>
    <w:p w:rsidR="00C91921" w:rsidRPr="007430EA" w:rsidRDefault="00C91921" w:rsidP="00C91921">
      <w:pPr>
        <w:spacing w:line="360" w:lineRule="auto"/>
        <w:jc w:val="both"/>
        <w:rPr>
          <w:sz w:val="24"/>
          <w:szCs w:val="24"/>
          <w:lang w:val="es-ES" w:eastAsia="es-ES"/>
        </w:rPr>
      </w:pPr>
      <w:r w:rsidRPr="007430EA">
        <w:rPr>
          <w:sz w:val="24"/>
          <w:szCs w:val="24"/>
          <w:lang w:val="es-ES" w:eastAsia="es-ES"/>
        </w:rPr>
        <w:t xml:space="preserve">• </w:t>
      </w:r>
      <w:r w:rsidRPr="00C91921">
        <w:rPr>
          <w:sz w:val="24"/>
          <w:szCs w:val="24"/>
          <w:lang w:val="es-ES" w:eastAsia="es-ES"/>
        </w:rPr>
        <w:t>De la madre infectada al hijo, durante el emb</w:t>
      </w:r>
      <w:r>
        <w:rPr>
          <w:sz w:val="24"/>
          <w:szCs w:val="24"/>
          <w:lang w:val="es-ES" w:eastAsia="es-ES"/>
        </w:rPr>
        <w:t>arazo, el parto o la lactancia.</w:t>
      </w:r>
    </w:p>
    <w:p w:rsidR="00C91921" w:rsidRPr="007430EA" w:rsidRDefault="00C91921" w:rsidP="00C91921">
      <w:pPr>
        <w:spacing w:line="360" w:lineRule="auto"/>
        <w:jc w:val="both"/>
        <w:rPr>
          <w:sz w:val="24"/>
          <w:szCs w:val="24"/>
          <w:lang w:val="es-ES" w:eastAsia="es-ES"/>
        </w:rPr>
      </w:pPr>
      <w:r w:rsidRPr="007430EA">
        <w:rPr>
          <w:sz w:val="24"/>
          <w:szCs w:val="24"/>
          <w:lang w:val="es-ES" w:eastAsia="es-ES"/>
        </w:rPr>
        <w:t xml:space="preserve">• </w:t>
      </w:r>
      <w:r w:rsidRPr="00C91921">
        <w:rPr>
          <w:sz w:val="24"/>
          <w:szCs w:val="24"/>
          <w:lang w:val="es-ES" w:eastAsia="es-ES"/>
        </w:rPr>
        <w:t>Uso de la misma jeringa o aguja contaminada por más de una persona.</w:t>
      </w:r>
    </w:p>
    <w:p w:rsidR="00C91921" w:rsidRPr="007430EA" w:rsidRDefault="00C91921" w:rsidP="00C91921">
      <w:pPr>
        <w:spacing w:line="360" w:lineRule="auto"/>
        <w:jc w:val="both"/>
        <w:rPr>
          <w:sz w:val="24"/>
          <w:szCs w:val="24"/>
          <w:lang w:val="es-ES" w:eastAsia="es-ES"/>
        </w:rPr>
      </w:pPr>
      <w:r w:rsidRPr="007430EA">
        <w:rPr>
          <w:sz w:val="24"/>
          <w:szCs w:val="24"/>
          <w:lang w:val="es-ES" w:eastAsia="es-ES"/>
        </w:rPr>
        <w:t xml:space="preserve">• </w:t>
      </w:r>
      <w:r w:rsidRPr="00C91921">
        <w:rPr>
          <w:sz w:val="24"/>
          <w:szCs w:val="24"/>
          <w:lang w:val="es-ES" w:eastAsia="es-ES"/>
        </w:rPr>
        <w:t>Transfusión de</w:t>
      </w:r>
      <w:r>
        <w:rPr>
          <w:sz w:val="24"/>
          <w:szCs w:val="24"/>
          <w:lang w:val="es-ES" w:eastAsia="es-ES"/>
        </w:rPr>
        <w:t xml:space="preserve"> sangre contaminada con el VIH.</w:t>
      </w:r>
    </w:p>
    <w:p w:rsidR="00C91921" w:rsidRPr="00DA2786" w:rsidRDefault="00C91921" w:rsidP="00C91921">
      <w:pPr>
        <w:spacing w:line="360" w:lineRule="auto"/>
        <w:jc w:val="both"/>
        <w:rPr>
          <w:sz w:val="24"/>
          <w:szCs w:val="24"/>
          <w:lang w:val="es-ES" w:eastAsia="es-ES"/>
        </w:rPr>
      </w:pPr>
      <w:r w:rsidRPr="007430EA">
        <w:rPr>
          <w:sz w:val="24"/>
          <w:szCs w:val="24"/>
          <w:lang w:val="es-ES" w:eastAsia="es-ES"/>
        </w:rPr>
        <w:t xml:space="preserve">• </w:t>
      </w:r>
      <w:r w:rsidRPr="00C91921">
        <w:rPr>
          <w:sz w:val="24"/>
          <w:szCs w:val="24"/>
          <w:lang w:val="es-ES" w:eastAsia="es-ES"/>
        </w:rPr>
        <w:t>Instrumentos que pinchan o cortan, no esterilizados.</w:t>
      </w:r>
    </w:p>
    <w:p w:rsidR="007430EA" w:rsidRDefault="007430EA" w:rsidP="007430EA">
      <w:pPr>
        <w:spacing w:line="360" w:lineRule="auto"/>
        <w:jc w:val="both"/>
        <w:rPr>
          <w:sz w:val="24"/>
          <w:szCs w:val="24"/>
          <w:lang w:val="es-ES" w:eastAsia="es-ES"/>
        </w:rPr>
      </w:pPr>
    </w:p>
    <w:p w:rsidR="009F48BD" w:rsidRDefault="009F48BD" w:rsidP="007430EA">
      <w:pPr>
        <w:spacing w:line="360" w:lineRule="auto"/>
        <w:jc w:val="both"/>
        <w:rPr>
          <w:sz w:val="24"/>
          <w:szCs w:val="24"/>
          <w:lang w:val="es-ES" w:eastAsia="es-ES"/>
        </w:rPr>
      </w:pPr>
    </w:p>
    <w:p w:rsidR="00033364" w:rsidRDefault="00033364" w:rsidP="007430EA">
      <w:pPr>
        <w:spacing w:line="360" w:lineRule="auto"/>
        <w:jc w:val="both"/>
        <w:rPr>
          <w:sz w:val="24"/>
          <w:szCs w:val="24"/>
          <w:lang w:val="es-ES" w:eastAsia="es-ES"/>
        </w:rPr>
      </w:pPr>
    </w:p>
    <w:p w:rsidR="00524F8C" w:rsidRPr="00E22F26" w:rsidRDefault="00A90801" w:rsidP="00A90801">
      <w:pPr>
        <w:pStyle w:val="Ttulo2"/>
        <w:spacing w:line="360" w:lineRule="auto"/>
      </w:pPr>
      <w:bookmarkStart w:id="14" w:name="_Toc401179550"/>
      <w:r>
        <w:lastRenderedPageBreak/>
        <w:t xml:space="preserve">3.4  </w:t>
      </w:r>
      <w:r w:rsidR="00524F8C" w:rsidRPr="00E22F26">
        <w:t>Diagnóstico</w:t>
      </w:r>
      <w:bookmarkEnd w:id="14"/>
    </w:p>
    <w:p w:rsidR="00524F8C" w:rsidRDefault="00524F8C" w:rsidP="00524F8C">
      <w:pPr>
        <w:spacing w:line="360" w:lineRule="auto"/>
        <w:jc w:val="both"/>
        <w:rPr>
          <w:sz w:val="24"/>
          <w:szCs w:val="24"/>
          <w:lang w:val="es-ES" w:eastAsia="es-ES"/>
        </w:rPr>
      </w:pPr>
    </w:p>
    <w:p w:rsidR="0099584B" w:rsidRDefault="0099584B" w:rsidP="00524F8C">
      <w:pPr>
        <w:spacing w:line="360" w:lineRule="auto"/>
        <w:jc w:val="both"/>
        <w:rPr>
          <w:sz w:val="24"/>
          <w:szCs w:val="24"/>
          <w:lang w:val="es-ES" w:eastAsia="es-ES"/>
        </w:rPr>
      </w:pPr>
      <w:r w:rsidRPr="0099584B">
        <w:rPr>
          <w:sz w:val="24"/>
          <w:szCs w:val="24"/>
          <w:lang w:val="es-ES" w:eastAsia="es-ES"/>
        </w:rPr>
        <w:t>Si usted piensa que tiene el VIH, puede someterse fácilmente a una prueba para saber si lo tiene o no.</w:t>
      </w:r>
    </w:p>
    <w:p w:rsidR="0099584B" w:rsidRDefault="0099584B" w:rsidP="00524F8C">
      <w:pPr>
        <w:spacing w:line="360" w:lineRule="auto"/>
        <w:jc w:val="both"/>
        <w:rPr>
          <w:sz w:val="24"/>
          <w:szCs w:val="24"/>
          <w:lang w:val="es-ES" w:eastAsia="es-ES"/>
        </w:rPr>
      </w:pPr>
    </w:p>
    <w:p w:rsidR="0099584B" w:rsidRDefault="0099584B" w:rsidP="0099584B">
      <w:pPr>
        <w:spacing w:line="360" w:lineRule="auto"/>
        <w:jc w:val="both"/>
        <w:rPr>
          <w:sz w:val="24"/>
          <w:szCs w:val="24"/>
          <w:lang w:val="es-ES" w:eastAsia="es-ES"/>
        </w:rPr>
      </w:pPr>
      <w:r w:rsidRPr="0099584B">
        <w:rPr>
          <w:sz w:val="24"/>
          <w:szCs w:val="24"/>
          <w:lang w:val="es-ES" w:eastAsia="es-ES"/>
        </w:rPr>
        <w:t>La prueba de monitoreo examina los anticuerpos contra el VIH en la sangre. El cuerpo produce anticuerpos contra el VIH con el fin de combatir el virus. Debido</w:t>
      </w:r>
      <w:r w:rsidR="00504719">
        <w:rPr>
          <w:sz w:val="24"/>
          <w:szCs w:val="24"/>
          <w:lang w:val="es-ES" w:eastAsia="es-ES"/>
        </w:rPr>
        <w:t xml:space="preserve"> a que toma generalmente entre seis y doce</w:t>
      </w:r>
      <w:r w:rsidRPr="0099584B">
        <w:rPr>
          <w:sz w:val="24"/>
          <w:szCs w:val="24"/>
          <w:lang w:val="es-ES" w:eastAsia="es-ES"/>
        </w:rPr>
        <w:t xml:space="preserve"> semanas para que el cuerpo produzca estos anticuerpos, la prueba no puede resultar positiva si se hace antes de </w:t>
      </w:r>
      <w:r w:rsidR="00504719">
        <w:rPr>
          <w:sz w:val="24"/>
          <w:szCs w:val="24"/>
          <w:lang w:val="es-ES" w:eastAsia="es-ES"/>
        </w:rPr>
        <w:t>seis</w:t>
      </w:r>
      <w:r w:rsidR="00FA3FFC">
        <w:rPr>
          <w:sz w:val="24"/>
          <w:szCs w:val="24"/>
          <w:lang w:val="es-ES" w:eastAsia="es-ES"/>
        </w:rPr>
        <w:t xml:space="preserve"> semanas después del contagio. </w:t>
      </w:r>
      <w:r w:rsidRPr="0099584B">
        <w:rPr>
          <w:sz w:val="24"/>
          <w:szCs w:val="24"/>
          <w:lang w:val="es-ES" w:eastAsia="es-ES"/>
        </w:rPr>
        <w:t>Si la prueba del VIH resulta positiva, se repite. Si la segunda prueba resulta también positiva, hay otra prueba que examina la presencia de proteínas del VIH en la sangre. Si esta prueba resulta positiva, se diagnostica a la persona como portadora del VIH.</w:t>
      </w:r>
    </w:p>
    <w:p w:rsidR="00FA3FFC" w:rsidRDefault="00FA3FFC" w:rsidP="0099584B">
      <w:pPr>
        <w:spacing w:line="360" w:lineRule="auto"/>
        <w:jc w:val="both"/>
        <w:rPr>
          <w:sz w:val="24"/>
          <w:szCs w:val="24"/>
          <w:lang w:val="es-ES" w:eastAsia="es-ES"/>
        </w:rPr>
      </w:pPr>
    </w:p>
    <w:p w:rsidR="00FA3FFC" w:rsidRPr="00FA3FFC" w:rsidRDefault="00CE03B7" w:rsidP="00CE03B7">
      <w:pPr>
        <w:pStyle w:val="Ttulo2"/>
        <w:spacing w:line="360" w:lineRule="auto"/>
      </w:pPr>
      <w:bookmarkStart w:id="15" w:name="_Toc401179551"/>
      <w:r>
        <w:t xml:space="preserve">3.6  </w:t>
      </w:r>
      <w:r w:rsidR="00FA3FFC" w:rsidRPr="00FA3FFC">
        <w:t>Tratamiento</w:t>
      </w:r>
      <w:bookmarkEnd w:id="15"/>
    </w:p>
    <w:p w:rsidR="00FA3FFC" w:rsidRDefault="00FA3FFC" w:rsidP="00FA3FFC">
      <w:pPr>
        <w:spacing w:line="360" w:lineRule="auto"/>
        <w:jc w:val="both"/>
        <w:rPr>
          <w:sz w:val="24"/>
          <w:szCs w:val="24"/>
          <w:lang w:val="es-ES" w:eastAsia="es-ES"/>
        </w:rPr>
      </w:pPr>
    </w:p>
    <w:p w:rsidR="005A2A0D" w:rsidRPr="005A2A0D" w:rsidRDefault="005A2A0D" w:rsidP="005A2A0D">
      <w:pPr>
        <w:spacing w:line="360" w:lineRule="auto"/>
        <w:jc w:val="both"/>
        <w:rPr>
          <w:sz w:val="24"/>
          <w:szCs w:val="24"/>
          <w:lang w:val="es-ES" w:eastAsia="es-ES"/>
        </w:rPr>
      </w:pPr>
      <w:r w:rsidRPr="005A2A0D">
        <w:rPr>
          <w:sz w:val="24"/>
          <w:szCs w:val="24"/>
          <w:lang w:val="es-ES" w:eastAsia="es-ES"/>
        </w:rPr>
        <w:t>En la actualidad no existe una cura para el SIDA. Sin embargo, hay tratamiento disponible para retrasar su progresió</w:t>
      </w:r>
      <w:r>
        <w:rPr>
          <w:sz w:val="24"/>
          <w:szCs w:val="24"/>
          <w:lang w:val="es-ES" w:eastAsia="es-ES"/>
        </w:rPr>
        <w:t xml:space="preserve">n y mejorar la calidad de vida. </w:t>
      </w:r>
      <w:r w:rsidRPr="005A2A0D">
        <w:rPr>
          <w:sz w:val="24"/>
          <w:szCs w:val="24"/>
          <w:lang w:val="es-ES" w:eastAsia="es-ES"/>
        </w:rPr>
        <w:t>Gracias al avance en el tratamiento médico, un paciente con SIDA puede llevar una vida larga y productiva. No obstante, los médicos han notado que estos pacientes tienen un riesgo mayor de padecer problemas pulmonares, cáncer de recto, diabetes, insuficiencia renal y depresión severa. No se sabe si estos problemas médicos se deben al virus del VIH o al tratamiento de la enfermedad.</w:t>
      </w:r>
    </w:p>
    <w:p w:rsidR="00084FE8" w:rsidRDefault="00084FE8" w:rsidP="00084FE8">
      <w:pPr>
        <w:spacing w:line="360" w:lineRule="auto"/>
        <w:jc w:val="both"/>
        <w:rPr>
          <w:lang w:val="es-ES" w:eastAsia="es-ES"/>
        </w:rPr>
      </w:pPr>
    </w:p>
    <w:p w:rsidR="00084FE8" w:rsidRDefault="00084FE8" w:rsidP="00084FE8">
      <w:pPr>
        <w:spacing w:line="360" w:lineRule="auto"/>
        <w:jc w:val="both"/>
        <w:rPr>
          <w:lang w:val="es-ES" w:eastAsia="es-ES"/>
        </w:rPr>
      </w:pPr>
    </w:p>
    <w:p w:rsidR="00084FE8" w:rsidRDefault="00084FE8" w:rsidP="00084FE8">
      <w:pPr>
        <w:spacing w:line="360" w:lineRule="auto"/>
        <w:jc w:val="both"/>
        <w:rPr>
          <w:lang w:val="es-ES" w:eastAsia="es-ES"/>
        </w:rPr>
      </w:pPr>
    </w:p>
    <w:p w:rsidR="00084FE8" w:rsidRDefault="00084FE8" w:rsidP="00084FE8">
      <w:pPr>
        <w:spacing w:line="360" w:lineRule="auto"/>
        <w:jc w:val="both"/>
        <w:rPr>
          <w:lang w:val="es-ES" w:eastAsia="es-ES"/>
        </w:rPr>
      </w:pPr>
    </w:p>
    <w:p w:rsidR="00084FE8" w:rsidRDefault="00084FE8" w:rsidP="00084FE8">
      <w:pPr>
        <w:spacing w:line="360" w:lineRule="auto"/>
        <w:jc w:val="both"/>
        <w:rPr>
          <w:lang w:val="es-ES" w:eastAsia="es-ES"/>
        </w:rPr>
      </w:pPr>
    </w:p>
    <w:p w:rsidR="00084FE8" w:rsidRDefault="00084FE8" w:rsidP="00084FE8">
      <w:pPr>
        <w:spacing w:line="360" w:lineRule="auto"/>
        <w:jc w:val="both"/>
        <w:rPr>
          <w:lang w:val="es-ES" w:eastAsia="es-ES"/>
        </w:rPr>
      </w:pPr>
    </w:p>
    <w:p w:rsidR="00084FE8" w:rsidRDefault="00084FE8" w:rsidP="00084FE8">
      <w:pPr>
        <w:spacing w:line="360" w:lineRule="auto"/>
        <w:jc w:val="both"/>
        <w:rPr>
          <w:lang w:val="es-ES" w:eastAsia="es-ES"/>
        </w:rPr>
      </w:pPr>
    </w:p>
    <w:p w:rsidR="00084FE8" w:rsidRDefault="00084FE8" w:rsidP="00084FE8">
      <w:pPr>
        <w:spacing w:line="360" w:lineRule="auto"/>
        <w:jc w:val="both"/>
        <w:rPr>
          <w:lang w:val="es-ES" w:eastAsia="es-ES"/>
        </w:rPr>
      </w:pPr>
    </w:p>
    <w:p w:rsidR="00084FE8" w:rsidRDefault="00084FE8" w:rsidP="00084FE8">
      <w:pPr>
        <w:spacing w:line="360" w:lineRule="auto"/>
        <w:jc w:val="both"/>
        <w:rPr>
          <w:lang w:val="es-ES" w:eastAsia="es-ES"/>
        </w:rPr>
      </w:pPr>
    </w:p>
    <w:p w:rsidR="00084FE8" w:rsidRDefault="00084FE8" w:rsidP="00084FE8">
      <w:pPr>
        <w:spacing w:line="360" w:lineRule="auto"/>
        <w:jc w:val="both"/>
        <w:rPr>
          <w:lang w:val="es-ES" w:eastAsia="es-ES"/>
        </w:rPr>
      </w:pPr>
    </w:p>
    <w:p w:rsidR="00084FE8" w:rsidRDefault="00084FE8" w:rsidP="00084FE8">
      <w:pPr>
        <w:spacing w:line="360" w:lineRule="auto"/>
        <w:jc w:val="both"/>
        <w:rPr>
          <w:lang w:val="es-ES" w:eastAsia="es-ES"/>
        </w:rPr>
      </w:pPr>
    </w:p>
    <w:p w:rsidR="00084FE8" w:rsidRDefault="00084FE8" w:rsidP="00084FE8">
      <w:pPr>
        <w:spacing w:line="360" w:lineRule="auto"/>
        <w:jc w:val="both"/>
        <w:rPr>
          <w:lang w:val="es-ES" w:eastAsia="es-ES"/>
        </w:rPr>
      </w:pPr>
    </w:p>
    <w:p w:rsidR="00084FE8" w:rsidRDefault="00084FE8" w:rsidP="00084FE8">
      <w:pPr>
        <w:spacing w:line="360" w:lineRule="auto"/>
        <w:jc w:val="both"/>
        <w:rPr>
          <w:lang w:val="es-ES" w:eastAsia="es-ES"/>
        </w:rPr>
      </w:pPr>
    </w:p>
    <w:p w:rsidR="00084FE8" w:rsidRDefault="00084FE8" w:rsidP="00084FE8">
      <w:pPr>
        <w:spacing w:line="360" w:lineRule="auto"/>
        <w:jc w:val="both"/>
        <w:rPr>
          <w:lang w:val="es-ES" w:eastAsia="es-ES"/>
        </w:rPr>
      </w:pPr>
    </w:p>
    <w:p w:rsidR="00084FE8" w:rsidRDefault="00084FE8" w:rsidP="00084FE8">
      <w:pPr>
        <w:spacing w:line="360" w:lineRule="auto"/>
        <w:jc w:val="both"/>
        <w:rPr>
          <w:lang w:val="es-ES" w:eastAsia="es-ES"/>
        </w:rPr>
      </w:pPr>
    </w:p>
    <w:p w:rsidR="00760E7F" w:rsidRDefault="009F48BD" w:rsidP="009F48BD">
      <w:pPr>
        <w:pStyle w:val="Ttulo1"/>
        <w:spacing w:line="360" w:lineRule="auto"/>
        <w:jc w:val="left"/>
        <w:rPr>
          <w:lang w:val="es-ES"/>
        </w:rPr>
      </w:pPr>
      <w:bookmarkStart w:id="16" w:name="_Toc401179552"/>
      <w:r>
        <w:rPr>
          <w:lang w:val="es-ES"/>
        </w:rPr>
        <w:lastRenderedPageBreak/>
        <w:t xml:space="preserve">4. </w:t>
      </w:r>
      <w:r w:rsidR="008C7775">
        <w:rPr>
          <w:lang w:val="es-ES"/>
        </w:rPr>
        <w:t>EXISTENCIA DEL VIH</w:t>
      </w:r>
      <w:bookmarkEnd w:id="16"/>
    </w:p>
    <w:p w:rsidR="00B35F6A" w:rsidRDefault="00B35F6A" w:rsidP="00CE03B7">
      <w:pPr>
        <w:spacing w:line="360" w:lineRule="auto"/>
        <w:rPr>
          <w:sz w:val="24"/>
          <w:szCs w:val="24"/>
          <w:lang w:val="es-ES" w:eastAsia="es-ES"/>
        </w:rPr>
      </w:pPr>
    </w:p>
    <w:p w:rsidR="00B35F6A" w:rsidRPr="00841DED" w:rsidRDefault="00B35F6A" w:rsidP="00841DED">
      <w:pPr>
        <w:spacing w:line="360" w:lineRule="auto"/>
        <w:jc w:val="both"/>
        <w:rPr>
          <w:sz w:val="24"/>
          <w:szCs w:val="24"/>
          <w:lang w:val="es-ES" w:eastAsia="es-ES"/>
        </w:rPr>
      </w:pPr>
      <w:r w:rsidRPr="00841DED">
        <w:rPr>
          <w:sz w:val="24"/>
          <w:szCs w:val="24"/>
          <w:lang w:val="es-ES" w:eastAsia="es-ES"/>
        </w:rPr>
        <w:t xml:space="preserve">Ya en 1987 un grupo de científicos, que se negó a aceptar que el supuesto virus descubierto por Montagnier y Gallo fuera el causante del SIDA, exigieron a ambos que </w:t>
      </w:r>
      <w:r w:rsidR="00142B19" w:rsidRPr="00841DED">
        <w:rPr>
          <w:sz w:val="24"/>
          <w:szCs w:val="24"/>
          <w:lang w:val="es-ES" w:eastAsia="es-ES"/>
        </w:rPr>
        <w:t>demostraran al menos que había sido aislado publicando su fotografía. Pues nunca lo hicieron, así lo indican los registros “Hasta hoy no hay realmente ninguna evidencia con base científica realmente convincente de la existencia del VIH. Ni siquiera una vez como un retrovirus se ha aislado y purificado por los métodos de la virología clásica.”</w:t>
      </w:r>
      <w:r w:rsidR="007F1775" w:rsidRPr="00841DED">
        <w:rPr>
          <w:sz w:val="24"/>
          <w:szCs w:val="24"/>
          <w:lang w:val="es-ES" w:eastAsia="es-ES"/>
        </w:rPr>
        <w:t>[Vir13]</w:t>
      </w:r>
    </w:p>
    <w:p w:rsidR="00841DED" w:rsidRPr="00841DED" w:rsidRDefault="00841DED" w:rsidP="00841DED">
      <w:pPr>
        <w:spacing w:line="360" w:lineRule="auto"/>
        <w:jc w:val="both"/>
        <w:rPr>
          <w:sz w:val="24"/>
          <w:szCs w:val="24"/>
          <w:lang w:val="es-ES" w:eastAsia="es-ES"/>
        </w:rPr>
      </w:pPr>
    </w:p>
    <w:p w:rsidR="00841DED" w:rsidRPr="00841DED" w:rsidRDefault="00841DED" w:rsidP="00841DED">
      <w:pPr>
        <w:spacing w:line="360" w:lineRule="auto"/>
        <w:jc w:val="both"/>
        <w:rPr>
          <w:sz w:val="24"/>
          <w:szCs w:val="24"/>
          <w:lang w:val="es-ES" w:eastAsia="es-ES"/>
        </w:rPr>
      </w:pPr>
      <w:r w:rsidRPr="00841DED">
        <w:rPr>
          <w:sz w:val="24"/>
          <w:szCs w:val="24"/>
          <w:lang w:val="es-ES" w:eastAsia="es-ES"/>
        </w:rPr>
        <w:t>En el ámbito de la virología la única prueba realmente válida para corroborar la existencia de un virus, es aislarlo y fotografiarlo.</w:t>
      </w:r>
    </w:p>
    <w:p w:rsidR="00841DED" w:rsidRPr="00841DED" w:rsidRDefault="00841DED" w:rsidP="00841DED">
      <w:pPr>
        <w:spacing w:line="360" w:lineRule="auto"/>
        <w:jc w:val="both"/>
        <w:rPr>
          <w:sz w:val="24"/>
          <w:szCs w:val="24"/>
          <w:lang w:val="es-ES" w:eastAsia="es-ES"/>
        </w:rPr>
      </w:pPr>
    </w:p>
    <w:p w:rsidR="00E636F2" w:rsidRDefault="00841DED" w:rsidP="00841DED">
      <w:pPr>
        <w:spacing w:line="360" w:lineRule="auto"/>
        <w:jc w:val="both"/>
        <w:rPr>
          <w:sz w:val="24"/>
          <w:szCs w:val="24"/>
          <w:lang w:val="es-ES" w:eastAsia="es-ES"/>
        </w:rPr>
      </w:pPr>
      <w:r w:rsidRPr="00841DED">
        <w:rPr>
          <w:sz w:val="24"/>
          <w:szCs w:val="24"/>
          <w:lang w:val="es-ES" w:eastAsia="es-ES"/>
        </w:rPr>
        <w:t>Desde el año 1996, el Doctor Stefan Lanka ha convocado a todo científico oficialista, a todo funcionario oficialista, a que demuestren ante un tribunal alemán, la existen</w:t>
      </w:r>
      <w:r>
        <w:rPr>
          <w:sz w:val="24"/>
          <w:szCs w:val="24"/>
          <w:lang w:val="es-ES" w:eastAsia="es-ES"/>
        </w:rPr>
        <w:t>cia del pretendido virus VIH</w:t>
      </w:r>
      <w:r w:rsidRPr="00841DED">
        <w:rPr>
          <w:sz w:val="24"/>
          <w:szCs w:val="24"/>
          <w:lang w:val="es-ES" w:eastAsia="es-ES"/>
        </w:rPr>
        <w:t>. Hasta el momento, ningún funcionario ni científico pudo presentar las pruebas ante un tribunal alemán.</w:t>
      </w:r>
    </w:p>
    <w:p w:rsidR="00D3612E" w:rsidRDefault="00D3612E">
      <w:pPr>
        <w:rPr>
          <w:sz w:val="24"/>
          <w:szCs w:val="24"/>
          <w:lang w:val="es-ES" w:eastAsia="es-ES"/>
        </w:rPr>
      </w:pPr>
      <w:r>
        <w:rPr>
          <w:sz w:val="24"/>
          <w:szCs w:val="24"/>
          <w:lang w:val="es-ES" w:eastAsia="es-ES"/>
        </w:rPr>
        <w:br w:type="page"/>
      </w:r>
    </w:p>
    <w:p w:rsidR="00841DED" w:rsidRPr="00841DED" w:rsidRDefault="00D3612E" w:rsidP="00D3612E">
      <w:pPr>
        <w:pStyle w:val="Ttulo1"/>
        <w:spacing w:line="360" w:lineRule="auto"/>
        <w:jc w:val="left"/>
        <w:rPr>
          <w:lang w:val="es-ES"/>
        </w:rPr>
      </w:pPr>
      <w:bookmarkStart w:id="17" w:name="_Toc401179553"/>
      <w:r>
        <w:rPr>
          <w:lang w:val="es-ES"/>
        </w:rPr>
        <w:lastRenderedPageBreak/>
        <w:t xml:space="preserve">5. </w:t>
      </w:r>
      <w:r w:rsidR="00841DED">
        <w:rPr>
          <w:lang w:val="es-ES"/>
        </w:rPr>
        <w:t>CRITERIOS DE LA EXISTENCIA DE UN VIRUS</w:t>
      </w:r>
      <w:bookmarkEnd w:id="17"/>
    </w:p>
    <w:p w:rsidR="00841DED" w:rsidRPr="00841DED" w:rsidRDefault="00841DED" w:rsidP="00841DED">
      <w:pPr>
        <w:spacing w:line="360" w:lineRule="auto"/>
        <w:jc w:val="both"/>
        <w:rPr>
          <w:sz w:val="24"/>
          <w:szCs w:val="24"/>
          <w:lang w:val="es-ES" w:eastAsia="es-ES"/>
        </w:rPr>
      </w:pPr>
    </w:p>
    <w:p w:rsidR="00841DED" w:rsidRPr="00841DED" w:rsidRDefault="00841DED" w:rsidP="00841DED">
      <w:pPr>
        <w:spacing w:line="360" w:lineRule="auto"/>
        <w:jc w:val="both"/>
        <w:rPr>
          <w:sz w:val="24"/>
          <w:szCs w:val="24"/>
          <w:lang w:val="es-ES" w:eastAsia="es-ES"/>
        </w:rPr>
      </w:pPr>
      <w:r w:rsidRPr="00841DED">
        <w:rPr>
          <w:sz w:val="24"/>
          <w:szCs w:val="24"/>
          <w:lang w:val="es-ES" w:eastAsia="es-ES"/>
        </w:rPr>
        <w:t xml:space="preserve">El criterio aplicado para afirmar la existencia de todo virus real, consiste en probar que ha sido correctamente aislado y caracterizado. Para esto, es obligatorio cumplir los siguientes cuatro requisitos: </w:t>
      </w:r>
    </w:p>
    <w:p w:rsidR="00841DED" w:rsidRPr="00841DED" w:rsidRDefault="00841DED" w:rsidP="00841DED">
      <w:pPr>
        <w:spacing w:line="360" w:lineRule="auto"/>
        <w:jc w:val="both"/>
        <w:rPr>
          <w:sz w:val="24"/>
          <w:szCs w:val="24"/>
          <w:lang w:val="es-ES" w:eastAsia="es-ES"/>
        </w:rPr>
      </w:pPr>
    </w:p>
    <w:p w:rsidR="00841DED" w:rsidRDefault="00841DED" w:rsidP="00841DED">
      <w:pPr>
        <w:spacing w:line="360" w:lineRule="auto"/>
        <w:jc w:val="both"/>
        <w:rPr>
          <w:sz w:val="24"/>
          <w:szCs w:val="24"/>
          <w:lang w:val="es-ES" w:eastAsia="es-ES"/>
        </w:rPr>
      </w:pPr>
      <w:r w:rsidRPr="00841DED">
        <w:rPr>
          <w:sz w:val="24"/>
          <w:szCs w:val="24"/>
          <w:lang w:val="es-ES" w:eastAsia="es-ES"/>
        </w:rPr>
        <w:t>Primer requisito: Presentar cuatro fotografías.</w:t>
      </w:r>
    </w:p>
    <w:p w:rsidR="00BC2E7F" w:rsidRPr="00841DED" w:rsidRDefault="00BC2E7F" w:rsidP="00841DED">
      <w:pPr>
        <w:spacing w:line="360" w:lineRule="auto"/>
        <w:jc w:val="both"/>
        <w:rPr>
          <w:sz w:val="24"/>
          <w:szCs w:val="24"/>
          <w:lang w:val="es-ES" w:eastAsia="es-ES"/>
        </w:rPr>
      </w:pPr>
    </w:p>
    <w:p w:rsidR="00841DED" w:rsidRPr="00841DED" w:rsidRDefault="00BC2E7F" w:rsidP="00841DED">
      <w:pPr>
        <w:spacing w:line="360" w:lineRule="auto"/>
        <w:jc w:val="both"/>
        <w:rPr>
          <w:sz w:val="24"/>
          <w:szCs w:val="24"/>
          <w:lang w:val="es-ES" w:eastAsia="es-ES"/>
        </w:rPr>
      </w:pPr>
      <w:r w:rsidRPr="007430EA">
        <w:rPr>
          <w:sz w:val="24"/>
          <w:szCs w:val="24"/>
          <w:lang w:val="es-ES" w:eastAsia="es-ES"/>
        </w:rPr>
        <w:t xml:space="preserve">• </w:t>
      </w:r>
      <w:r w:rsidR="00504719">
        <w:rPr>
          <w:sz w:val="24"/>
          <w:szCs w:val="24"/>
          <w:lang w:val="es-ES" w:eastAsia="es-ES"/>
        </w:rPr>
        <w:t>Fotografía uno</w:t>
      </w:r>
      <w:r w:rsidR="00841DED" w:rsidRPr="00841DED">
        <w:rPr>
          <w:sz w:val="24"/>
          <w:szCs w:val="24"/>
          <w:lang w:val="es-ES" w:eastAsia="es-ES"/>
        </w:rPr>
        <w:t>: Del virus en el interior de células. Lo que es conocido como "virus infectando células".</w:t>
      </w:r>
    </w:p>
    <w:p w:rsidR="00841DED" w:rsidRPr="00841DED" w:rsidRDefault="00BC2E7F" w:rsidP="00841DED">
      <w:pPr>
        <w:spacing w:line="360" w:lineRule="auto"/>
        <w:jc w:val="both"/>
        <w:rPr>
          <w:sz w:val="24"/>
          <w:szCs w:val="24"/>
          <w:lang w:val="es-ES" w:eastAsia="es-ES"/>
        </w:rPr>
      </w:pPr>
      <w:r w:rsidRPr="007430EA">
        <w:rPr>
          <w:sz w:val="24"/>
          <w:szCs w:val="24"/>
          <w:lang w:val="es-ES" w:eastAsia="es-ES"/>
        </w:rPr>
        <w:t xml:space="preserve">• </w:t>
      </w:r>
      <w:r w:rsidR="00504719">
        <w:rPr>
          <w:sz w:val="24"/>
          <w:szCs w:val="24"/>
          <w:lang w:val="es-ES" w:eastAsia="es-ES"/>
        </w:rPr>
        <w:t>Fotografía dos</w:t>
      </w:r>
      <w:r w:rsidR="00841DED" w:rsidRPr="00841DED">
        <w:rPr>
          <w:sz w:val="24"/>
          <w:szCs w:val="24"/>
          <w:lang w:val="es-ES" w:eastAsia="es-ES"/>
        </w:rPr>
        <w:t>: Del virus aislado. No debe observarse en la fotografía que no sea el o los virus. No debe observarse ningún orgánulo. Ninguna partícula intracelular. Ninguna microvesícula, ninguna partícula semejante al virus que pertenezca a la célula que lo contenía pues el virus debe ser separado.</w:t>
      </w:r>
    </w:p>
    <w:p w:rsidR="00841DED" w:rsidRPr="00841DED" w:rsidRDefault="00BC2E7F" w:rsidP="00841DED">
      <w:pPr>
        <w:spacing w:line="360" w:lineRule="auto"/>
        <w:jc w:val="both"/>
        <w:rPr>
          <w:sz w:val="24"/>
          <w:szCs w:val="24"/>
          <w:lang w:val="es-ES" w:eastAsia="es-ES"/>
        </w:rPr>
      </w:pPr>
      <w:r w:rsidRPr="007430EA">
        <w:rPr>
          <w:sz w:val="24"/>
          <w:szCs w:val="24"/>
          <w:lang w:val="es-ES" w:eastAsia="es-ES"/>
        </w:rPr>
        <w:t xml:space="preserve">• </w:t>
      </w:r>
      <w:r w:rsidR="00504719">
        <w:rPr>
          <w:sz w:val="24"/>
          <w:szCs w:val="24"/>
          <w:lang w:val="es-ES" w:eastAsia="es-ES"/>
        </w:rPr>
        <w:t>Fotografía tres</w:t>
      </w:r>
      <w:r w:rsidR="00841DED" w:rsidRPr="00841DED">
        <w:rPr>
          <w:sz w:val="24"/>
          <w:szCs w:val="24"/>
          <w:lang w:val="es-ES" w:eastAsia="es-ES"/>
        </w:rPr>
        <w:t>: De las diferentes proteínas de la envoltura del virus separadas según su tamaño.</w:t>
      </w:r>
    </w:p>
    <w:p w:rsidR="00841DED" w:rsidRDefault="00BC2E7F" w:rsidP="00841DED">
      <w:pPr>
        <w:spacing w:line="360" w:lineRule="auto"/>
        <w:jc w:val="both"/>
        <w:rPr>
          <w:sz w:val="24"/>
          <w:szCs w:val="24"/>
          <w:lang w:val="es-ES" w:eastAsia="es-ES"/>
        </w:rPr>
      </w:pPr>
      <w:r w:rsidRPr="007430EA">
        <w:rPr>
          <w:sz w:val="24"/>
          <w:szCs w:val="24"/>
          <w:lang w:val="es-ES" w:eastAsia="es-ES"/>
        </w:rPr>
        <w:t xml:space="preserve">• </w:t>
      </w:r>
      <w:r w:rsidR="00841DED" w:rsidRPr="00841DED">
        <w:rPr>
          <w:sz w:val="24"/>
          <w:szCs w:val="24"/>
          <w:lang w:val="es-ES" w:eastAsia="es-ES"/>
        </w:rPr>
        <w:t>Fotogra</w:t>
      </w:r>
      <w:r w:rsidR="00504719">
        <w:rPr>
          <w:sz w:val="24"/>
          <w:szCs w:val="24"/>
          <w:lang w:val="es-ES" w:eastAsia="es-ES"/>
        </w:rPr>
        <w:t>fía cuatro</w:t>
      </w:r>
      <w:r w:rsidR="00841DED" w:rsidRPr="00841DED">
        <w:rPr>
          <w:sz w:val="24"/>
          <w:szCs w:val="24"/>
          <w:lang w:val="es-ES" w:eastAsia="es-ES"/>
        </w:rPr>
        <w:t>: Del ácido nucleico del virus.</w:t>
      </w:r>
    </w:p>
    <w:p w:rsidR="00BC2E7F" w:rsidRPr="00841DED" w:rsidRDefault="00BC2E7F" w:rsidP="00841DED">
      <w:pPr>
        <w:spacing w:line="360" w:lineRule="auto"/>
        <w:jc w:val="both"/>
        <w:rPr>
          <w:sz w:val="24"/>
          <w:szCs w:val="24"/>
          <w:lang w:val="es-ES" w:eastAsia="es-ES"/>
        </w:rPr>
      </w:pPr>
    </w:p>
    <w:p w:rsidR="00841DED" w:rsidRPr="00841DED" w:rsidRDefault="00841DED" w:rsidP="00841DED">
      <w:pPr>
        <w:spacing w:line="360" w:lineRule="auto"/>
        <w:jc w:val="both"/>
        <w:rPr>
          <w:sz w:val="24"/>
          <w:szCs w:val="24"/>
          <w:lang w:val="es-ES" w:eastAsia="es-ES"/>
        </w:rPr>
      </w:pPr>
      <w:r w:rsidRPr="00841DED">
        <w:rPr>
          <w:sz w:val="24"/>
          <w:szCs w:val="24"/>
          <w:lang w:val="es-ES" w:eastAsia="es-ES"/>
        </w:rPr>
        <w:t>Segundo requisito: Secuenciar y caracterizar las proteínas y el ácido nucleico.</w:t>
      </w:r>
    </w:p>
    <w:p w:rsidR="000B0508" w:rsidRDefault="000B0508" w:rsidP="00841DED">
      <w:pPr>
        <w:spacing w:line="360" w:lineRule="auto"/>
        <w:jc w:val="both"/>
        <w:rPr>
          <w:sz w:val="24"/>
          <w:szCs w:val="24"/>
          <w:lang w:val="es-ES" w:eastAsia="es-ES"/>
        </w:rPr>
      </w:pPr>
    </w:p>
    <w:p w:rsidR="00841DED" w:rsidRPr="00841DED" w:rsidRDefault="00841DED" w:rsidP="00841DED">
      <w:pPr>
        <w:spacing w:line="360" w:lineRule="auto"/>
        <w:jc w:val="both"/>
        <w:rPr>
          <w:sz w:val="24"/>
          <w:szCs w:val="24"/>
          <w:lang w:val="es-ES" w:eastAsia="es-ES"/>
        </w:rPr>
      </w:pPr>
      <w:r w:rsidRPr="00841DED">
        <w:rPr>
          <w:sz w:val="24"/>
          <w:szCs w:val="24"/>
          <w:lang w:val="es-ES" w:eastAsia="es-ES"/>
        </w:rPr>
        <w:t>Esto debe realizarse a fin de caracterizarlos adecuadamente y evitar confusiones con otras proteínas u otros ácidos nucleicos que tengan la misma longitud.</w:t>
      </w:r>
    </w:p>
    <w:p w:rsidR="00841DED" w:rsidRPr="00841DED" w:rsidRDefault="00841DED" w:rsidP="00841DED">
      <w:pPr>
        <w:spacing w:line="360" w:lineRule="auto"/>
        <w:jc w:val="both"/>
        <w:rPr>
          <w:sz w:val="24"/>
          <w:szCs w:val="24"/>
          <w:lang w:val="es-ES" w:eastAsia="es-ES"/>
        </w:rPr>
      </w:pPr>
    </w:p>
    <w:p w:rsidR="00841DED" w:rsidRPr="00841DED" w:rsidRDefault="00841DED" w:rsidP="00841DED">
      <w:pPr>
        <w:spacing w:line="360" w:lineRule="auto"/>
        <w:jc w:val="both"/>
        <w:rPr>
          <w:sz w:val="24"/>
          <w:szCs w:val="24"/>
          <w:lang w:val="es-ES" w:eastAsia="es-ES"/>
        </w:rPr>
      </w:pPr>
      <w:r w:rsidRPr="00841DED">
        <w:rPr>
          <w:sz w:val="24"/>
          <w:szCs w:val="24"/>
          <w:lang w:val="es-ES" w:eastAsia="es-ES"/>
        </w:rPr>
        <w:t xml:space="preserve">Tercer requisito: Realizar los ensayos de control. </w:t>
      </w:r>
    </w:p>
    <w:p w:rsidR="00314B1D" w:rsidRDefault="00314B1D" w:rsidP="00841DED">
      <w:pPr>
        <w:spacing w:line="360" w:lineRule="auto"/>
        <w:jc w:val="both"/>
        <w:rPr>
          <w:sz w:val="24"/>
          <w:szCs w:val="24"/>
          <w:lang w:val="es-ES" w:eastAsia="es-ES"/>
        </w:rPr>
      </w:pPr>
    </w:p>
    <w:p w:rsidR="00841DED" w:rsidRPr="00841DED" w:rsidRDefault="00841DED" w:rsidP="00841DED">
      <w:pPr>
        <w:spacing w:line="360" w:lineRule="auto"/>
        <w:jc w:val="both"/>
        <w:rPr>
          <w:sz w:val="24"/>
          <w:szCs w:val="24"/>
          <w:lang w:val="es-ES" w:eastAsia="es-ES"/>
        </w:rPr>
      </w:pPr>
      <w:r w:rsidRPr="00841DED">
        <w:rPr>
          <w:sz w:val="24"/>
          <w:szCs w:val="24"/>
          <w:lang w:val="es-ES" w:eastAsia="es-ES"/>
        </w:rPr>
        <w:t>Deben realizarse los múltiples ensayos de control. Por ejemplo: Si las cuatro fotografías mencionadas se obtuvieron de tejidos infectados, del mismo tipo de tejido, pero no infectado, y actuando en paralelo, es decir, haciendo exactamente las mismas operaciones con los mismos productos, en las mismas concentraciones, las mismas temperaturas y los mismos tiempos, no debe observarse nada en las fotografías finales que coincida con lo observado en las cuatro fotos anteriores del virus.</w:t>
      </w:r>
    </w:p>
    <w:p w:rsidR="00841DED" w:rsidRPr="00841DED" w:rsidRDefault="00841DED" w:rsidP="00841DED">
      <w:pPr>
        <w:spacing w:line="360" w:lineRule="auto"/>
        <w:jc w:val="both"/>
        <w:rPr>
          <w:sz w:val="24"/>
          <w:szCs w:val="24"/>
          <w:lang w:val="es-ES" w:eastAsia="es-ES"/>
        </w:rPr>
      </w:pPr>
    </w:p>
    <w:p w:rsidR="00841DED" w:rsidRPr="00841DED" w:rsidRDefault="00841DED" w:rsidP="00841DED">
      <w:pPr>
        <w:spacing w:line="360" w:lineRule="auto"/>
        <w:jc w:val="both"/>
        <w:rPr>
          <w:sz w:val="24"/>
          <w:szCs w:val="24"/>
          <w:lang w:val="es-ES" w:eastAsia="es-ES"/>
        </w:rPr>
      </w:pPr>
      <w:r w:rsidRPr="00841DED">
        <w:rPr>
          <w:sz w:val="24"/>
          <w:szCs w:val="24"/>
          <w:lang w:val="es-ES" w:eastAsia="es-ES"/>
        </w:rPr>
        <w:t>Cuarto requisito: Publicar en revistas científicas adecuadas, las condiciones técnicas exactas con las que se está trabajando y los resultados que se obtienen.</w:t>
      </w:r>
    </w:p>
    <w:p w:rsidR="00841DED" w:rsidRPr="00841DED" w:rsidRDefault="00841DED" w:rsidP="00841DED">
      <w:pPr>
        <w:spacing w:line="360" w:lineRule="auto"/>
        <w:jc w:val="both"/>
        <w:rPr>
          <w:sz w:val="24"/>
          <w:szCs w:val="24"/>
          <w:lang w:val="es-ES" w:eastAsia="es-ES"/>
        </w:rPr>
      </w:pPr>
    </w:p>
    <w:p w:rsidR="00841DED" w:rsidRPr="00841DED" w:rsidRDefault="00841DED" w:rsidP="00841DED">
      <w:pPr>
        <w:spacing w:line="360" w:lineRule="auto"/>
        <w:jc w:val="both"/>
        <w:rPr>
          <w:sz w:val="24"/>
          <w:szCs w:val="24"/>
          <w:lang w:val="es-ES" w:eastAsia="es-ES"/>
        </w:rPr>
      </w:pPr>
      <w:r w:rsidRPr="00841DED">
        <w:rPr>
          <w:sz w:val="24"/>
          <w:szCs w:val="24"/>
          <w:lang w:val="es-ES" w:eastAsia="es-ES"/>
        </w:rPr>
        <w:lastRenderedPageBreak/>
        <w:t xml:space="preserve">Por ejemplo: Publicar en la Revista Virology las condiciones técnicas en las que se realizan los experimentos y que resultados se han obtenido, para que otros equipos científicos puedan realizar en otros laboratorios los mismos experimentos. Verificar que son correctos y constatar que alcanzan los mismos resultados. </w:t>
      </w:r>
    </w:p>
    <w:p w:rsidR="00841DED" w:rsidRPr="00841DED" w:rsidRDefault="00841DED" w:rsidP="00841DED">
      <w:pPr>
        <w:spacing w:line="360" w:lineRule="auto"/>
        <w:jc w:val="both"/>
        <w:rPr>
          <w:sz w:val="24"/>
          <w:szCs w:val="24"/>
          <w:lang w:val="es-ES" w:eastAsia="es-ES"/>
        </w:rPr>
      </w:pPr>
    </w:p>
    <w:p w:rsidR="00841DED" w:rsidRPr="00841DED" w:rsidRDefault="006B1E3E" w:rsidP="00841DED">
      <w:pPr>
        <w:spacing w:line="360" w:lineRule="auto"/>
        <w:jc w:val="both"/>
        <w:rPr>
          <w:sz w:val="24"/>
          <w:szCs w:val="24"/>
          <w:lang w:val="es-ES" w:eastAsia="es-ES"/>
        </w:rPr>
      </w:pPr>
      <w:r>
        <w:rPr>
          <w:sz w:val="24"/>
          <w:szCs w:val="24"/>
          <w:lang w:val="es-ES" w:eastAsia="es-ES"/>
        </w:rPr>
        <w:t>En el caso del VIH</w:t>
      </w:r>
      <w:r w:rsidR="00841DED" w:rsidRPr="00841DED">
        <w:rPr>
          <w:sz w:val="24"/>
          <w:szCs w:val="24"/>
          <w:lang w:val="es-ES" w:eastAsia="es-ES"/>
        </w:rPr>
        <w:t xml:space="preserve">, no se han cumplimentado en absoluto ninguno de estos cuatro requisitos. </w:t>
      </w:r>
    </w:p>
    <w:p w:rsidR="005A1CFD" w:rsidRDefault="005A1CFD" w:rsidP="00841DED">
      <w:pPr>
        <w:spacing w:line="360" w:lineRule="auto"/>
        <w:jc w:val="both"/>
        <w:rPr>
          <w:sz w:val="24"/>
          <w:szCs w:val="24"/>
          <w:lang w:val="es-ES" w:eastAsia="es-ES"/>
        </w:rPr>
      </w:pPr>
    </w:p>
    <w:p w:rsidR="00841DED" w:rsidRPr="00841DED" w:rsidRDefault="00841DED" w:rsidP="00841DED">
      <w:pPr>
        <w:spacing w:line="360" w:lineRule="auto"/>
        <w:jc w:val="both"/>
        <w:rPr>
          <w:sz w:val="24"/>
          <w:szCs w:val="24"/>
          <w:lang w:val="es-ES" w:eastAsia="es-ES"/>
        </w:rPr>
      </w:pPr>
      <w:r w:rsidRPr="00841DED">
        <w:rPr>
          <w:sz w:val="24"/>
          <w:szCs w:val="24"/>
          <w:lang w:val="es-ES" w:eastAsia="es-ES"/>
        </w:rPr>
        <w:t>La revista Continuum, que se especializa en SIDA, ofreció en el año 1996 un premio de 1000 euros para quien demostrase alguna evidencia científica que certifique, que realmente, el VIH fue aislado siguiendo las reglas de aislamiento de retrovirus discutidas en el Instituto Pasteur en 1973. El  Grupo de Perth jamás concedió ese premio. En abril del año 2002, Alex Russel aumentó la apuesta ofreciendo un premio de 10.000 euros.</w:t>
      </w:r>
    </w:p>
    <w:p w:rsidR="00841DED" w:rsidRPr="00841DED" w:rsidRDefault="00841DED" w:rsidP="00841DED">
      <w:pPr>
        <w:spacing w:line="360" w:lineRule="auto"/>
        <w:jc w:val="both"/>
        <w:rPr>
          <w:sz w:val="24"/>
          <w:szCs w:val="24"/>
          <w:lang w:val="es-ES" w:eastAsia="es-ES"/>
        </w:rPr>
      </w:pPr>
    </w:p>
    <w:p w:rsidR="00841DED" w:rsidRPr="00841DED" w:rsidRDefault="00841DED" w:rsidP="00841DED">
      <w:pPr>
        <w:spacing w:line="360" w:lineRule="auto"/>
        <w:jc w:val="both"/>
        <w:rPr>
          <w:sz w:val="24"/>
          <w:szCs w:val="24"/>
          <w:lang w:val="es-ES" w:eastAsia="es-ES"/>
        </w:rPr>
      </w:pPr>
      <w:r w:rsidRPr="00841DED">
        <w:rPr>
          <w:sz w:val="24"/>
          <w:szCs w:val="24"/>
          <w:lang w:val="es-ES" w:eastAsia="es-ES"/>
        </w:rPr>
        <w:t xml:space="preserve">Eleni Papadopulos del Grupo de Perth, afirma que en ningún momento en </w:t>
      </w:r>
      <w:r w:rsidR="006B1E3E">
        <w:rPr>
          <w:sz w:val="24"/>
          <w:szCs w:val="24"/>
          <w:lang w:val="es-ES" w:eastAsia="es-ES"/>
        </w:rPr>
        <w:t>la investigación sobre "VIH-SIDA</w:t>
      </w:r>
      <w:r w:rsidRPr="00841DED">
        <w:rPr>
          <w:sz w:val="24"/>
          <w:szCs w:val="24"/>
          <w:lang w:val="es-ES" w:eastAsia="es-ES"/>
        </w:rPr>
        <w:t>" siguió las reglas necesarias y suficientes para demostrar la existencia de un presunto nuevo retrovirus, acordadas por el Instituto Pasteur en 1973.</w:t>
      </w:r>
    </w:p>
    <w:p w:rsidR="00841DED" w:rsidRDefault="00841DED" w:rsidP="00841DED">
      <w:pPr>
        <w:spacing w:line="360" w:lineRule="auto"/>
        <w:jc w:val="both"/>
        <w:rPr>
          <w:sz w:val="24"/>
          <w:szCs w:val="24"/>
          <w:lang w:val="es-ES" w:eastAsia="es-ES"/>
        </w:rPr>
      </w:pPr>
      <w:r w:rsidRPr="00841DED">
        <w:rPr>
          <w:sz w:val="24"/>
          <w:szCs w:val="24"/>
          <w:lang w:val="es-ES" w:eastAsia="es-ES"/>
        </w:rPr>
        <w:t xml:space="preserve">       </w:t>
      </w:r>
    </w:p>
    <w:p w:rsidR="00E636F2" w:rsidRDefault="00E636F2" w:rsidP="00841DED">
      <w:pPr>
        <w:spacing w:line="360" w:lineRule="auto"/>
        <w:jc w:val="both"/>
        <w:rPr>
          <w:sz w:val="24"/>
          <w:szCs w:val="24"/>
          <w:lang w:val="es-ES" w:eastAsia="es-ES"/>
        </w:rPr>
      </w:pPr>
    </w:p>
    <w:p w:rsidR="00E636F2" w:rsidRDefault="00E636F2" w:rsidP="00841DED">
      <w:pPr>
        <w:spacing w:line="360" w:lineRule="auto"/>
        <w:jc w:val="both"/>
        <w:rPr>
          <w:sz w:val="24"/>
          <w:szCs w:val="24"/>
          <w:lang w:val="es-ES" w:eastAsia="es-ES"/>
        </w:rPr>
      </w:pPr>
    </w:p>
    <w:p w:rsidR="00E636F2" w:rsidRDefault="00E636F2" w:rsidP="00841DED">
      <w:pPr>
        <w:spacing w:line="360" w:lineRule="auto"/>
        <w:jc w:val="both"/>
        <w:rPr>
          <w:sz w:val="24"/>
          <w:szCs w:val="24"/>
          <w:lang w:val="es-ES" w:eastAsia="es-ES"/>
        </w:rPr>
      </w:pPr>
    </w:p>
    <w:p w:rsidR="00E636F2" w:rsidRDefault="00E636F2" w:rsidP="00841DED">
      <w:pPr>
        <w:spacing w:line="360" w:lineRule="auto"/>
        <w:jc w:val="both"/>
        <w:rPr>
          <w:sz w:val="24"/>
          <w:szCs w:val="24"/>
          <w:lang w:val="es-ES" w:eastAsia="es-ES"/>
        </w:rPr>
      </w:pPr>
    </w:p>
    <w:p w:rsidR="00E636F2" w:rsidRDefault="00E636F2" w:rsidP="00841DED">
      <w:pPr>
        <w:spacing w:line="360" w:lineRule="auto"/>
        <w:jc w:val="both"/>
        <w:rPr>
          <w:sz w:val="24"/>
          <w:szCs w:val="24"/>
          <w:lang w:val="es-ES" w:eastAsia="es-ES"/>
        </w:rPr>
      </w:pPr>
    </w:p>
    <w:p w:rsidR="00E636F2" w:rsidRDefault="00E636F2" w:rsidP="00841DED">
      <w:pPr>
        <w:spacing w:line="360" w:lineRule="auto"/>
        <w:jc w:val="both"/>
        <w:rPr>
          <w:sz w:val="24"/>
          <w:szCs w:val="24"/>
          <w:lang w:val="es-ES" w:eastAsia="es-ES"/>
        </w:rPr>
      </w:pPr>
    </w:p>
    <w:p w:rsidR="00E636F2" w:rsidRDefault="00E636F2" w:rsidP="00841DED">
      <w:pPr>
        <w:spacing w:line="360" w:lineRule="auto"/>
        <w:jc w:val="both"/>
        <w:rPr>
          <w:sz w:val="24"/>
          <w:szCs w:val="24"/>
          <w:lang w:val="es-ES" w:eastAsia="es-ES"/>
        </w:rPr>
      </w:pPr>
    </w:p>
    <w:p w:rsidR="00E636F2" w:rsidRDefault="00E636F2" w:rsidP="00841DED">
      <w:pPr>
        <w:spacing w:line="360" w:lineRule="auto"/>
        <w:jc w:val="both"/>
        <w:rPr>
          <w:sz w:val="24"/>
          <w:szCs w:val="24"/>
          <w:lang w:val="es-ES" w:eastAsia="es-ES"/>
        </w:rPr>
      </w:pPr>
    </w:p>
    <w:p w:rsidR="00E636F2" w:rsidRDefault="00E636F2" w:rsidP="00841DED">
      <w:pPr>
        <w:spacing w:line="360" w:lineRule="auto"/>
        <w:jc w:val="both"/>
        <w:rPr>
          <w:sz w:val="24"/>
          <w:szCs w:val="24"/>
          <w:lang w:val="es-ES" w:eastAsia="es-ES"/>
        </w:rPr>
      </w:pPr>
    </w:p>
    <w:p w:rsidR="00E636F2" w:rsidRDefault="00E636F2" w:rsidP="00841DED">
      <w:pPr>
        <w:spacing w:line="360" w:lineRule="auto"/>
        <w:jc w:val="both"/>
        <w:rPr>
          <w:sz w:val="24"/>
          <w:szCs w:val="24"/>
          <w:lang w:val="es-ES" w:eastAsia="es-ES"/>
        </w:rPr>
      </w:pPr>
    </w:p>
    <w:p w:rsidR="00E636F2" w:rsidRDefault="00E636F2" w:rsidP="00841DED">
      <w:pPr>
        <w:spacing w:line="360" w:lineRule="auto"/>
        <w:jc w:val="both"/>
        <w:rPr>
          <w:sz w:val="24"/>
          <w:szCs w:val="24"/>
          <w:lang w:val="es-ES" w:eastAsia="es-ES"/>
        </w:rPr>
      </w:pPr>
    </w:p>
    <w:p w:rsidR="00E636F2" w:rsidRDefault="00E636F2" w:rsidP="00841DED">
      <w:pPr>
        <w:spacing w:line="360" w:lineRule="auto"/>
        <w:jc w:val="both"/>
        <w:rPr>
          <w:sz w:val="24"/>
          <w:szCs w:val="24"/>
          <w:lang w:val="es-ES" w:eastAsia="es-ES"/>
        </w:rPr>
      </w:pPr>
    </w:p>
    <w:p w:rsidR="00E636F2" w:rsidRDefault="00E636F2" w:rsidP="00841DED">
      <w:pPr>
        <w:spacing w:line="360" w:lineRule="auto"/>
        <w:jc w:val="both"/>
        <w:rPr>
          <w:sz w:val="24"/>
          <w:szCs w:val="24"/>
          <w:lang w:val="es-ES" w:eastAsia="es-ES"/>
        </w:rPr>
      </w:pPr>
    </w:p>
    <w:p w:rsidR="00D43FCA" w:rsidRDefault="00D43FCA" w:rsidP="00841DED">
      <w:pPr>
        <w:spacing w:line="360" w:lineRule="auto"/>
        <w:jc w:val="both"/>
        <w:rPr>
          <w:sz w:val="24"/>
          <w:szCs w:val="24"/>
          <w:lang w:val="es-ES" w:eastAsia="es-ES"/>
        </w:rPr>
      </w:pPr>
    </w:p>
    <w:p w:rsidR="00D43FCA" w:rsidRDefault="00D43FCA" w:rsidP="00841DED">
      <w:pPr>
        <w:spacing w:line="360" w:lineRule="auto"/>
        <w:jc w:val="both"/>
        <w:rPr>
          <w:sz w:val="24"/>
          <w:szCs w:val="24"/>
          <w:lang w:val="es-ES" w:eastAsia="es-ES"/>
        </w:rPr>
      </w:pPr>
    </w:p>
    <w:p w:rsidR="00D43FCA" w:rsidRDefault="00D43FCA" w:rsidP="00841DED">
      <w:pPr>
        <w:spacing w:line="360" w:lineRule="auto"/>
        <w:jc w:val="both"/>
        <w:rPr>
          <w:sz w:val="24"/>
          <w:szCs w:val="24"/>
          <w:lang w:val="es-ES" w:eastAsia="es-ES"/>
        </w:rPr>
      </w:pPr>
    </w:p>
    <w:p w:rsidR="00E636F2" w:rsidRPr="00E636F2" w:rsidRDefault="00D3612E" w:rsidP="00D3612E">
      <w:pPr>
        <w:pStyle w:val="Ttulo1"/>
        <w:spacing w:line="360" w:lineRule="auto"/>
        <w:jc w:val="left"/>
        <w:rPr>
          <w:lang w:val="es-ES"/>
        </w:rPr>
      </w:pPr>
      <w:bookmarkStart w:id="18" w:name="_Toc401179554"/>
      <w:r>
        <w:rPr>
          <w:lang w:val="es-ES"/>
        </w:rPr>
        <w:lastRenderedPageBreak/>
        <w:t xml:space="preserve">6. </w:t>
      </w:r>
      <w:r w:rsidR="00E636F2">
        <w:rPr>
          <w:lang w:val="es-ES"/>
        </w:rPr>
        <w:t>CINCO PREMIOS NOVEL</w:t>
      </w:r>
      <w:bookmarkEnd w:id="18"/>
    </w:p>
    <w:p w:rsidR="00E636F2" w:rsidRPr="00841DED" w:rsidRDefault="00E636F2" w:rsidP="00841DED">
      <w:pPr>
        <w:spacing w:line="360" w:lineRule="auto"/>
        <w:jc w:val="both"/>
        <w:rPr>
          <w:sz w:val="24"/>
          <w:szCs w:val="24"/>
          <w:lang w:val="es-ES" w:eastAsia="es-ES"/>
        </w:rPr>
      </w:pPr>
    </w:p>
    <w:p w:rsidR="00841DED" w:rsidRPr="00841DED" w:rsidRDefault="00841DED" w:rsidP="00841DED">
      <w:pPr>
        <w:spacing w:line="360" w:lineRule="auto"/>
        <w:jc w:val="both"/>
        <w:rPr>
          <w:sz w:val="24"/>
          <w:szCs w:val="24"/>
          <w:lang w:val="es-ES" w:eastAsia="es-ES"/>
        </w:rPr>
      </w:pPr>
      <w:r w:rsidRPr="00841DED">
        <w:rPr>
          <w:sz w:val="24"/>
          <w:szCs w:val="24"/>
          <w:lang w:val="es-ES" w:eastAsia="es-ES"/>
        </w:rPr>
        <w:t>Cinco premios Nobel señalan que no es un virus el causante del SIDA</w:t>
      </w:r>
      <w:r w:rsidR="00300662">
        <w:rPr>
          <w:sz w:val="24"/>
          <w:szCs w:val="24"/>
          <w:lang w:val="es-ES" w:eastAsia="es-ES"/>
        </w:rPr>
        <w:t>:</w:t>
      </w:r>
    </w:p>
    <w:p w:rsidR="00841DED" w:rsidRPr="00841DED" w:rsidRDefault="00841DED" w:rsidP="00841DED">
      <w:pPr>
        <w:spacing w:line="360" w:lineRule="auto"/>
        <w:jc w:val="both"/>
        <w:rPr>
          <w:sz w:val="24"/>
          <w:szCs w:val="24"/>
          <w:lang w:val="es-ES" w:eastAsia="es-ES"/>
        </w:rPr>
      </w:pPr>
    </w:p>
    <w:p w:rsidR="00841DED" w:rsidRPr="00841DED" w:rsidRDefault="00841DED" w:rsidP="00841DED">
      <w:pPr>
        <w:spacing w:line="360" w:lineRule="auto"/>
        <w:jc w:val="both"/>
        <w:rPr>
          <w:sz w:val="24"/>
          <w:szCs w:val="24"/>
          <w:lang w:val="es-ES" w:eastAsia="es-ES"/>
        </w:rPr>
      </w:pPr>
      <w:r w:rsidRPr="00841DED">
        <w:rPr>
          <w:sz w:val="24"/>
          <w:szCs w:val="24"/>
          <w:lang w:val="es-ES" w:eastAsia="es-ES"/>
        </w:rPr>
        <w:t>Kary Mullis, Premio Nobel de Química en 1993, indic</w:t>
      </w:r>
      <w:r w:rsidR="00AA0487">
        <w:rPr>
          <w:sz w:val="24"/>
          <w:szCs w:val="24"/>
          <w:lang w:val="es-ES" w:eastAsia="es-ES"/>
        </w:rPr>
        <w:t>a que no existe evidencia cientí</w:t>
      </w:r>
      <w:r w:rsidRPr="00841DED">
        <w:rPr>
          <w:sz w:val="24"/>
          <w:szCs w:val="24"/>
          <w:lang w:val="es-ES" w:eastAsia="es-ES"/>
        </w:rPr>
        <w:t>fica que lo demuestre. Walter Gilbert, Premio Nobel de Química en 1980 señaló que dada la falta de evidencias y la desprolijidad de quienes afirman que el VIH existe, no se sorprendería si el SIDA no es causado por un virus. Barbara McClintock, que obtuvo el Nobel de Medicina en 1983, tampoco cree qu</w:t>
      </w:r>
      <w:r w:rsidR="00AA0487">
        <w:rPr>
          <w:sz w:val="24"/>
          <w:szCs w:val="24"/>
          <w:lang w:val="es-ES" w:eastAsia="es-ES"/>
        </w:rPr>
        <w:t>e el SIDA sea causado por el VIH</w:t>
      </w:r>
      <w:r w:rsidRPr="00841DED">
        <w:rPr>
          <w:sz w:val="24"/>
          <w:szCs w:val="24"/>
          <w:lang w:val="es-ES" w:eastAsia="es-ES"/>
        </w:rPr>
        <w:t>. Por otra parte, Stanley B. Prusiner, quien descubrió los priones y Alfred G. Gilman, que determi</w:t>
      </w:r>
      <w:r w:rsidR="00AA0487">
        <w:rPr>
          <w:sz w:val="24"/>
          <w:szCs w:val="24"/>
          <w:lang w:val="es-ES" w:eastAsia="es-ES"/>
        </w:rPr>
        <w:t>nó la actividad de la proteína G</w:t>
      </w:r>
      <w:r w:rsidRPr="00841DED">
        <w:rPr>
          <w:sz w:val="24"/>
          <w:szCs w:val="24"/>
          <w:lang w:val="es-ES" w:eastAsia="es-ES"/>
        </w:rPr>
        <w:t xml:space="preserve"> en las células, directamente acusan a Robert Gallo de inmoral. Haciendo referencia a los "aberrantes" métodos "no científicos" en la identificación del VIH como causante del SIDA. "El comportamiento de Gallo fue una temeridad intelectual y esencialmente inmoral", dictaminó Alfred G. Gilman.</w:t>
      </w:r>
    </w:p>
    <w:p w:rsidR="00841DED" w:rsidRDefault="00841DED" w:rsidP="00841DED">
      <w:pPr>
        <w:spacing w:line="360" w:lineRule="auto"/>
        <w:jc w:val="both"/>
        <w:rPr>
          <w:sz w:val="24"/>
          <w:szCs w:val="24"/>
          <w:lang w:val="es-ES" w:eastAsia="es-ES"/>
        </w:rPr>
      </w:pPr>
    </w:p>
    <w:p w:rsidR="00D43FCA" w:rsidRDefault="00D43FCA" w:rsidP="00841DED">
      <w:pPr>
        <w:spacing w:line="360" w:lineRule="auto"/>
        <w:jc w:val="both"/>
        <w:rPr>
          <w:sz w:val="24"/>
          <w:szCs w:val="24"/>
          <w:lang w:val="es-ES" w:eastAsia="es-ES"/>
        </w:rPr>
      </w:pPr>
    </w:p>
    <w:p w:rsidR="00D43FCA" w:rsidRDefault="00D43FCA" w:rsidP="00841DED">
      <w:pPr>
        <w:spacing w:line="360" w:lineRule="auto"/>
        <w:jc w:val="both"/>
        <w:rPr>
          <w:sz w:val="24"/>
          <w:szCs w:val="24"/>
          <w:lang w:val="es-ES" w:eastAsia="es-ES"/>
        </w:rPr>
      </w:pPr>
    </w:p>
    <w:p w:rsidR="00D43FCA" w:rsidRDefault="00D43FCA" w:rsidP="00841DED">
      <w:pPr>
        <w:spacing w:line="360" w:lineRule="auto"/>
        <w:jc w:val="both"/>
        <w:rPr>
          <w:sz w:val="24"/>
          <w:szCs w:val="24"/>
          <w:lang w:val="es-ES" w:eastAsia="es-ES"/>
        </w:rPr>
      </w:pPr>
    </w:p>
    <w:p w:rsidR="00D43FCA" w:rsidRDefault="00D43FCA" w:rsidP="00841DED">
      <w:pPr>
        <w:spacing w:line="360" w:lineRule="auto"/>
        <w:jc w:val="both"/>
        <w:rPr>
          <w:sz w:val="24"/>
          <w:szCs w:val="24"/>
          <w:lang w:val="es-ES" w:eastAsia="es-ES"/>
        </w:rPr>
      </w:pPr>
    </w:p>
    <w:p w:rsidR="00D43FCA" w:rsidRDefault="00D43FCA" w:rsidP="00841DED">
      <w:pPr>
        <w:spacing w:line="360" w:lineRule="auto"/>
        <w:jc w:val="both"/>
        <w:rPr>
          <w:sz w:val="24"/>
          <w:szCs w:val="24"/>
          <w:lang w:val="es-ES" w:eastAsia="es-ES"/>
        </w:rPr>
      </w:pPr>
    </w:p>
    <w:p w:rsidR="00D43FCA" w:rsidRDefault="00D43FCA" w:rsidP="00841DED">
      <w:pPr>
        <w:spacing w:line="360" w:lineRule="auto"/>
        <w:jc w:val="both"/>
        <w:rPr>
          <w:sz w:val="24"/>
          <w:szCs w:val="24"/>
          <w:lang w:val="es-ES" w:eastAsia="es-ES"/>
        </w:rPr>
      </w:pPr>
    </w:p>
    <w:p w:rsidR="00D43FCA" w:rsidRDefault="00D43FCA" w:rsidP="00841DED">
      <w:pPr>
        <w:spacing w:line="360" w:lineRule="auto"/>
        <w:jc w:val="both"/>
        <w:rPr>
          <w:sz w:val="24"/>
          <w:szCs w:val="24"/>
          <w:lang w:val="es-ES" w:eastAsia="es-ES"/>
        </w:rPr>
      </w:pPr>
    </w:p>
    <w:p w:rsidR="00D43FCA" w:rsidRDefault="00D43FCA" w:rsidP="00841DED">
      <w:pPr>
        <w:spacing w:line="360" w:lineRule="auto"/>
        <w:jc w:val="both"/>
        <w:rPr>
          <w:sz w:val="24"/>
          <w:szCs w:val="24"/>
          <w:lang w:val="es-ES" w:eastAsia="es-ES"/>
        </w:rPr>
      </w:pPr>
    </w:p>
    <w:p w:rsidR="00D43FCA" w:rsidRDefault="00D43FCA" w:rsidP="00841DED">
      <w:pPr>
        <w:spacing w:line="360" w:lineRule="auto"/>
        <w:jc w:val="both"/>
        <w:rPr>
          <w:sz w:val="24"/>
          <w:szCs w:val="24"/>
          <w:lang w:val="es-ES" w:eastAsia="es-ES"/>
        </w:rPr>
      </w:pPr>
    </w:p>
    <w:p w:rsidR="00D43FCA" w:rsidRDefault="00D43FCA" w:rsidP="00841DED">
      <w:pPr>
        <w:spacing w:line="360" w:lineRule="auto"/>
        <w:jc w:val="both"/>
        <w:rPr>
          <w:sz w:val="24"/>
          <w:szCs w:val="24"/>
          <w:lang w:val="es-ES" w:eastAsia="es-ES"/>
        </w:rPr>
      </w:pPr>
    </w:p>
    <w:p w:rsidR="00D43FCA" w:rsidRDefault="00D43FCA" w:rsidP="00841DED">
      <w:pPr>
        <w:spacing w:line="360" w:lineRule="auto"/>
        <w:jc w:val="both"/>
        <w:rPr>
          <w:sz w:val="24"/>
          <w:szCs w:val="24"/>
          <w:lang w:val="es-ES" w:eastAsia="es-ES"/>
        </w:rPr>
      </w:pPr>
    </w:p>
    <w:p w:rsidR="00D43FCA" w:rsidRDefault="00D43FCA" w:rsidP="00841DED">
      <w:pPr>
        <w:spacing w:line="360" w:lineRule="auto"/>
        <w:jc w:val="both"/>
        <w:rPr>
          <w:sz w:val="24"/>
          <w:szCs w:val="24"/>
          <w:lang w:val="es-ES" w:eastAsia="es-ES"/>
        </w:rPr>
      </w:pPr>
    </w:p>
    <w:p w:rsidR="00D43FCA" w:rsidRDefault="00D43FCA" w:rsidP="00841DED">
      <w:pPr>
        <w:spacing w:line="360" w:lineRule="auto"/>
        <w:jc w:val="both"/>
        <w:rPr>
          <w:sz w:val="24"/>
          <w:szCs w:val="24"/>
          <w:lang w:val="es-ES" w:eastAsia="es-ES"/>
        </w:rPr>
      </w:pPr>
    </w:p>
    <w:p w:rsidR="00D43FCA" w:rsidRDefault="00D43FCA" w:rsidP="00841DED">
      <w:pPr>
        <w:spacing w:line="360" w:lineRule="auto"/>
        <w:jc w:val="both"/>
        <w:rPr>
          <w:sz w:val="24"/>
          <w:szCs w:val="24"/>
          <w:lang w:val="es-ES" w:eastAsia="es-ES"/>
        </w:rPr>
      </w:pPr>
    </w:p>
    <w:p w:rsidR="00D43FCA" w:rsidRDefault="00D43FCA" w:rsidP="00841DED">
      <w:pPr>
        <w:spacing w:line="360" w:lineRule="auto"/>
        <w:jc w:val="both"/>
        <w:rPr>
          <w:sz w:val="24"/>
          <w:szCs w:val="24"/>
          <w:lang w:val="es-ES" w:eastAsia="es-ES"/>
        </w:rPr>
      </w:pPr>
    </w:p>
    <w:p w:rsidR="00D43FCA" w:rsidRDefault="00D43FCA" w:rsidP="00841DED">
      <w:pPr>
        <w:spacing w:line="360" w:lineRule="auto"/>
        <w:jc w:val="both"/>
        <w:rPr>
          <w:sz w:val="24"/>
          <w:szCs w:val="24"/>
          <w:lang w:val="es-ES" w:eastAsia="es-ES"/>
        </w:rPr>
      </w:pPr>
    </w:p>
    <w:p w:rsidR="00D43FCA" w:rsidRDefault="00D43FCA" w:rsidP="00841DED">
      <w:pPr>
        <w:spacing w:line="360" w:lineRule="auto"/>
        <w:jc w:val="both"/>
        <w:rPr>
          <w:sz w:val="24"/>
          <w:szCs w:val="24"/>
          <w:lang w:val="es-ES" w:eastAsia="es-ES"/>
        </w:rPr>
      </w:pPr>
    </w:p>
    <w:p w:rsidR="00D43FCA" w:rsidRDefault="00D43FCA" w:rsidP="00841DED">
      <w:pPr>
        <w:spacing w:line="360" w:lineRule="auto"/>
        <w:jc w:val="both"/>
        <w:rPr>
          <w:sz w:val="24"/>
          <w:szCs w:val="24"/>
          <w:lang w:val="es-ES" w:eastAsia="es-ES"/>
        </w:rPr>
      </w:pPr>
    </w:p>
    <w:p w:rsidR="00D43FCA" w:rsidRDefault="00D43FCA" w:rsidP="00841DED">
      <w:pPr>
        <w:spacing w:line="360" w:lineRule="auto"/>
        <w:jc w:val="both"/>
        <w:rPr>
          <w:sz w:val="24"/>
          <w:szCs w:val="24"/>
          <w:lang w:val="es-ES" w:eastAsia="es-ES"/>
        </w:rPr>
      </w:pPr>
    </w:p>
    <w:p w:rsidR="00E636F2" w:rsidRPr="00E636F2" w:rsidRDefault="00C251F3" w:rsidP="00C251F3">
      <w:pPr>
        <w:pStyle w:val="Ttulo1"/>
        <w:spacing w:line="360" w:lineRule="auto"/>
        <w:jc w:val="left"/>
        <w:rPr>
          <w:lang w:val="es-ES"/>
        </w:rPr>
      </w:pPr>
      <w:bookmarkStart w:id="19" w:name="_Toc401179555"/>
      <w:r>
        <w:rPr>
          <w:lang w:val="es-ES"/>
        </w:rPr>
        <w:lastRenderedPageBreak/>
        <w:t xml:space="preserve">7. </w:t>
      </w:r>
      <w:r w:rsidR="00E636F2">
        <w:rPr>
          <w:lang w:val="es-ES"/>
        </w:rPr>
        <w:t>JUICIO DEL DR. GALLO</w:t>
      </w:r>
      <w:bookmarkEnd w:id="19"/>
    </w:p>
    <w:p w:rsidR="00E636F2" w:rsidRPr="00841DED" w:rsidRDefault="00E636F2" w:rsidP="00841DED">
      <w:pPr>
        <w:spacing w:line="360" w:lineRule="auto"/>
        <w:jc w:val="both"/>
        <w:rPr>
          <w:sz w:val="24"/>
          <w:szCs w:val="24"/>
          <w:lang w:val="es-ES" w:eastAsia="es-ES"/>
        </w:rPr>
      </w:pPr>
    </w:p>
    <w:p w:rsidR="00841DED" w:rsidRPr="00841DED" w:rsidRDefault="00841DED" w:rsidP="00841DED">
      <w:pPr>
        <w:spacing w:line="360" w:lineRule="auto"/>
        <w:jc w:val="both"/>
        <w:rPr>
          <w:sz w:val="24"/>
          <w:szCs w:val="24"/>
          <w:lang w:val="es-ES" w:eastAsia="es-ES"/>
        </w:rPr>
      </w:pPr>
      <w:r w:rsidRPr="00841DED">
        <w:rPr>
          <w:sz w:val="24"/>
          <w:szCs w:val="24"/>
          <w:lang w:val="es-ES" w:eastAsia="es-ES"/>
        </w:rPr>
        <w:t xml:space="preserve">¿Por qué el Dr. Gallo es el </w:t>
      </w:r>
      <w:r w:rsidR="00BC0A49">
        <w:rPr>
          <w:sz w:val="24"/>
          <w:szCs w:val="24"/>
          <w:lang w:val="es-ES" w:eastAsia="es-ES"/>
        </w:rPr>
        <w:t>único defensor público del ‘VIH-</w:t>
      </w:r>
      <w:r w:rsidRPr="00841DED">
        <w:rPr>
          <w:sz w:val="24"/>
          <w:szCs w:val="24"/>
          <w:lang w:val="es-ES" w:eastAsia="es-ES"/>
        </w:rPr>
        <w:t xml:space="preserve">SIDA’? La respuesta es sencilla: Gallo fue quien inventó la mentira y sabe que puede ir a la cárcel si es juzgado por ello. Fueron los cuatro artículos del equipo del Dr. Gallo aparecidos también en </w:t>
      </w:r>
      <w:r w:rsidRPr="00FB7CCD">
        <w:rPr>
          <w:i/>
          <w:sz w:val="24"/>
          <w:szCs w:val="24"/>
          <w:lang w:val="es-ES" w:eastAsia="es-ES"/>
        </w:rPr>
        <w:t>Science</w:t>
      </w:r>
      <w:r w:rsidR="00FB7CCD">
        <w:rPr>
          <w:rStyle w:val="Refdenotaalpie"/>
          <w:i/>
          <w:sz w:val="24"/>
          <w:szCs w:val="24"/>
          <w:lang w:val="es-ES" w:eastAsia="es-ES"/>
        </w:rPr>
        <w:footnoteReference w:id="7"/>
      </w:r>
      <w:r w:rsidR="007F3202">
        <w:rPr>
          <w:sz w:val="24"/>
          <w:szCs w:val="24"/>
          <w:lang w:val="es-ES" w:eastAsia="es-ES"/>
        </w:rPr>
        <w:t xml:space="preserve"> el cuatro</w:t>
      </w:r>
      <w:r w:rsidRPr="00841DED">
        <w:rPr>
          <w:sz w:val="24"/>
          <w:szCs w:val="24"/>
          <w:lang w:val="es-ES" w:eastAsia="es-ES"/>
        </w:rPr>
        <w:t xml:space="preserve"> de mayo de 1984, los que revolucionaron el mundo del SIDA. Desde un principio todo indicó que el artículo central, que dio nacimiento al ‘VIH/SIDA’, fue falsificado por el Dr. Gallo.</w:t>
      </w:r>
    </w:p>
    <w:p w:rsidR="00841DED" w:rsidRPr="00841DED" w:rsidRDefault="00841DED" w:rsidP="00841DED">
      <w:pPr>
        <w:spacing w:line="360" w:lineRule="auto"/>
        <w:jc w:val="both"/>
        <w:rPr>
          <w:sz w:val="24"/>
          <w:szCs w:val="24"/>
          <w:lang w:val="es-ES" w:eastAsia="es-ES"/>
        </w:rPr>
      </w:pPr>
    </w:p>
    <w:p w:rsidR="00841DED" w:rsidRPr="00841DED" w:rsidRDefault="00841DED" w:rsidP="00841DED">
      <w:pPr>
        <w:spacing w:line="360" w:lineRule="auto"/>
        <w:jc w:val="both"/>
        <w:rPr>
          <w:sz w:val="24"/>
          <w:szCs w:val="24"/>
          <w:lang w:val="es-ES" w:eastAsia="es-ES"/>
        </w:rPr>
      </w:pPr>
      <w:r w:rsidRPr="00841DED">
        <w:rPr>
          <w:sz w:val="24"/>
          <w:szCs w:val="24"/>
          <w:lang w:val="es-ES" w:eastAsia="es-ES"/>
        </w:rPr>
        <w:t xml:space="preserve">Gallo fue condenado por fraude cuando se comprobó que falsificó sus artículos de </w:t>
      </w:r>
      <w:r w:rsidRPr="00FB7CCD">
        <w:rPr>
          <w:i/>
          <w:sz w:val="24"/>
          <w:szCs w:val="24"/>
          <w:lang w:val="es-ES" w:eastAsia="es-ES"/>
        </w:rPr>
        <w:t>Science</w:t>
      </w:r>
      <w:r w:rsidRPr="00841DED">
        <w:rPr>
          <w:sz w:val="24"/>
          <w:szCs w:val="24"/>
          <w:lang w:val="es-ES" w:eastAsia="es-ES"/>
        </w:rPr>
        <w:t xml:space="preserve"> (Crewdson, 2002).  Mikulas Popovic, el principal colaborador del laboratorio de Gallo en los artículos de </w:t>
      </w:r>
      <w:r w:rsidRPr="00FB7CCD">
        <w:rPr>
          <w:i/>
          <w:sz w:val="24"/>
          <w:szCs w:val="24"/>
          <w:lang w:val="es-ES" w:eastAsia="es-ES"/>
        </w:rPr>
        <w:t>Science</w:t>
      </w:r>
      <w:r w:rsidRPr="00841DED">
        <w:rPr>
          <w:sz w:val="24"/>
          <w:szCs w:val="24"/>
          <w:lang w:val="es-ES" w:eastAsia="es-ES"/>
        </w:rPr>
        <w:t xml:space="preserve"> de 1984, donde se presentó la macroestafa del sida, declaró a la comisión de la OSI (Oficina de Integridad Científica de EE UU) lo siguiente: “Desde el principio de esta investigación, siento que he sido presumidamente culpable y forzado a probar mi inocencia. Había pensado que en este país, el proceso era el contrario. Peor todavía parece que la investigación nunca termina. En algunos momentos, el prolongado exilio del </w:t>
      </w:r>
      <w:r w:rsidR="00FB7CCD" w:rsidRPr="00841DED">
        <w:rPr>
          <w:sz w:val="24"/>
          <w:szCs w:val="24"/>
          <w:lang w:val="es-ES" w:eastAsia="es-ES"/>
        </w:rPr>
        <w:t>laboratorio</w:t>
      </w:r>
      <w:r w:rsidRPr="00841DED">
        <w:rPr>
          <w:sz w:val="24"/>
          <w:szCs w:val="24"/>
          <w:lang w:val="es-ES" w:eastAsia="es-ES"/>
        </w:rPr>
        <w:t xml:space="preserve"> destruirá mi capacidad para funcionar como un científico productivo. Semejante ostracismo no es nuevo para los checoslovacos, después de todo Franz Kafka vivía en Praga. Vine a este país para escapar de semejante injusticia.</w:t>
      </w:r>
      <w:r w:rsidR="00FB7CCD">
        <w:rPr>
          <w:sz w:val="24"/>
          <w:szCs w:val="24"/>
          <w:lang w:val="es-ES" w:eastAsia="es-ES"/>
        </w:rPr>
        <w:t xml:space="preserve"> </w:t>
      </w:r>
      <w:r w:rsidRPr="00841DED">
        <w:rPr>
          <w:sz w:val="24"/>
          <w:szCs w:val="24"/>
          <w:lang w:val="es-ES" w:eastAsia="es-ES"/>
        </w:rPr>
        <w:t xml:space="preserve">Por favor no </w:t>
      </w:r>
      <w:r w:rsidR="00FB7CCD">
        <w:rPr>
          <w:sz w:val="24"/>
          <w:szCs w:val="24"/>
          <w:lang w:val="es-ES" w:eastAsia="es-ES"/>
        </w:rPr>
        <w:t>prueben</w:t>
      </w:r>
      <w:r w:rsidRPr="00841DED">
        <w:rPr>
          <w:sz w:val="24"/>
          <w:szCs w:val="24"/>
          <w:lang w:val="es-ES" w:eastAsia="es-ES"/>
        </w:rPr>
        <w:t xml:space="preserve"> que estoy equivocado”.</w:t>
      </w:r>
      <w:r w:rsidR="00FB7CCD">
        <w:rPr>
          <w:sz w:val="24"/>
          <w:szCs w:val="24"/>
          <w:lang w:val="es-ES" w:eastAsia="es-ES"/>
        </w:rPr>
        <w:t xml:space="preserve"> </w:t>
      </w:r>
      <w:r w:rsidRPr="00841DED">
        <w:rPr>
          <w:sz w:val="24"/>
          <w:szCs w:val="24"/>
          <w:lang w:val="es-ES" w:eastAsia="es-ES"/>
        </w:rPr>
        <w:t xml:space="preserve">Su abogada, Barbara Mishkin, intentó filtrar, sin éxito, la teoría de que Popovic era una víctima de la ambición e influencia de Robert Gallo. No podía “abandonar el barco” (de la estafa), declaró sin pelos en la </w:t>
      </w:r>
      <w:r w:rsidR="00FB7CCD" w:rsidRPr="00841DED">
        <w:rPr>
          <w:sz w:val="24"/>
          <w:szCs w:val="24"/>
          <w:lang w:val="es-ES" w:eastAsia="es-ES"/>
        </w:rPr>
        <w:t>lengua</w:t>
      </w:r>
      <w:r w:rsidRPr="00841DED">
        <w:rPr>
          <w:sz w:val="24"/>
          <w:szCs w:val="24"/>
          <w:lang w:val="es-ES" w:eastAsia="es-ES"/>
        </w:rPr>
        <w:t xml:space="preserve">. (B. Mishkin al OSI, Abril 2, 1991). Mientras tanto, Gallo dijo que tenían </w:t>
      </w:r>
      <w:r w:rsidR="007F3202">
        <w:rPr>
          <w:sz w:val="24"/>
          <w:szCs w:val="24"/>
          <w:lang w:val="es-ES" w:eastAsia="es-ES"/>
        </w:rPr>
        <w:t>cincuenta</w:t>
      </w:r>
      <w:r w:rsidRPr="00841DED">
        <w:rPr>
          <w:sz w:val="24"/>
          <w:szCs w:val="24"/>
          <w:lang w:val="es-ES" w:eastAsia="es-ES"/>
        </w:rPr>
        <w:t xml:space="preserve"> virus VIH aislados, pero en los artículos de </w:t>
      </w:r>
      <w:r w:rsidRPr="00FB7CCD">
        <w:rPr>
          <w:i/>
          <w:sz w:val="24"/>
          <w:szCs w:val="24"/>
          <w:lang w:val="es-ES" w:eastAsia="es-ES"/>
        </w:rPr>
        <w:t>Science</w:t>
      </w:r>
      <w:r w:rsidRPr="00841DED">
        <w:rPr>
          <w:sz w:val="24"/>
          <w:szCs w:val="24"/>
          <w:lang w:val="es-ES" w:eastAsia="es-ES"/>
        </w:rPr>
        <w:t xml:space="preserve"> de 1</w:t>
      </w:r>
      <w:r w:rsidR="007F3202">
        <w:rPr>
          <w:sz w:val="24"/>
          <w:szCs w:val="24"/>
          <w:lang w:val="es-ES" w:eastAsia="es-ES"/>
        </w:rPr>
        <w:t>984 de Popovic sólo se citaban cinco</w:t>
      </w:r>
      <w:r w:rsidRPr="00841DED">
        <w:rPr>
          <w:sz w:val="24"/>
          <w:szCs w:val="24"/>
          <w:lang w:val="es-ES" w:eastAsia="es-ES"/>
        </w:rPr>
        <w:t>. Cuando el experto Robin Weiss solicitó que le enviaran muestras jamás lo hicieron. Todo era mentira, no</w:t>
      </w:r>
      <w:r w:rsidR="002C0788">
        <w:rPr>
          <w:sz w:val="24"/>
          <w:szCs w:val="24"/>
          <w:lang w:val="es-ES" w:eastAsia="es-ES"/>
        </w:rPr>
        <w:t xml:space="preserve"> existían los 50 virus aislados. </w:t>
      </w:r>
      <w:r w:rsidRPr="00841DED">
        <w:rPr>
          <w:sz w:val="24"/>
          <w:szCs w:val="24"/>
          <w:lang w:val="es-ES" w:eastAsia="es-ES"/>
        </w:rPr>
        <w:t xml:space="preserve">Como denuncia Stefan Lanka: Hasta el </w:t>
      </w:r>
      <w:r w:rsidR="002C0788" w:rsidRPr="00841DED">
        <w:rPr>
          <w:sz w:val="24"/>
          <w:szCs w:val="24"/>
          <w:lang w:val="es-ES" w:eastAsia="es-ES"/>
        </w:rPr>
        <w:t>día</w:t>
      </w:r>
      <w:r w:rsidRPr="00841DED">
        <w:rPr>
          <w:sz w:val="24"/>
          <w:szCs w:val="24"/>
          <w:lang w:val="es-ES" w:eastAsia="es-ES"/>
        </w:rPr>
        <w:t xml:space="preserve"> de la fecha, nadie ha podido comprobar el aislamiento de los virus de Gallo ni de ningún VIH en el mundo. </w:t>
      </w:r>
    </w:p>
    <w:p w:rsidR="00841DED" w:rsidRPr="00841DED" w:rsidRDefault="00841DED" w:rsidP="00841DED">
      <w:pPr>
        <w:spacing w:line="360" w:lineRule="auto"/>
        <w:jc w:val="both"/>
        <w:rPr>
          <w:sz w:val="24"/>
          <w:szCs w:val="24"/>
          <w:lang w:val="es-ES" w:eastAsia="es-ES"/>
        </w:rPr>
      </w:pPr>
    </w:p>
    <w:p w:rsidR="00841DED" w:rsidRPr="00841DED" w:rsidRDefault="00841DED" w:rsidP="00841DED">
      <w:pPr>
        <w:spacing w:line="360" w:lineRule="auto"/>
        <w:jc w:val="both"/>
        <w:rPr>
          <w:sz w:val="24"/>
          <w:szCs w:val="24"/>
          <w:lang w:val="es-ES" w:eastAsia="es-ES"/>
        </w:rPr>
      </w:pPr>
      <w:r w:rsidRPr="00841DED">
        <w:rPr>
          <w:sz w:val="24"/>
          <w:szCs w:val="24"/>
          <w:lang w:val="es-ES" w:eastAsia="es-ES"/>
        </w:rPr>
        <w:t xml:space="preserve">El Dr. Montagnier, otro promotor del SIDA, tuvo que reconocer que en África los exámenes dan positivo por la malaria, y que el SIDA es causado por estrés oxidativo (malos hábitos). Montagnier señaló que ni hay ni habrá una pandemia en Europa (Tahi, 1996). Además, se vio obligado a declarar que las personas pueden curarse sin medicamentos. El Dr. Montagnier es disidente de la versión oficial desde 1990, cuando </w:t>
      </w:r>
      <w:r w:rsidRPr="00841DED">
        <w:rPr>
          <w:sz w:val="24"/>
          <w:szCs w:val="24"/>
          <w:lang w:val="es-ES" w:eastAsia="es-ES"/>
        </w:rPr>
        <w:lastRenderedPageBreak/>
        <w:t xml:space="preserve">formuló su “hipótesis de los co-factores”. Sin embargo, continuó hablando de la existencia del HIV sin evidencia científica: “puesto que el VIH no puede matar ninguna célula por </w:t>
      </w:r>
      <w:r w:rsidR="00504719" w:rsidRPr="00841DED">
        <w:rPr>
          <w:sz w:val="24"/>
          <w:szCs w:val="24"/>
          <w:lang w:val="es-ES" w:eastAsia="es-ES"/>
        </w:rPr>
        <w:t>sí</w:t>
      </w:r>
      <w:r w:rsidRPr="00841DED">
        <w:rPr>
          <w:sz w:val="24"/>
          <w:szCs w:val="24"/>
          <w:lang w:val="es-ES" w:eastAsia="es-ES"/>
        </w:rPr>
        <w:t xml:space="preserve"> solo, hace falta que haya otro factor que actúe al mismo tiempo sobre la misma célula”. Durante una decena de años estuvo buscando mic</w:t>
      </w:r>
      <w:r w:rsidR="00504719">
        <w:rPr>
          <w:sz w:val="24"/>
          <w:szCs w:val="24"/>
          <w:lang w:val="es-ES" w:eastAsia="es-ES"/>
        </w:rPr>
        <w:t>r</w:t>
      </w:r>
      <w:r w:rsidRPr="00841DED">
        <w:rPr>
          <w:sz w:val="24"/>
          <w:szCs w:val="24"/>
          <w:lang w:val="es-ES" w:eastAsia="es-ES"/>
        </w:rPr>
        <w:t xml:space="preserve">oplasmas y otros microbios sin encontrar ninguno que pueda "convertir" en “co-factor" del VIH. Desde hace unos años, habla de otros co-factores mucho más interesantes y que realmente inciden sobre el sistema </w:t>
      </w:r>
      <w:r w:rsidR="00504719" w:rsidRPr="00841DED">
        <w:rPr>
          <w:sz w:val="24"/>
          <w:szCs w:val="24"/>
          <w:lang w:val="es-ES" w:eastAsia="es-ES"/>
        </w:rPr>
        <w:t>inmunológico</w:t>
      </w:r>
      <w:r w:rsidRPr="00841DED">
        <w:rPr>
          <w:sz w:val="24"/>
          <w:szCs w:val="24"/>
          <w:lang w:val="es-ES" w:eastAsia="es-ES"/>
        </w:rPr>
        <w:t xml:space="preserve">: Miedo, angustia, problemas psicológicos, malos hábitos de vida, etc. Finalmente el Dr. Montagnier se opuso al tratamiento del SIDA: Aunque su propuesta fue </w:t>
      </w:r>
      <w:r w:rsidR="00504719" w:rsidRPr="00841DED">
        <w:rPr>
          <w:sz w:val="24"/>
          <w:szCs w:val="24"/>
          <w:lang w:val="es-ES" w:eastAsia="es-ES"/>
        </w:rPr>
        <w:t>tímida</w:t>
      </w:r>
      <w:r w:rsidRPr="00841DED">
        <w:rPr>
          <w:sz w:val="24"/>
          <w:szCs w:val="24"/>
          <w:lang w:val="es-ES" w:eastAsia="es-ES"/>
        </w:rPr>
        <w:t xml:space="preserve">, posiblemente bajo la presión infernal de la mafia </w:t>
      </w:r>
      <w:r w:rsidR="00504719" w:rsidRPr="00841DED">
        <w:rPr>
          <w:sz w:val="24"/>
          <w:szCs w:val="24"/>
          <w:lang w:val="es-ES" w:eastAsia="es-ES"/>
        </w:rPr>
        <w:t>médica</w:t>
      </w:r>
      <w:r w:rsidRPr="00841DED">
        <w:rPr>
          <w:sz w:val="24"/>
          <w:szCs w:val="24"/>
          <w:lang w:val="es-ES" w:eastAsia="es-ES"/>
        </w:rPr>
        <w:t>. Tuvo que recomendar que se ingiriesen antirretrovirales venenosos, "pero sólo durante algunos pocos meses", y enfatizó que lo importante es tomar antioxidantes y llevar una vida sana. En esta línea, visitó Madrid en diciembre del 2007 en b</w:t>
      </w:r>
      <w:r w:rsidR="00504719">
        <w:rPr>
          <w:sz w:val="24"/>
          <w:szCs w:val="24"/>
          <w:lang w:val="es-ES" w:eastAsia="es-ES"/>
        </w:rPr>
        <w:t>usca de antioxidantes naturales.</w:t>
      </w:r>
    </w:p>
    <w:p w:rsidR="00841DED" w:rsidRPr="00841DED" w:rsidRDefault="00841DED" w:rsidP="00841DED">
      <w:pPr>
        <w:spacing w:line="360" w:lineRule="auto"/>
        <w:jc w:val="both"/>
        <w:rPr>
          <w:sz w:val="24"/>
          <w:szCs w:val="24"/>
          <w:lang w:val="es-ES" w:eastAsia="es-ES"/>
        </w:rPr>
      </w:pPr>
    </w:p>
    <w:p w:rsidR="00841DED" w:rsidRDefault="00504719" w:rsidP="00841DED">
      <w:pPr>
        <w:spacing w:line="360" w:lineRule="auto"/>
        <w:jc w:val="both"/>
        <w:rPr>
          <w:sz w:val="24"/>
          <w:szCs w:val="24"/>
          <w:lang w:val="es-ES" w:eastAsia="es-ES"/>
        </w:rPr>
      </w:pPr>
      <w:r w:rsidRPr="00841DED">
        <w:rPr>
          <w:sz w:val="24"/>
          <w:szCs w:val="24"/>
          <w:lang w:val="es-ES" w:eastAsia="es-ES"/>
        </w:rPr>
        <w:t>Aun</w:t>
      </w:r>
      <w:r w:rsidR="00841DED" w:rsidRPr="00841DED">
        <w:rPr>
          <w:sz w:val="24"/>
          <w:szCs w:val="24"/>
          <w:lang w:val="es-ES" w:eastAsia="es-ES"/>
        </w:rPr>
        <w:t xml:space="preserve"> suponie</w:t>
      </w:r>
      <w:r>
        <w:rPr>
          <w:sz w:val="24"/>
          <w:szCs w:val="24"/>
          <w:lang w:val="es-ES" w:eastAsia="es-ES"/>
        </w:rPr>
        <w:t>ndo que existe el retrovirus VIH</w:t>
      </w:r>
      <w:r w:rsidR="00841DED" w:rsidRPr="00841DED">
        <w:rPr>
          <w:sz w:val="24"/>
          <w:szCs w:val="24"/>
          <w:lang w:val="es-ES" w:eastAsia="es-ES"/>
        </w:rPr>
        <w:t>, es mentira que causa SIDA.</w:t>
      </w:r>
    </w:p>
    <w:p w:rsidR="00D43FCA" w:rsidRDefault="00D43FCA" w:rsidP="00841DED">
      <w:pPr>
        <w:spacing w:line="360" w:lineRule="auto"/>
        <w:jc w:val="both"/>
        <w:rPr>
          <w:sz w:val="24"/>
          <w:szCs w:val="24"/>
          <w:lang w:val="es-ES" w:eastAsia="es-ES"/>
        </w:rPr>
      </w:pPr>
    </w:p>
    <w:p w:rsidR="00D43FCA" w:rsidRDefault="00D43FCA" w:rsidP="00841DED">
      <w:pPr>
        <w:spacing w:line="360" w:lineRule="auto"/>
        <w:jc w:val="both"/>
        <w:rPr>
          <w:sz w:val="24"/>
          <w:szCs w:val="24"/>
          <w:lang w:val="es-ES" w:eastAsia="es-ES"/>
        </w:rPr>
      </w:pPr>
    </w:p>
    <w:p w:rsidR="00D43FCA" w:rsidRDefault="00D43FCA" w:rsidP="00841DED">
      <w:pPr>
        <w:spacing w:line="360" w:lineRule="auto"/>
        <w:jc w:val="both"/>
        <w:rPr>
          <w:sz w:val="24"/>
          <w:szCs w:val="24"/>
          <w:lang w:val="es-ES" w:eastAsia="es-ES"/>
        </w:rPr>
      </w:pPr>
    </w:p>
    <w:p w:rsidR="00D43FCA" w:rsidRDefault="00D43FCA" w:rsidP="00841DED">
      <w:pPr>
        <w:spacing w:line="360" w:lineRule="auto"/>
        <w:jc w:val="both"/>
        <w:rPr>
          <w:sz w:val="24"/>
          <w:szCs w:val="24"/>
          <w:lang w:val="es-ES" w:eastAsia="es-ES"/>
        </w:rPr>
      </w:pPr>
    </w:p>
    <w:p w:rsidR="00D43FCA" w:rsidRDefault="00D43FCA" w:rsidP="00841DED">
      <w:pPr>
        <w:spacing w:line="360" w:lineRule="auto"/>
        <w:jc w:val="both"/>
        <w:rPr>
          <w:sz w:val="24"/>
          <w:szCs w:val="24"/>
          <w:lang w:val="es-ES" w:eastAsia="es-ES"/>
        </w:rPr>
      </w:pPr>
    </w:p>
    <w:p w:rsidR="00D43FCA" w:rsidRDefault="00D43FCA" w:rsidP="00841DED">
      <w:pPr>
        <w:spacing w:line="360" w:lineRule="auto"/>
        <w:jc w:val="both"/>
        <w:rPr>
          <w:sz w:val="24"/>
          <w:szCs w:val="24"/>
          <w:lang w:val="es-ES" w:eastAsia="es-ES"/>
        </w:rPr>
      </w:pPr>
    </w:p>
    <w:p w:rsidR="00D43FCA" w:rsidRDefault="00D43FCA" w:rsidP="00841DED">
      <w:pPr>
        <w:spacing w:line="360" w:lineRule="auto"/>
        <w:jc w:val="both"/>
        <w:rPr>
          <w:sz w:val="24"/>
          <w:szCs w:val="24"/>
          <w:lang w:val="es-ES" w:eastAsia="es-ES"/>
        </w:rPr>
      </w:pPr>
    </w:p>
    <w:p w:rsidR="00D43FCA" w:rsidRDefault="00D43FCA" w:rsidP="00841DED">
      <w:pPr>
        <w:spacing w:line="360" w:lineRule="auto"/>
        <w:jc w:val="both"/>
        <w:rPr>
          <w:sz w:val="24"/>
          <w:szCs w:val="24"/>
          <w:lang w:val="es-ES" w:eastAsia="es-ES"/>
        </w:rPr>
      </w:pPr>
    </w:p>
    <w:p w:rsidR="00D43FCA" w:rsidRDefault="00D43FCA" w:rsidP="00841DED">
      <w:pPr>
        <w:spacing w:line="360" w:lineRule="auto"/>
        <w:jc w:val="both"/>
        <w:rPr>
          <w:sz w:val="24"/>
          <w:szCs w:val="24"/>
          <w:lang w:val="es-ES" w:eastAsia="es-ES"/>
        </w:rPr>
      </w:pPr>
    </w:p>
    <w:p w:rsidR="00D43FCA" w:rsidRDefault="00D43FCA" w:rsidP="00841DED">
      <w:pPr>
        <w:spacing w:line="360" w:lineRule="auto"/>
        <w:jc w:val="both"/>
        <w:rPr>
          <w:sz w:val="24"/>
          <w:szCs w:val="24"/>
          <w:lang w:val="es-ES" w:eastAsia="es-ES"/>
        </w:rPr>
      </w:pPr>
    </w:p>
    <w:p w:rsidR="00D43FCA" w:rsidRDefault="00D43FCA" w:rsidP="00841DED">
      <w:pPr>
        <w:spacing w:line="360" w:lineRule="auto"/>
        <w:jc w:val="both"/>
        <w:rPr>
          <w:sz w:val="24"/>
          <w:szCs w:val="24"/>
          <w:lang w:val="es-ES" w:eastAsia="es-ES"/>
        </w:rPr>
      </w:pPr>
    </w:p>
    <w:p w:rsidR="00D43FCA" w:rsidRDefault="00D43FCA" w:rsidP="00841DED">
      <w:pPr>
        <w:spacing w:line="360" w:lineRule="auto"/>
        <w:jc w:val="both"/>
        <w:rPr>
          <w:sz w:val="24"/>
          <w:szCs w:val="24"/>
          <w:lang w:val="es-ES" w:eastAsia="es-ES"/>
        </w:rPr>
      </w:pPr>
    </w:p>
    <w:p w:rsidR="00D43FCA" w:rsidRDefault="00D43FCA" w:rsidP="00841DED">
      <w:pPr>
        <w:spacing w:line="360" w:lineRule="auto"/>
        <w:jc w:val="both"/>
        <w:rPr>
          <w:sz w:val="24"/>
          <w:szCs w:val="24"/>
          <w:lang w:val="es-ES" w:eastAsia="es-ES"/>
        </w:rPr>
      </w:pPr>
    </w:p>
    <w:p w:rsidR="00D43FCA" w:rsidRDefault="00D43FCA" w:rsidP="00841DED">
      <w:pPr>
        <w:spacing w:line="360" w:lineRule="auto"/>
        <w:jc w:val="both"/>
        <w:rPr>
          <w:sz w:val="24"/>
          <w:szCs w:val="24"/>
          <w:lang w:val="es-ES" w:eastAsia="es-ES"/>
        </w:rPr>
      </w:pPr>
    </w:p>
    <w:p w:rsidR="00D43FCA" w:rsidRDefault="00D43FCA" w:rsidP="00841DED">
      <w:pPr>
        <w:spacing w:line="360" w:lineRule="auto"/>
        <w:jc w:val="both"/>
        <w:rPr>
          <w:sz w:val="24"/>
          <w:szCs w:val="24"/>
          <w:lang w:val="es-ES" w:eastAsia="es-ES"/>
        </w:rPr>
      </w:pPr>
    </w:p>
    <w:p w:rsidR="00D43FCA" w:rsidRDefault="00D43FCA" w:rsidP="00841DED">
      <w:pPr>
        <w:spacing w:line="360" w:lineRule="auto"/>
        <w:jc w:val="both"/>
        <w:rPr>
          <w:sz w:val="24"/>
          <w:szCs w:val="24"/>
          <w:lang w:val="es-ES" w:eastAsia="es-ES"/>
        </w:rPr>
      </w:pPr>
    </w:p>
    <w:p w:rsidR="00D43FCA" w:rsidRDefault="00D43FCA" w:rsidP="00841DED">
      <w:pPr>
        <w:spacing w:line="360" w:lineRule="auto"/>
        <w:jc w:val="both"/>
        <w:rPr>
          <w:sz w:val="24"/>
          <w:szCs w:val="24"/>
          <w:lang w:val="es-ES" w:eastAsia="es-ES"/>
        </w:rPr>
      </w:pPr>
    </w:p>
    <w:p w:rsidR="00D43FCA" w:rsidRDefault="00D43FCA" w:rsidP="00841DED">
      <w:pPr>
        <w:spacing w:line="360" w:lineRule="auto"/>
        <w:jc w:val="both"/>
        <w:rPr>
          <w:sz w:val="24"/>
          <w:szCs w:val="24"/>
          <w:lang w:val="es-ES" w:eastAsia="es-ES"/>
        </w:rPr>
      </w:pPr>
    </w:p>
    <w:p w:rsidR="00D43FCA" w:rsidRDefault="00D43FCA" w:rsidP="00841DED">
      <w:pPr>
        <w:spacing w:line="360" w:lineRule="auto"/>
        <w:jc w:val="both"/>
        <w:rPr>
          <w:sz w:val="24"/>
          <w:szCs w:val="24"/>
          <w:lang w:val="es-ES" w:eastAsia="es-ES"/>
        </w:rPr>
      </w:pPr>
    </w:p>
    <w:p w:rsidR="00E636F2" w:rsidRPr="00841DED" w:rsidRDefault="00E636F2" w:rsidP="00841DED">
      <w:pPr>
        <w:spacing w:line="360" w:lineRule="auto"/>
        <w:jc w:val="both"/>
        <w:rPr>
          <w:sz w:val="24"/>
          <w:szCs w:val="24"/>
          <w:lang w:val="es-ES" w:eastAsia="es-ES"/>
        </w:rPr>
      </w:pPr>
    </w:p>
    <w:p w:rsidR="008E2B44" w:rsidRPr="008E2B44" w:rsidRDefault="00C251F3" w:rsidP="00C251F3">
      <w:pPr>
        <w:pStyle w:val="Ttulo1"/>
        <w:spacing w:line="360" w:lineRule="auto"/>
        <w:jc w:val="left"/>
        <w:rPr>
          <w:lang w:val="es-ES"/>
        </w:rPr>
      </w:pPr>
      <w:bookmarkStart w:id="20" w:name="_Toc401179556"/>
      <w:r>
        <w:rPr>
          <w:lang w:val="es-ES"/>
        </w:rPr>
        <w:lastRenderedPageBreak/>
        <w:t xml:space="preserve">8. </w:t>
      </w:r>
      <w:r w:rsidR="008E2B44">
        <w:rPr>
          <w:lang w:val="es-ES"/>
        </w:rPr>
        <w:t>PRUEBAS ACTUALES</w:t>
      </w:r>
      <w:bookmarkEnd w:id="20"/>
    </w:p>
    <w:p w:rsidR="008E2B44" w:rsidRPr="00841DED" w:rsidRDefault="008E2B44" w:rsidP="00841DED">
      <w:pPr>
        <w:spacing w:line="360" w:lineRule="auto"/>
        <w:jc w:val="both"/>
        <w:rPr>
          <w:sz w:val="24"/>
          <w:szCs w:val="24"/>
          <w:lang w:val="es-ES" w:eastAsia="es-ES"/>
        </w:rPr>
      </w:pPr>
    </w:p>
    <w:p w:rsidR="00841DED" w:rsidRPr="00841DED" w:rsidRDefault="00841DED" w:rsidP="00841DED">
      <w:pPr>
        <w:spacing w:line="360" w:lineRule="auto"/>
        <w:jc w:val="both"/>
        <w:rPr>
          <w:sz w:val="24"/>
          <w:szCs w:val="24"/>
          <w:lang w:val="es-ES" w:eastAsia="es-ES"/>
        </w:rPr>
      </w:pPr>
      <w:r w:rsidRPr="00841DED">
        <w:rPr>
          <w:sz w:val="24"/>
          <w:szCs w:val="24"/>
          <w:lang w:val="es-ES" w:eastAsia="es-ES"/>
        </w:rPr>
        <w:t>Las dos pruebas fraudulentas más comunes de VIH son:</w:t>
      </w:r>
      <w:r w:rsidR="00533445">
        <w:rPr>
          <w:sz w:val="24"/>
          <w:szCs w:val="24"/>
          <w:lang w:val="es-ES" w:eastAsia="es-ES"/>
        </w:rPr>
        <w:t xml:space="preserve"> el ELISA y el </w:t>
      </w:r>
      <w:r w:rsidR="00533445" w:rsidRPr="00671A38">
        <w:rPr>
          <w:i/>
          <w:sz w:val="24"/>
          <w:szCs w:val="24"/>
          <w:lang w:val="es-ES" w:eastAsia="es-ES"/>
        </w:rPr>
        <w:t>Western blot</w:t>
      </w:r>
      <w:r w:rsidRPr="00841DED">
        <w:rPr>
          <w:sz w:val="24"/>
          <w:szCs w:val="24"/>
          <w:lang w:val="es-ES" w:eastAsia="es-ES"/>
        </w:rPr>
        <w:t xml:space="preserve">. En ELISA se produce un cambio de color al reaccionar una mezcla de antígenos y los anticuerpos del suero de un paciente. Este falaz principio es el mismo en todas las pruebas ELISA, incluidas las más modernas. </w:t>
      </w:r>
      <w:r w:rsidR="00A36F48">
        <w:rPr>
          <w:sz w:val="24"/>
          <w:szCs w:val="24"/>
          <w:lang w:val="es-ES" w:eastAsia="es-ES"/>
        </w:rPr>
        <w:t>La prueba</w:t>
      </w:r>
      <w:r w:rsidRPr="00841DED">
        <w:rPr>
          <w:sz w:val="24"/>
          <w:szCs w:val="24"/>
          <w:lang w:val="es-ES" w:eastAsia="es-ES"/>
        </w:rPr>
        <w:t xml:space="preserve"> </w:t>
      </w:r>
      <w:r w:rsidRPr="00671A38">
        <w:rPr>
          <w:i/>
          <w:sz w:val="24"/>
          <w:szCs w:val="24"/>
          <w:lang w:val="es-ES" w:eastAsia="es-ES"/>
        </w:rPr>
        <w:t xml:space="preserve">Western Blot </w:t>
      </w:r>
      <w:r w:rsidRPr="00841DED">
        <w:rPr>
          <w:sz w:val="24"/>
          <w:szCs w:val="24"/>
          <w:lang w:val="es-ES" w:eastAsia="es-ES"/>
        </w:rPr>
        <w:t xml:space="preserve">es otra mentira con el cual </w:t>
      </w:r>
      <w:r w:rsidR="005D2FF8">
        <w:rPr>
          <w:sz w:val="24"/>
          <w:szCs w:val="24"/>
          <w:lang w:val="es-ES" w:eastAsia="es-ES"/>
        </w:rPr>
        <w:t>“</w:t>
      </w:r>
      <w:r w:rsidRPr="00841DED">
        <w:rPr>
          <w:sz w:val="24"/>
          <w:szCs w:val="24"/>
          <w:lang w:val="es-ES" w:eastAsia="es-ES"/>
        </w:rPr>
        <w:t>confirman</w:t>
      </w:r>
      <w:r w:rsidR="005D2FF8">
        <w:rPr>
          <w:sz w:val="24"/>
          <w:szCs w:val="24"/>
          <w:lang w:val="es-ES" w:eastAsia="es-ES"/>
        </w:rPr>
        <w:t>”</w:t>
      </w:r>
      <w:r w:rsidRPr="00841DED">
        <w:rPr>
          <w:sz w:val="24"/>
          <w:szCs w:val="24"/>
          <w:lang w:val="es-ES" w:eastAsia="es-ES"/>
        </w:rPr>
        <w:t xml:space="preserve"> la </w:t>
      </w:r>
      <w:r w:rsidR="005D2FF8">
        <w:rPr>
          <w:sz w:val="24"/>
          <w:szCs w:val="24"/>
          <w:lang w:val="es-ES" w:eastAsia="es-ES"/>
        </w:rPr>
        <w:t>“</w:t>
      </w:r>
      <w:r w:rsidRPr="00841DED">
        <w:rPr>
          <w:sz w:val="24"/>
          <w:szCs w:val="24"/>
          <w:lang w:val="es-ES" w:eastAsia="es-ES"/>
        </w:rPr>
        <w:t>prueba</w:t>
      </w:r>
      <w:r w:rsidR="005D2FF8">
        <w:rPr>
          <w:sz w:val="24"/>
          <w:szCs w:val="24"/>
          <w:lang w:val="es-ES" w:eastAsia="es-ES"/>
        </w:rPr>
        <w:t>”</w:t>
      </w:r>
      <w:r w:rsidRPr="00841DED">
        <w:rPr>
          <w:sz w:val="24"/>
          <w:szCs w:val="24"/>
          <w:lang w:val="es-ES" w:eastAsia="es-ES"/>
        </w:rPr>
        <w:t xml:space="preserve"> ELISA anterior. </w:t>
      </w:r>
    </w:p>
    <w:p w:rsidR="00841DED" w:rsidRPr="00841DED" w:rsidRDefault="00841DED" w:rsidP="00841DED">
      <w:pPr>
        <w:spacing w:line="360" w:lineRule="auto"/>
        <w:jc w:val="both"/>
        <w:rPr>
          <w:sz w:val="24"/>
          <w:szCs w:val="24"/>
          <w:lang w:val="es-ES" w:eastAsia="es-ES"/>
        </w:rPr>
      </w:pPr>
    </w:p>
    <w:p w:rsidR="00841DED" w:rsidRPr="00841DED" w:rsidRDefault="002F2E39" w:rsidP="00841DED">
      <w:pPr>
        <w:spacing w:line="360" w:lineRule="auto"/>
        <w:jc w:val="both"/>
        <w:rPr>
          <w:sz w:val="24"/>
          <w:szCs w:val="24"/>
          <w:lang w:val="es-ES" w:eastAsia="es-ES"/>
        </w:rPr>
      </w:pPr>
      <w:r>
        <w:rPr>
          <w:sz w:val="24"/>
          <w:szCs w:val="24"/>
          <w:lang w:val="es-ES" w:eastAsia="es-ES"/>
        </w:rPr>
        <w:t>La prueba</w:t>
      </w:r>
      <w:r w:rsidR="00841DED" w:rsidRPr="00841DED">
        <w:rPr>
          <w:sz w:val="24"/>
          <w:szCs w:val="24"/>
          <w:lang w:val="es-ES" w:eastAsia="es-ES"/>
        </w:rPr>
        <w:t xml:space="preserve"> ELISA fue </w:t>
      </w:r>
      <w:r w:rsidRPr="00841DED">
        <w:rPr>
          <w:sz w:val="24"/>
          <w:szCs w:val="24"/>
          <w:lang w:val="es-ES" w:eastAsia="es-ES"/>
        </w:rPr>
        <w:t>patentada</w:t>
      </w:r>
      <w:r w:rsidR="00841DED" w:rsidRPr="00841DED">
        <w:rPr>
          <w:sz w:val="24"/>
          <w:szCs w:val="24"/>
          <w:lang w:val="es-ES" w:eastAsia="es-ES"/>
        </w:rPr>
        <w:t>, con total cara</w:t>
      </w:r>
      <w:r w:rsidR="00A36F48">
        <w:rPr>
          <w:sz w:val="24"/>
          <w:szCs w:val="24"/>
          <w:lang w:val="es-ES" w:eastAsia="es-ES"/>
        </w:rPr>
        <w:t xml:space="preserve"> dura</w:t>
      </w:r>
      <w:r w:rsidR="00841DED" w:rsidRPr="00841DED">
        <w:rPr>
          <w:sz w:val="24"/>
          <w:szCs w:val="24"/>
          <w:lang w:val="es-ES" w:eastAsia="es-ES"/>
        </w:rPr>
        <w:t>, el mismo día en que Gallo presentó su invento del SIDA ante la ministra de Sanidad Publica, ante las cámaras de televisión. Y miente, porque da positivo hasta en ratones, monos y perros.</w:t>
      </w:r>
    </w:p>
    <w:p w:rsidR="00841DED" w:rsidRPr="00841DED" w:rsidRDefault="002F2E39" w:rsidP="00841DED">
      <w:pPr>
        <w:spacing w:line="360" w:lineRule="auto"/>
        <w:jc w:val="both"/>
        <w:rPr>
          <w:sz w:val="24"/>
          <w:szCs w:val="24"/>
          <w:lang w:val="es-ES" w:eastAsia="es-ES"/>
        </w:rPr>
      </w:pPr>
      <w:r>
        <w:rPr>
          <w:sz w:val="24"/>
          <w:szCs w:val="24"/>
          <w:lang w:val="es-ES" w:eastAsia="es-ES"/>
        </w:rPr>
        <w:t>La prueba</w:t>
      </w:r>
      <w:r w:rsidR="00841DED" w:rsidRPr="00841DED">
        <w:rPr>
          <w:sz w:val="24"/>
          <w:szCs w:val="24"/>
          <w:lang w:val="es-ES" w:eastAsia="es-ES"/>
        </w:rPr>
        <w:t xml:space="preserve"> Elisa da hasta un 80% de falsos positivos, acorde al </w:t>
      </w:r>
      <w:r w:rsidR="00841DED" w:rsidRPr="002F2E39">
        <w:rPr>
          <w:i/>
          <w:sz w:val="24"/>
          <w:szCs w:val="24"/>
          <w:lang w:val="es-ES" w:eastAsia="es-ES"/>
        </w:rPr>
        <w:t>The New England Journal of Medicine</w:t>
      </w:r>
      <w:r w:rsidR="00841DED" w:rsidRPr="00841DED">
        <w:rPr>
          <w:sz w:val="24"/>
          <w:szCs w:val="24"/>
          <w:lang w:val="es-ES" w:eastAsia="es-ES"/>
        </w:rPr>
        <w:t xml:space="preserve">, la revista más prestigiosa de medicina occidental, acorde a un estudio hecho sobre aspirantes a la Marina de </w:t>
      </w:r>
      <w:r>
        <w:rPr>
          <w:sz w:val="24"/>
          <w:szCs w:val="24"/>
          <w:lang w:val="es-ES" w:eastAsia="es-ES"/>
        </w:rPr>
        <w:t>Estados Unidos</w:t>
      </w:r>
      <w:r w:rsidR="00841DED" w:rsidRPr="00841DED">
        <w:rPr>
          <w:sz w:val="24"/>
          <w:szCs w:val="24"/>
          <w:lang w:val="es-ES" w:eastAsia="es-ES"/>
        </w:rPr>
        <w:t xml:space="preserve"> sobre decenas de miles. ¿Por qué seguimos utilizando un test que da un 80 % de falsos positivos? La respuesta es simple: Se trata de un buen negocio.</w:t>
      </w:r>
    </w:p>
    <w:p w:rsidR="00841DED" w:rsidRPr="00841DED" w:rsidRDefault="00841DED" w:rsidP="00841DED">
      <w:pPr>
        <w:spacing w:line="360" w:lineRule="auto"/>
        <w:jc w:val="both"/>
        <w:rPr>
          <w:sz w:val="24"/>
          <w:szCs w:val="24"/>
          <w:lang w:val="es-ES" w:eastAsia="es-ES"/>
        </w:rPr>
      </w:pPr>
      <w:r w:rsidRPr="00841DED">
        <w:rPr>
          <w:sz w:val="24"/>
          <w:szCs w:val="24"/>
          <w:lang w:val="es-ES" w:eastAsia="es-ES"/>
        </w:rPr>
        <w:t xml:space="preserve">La prueba </w:t>
      </w:r>
      <w:r w:rsidRPr="00671A38">
        <w:rPr>
          <w:i/>
          <w:sz w:val="24"/>
          <w:szCs w:val="24"/>
          <w:lang w:val="es-ES" w:eastAsia="es-ES"/>
        </w:rPr>
        <w:t xml:space="preserve">Western Blot </w:t>
      </w:r>
      <w:r w:rsidRPr="00841DED">
        <w:rPr>
          <w:sz w:val="24"/>
          <w:szCs w:val="24"/>
          <w:lang w:val="es-ES" w:eastAsia="es-ES"/>
        </w:rPr>
        <w:t>se utiliza para confirmar la prueba ELISA anterior. Se encuentra prohibida en Inglaterra, por ineficiente y falaz.</w:t>
      </w:r>
    </w:p>
    <w:p w:rsidR="00841DED" w:rsidRPr="00841DED" w:rsidRDefault="00841DED" w:rsidP="00841DED">
      <w:pPr>
        <w:spacing w:line="360" w:lineRule="auto"/>
        <w:jc w:val="both"/>
        <w:rPr>
          <w:sz w:val="24"/>
          <w:szCs w:val="24"/>
          <w:lang w:val="es-ES" w:eastAsia="es-ES"/>
        </w:rPr>
      </w:pPr>
      <w:r w:rsidRPr="00841DED">
        <w:rPr>
          <w:sz w:val="24"/>
          <w:szCs w:val="24"/>
          <w:lang w:val="es-ES" w:eastAsia="es-ES"/>
        </w:rPr>
        <w:t xml:space="preserve">Explicación: </w:t>
      </w:r>
      <w:r w:rsidR="002F2E39">
        <w:rPr>
          <w:sz w:val="24"/>
          <w:szCs w:val="24"/>
          <w:lang w:val="es-ES" w:eastAsia="es-ES"/>
        </w:rPr>
        <w:t>Las pruebas</w:t>
      </w:r>
      <w:r w:rsidRPr="00841DED">
        <w:rPr>
          <w:sz w:val="24"/>
          <w:szCs w:val="24"/>
          <w:lang w:val="es-ES" w:eastAsia="es-ES"/>
        </w:rPr>
        <w:t xml:space="preserve"> de anticuerpos dan positivo en más de 70 circunstancias conocidas, documentadas en la literatura </w:t>
      </w:r>
      <w:r w:rsidR="002F2E39" w:rsidRPr="00841DED">
        <w:rPr>
          <w:sz w:val="24"/>
          <w:szCs w:val="24"/>
          <w:lang w:val="es-ES" w:eastAsia="es-ES"/>
        </w:rPr>
        <w:t>científica</w:t>
      </w:r>
      <w:r w:rsidRPr="00841DED">
        <w:rPr>
          <w:sz w:val="24"/>
          <w:szCs w:val="24"/>
          <w:lang w:val="es-ES" w:eastAsia="es-ES"/>
        </w:rPr>
        <w:t>, que van: Desde haber tenido muchos embarazos, hasta haber tenido, hepatitis, enfermedades reumáticas como la artritis, o el haber sido vacunado.</w:t>
      </w:r>
    </w:p>
    <w:p w:rsidR="00841DED" w:rsidRPr="00841DED" w:rsidRDefault="00841DED" w:rsidP="00841DED">
      <w:pPr>
        <w:spacing w:line="360" w:lineRule="auto"/>
        <w:jc w:val="both"/>
        <w:rPr>
          <w:sz w:val="24"/>
          <w:szCs w:val="24"/>
          <w:lang w:val="es-ES" w:eastAsia="es-ES"/>
        </w:rPr>
      </w:pPr>
    </w:p>
    <w:p w:rsidR="00841DED" w:rsidRPr="00841DED" w:rsidRDefault="00841DED" w:rsidP="00841DED">
      <w:pPr>
        <w:spacing w:line="360" w:lineRule="auto"/>
        <w:jc w:val="both"/>
        <w:rPr>
          <w:sz w:val="24"/>
          <w:szCs w:val="24"/>
          <w:lang w:val="es-ES" w:eastAsia="es-ES"/>
        </w:rPr>
      </w:pPr>
      <w:r w:rsidRPr="00841DED">
        <w:rPr>
          <w:sz w:val="24"/>
          <w:szCs w:val="24"/>
          <w:lang w:val="es-ES" w:eastAsia="es-ES"/>
        </w:rPr>
        <w:t xml:space="preserve">Abbot, la inventora de </w:t>
      </w:r>
      <w:r w:rsidR="002F2E39">
        <w:rPr>
          <w:sz w:val="24"/>
          <w:szCs w:val="24"/>
          <w:lang w:val="es-ES" w:eastAsia="es-ES"/>
        </w:rPr>
        <w:t>las pruebas fraudulenta</w:t>
      </w:r>
      <w:r w:rsidRPr="00841DED">
        <w:rPr>
          <w:sz w:val="24"/>
          <w:szCs w:val="24"/>
          <w:lang w:val="es-ES" w:eastAsia="es-ES"/>
        </w:rPr>
        <w:t>s, fue multada por l</w:t>
      </w:r>
      <w:r w:rsidR="002F2E39">
        <w:rPr>
          <w:sz w:val="24"/>
          <w:szCs w:val="24"/>
          <w:lang w:val="es-ES" w:eastAsia="es-ES"/>
        </w:rPr>
        <w:t xml:space="preserve">os errores con 100 millones de </w:t>
      </w:r>
      <w:r w:rsidR="005D2FF8">
        <w:rPr>
          <w:sz w:val="24"/>
          <w:szCs w:val="24"/>
          <w:lang w:val="es-ES" w:eastAsia="es-ES"/>
        </w:rPr>
        <w:pgNum/>
      </w:r>
      <w:r w:rsidR="005D2FF8">
        <w:rPr>
          <w:sz w:val="24"/>
          <w:szCs w:val="24"/>
          <w:lang w:val="es-ES" w:eastAsia="es-ES"/>
        </w:rPr>
        <w:t>ólares</w:t>
      </w:r>
      <w:r w:rsidRPr="00841DED">
        <w:rPr>
          <w:sz w:val="24"/>
          <w:szCs w:val="24"/>
          <w:lang w:val="es-ES" w:eastAsia="es-ES"/>
        </w:rPr>
        <w:t xml:space="preserve"> (Crewdson, 2002)</w:t>
      </w:r>
    </w:p>
    <w:p w:rsidR="00841DED" w:rsidRPr="00841DED" w:rsidRDefault="00841DED" w:rsidP="00841DED">
      <w:pPr>
        <w:spacing w:line="360" w:lineRule="auto"/>
        <w:jc w:val="both"/>
        <w:rPr>
          <w:sz w:val="24"/>
          <w:szCs w:val="24"/>
          <w:lang w:val="es-ES" w:eastAsia="es-ES"/>
        </w:rPr>
      </w:pPr>
    </w:p>
    <w:p w:rsidR="00841DED" w:rsidRPr="00841DED" w:rsidRDefault="002F2E39" w:rsidP="00841DED">
      <w:pPr>
        <w:spacing w:line="360" w:lineRule="auto"/>
        <w:jc w:val="both"/>
        <w:rPr>
          <w:sz w:val="24"/>
          <w:szCs w:val="24"/>
          <w:lang w:val="es-ES" w:eastAsia="es-ES"/>
        </w:rPr>
      </w:pPr>
      <w:r>
        <w:rPr>
          <w:sz w:val="24"/>
          <w:szCs w:val="24"/>
          <w:lang w:val="es-ES" w:eastAsia="es-ES"/>
        </w:rPr>
        <w:t>Las pruebas de</w:t>
      </w:r>
      <w:r w:rsidR="00841DED" w:rsidRPr="00841DED">
        <w:rPr>
          <w:sz w:val="24"/>
          <w:szCs w:val="24"/>
          <w:lang w:val="es-ES" w:eastAsia="es-ES"/>
        </w:rPr>
        <w:t xml:space="preserve"> Elisa y </w:t>
      </w:r>
      <w:r w:rsidR="00841DED" w:rsidRPr="00671A38">
        <w:rPr>
          <w:i/>
          <w:sz w:val="24"/>
          <w:szCs w:val="24"/>
          <w:lang w:val="es-ES" w:eastAsia="es-ES"/>
        </w:rPr>
        <w:t xml:space="preserve">Western Blot </w:t>
      </w:r>
      <w:r w:rsidR="00841DED" w:rsidRPr="00841DED">
        <w:rPr>
          <w:sz w:val="24"/>
          <w:szCs w:val="24"/>
          <w:lang w:val="es-ES" w:eastAsia="es-ES"/>
        </w:rPr>
        <w:t xml:space="preserve">confirmatorio reconocen en sus prospectos que no detectan el VIH sino anticuerpos al supuesto VIH, </w:t>
      </w:r>
      <w:r>
        <w:rPr>
          <w:sz w:val="24"/>
          <w:szCs w:val="24"/>
          <w:lang w:val="es-ES" w:eastAsia="es-ES"/>
        </w:rPr>
        <w:t>ergo</w:t>
      </w:r>
      <w:r w:rsidR="00841DED" w:rsidRPr="00841DED">
        <w:rPr>
          <w:sz w:val="24"/>
          <w:szCs w:val="24"/>
          <w:lang w:val="es-ES" w:eastAsia="es-ES"/>
        </w:rPr>
        <w:t xml:space="preserve"> no son válidos.</w:t>
      </w:r>
    </w:p>
    <w:p w:rsidR="00841DED" w:rsidRPr="00841DED" w:rsidRDefault="00841DED" w:rsidP="00841DED">
      <w:pPr>
        <w:spacing w:line="360" w:lineRule="auto"/>
        <w:jc w:val="both"/>
        <w:rPr>
          <w:sz w:val="24"/>
          <w:szCs w:val="24"/>
          <w:lang w:val="es-ES" w:eastAsia="es-ES"/>
        </w:rPr>
      </w:pPr>
    </w:p>
    <w:p w:rsidR="00841DED" w:rsidRPr="00841DED" w:rsidRDefault="002F2E39" w:rsidP="00841DED">
      <w:pPr>
        <w:spacing w:line="360" w:lineRule="auto"/>
        <w:jc w:val="both"/>
        <w:rPr>
          <w:sz w:val="24"/>
          <w:szCs w:val="24"/>
          <w:lang w:val="es-ES" w:eastAsia="es-ES"/>
        </w:rPr>
      </w:pPr>
      <w:r>
        <w:rPr>
          <w:sz w:val="24"/>
          <w:szCs w:val="24"/>
          <w:lang w:val="es-ES" w:eastAsia="es-ES"/>
        </w:rPr>
        <w:t>Pruebas</w:t>
      </w:r>
      <w:r w:rsidR="00841DED" w:rsidRPr="00841DED">
        <w:rPr>
          <w:sz w:val="24"/>
          <w:szCs w:val="24"/>
          <w:lang w:val="es-ES" w:eastAsia="es-ES"/>
        </w:rPr>
        <w:t xml:space="preserve"> de Virus: </w:t>
      </w:r>
      <w:r>
        <w:rPr>
          <w:sz w:val="24"/>
          <w:szCs w:val="24"/>
          <w:lang w:val="es-ES" w:eastAsia="es-ES"/>
        </w:rPr>
        <w:t>Las pruebas</w:t>
      </w:r>
      <w:r w:rsidR="00841DED" w:rsidRPr="00841DED">
        <w:rPr>
          <w:sz w:val="24"/>
          <w:szCs w:val="24"/>
          <w:lang w:val="es-ES" w:eastAsia="es-ES"/>
        </w:rPr>
        <w:t xml:space="preserve"> de virus que se habían hecho desde el principio, los convencionales, fueron descartados porque muchas veces dieron negativo. ¿</w:t>
      </w:r>
      <w:r w:rsidRPr="00841DED">
        <w:rPr>
          <w:sz w:val="24"/>
          <w:szCs w:val="24"/>
          <w:lang w:val="es-ES" w:eastAsia="es-ES"/>
        </w:rPr>
        <w:t>Por</w:t>
      </w:r>
      <w:r>
        <w:rPr>
          <w:sz w:val="24"/>
          <w:szCs w:val="24"/>
          <w:lang w:val="es-ES" w:eastAsia="es-ES"/>
        </w:rPr>
        <w:t xml:space="preserve"> qué no hacen pruebas</w:t>
      </w:r>
      <w:r w:rsidR="00841DED" w:rsidRPr="00841DED">
        <w:rPr>
          <w:sz w:val="24"/>
          <w:szCs w:val="24"/>
          <w:lang w:val="es-ES" w:eastAsia="es-ES"/>
        </w:rPr>
        <w:t xml:space="preserve"> de virus como se hacen para otras enfermedades como la hepatitis? Respuesta: Aunque la gente se estuviera muriendo por SIDA </w:t>
      </w:r>
      <w:r>
        <w:rPr>
          <w:sz w:val="24"/>
          <w:szCs w:val="24"/>
          <w:lang w:val="es-ES" w:eastAsia="es-ES"/>
        </w:rPr>
        <w:t>las pruebas</w:t>
      </w:r>
      <w:r w:rsidR="00841DED" w:rsidRPr="00841DED">
        <w:rPr>
          <w:sz w:val="24"/>
          <w:szCs w:val="24"/>
          <w:lang w:val="es-ES" w:eastAsia="es-ES"/>
        </w:rPr>
        <w:t xml:space="preserve"> de virus daban negativo, y esto es un problema para la Industria Farmacéutica que atribuye la enfermedad a un virus de contagio sexual.  Incluso re-nombraron los caos, los CDC de </w:t>
      </w:r>
      <w:r w:rsidR="00841DED" w:rsidRPr="00841DED">
        <w:rPr>
          <w:sz w:val="24"/>
          <w:szCs w:val="24"/>
          <w:lang w:val="es-ES" w:eastAsia="es-ES"/>
        </w:rPr>
        <w:lastRenderedPageBreak/>
        <w:t xml:space="preserve">Atlanta y los Institutos Nacionales de la Salud de Estados Unidos establecieron un acuerdo por el cual: Si una persona tiene SIDA, pero en </w:t>
      </w:r>
      <w:r>
        <w:rPr>
          <w:sz w:val="24"/>
          <w:szCs w:val="24"/>
          <w:lang w:val="es-ES" w:eastAsia="es-ES"/>
        </w:rPr>
        <w:t>las pruebas</w:t>
      </w:r>
      <w:r w:rsidR="00841DED" w:rsidRPr="00841DED">
        <w:rPr>
          <w:sz w:val="24"/>
          <w:szCs w:val="24"/>
          <w:lang w:val="es-ES" w:eastAsia="es-ES"/>
        </w:rPr>
        <w:t xml:space="preserve"> de virus no aparece ningún virus, entonces tiene</w:t>
      </w:r>
      <w:r>
        <w:rPr>
          <w:sz w:val="24"/>
          <w:szCs w:val="24"/>
          <w:lang w:val="es-ES" w:eastAsia="es-ES"/>
        </w:rPr>
        <w:t xml:space="preserve"> linfocitopenia idiopática de células CD4</w:t>
      </w:r>
      <w:r w:rsidR="00841DED" w:rsidRPr="00841DED">
        <w:rPr>
          <w:sz w:val="24"/>
          <w:szCs w:val="24"/>
          <w:lang w:val="es-ES" w:eastAsia="es-ES"/>
        </w:rPr>
        <w:t>. ¿</w:t>
      </w:r>
      <w:r w:rsidRPr="00841DED">
        <w:rPr>
          <w:sz w:val="24"/>
          <w:szCs w:val="24"/>
          <w:lang w:val="es-ES" w:eastAsia="es-ES"/>
        </w:rPr>
        <w:t>Cómo</w:t>
      </w:r>
      <w:r w:rsidR="00841DED" w:rsidRPr="00841DED">
        <w:rPr>
          <w:sz w:val="24"/>
          <w:szCs w:val="24"/>
          <w:lang w:val="es-ES" w:eastAsia="es-ES"/>
        </w:rPr>
        <w:t xml:space="preserve">? Este nombre tan </w:t>
      </w:r>
      <w:r w:rsidR="005D2FF8">
        <w:rPr>
          <w:sz w:val="24"/>
          <w:szCs w:val="24"/>
          <w:lang w:val="es-ES" w:eastAsia="es-ES"/>
        </w:rPr>
        <w:t>“</w:t>
      </w:r>
      <w:r w:rsidR="00841DED" w:rsidRPr="00841DED">
        <w:rPr>
          <w:sz w:val="24"/>
          <w:szCs w:val="24"/>
          <w:lang w:val="es-ES" w:eastAsia="es-ES"/>
        </w:rPr>
        <w:t>complejo</w:t>
      </w:r>
      <w:r w:rsidR="005D2FF8">
        <w:rPr>
          <w:sz w:val="24"/>
          <w:szCs w:val="24"/>
          <w:lang w:val="es-ES" w:eastAsia="es-ES"/>
        </w:rPr>
        <w:t>”</w:t>
      </w:r>
      <w:r w:rsidR="00841DED" w:rsidRPr="00841DED">
        <w:rPr>
          <w:sz w:val="24"/>
          <w:szCs w:val="24"/>
          <w:lang w:val="es-ES" w:eastAsia="es-ES"/>
        </w:rPr>
        <w:t xml:space="preserve"> simplemente significa que no tienen ni idea de porque los linfocitos CD4 descendieron.</w:t>
      </w:r>
    </w:p>
    <w:p w:rsidR="00841DED" w:rsidRPr="00841DED" w:rsidRDefault="00841DED" w:rsidP="00841DED">
      <w:pPr>
        <w:spacing w:line="360" w:lineRule="auto"/>
        <w:jc w:val="both"/>
        <w:rPr>
          <w:sz w:val="24"/>
          <w:szCs w:val="24"/>
          <w:lang w:val="es-ES" w:eastAsia="es-ES"/>
        </w:rPr>
      </w:pPr>
    </w:p>
    <w:p w:rsidR="00841DED" w:rsidRPr="00841DED" w:rsidRDefault="002F2E39" w:rsidP="00841DED">
      <w:pPr>
        <w:spacing w:line="360" w:lineRule="auto"/>
        <w:jc w:val="both"/>
        <w:rPr>
          <w:sz w:val="24"/>
          <w:szCs w:val="24"/>
          <w:lang w:val="es-ES" w:eastAsia="es-ES"/>
        </w:rPr>
      </w:pPr>
      <w:r>
        <w:rPr>
          <w:sz w:val="24"/>
          <w:szCs w:val="24"/>
          <w:lang w:val="es-ES" w:eastAsia="es-ES"/>
        </w:rPr>
        <w:t>Prueba</w:t>
      </w:r>
      <w:r w:rsidR="00841DED" w:rsidRPr="00841DED">
        <w:rPr>
          <w:sz w:val="24"/>
          <w:szCs w:val="24"/>
          <w:lang w:val="es-ES" w:eastAsia="es-ES"/>
        </w:rPr>
        <w:t xml:space="preserve"> de carga viral: Este tipo de prueba se basa en la PCR, Reacción en cadena de la polimerasa. Esa técnica fue inventada por Kary Mullis en 1983 y le valió el Premio Nobel de Química en 1993. </w:t>
      </w:r>
      <w:r w:rsidRPr="00841DED">
        <w:rPr>
          <w:sz w:val="24"/>
          <w:szCs w:val="24"/>
          <w:lang w:val="es-ES" w:eastAsia="es-ES"/>
        </w:rPr>
        <w:t>Él</w:t>
      </w:r>
      <w:r w:rsidR="00841DED" w:rsidRPr="00841DED">
        <w:rPr>
          <w:sz w:val="24"/>
          <w:szCs w:val="24"/>
          <w:lang w:val="es-ES" w:eastAsia="es-ES"/>
        </w:rPr>
        <w:t xml:space="preserve"> dijo desde el principio que su técnica no era útil para contar virus. Entonces ¿A </w:t>
      </w:r>
      <w:r w:rsidRPr="00841DED">
        <w:rPr>
          <w:sz w:val="24"/>
          <w:szCs w:val="24"/>
          <w:lang w:val="es-ES" w:eastAsia="es-ES"/>
        </w:rPr>
        <w:t>quién</w:t>
      </w:r>
      <w:r w:rsidR="00841DED" w:rsidRPr="00841DED">
        <w:rPr>
          <w:sz w:val="24"/>
          <w:szCs w:val="24"/>
          <w:lang w:val="es-ES" w:eastAsia="es-ES"/>
        </w:rPr>
        <w:t xml:space="preserve"> vamos a hacer caso? ¿A Kary Mullis que inventó la técnica y que dice que no sirve o a quienes viven de vender la técnica? Obviamente, tras declarar que la PCR no sirve para contar virus, Kary Mullis fue azotado por los medios de comunicación masivos y funcionarios políticos.</w:t>
      </w:r>
    </w:p>
    <w:p w:rsidR="00841DED" w:rsidRPr="00841DED" w:rsidRDefault="00841DED" w:rsidP="00841DED">
      <w:pPr>
        <w:spacing w:line="360" w:lineRule="auto"/>
        <w:jc w:val="both"/>
        <w:rPr>
          <w:sz w:val="24"/>
          <w:szCs w:val="24"/>
          <w:lang w:val="es-ES" w:eastAsia="es-ES"/>
        </w:rPr>
      </w:pPr>
    </w:p>
    <w:p w:rsidR="00743C5A" w:rsidRDefault="00841DED" w:rsidP="00841DED">
      <w:pPr>
        <w:spacing w:line="360" w:lineRule="auto"/>
        <w:jc w:val="both"/>
        <w:rPr>
          <w:sz w:val="24"/>
          <w:szCs w:val="24"/>
          <w:lang w:val="es-ES" w:eastAsia="es-ES"/>
        </w:rPr>
      </w:pPr>
      <w:r w:rsidRPr="00841DED">
        <w:rPr>
          <w:sz w:val="24"/>
          <w:szCs w:val="24"/>
          <w:lang w:val="es-ES" w:eastAsia="es-ES"/>
        </w:rPr>
        <w:t>La prueba de carga viral, base de la medicación tóxica de los antirretrovirales, reconoce en su prospecto que no detecta el VIH, sino que sólo monitoriza el tratamiento</w:t>
      </w:r>
      <w:r w:rsidR="002955E0">
        <w:rPr>
          <w:sz w:val="24"/>
          <w:szCs w:val="24"/>
          <w:lang w:val="es-ES" w:eastAsia="es-ES"/>
        </w:rPr>
        <w:t>.</w:t>
      </w:r>
    </w:p>
    <w:p w:rsidR="008E2B44" w:rsidRDefault="008E2B44" w:rsidP="00841DED">
      <w:pPr>
        <w:spacing w:line="360" w:lineRule="auto"/>
        <w:jc w:val="both"/>
        <w:rPr>
          <w:sz w:val="24"/>
          <w:szCs w:val="24"/>
          <w:lang w:val="es-ES" w:eastAsia="es-ES"/>
        </w:rPr>
      </w:pPr>
    </w:p>
    <w:p w:rsidR="008E2B44" w:rsidRDefault="008E2B44" w:rsidP="00841DED">
      <w:pPr>
        <w:spacing w:line="360" w:lineRule="auto"/>
        <w:jc w:val="both"/>
        <w:rPr>
          <w:sz w:val="24"/>
          <w:szCs w:val="24"/>
          <w:lang w:val="es-ES" w:eastAsia="es-ES"/>
        </w:rPr>
      </w:pPr>
    </w:p>
    <w:p w:rsidR="00CD668D" w:rsidRDefault="00CD668D" w:rsidP="00841DED">
      <w:pPr>
        <w:spacing w:line="360" w:lineRule="auto"/>
        <w:jc w:val="both"/>
        <w:rPr>
          <w:sz w:val="24"/>
          <w:szCs w:val="24"/>
          <w:lang w:val="es-ES" w:eastAsia="es-ES"/>
        </w:rPr>
      </w:pPr>
    </w:p>
    <w:p w:rsidR="00CD668D" w:rsidRDefault="00CD668D" w:rsidP="00841DED">
      <w:pPr>
        <w:spacing w:line="360" w:lineRule="auto"/>
        <w:jc w:val="both"/>
        <w:rPr>
          <w:sz w:val="24"/>
          <w:szCs w:val="24"/>
          <w:lang w:val="es-ES" w:eastAsia="es-ES"/>
        </w:rPr>
      </w:pPr>
    </w:p>
    <w:p w:rsidR="00CD668D" w:rsidRDefault="00CD668D" w:rsidP="00841DED">
      <w:pPr>
        <w:spacing w:line="360" w:lineRule="auto"/>
        <w:jc w:val="both"/>
        <w:rPr>
          <w:sz w:val="24"/>
          <w:szCs w:val="24"/>
          <w:lang w:val="es-ES" w:eastAsia="es-ES"/>
        </w:rPr>
      </w:pPr>
    </w:p>
    <w:p w:rsidR="00CD668D" w:rsidRDefault="00CD668D" w:rsidP="00841DED">
      <w:pPr>
        <w:spacing w:line="360" w:lineRule="auto"/>
        <w:jc w:val="both"/>
        <w:rPr>
          <w:sz w:val="24"/>
          <w:szCs w:val="24"/>
          <w:lang w:val="es-ES" w:eastAsia="es-ES"/>
        </w:rPr>
      </w:pPr>
    </w:p>
    <w:p w:rsidR="00CD668D" w:rsidRDefault="00CD668D" w:rsidP="00841DED">
      <w:pPr>
        <w:spacing w:line="360" w:lineRule="auto"/>
        <w:jc w:val="both"/>
        <w:rPr>
          <w:sz w:val="24"/>
          <w:szCs w:val="24"/>
          <w:lang w:val="es-ES" w:eastAsia="es-ES"/>
        </w:rPr>
      </w:pPr>
    </w:p>
    <w:p w:rsidR="00CD668D" w:rsidRDefault="00CD668D" w:rsidP="00841DED">
      <w:pPr>
        <w:spacing w:line="360" w:lineRule="auto"/>
        <w:jc w:val="both"/>
        <w:rPr>
          <w:sz w:val="24"/>
          <w:szCs w:val="24"/>
          <w:lang w:val="es-ES" w:eastAsia="es-ES"/>
        </w:rPr>
      </w:pPr>
    </w:p>
    <w:p w:rsidR="00CD668D" w:rsidRDefault="00CD668D" w:rsidP="00841DED">
      <w:pPr>
        <w:spacing w:line="360" w:lineRule="auto"/>
        <w:jc w:val="both"/>
        <w:rPr>
          <w:sz w:val="24"/>
          <w:szCs w:val="24"/>
          <w:lang w:val="es-ES" w:eastAsia="es-ES"/>
        </w:rPr>
      </w:pPr>
    </w:p>
    <w:p w:rsidR="00CD668D" w:rsidRDefault="00CD668D" w:rsidP="00841DED">
      <w:pPr>
        <w:spacing w:line="360" w:lineRule="auto"/>
        <w:jc w:val="both"/>
        <w:rPr>
          <w:sz w:val="24"/>
          <w:szCs w:val="24"/>
          <w:lang w:val="es-ES" w:eastAsia="es-ES"/>
        </w:rPr>
      </w:pPr>
    </w:p>
    <w:p w:rsidR="00CD668D" w:rsidRDefault="00CD668D" w:rsidP="00841DED">
      <w:pPr>
        <w:spacing w:line="360" w:lineRule="auto"/>
        <w:jc w:val="both"/>
        <w:rPr>
          <w:sz w:val="24"/>
          <w:szCs w:val="24"/>
          <w:lang w:val="es-ES" w:eastAsia="es-ES"/>
        </w:rPr>
      </w:pPr>
    </w:p>
    <w:p w:rsidR="00CD668D" w:rsidRDefault="00CD668D" w:rsidP="00841DED">
      <w:pPr>
        <w:spacing w:line="360" w:lineRule="auto"/>
        <w:jc w:val="both"/>
        <w:rPr>
          <w:sz w:val="24"/>
          <w:szCs w:val="24"/>
          <w:lang w:val="es-ES" w:eastAsia="es-ES"/>
        </w:rPr>
      </w:pPr>
    </w:p>
    <w:p w:rsidR="00CD668D" w:rsidRDefault="00CD668D" w:rsidP="00841DED">
      <w:pPr>
        <w:spacing w:line="360" w:lineRule="auto"/>
        <w:jc w:val="both"/>
        <w:rPr>
          <w:sz w:val="24"/>
          <w:szCs w:val="24"/>
          <w:lang w:val="es-ES" w:eastAsia="es-ES"/>
        </w:rPr>
      </w:pPr>
    </w:p>
    <w:p w:rsidR="00CD668D" w:rsidRDefault="00CD668D" w:rsidP="00841DED">
      <w:pPr>
        <w:spacing w:line="360" w:lineRule="auto"/>
        <w:jc w:val="both"/>
        <w:rPr>
          <w:sz w:val="24"/>
          <w:szCs w:val="24"/>
          <w:lang w:val="es-ES" w:eastAsia="es-ES"/>
        </w:rPr>
      </w:pPr>
    </w:p>
    <w:p w:rsidR="00CD668D" w:rsidRDefault="00CD668D" w:rsidP="00841DED">
      <w:pPr>
        <w:spacing w:line="360" w:lineRule="auto"/>
        <w:jc w:val="both"/>
        <w:rPr>
          <w:sz w:val="24"/>
          <w:szCs w:val="24"/>
          <w:lang w:val="es-ES" w:eastAsia="es-ES"/>
        </w:rPr>
      </w:pPr>
    </w:p>
    <w:p w:rsidR="00CD668D" w:rsidRDefault="00CD668D" w:rsidP="00841DED">
      <w:pPr>
        <w:spacing w:line="360" w:lineRule="auto"/>
        <w:jc w:val="both"/>
        <w:rPr>
          <w:sz w:val="24"/>
          <w:szCs w:val="24"/>
          <w:lang w:val="es-ES" w:eastAsia="es-ES"/>
        </w:rPr>
      </w:pPr>
    </w:p>
    <w:p w:rsidR="00CD668D" w:rsidRDefault="00CD668D" w:rsidP="00841DED">
      <w:pPr>
        <w:spacing w:line="360" w:lineRule="auto"/>
        <w:jc w:val="both"/>
        <w:rPr>
          <w:sz w:val="24"/>
          <w:szCs w:val="24"/>
          <w:lang w:val="es-ES" w:eastAsia="es-ES"/>
        </w:rPr>
      </w:pPr>
    </w:p>
    <w:p w:rsidR="00CD668D" w:rsidRDefault="00CD668D" w:rsidP="00841DED">
      <w:pPr>
        <w:spacing w:line="360" w:lineRule="auto"/>
        <w:jc w:val="both"/>
        <w:rPr>
          <w:sz w:val="24"/>
          <w:szCs w:val="24"/>
          <w:lang w:val="es-ES" w:eastAsia="es-ES"/>
        </w:rPr>
      </w:pPr>
    </w:p>
    <w:p w:rsidR="00CD668D" w:rsidRDefault="00CD668D" w:rsidP="0082538C">
      <w:pPr>
        <w:spacing w:line="360" w:lineRule="auto"/>
        <w:jc w:val="both"/>
        <w:rPr>
          <w:sz w:val="24"/>
          <w:szCs w:val="24"/>
          <w:lang w:val="es-ES" w:eastAsia="es-ES"/>
        </w:rPr>
      </w:pPr>
    </w:p>
    <w:p w:rsidR="00760E7F" w:rsidRDefault="005D2FF8" w:rsidP="005D2FF8">
      <w:pPr>
        <w:pStyle w:val="Ttulo1"/>
        <w:spacing w:line="360" w:lineRule="auto"/>
        <w:jc w:val="left"/>
        <w:rPr>
          <w:lang w:val="es-ES"/>
        </w:rPr>
      </w:pPr>
      <w:bookmarkStart w:id="21" w:name="_Toc401179557"/>
      <w:r>
        <w:rPr>
          <w:lang w:val="es-ES"/>
        </w:rPr>
        <w:lastRenderedPageBreak/>
        <w:t xml:space="preserve">9. </w:t>
      </w:r>
      <w:r w:rsidR="004D36B6">
        <w:rPr>
          <w:lang w:val="es-ES"/>
        </w:rPr>
        <w:t xml:space="preserve">LAS VERDADERAS </w:t>
      </w:r>
      <w:r w:rsidR="001051E0">
        <w:rPr>
          <w:lang w:val="es-ES"/>
        </w:rPr>
        <w:t>CAUSA</w:t>
      </w:r>
      <w:r w:rsidR="00BC0A49">
        <w:rPr>
          <w:lang w:val="es-ES"/>
        </w:rPr>
        <w:t>S</w:t>
      </w:r>
      <w:r w:rsidR="001051E0">
        <w:rPr>
          <w:lang w:val="es-ES"/>
        </w:rPr>
        <w:t xml:space="preserve"> DEL SIDA</w:t>
      </w:r>
      <w:bookmarkEnd w:id="21"/>
    </w:p>
    <w:p w:rsidR="00BC0A49" w:rsidRDefault="00BC0A49" w:rsidP="00BC0A49">
      <w:pPr>
        <w:spacing w:line="360" w:lineRule="auto"/>
        <w:jc w:val="both"/>
        <w:rPr>
          <w:sz w:val="24"/>
          <w:szCs w:val="24"/>
          <w:lang w:val="es-ES" w:eastAsia="es-ES"/>
        </w:rPr>
      </w:pPr>
    </w:p>
    <w:p w:rsidR="00BC0A49" w:rsidRDefault="00BC0A49" w:rsidP="00BC0A49">
      <w:pPr>
        <w:spacing w:line="360" w:lineRule="auto"/>
        <w:jc w:val="both"/>
        <w:rPr>
          <w:sz w:val="24"/>
          <w:szCs w:val="24"/>
          <w:lang w:val="es-ES" w:eastAsia="es-ES"/>
        </w:rPr>
      </w:pPr>
      <w:r>
        <w:rPr>
          <w:sz w:val="24"/>
          <w:szCs w:val="24"/>
          <w:lang w:val="es-ES" w:eastAsia="es-ES"/>
        </w:rPr>
        <w:t>El doctor Roberto Giraldo</w:t>
      </w:r>
      <w:r w:rsidR="00557E49">
        <w:rPr>
          <w:sz w:val="24"/>
          <w:szCs w:val="24"/>
          <w:lang w:val="es-ES" w:eastAsia="es-ES"/>
        </w:rPr>
        <w:t xml:space="preserve">, </w:t>
      </w:r>
      <w:r w:rsidR="00B51137">
        <w:rPr>
          <w:sz w:val="24"/>
          <w:szCs w:val="24"/>
          <w:lang w:val="es-ES" w:eastAsia="es-ES"/>
        </w:rPr>
        <w:t xml:space="preserve">que vemos en la Figura </w:t>
      </w:r>
      <w:r w:rsidR="001D3C74">
        <w:rPr>
          <w:sz w:val="24"/>
          <w:szCs w:val="24"/>
          <w:lang w:val="es-ES" w:eastAsia="es-ES"/>
        </w:rPr>
        <w:t>1</w:t>
      </w:r>
      <w:r w:rsidR="00B51137">
        <w:rPr>
          <w:sz w:val="24"/>
          <w:szCs w:val="24"/>
          <w:lang w:val="es-ES" w:eastAsia="es-ES"/>
        </w:rPr>
        <w:t xml:space="preserve">, </w:t>
      </w:r>
      <w:r>
        <w:rPr>
          <w:sz w:val="24"/>
          <w:szCs w:val="24"/>
          <w:lang w:val="es-ES" w:eastAsia="es-ES"/>
        </w:rPr>
        <w:t>es médico especialista en medicina interna orientada a enfermedades infecciosas. Luego de dedicarse a estudiar grupos de inmunodeprimidos</w:t>
      </w:r>
      <w:r>
        <w:rPr>
          <w:rStyle w:val="Refdenotaalpie"/>
          <w:sz w:val="24"/>
          <w:szCs w:val="24"/>
          <w:lang w:val="es-ES" w:eastAsia="es-ES"/>
        </w:rPr>
        <w:footnoteReference w:id="8"/>
      </w:r>
      <w:r>
        <w:rPr>
          <w:sz w:val="24"/>
          <w:szCs w:val="24"/>
          <w:lang w:val="es-ES" w:eastAsia="es-ES"/>
        </w:rPr>
        <w:t xml:space="preserve"> </w:t>
      </w:r>
      <w:r w:rsidR="004D36B6">
        <w:rPr>
          <w:sz w:val="24"/>
          <w:szCs w:val="24"/>
          <w:lang w:val="es-ES" w:eastAsia="es-ES"/>
        </w:rPr>
        <w:t>por más de 25 años, hoy es uno de los científicos que desmiente la existencia del virus VIH y señala los factores ambientales y el estilo de vida como causantes del SIDA.</w:t>
      </w:r>
    </w:p>
    <w:p w:rsidR="004D36B6" w:rsidRDefault="00557E49" w:rsidP="00557E49">
      <w:pPr>
        <w:spacing w:line="360" w:lineRule="auto"/>
        <w:jc w:val="center"/>
        <w:rPr>
          <w:sz w:val="24"/>
          <w:szCs w:val="24"/>
          <w:lang w:val="es-ES" w:eastAsia="es-ES"/>
        </w:rPr>
      </w:pPr>
      <w:r>
        <w:rPr>
          <w:noProof/>
          <w:sz w:val="24"/>
          <w:szCs w:val="24"/>
          <w:lang w:val="es-ES" w:eastAsia="es-ES"/>
        </w:rPr>
        <w:drawing>
          <wp:inline distT="0" distB="0" distL="0" distR="0">
            <wp:extent cx="1905000" cy="2924175"/>
            <wp:effectExtent l="0" t="0" r="0" b="9525"/>
            <wp:docPr id="9" name="Imagen 9" descr="C:\Users\rodrigo\Desktop\Robert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drigo\Desktop\Roberto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2924175"/>
                    </a:xfrm>
                    <a:prstGeom prst="rect">
                      <a:avLst/>
                    </a:prstGeom>
                    <a:noFill/>
                    <a:ln>
                      <a:noFill/>
                    </a:ln>
                  </pic:spPr>
                </pic:pic>
              </a:graphicData>
            </a:graphic>
          </wp:inline>
        </w:drawing>
      </w:r>
    </w:p>
    <w:p w:rsidR="00557E49" w:rsidRPr="00DF18B3" w:rsidRDefault="00DF18B3" w:rsidP="00DF18B3">
      <w:pPr>
        <w:pStyle w:val="Epgrafe"/>
        <w:jc w:val="center"/>
        <w:rPr>
          <w:b w:val="0"/>
          <w:color w:val="auto"/>
          <w:sz w:val="24"/>
          <w:szCs w:val="24"/>
          <w:lang w:val="es-ES" w:eastAsia="es-ES"/>
        </w:rPr>
      </w:pPr>
      <w:bookmarkStart w:id="22" w:name="_Toc401175557"/>
      <w:r w:rsidRPr="00DF18B3">
        <w:rPr>
          <w:b w:val="0"/>
          <w:color w:val="auto"/>
          <w:sz w:val="24"/>
          <w:szCs w:val="24"/>
        </w:rPr>
        <w:t xml:space="preserve">Figura </w:t>
      </w:r>
      <w:r w:rsidRPr="00DF18B3">
        <w:rPr>
          <w:b w:val="0"/>
          <w:color w:val="auto"/>
          <w:sz w:val="24"/>
          <w:szCs w:val="24"/>
        </w:rPr>
        <w:fldChar w:fldCharType="begin"/>
      </w:r>
      <w:r w:rsidRPr="00DF18B3">
        <w:rPr>
          <w:b w:val="0"/>
          <w:color w:val="auto"/>
          <w:sz w:val="24"/>
          <w:szCs w:val="24"/>
        </w:rPr>
        <w:instrText xml:space="preserve"> SEQ Figura \* ARABIC </w:instrText>
      </w:r>
      <w:r w:rsidRPr="00DF18B3">
        <w:rPr>
          <w:b w:val="0"/>
          <w:color w:val="auto"/>
          <w:sz w:val="24"/>
          <w:szCs w:val="24"/>
        </w:rPr>
        <w:fldChar w:fldCharType="separate"/>
      </w:r>
      <w:r>
        <w:rPr>
          <w:b w:val="0"/>
          <w:noProof/>
          <w:color w:val="auto"/>
          <w:sz w:val="24"/>
          <w:szCs w:val="24"/>
        </w:rPr>
        <w:t>1</w:t>
      </w:r>
      <w:r w:rsidRPr="00DF18B3">
        <w:rPr>
          <w:b w:val="0"/>
          <w:color w:val="auto"/>
          <w:sz w:val="24"/>
          <w:szCs w:val="24"/>
        </w:rPr>
        <w:fldChar w:fldCharType="end"/>
      </w:r>
      <w:r w:rsidR="00557E49" w:rsidRPr="00DF18B3">
        <w:rPr>
          <w:b w:val="0"/>
          <w:color w:val="auto"/>
          <w:sz w:val="24"/>
          <w:szCs w:val="24"/>
          <w:lang w:val="es-ES" w:eastAsia="es-ES"/>
        </w:rPr>
        <w:t>. Roberto A. Giraldo</w:t>
      </w:r>
      <w:r w:rsidR="00FD3BFB" w:rsidRPr="00DF18B3">
        <w:rPr>
          <w:rStyle w:val="Refdenotaalpie"/>
          <w:b w:val="0"/>
          <w:color w:val="auto"/>
          <w:sz w:val="24"/>
          <w:szCs w:val="24"/>
          <w:lang w:val="es-ES" w:eastAsia="es-ES"/>
        </w:rPr>
        <w:footnoteReference w:id="9"/>
      </w:r>
      <w:r w:rsidR="00557E49" w:rsidRPr="00DF18B3">
        <w:rPr>
          <w:b w:val="0"/>
          <w:color w:val="auto"/>
          <w:sz w:val="24"/>
          <w:szCs w:val="24"/>
          <w:lang w:val="es-ES" w:eastAsia="es-ES"/>
        </w:rPr>
        <w:t>.</w:t>
      </w:r>
      <w:bookmarkEnd w:id="22"/>
    </w:p>
    <w:p w:rsidR="00557E49" w:rsidRDefault="00557E49" w:rsidP="00BC0A49">
      <w:pPr>
        <w:spacing w:line="360" w:lineRule="auto"/>
        <w:jc w:val="both"/>
        <w:rPr>
          <w:sz w:val="24"/>
          <w:szCs w:val="24"/>
          <w:lang w:val="es-ES" w:eastAsia="es-ES"/>
        </w:rPr>
      </w:pPr>
    </w:p>
    <w:p w:rsidR="004D36B6" w:rsidRDefault="004D36B6" w:rsidP="00BC0A49">
      <w:pPr>
        <w:spacing w:line="360" w:lineRule="auto"/>
        <w:jc w:val="both"/>
        <w:rPr>
          <w:sz w:val="24"/>
          <w:szCs w:val="24"/>
          <w:lang w:val="es-ES" w:eastAsia="es-ES"/>
        </w:rPr>
      </w:pPr>
      <w:r>
        <w:rPr>
          <w:sz w:val="24"/>
          <w:szCs w:val="24"/>
          <w:lang w:val="es-ES" w:eastAsia="es-ES"/>
        </w:rPr>
        <w:t>Desde el primer minuto en que Gallo, en abril de 1983, anuncia al mundo que la causa del SIDA es el virus del VIH, el doctor Giraldo pensó que se trataba de una estupidez. En sus propias palabras “lo primero que hay que entender es que ningún microbio causa una enfermedad por sí solo. Siempre hay ciertos factores que permiten que el microbio cause la enfermedad, como ocurre con la tuberculosis. El agente tuberculoso</w:t>
      </w:r>
      <w:r w:rsidR="00B208FD">
        <w:rPr>
          <w:sz w:val="24"/>
          <w:szCs w:val="24"/>
          <w:lang w:val="es-ES" w:eastAsia="es-ES"/>
        </w:rPr>
        <w:t xml:space="preserve"> está en el aire, toda la gente lo respira, pero solamente los débiles desarrollan la infección. En este sentido, plantear que el VIH es la causa del SIDA  es una locura, sobre todo, porque los que estábamos trabajando en inmunología clínica y enfermedades infecciosas, sabíamos que los laboratorios de todo el mundo andaban buscando microbios para el cáncer, la artritis, la esclerosis múltiple, la esquizofrenia</w:t>
      </w:r>
      <w:r>
        <w:rPr>
          <w:sz w:val="24"/>
          <w:szCs w:val="24"/>
          <w:lang w:val="es-ES" w:eastAsia="es-ES"/>
        </w:rPr>
        <w:t>”</w:t>
      </w:r>
      <w:r w:rsidR="00B208FD">
        <w:rPr>
          <w:sz w:val="24"/>
          <w:szCs w:val="24"/>
          <w:lang w:val="es-ES" w:eastAsia="es-ES"/>
        </w:rPr>
        <w:t>. [</w:t>
      </w:r>
      <w:r w:rsidR="00B62AEA">
        <w:rPr>
          <w:sz w:val="24"/>
          <w:szCs w:val="24"/>
          <w:lang w:val="es-ES" w:eastAsia="es-ES"/>
        </w:rPr>
        <w:t>Gir14</w:t>
      </w:r>
      <w:r w:rsidR="002966C8">
        <w:rPr>
          <w:sz w:val="24"/>
          <w:szCs w:val="24"/>
          <w:lang w:val="es-ES" w:eastAsia="es-ES"/>
        </w:rPr>
        <w:t>,</w:t>
      </w:r>
      <w:r w:rsidR="00E767AC">
        <w:rPr>
          <w:sz w:val="24"/>
          <w:szCs w:val="24"/>
          <w:lang w:val="es-ES" w:eastAsia="es-ES"/>
        </w:rPr>
        <w:t xml:space="preserve"> </w:t>
      </w:r>
      <w:r w:rsidR="002966C8">
        <w:rPr>
          <w:sz w:val="24"/>
          <w:szCs w:val="24"/>
          <w:lang w:val="es-ES" w:eastAsia="es-ES"/>
        </w:rPr>
        <w:t>14</w:t>
      </w:r>
      <w:r w:rsidR="00B208FD">
        <w:rPr>
          <w:sz w:val="24"/>
          <w:szCs w:val="24"/>
          <w:lang w:val="es-ES" w:eastAsia="es-ES"/>
        </w:rPr>
        <w:t>]</w:t>
      </w:r>
    </w:p>
    <w:p w:rsidR="004D36B6" w:rsidRDefault="004D36B6" w:rsidP="00BC0A49">
      <w:pPr>
        <w:spacing w:line="360" w:lineRule="auto"/>
        <w:jc w:val="both"/>
        <w:rPr>
          <w:sz w:val="24"/>
          <w:szCs w:val="24"/>
          <w:lang w:val="es-ES" w:eastAsia="es-ES"/>
        </w:rPr>
      </w:pPr>
    </w:p>
    <w:p w:rsidR="005424B5" w:rsidRDefault="005424B5" w:rsidP="00BC0A49">
      <w:pPr>
        <w:spacing w:line="360" w:lineRule="auto"/>
        <w:jc w:val="both"/>
        <w:rPr>
          <w:sz w:val="24"/>
          <w:szCs w:val="24"/>
          <w:lang w:val="es-ES" w:eastAsia="es-ES"/>
        </w:rPr>
      </w:pPr>
      <w:r>
        <w:rPr>
          <w:sz w:val="24"/>
          <w:szCs w:val="24"/>
          <w:lang w:val="es-ES" w:eastAsia="es-ES"/>
        </w:rPr>
        <w:lastRenderedPageBreak/>
        <w:t>Este prejuicio microbiológico en la mente de los investigadores, profesionales de salud, periodistas y público en general proviene de la exageración de la teoría de los gérmenes elaborada por Pasteur y Koch, la cual brindó en su momento muchos beneficios en medicina. Desafortunadamente, hoy se sigue pensando como a finales del siglo XIX: todo es infeccioso, todo se contagia y debe haber un microbio que lo cause.</w:t>
      </w:r>
    </w:p>
    <w:p w:rsidR="005424B5" w:rsidRDefault="005424B5" w:rsidP="00BC0A49">
      <w:pPr>
        <w:spacing w:line="360" w:lineRule="auto"/>
        <w:jc w:val="both"/>
        <w:rPr>
          <w:sz w:val="24"/>
          <w:szCs w:val="24"/>
          <w:lang w:val="es-ES" w:eastAsia="es-ES"/>
        </w:rPr>
      </w:pPr>
    </w:p>
    <w:p w:rsidR="005424B5" w:rsidRPr="00BC0A49" w:rsidRDefault="005424B5" w:rsidP="00BC0A49">
      <w:pPr>
        <w:spacing w:line="360" w:lineRule="auto"/>
        <w:jc w:val="both"/>
        <w:rPr>
          <w:sz w:val="24"/>
          <w:szCs w:val="24"/>
          <w:lang w:val="es-ES" w:eastAsia="es-ES"/>
        </w:rPr>
      </w:pPr>
      <w:r>
        <w:rPr>
          <w:sz w:val="24"/>
          <w:szCs w:val="24"/>
          <w:lang w:val="es-ES" w:eastAsia="es-ES"/>
        </w:rPr>
        <w:t xml:space="preserve">Para el año 1987, el doctor Giraldo trabajaba en un hospital colombiano con enfermos de SIDA, pero en la forma en que decía él creía que se debían tratar, no como decía el sistema imperante. En plena histeria inicial mundial de esta enfermedad, el doctor Giraldo prohibió el uso de guantes o máscaras </w:t>
      </w:r>
      <w:r w:rsidR="00AB5FAE">
        <w:rPr>
          <w:sz w:val="24"/>
          <w:szCs w:val="24"/>
          <w:lang w:val="es-ES" w:eastAsia="es-ES"/>
        </w:rPr>
        <w:t>sacaba a los enfermos de la aislación, no dejaba que los marcasen con el nombre de SIDA u en las órdenes médicas ponía el tipo de música que les gustaba escuchar. Como recuerda, “en las órdenes medicas ponía, por ejemplo, darle helado de vainilla tres veces al día, porque yo venía estudiando la vainilla desde hacía 10 años y sabía que la vainilla era un estimulante des sistema inmune. Y con este tipo de medidas los enfermos comenzaban a mejorarse”.</w:t>
      </w:r>
    </w:p>
    <w:p w:rsidR="00760E7F" w:rsidRDefault="00760E7F" w:rsidP="00760E7F">
      <w:pPr>
        <w:rPr>
          <w:lang w:val="es-ES" w:eastAsia="es-ES"/>
        </w:rPr>
      </w:pPr>
    </w:p>
    <w:p w:rsidR="00760E7F" w:rsidRPr="00F8383B" w:rsidRDefault="006A0FB1" w:rsidP="00C452AD">
      <w:pPr>
        <w:spacing w:line="360" w:lineRule="auto"/>
        <w:jc w:val="both"/>
        <w:rPr>
          <w:sz w:val="24"/>
          <w:szCs w:val="24"/>
          <w:lang w:val="es-ES" w:eastAsia="es-ES"/>
        </w:rPr>
      </w:pPr>
      <w:r>
        <w:rPr>
          <w:sz w:val="24"/>
          <w:szCs w:val="24"/>
          <w:lang w:val="es-ES" w:eastAsia="es-ES"/>
        </w:rPr>
        <w:t xml:space="preserve">Para ese entonces, entró en confrontación con el cuerpo médico colombiano y decidieron hospitalizarlo en una institución mental. Pero antes de que  eso ocurriera, él escapó a Estados Unido (Miami) donde tuvo que enfrentar la soledad y la incertidumbre de si sus suposiciones eran o no ciertas, y si de verdad estaba loco. “En un principio pensé que a mí se me </w:t>
      </w:r>
      <w:r w:rsidR="0070626D">
        <w:rPr>
          <w:sz w:val="24"/>
          <w:szCs w:val="24"/>
          <w:lang w:val="es-ES" w:eastAsia="es-ES"/>
        </w:rPr>
        <w:t xml:space="preserve">había olvidado todo, de manera que comencé a estudiar epidemiología, virología, biología molecular, bioquímica. No obstante, mientras más estudiaba más me convencía de que eran todos los demás los que estaban equivocados. Pero luego sucedió que un amigo me llama y me dice que hay un artículo en la revista </w:t>
      </w:r>
      <w:r w:rsidR="0070626D" w:rsidRPr="0070626D">
        <w:rPr>
          <w:i/>
          <w:sz w:val="24"/>
          <w:szCs w:val="24"/>
          <w:lang w:val="es-ES" w:eastAsia="es-ES"/>
        </w:rPr>
        <w:t xml:space="preserve">Discovery </w:t>
      </w:r>
      <w:r w:rsidR="0070626D">
        <w:rPr>
          <w:sz w:val="24"/>
          <w:szCs w:val="24"/>
          <w:lang w:val="es-ES" w:eastAsia="es-ES"/>
        </w:rPr>
        <w:t>de un tipo de California que se llama Peter Duesberg, y que lo apodan el hereje del SIDA</w:t>
      </w:r>
      <w:r>
        <w:rPr>
          <w:sz w:val="24"/>
          <w:szCs w:val="24"/>
          <w:lang w:val="es-ES" w:eastAsia="es-ES"/>
        </w:rPr>
        <w:t>”</w:t>
      </w:r>
      <w:r w:rsidR="0070626D">
        <w:rPr>
          <w:sz w:val="24"/>
          <w:szCs w:val="24"/>
          <w:lang w:val="es-ES" w:eastAsia="es-ES"/>
        </w:rPr>
        <w:t>. De ahí en adelante, más convencido que nunca, continuó su lucha para dar a conocer sus investigaciones al mundo</w:t>
      </w:r>
      <w:r w:rsidR="00C452AD">
        <w:rPr>
          <w:sz w:val="24"/>
          <w:szCs w:val="24"/>
          <w:lang w:val="es-ES" w:eastAsia="es-ES"/>
        </w:rPr>
        <w:t>.</w:t>
      </w:r>
      <w:r w:rsidR="00A146FC">
        <w:rPr>
          <w:sz w:val="24"/>
          <w:szCs w:val="24"/>
          <w:lang w:val="es-ES" w:eastAsia="es-ES"/>
        </w:rPr>
        <w:t xml:space="preserve"> A continuación en la Figura 2, se muestra la</w:t>
      </w:r>
      <w:r w:rsidR="006129E6">
        <w:rPr>
          <w:sz w:val="24"/>
          <w:szCs w:val="24"/>
          <w:lang w:val="es-ES" w:eastAsia="es-ES"/>
        </w:rPr>
        <w:t xml:space="preserve"> portada de la</w:t>
      </w:r>
      <w:r w:rsidR="00A146FC">
        <w:rPr>
          <w:sz w:val="24"/>
          <w:szCs w:val="24"/>
          <w:lang w:val="es-ES" w:eastAsia="es-ES"/>
        </w:rPr>
        <w:t xml:space="preserve"> revista </w:t>
      </w:r>
      <w:r w:rsidR="00A146FC" w:rsidRPr="0070626D">
        <w:rPr>
          <w:i/>
          <w:sz w:val="24"/>
          <w:szCs w:val="24"/>
          <w:lang w:val="es-ES" w:eastAsia="es-ES"/>
        </w:rPr>
        <w:t>Discovery</w:t>
      </w:r>
      <w:r w:rsidR="006129E6">
        <w:rPr>
          <w:sz w:val="24"/>
          <w:szCs w:val="24"/>
          <w:lang w:val="es-ES" w:eastAsia="es-ES"/>
        </w:rPr>
        <w:t xml:space="preserve"> Salud</w:t>
      </w:r>
      <w:r w:rsidR="000B49FE">
        <w:rPr>
          <w:sz w:val="24"/>
          <w:szCs w:val="24"/>
          <w:lang w:val="es-ES" w:eastAsia="es-ES"/>
        </w:rPr>
        <w:t xml:space="preserve"> anteriormente mencionada</w:t>
      </w:r>
      <w:r w:rsidR="00A146FC">
        <w:rPr>
          <w:i/>
          <w:sz w:val="24"/>
          <w:szCs w:val="24"/>
          <w:lang w:val="es-ES" w:eastAsia="es-ES"/>
        </w:rPr>
        <w:t>.</w:t>
      </w:r>
    </w:p>
    <w:p w:rsidR="001D3C74" w:rsidRDefault="001D3C74" w:rsidP="00C452AD">
      <w:pPr>
        <w:spacing w:line="360" w:lineRule="auto"/>
        <w:jc w:val="both"/>
        <w:rPr>
          <w:sz w:val="24"/>
          <w:szCs w:val="24"/>
          <w:lang w:val="es-ES" w:eastAsia="es-ES"/>
        </w:rPr>
      </w:pPr>
    </w:p>
    <w:p w:rsidR="001D3C74" w:rsidRDefault="001D3C74" w:rsidP="001D3C74">
      <w:pPr>
        <w:spacing w:line="360" w:lineRule="auto"/>
        <w:jc w:val="center"/>
        <w:rPr>
          <w:sz w:val="24"/>
          <w:szCs w:val="24"/>
          <w:lang w:val="es-ES" w:eastAsia="es-ES"/>
        </w:rPr>
      </w:pPr>
      <w:r>
        <w:rPr>
          <w:noProof/>
          <w:sz w:val="24"/>
          <w:szCs w:val="24"/>
          <w:lang w:val="es-ES" w:eastAsia="es-ES"/>
        </w:rPr>
        <w:lastRenderedPageBreak/>
        <w:drawing>
          <wp:inline distT="0" distB="0" distL="0" distR="0">
            <wp:extent cx="2495550" cy="3445609"/>
            <wp:effectExtent l="0" t="0" r="0" b="2540"/>
            <wp:docPr id="10" name="Imagen 10" descr="C:\Users\rodrigo\Desktop\Salud136_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drigo\Desktop\Salud136_g.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03059" cy="3455977"/>
                    </a:xfrm>
                    <a:prstGeom prst="rect">
                      <a:avLst/>
                    </a:prstGeom>
                    <a:noFill/>
                    <a:ln>
                      <a:noFill/>
                    </a:ln>
                  </pic:spPr>
                </pic:pic>
              </a:graphicData>
            </a:graphic>
          </wp:inline>
        </w:drawing>
      </w:r>
    </w:p>
    <w:p w:rsidR="00C452AD" w:rsidRPr="00DF18B3" w:rsidRDefault="00DF18B3" w:rsidP="00DF18B3">
      <w:pPr>
        <w:pStyle w:val="Epgrafe"/>
        <w:jc w:val="center"/>
        <w:rPr>
          <w:b w:val="0"/>
          <w:color w:val="auto"/>
          <w:sz w:val="24"/>
          <w:szCs w:val="24"/>
          <w:lang w:val="es-ES" w:eastAsia="es-ES"/>
        </w:rPr>
      </w:pPr>
      <w:bookmarkStart w:id="23" w:name="_Toc401175558"/>
      <w:r w:rsidRPr="00DF18B3">
        <w:rPr>
          <w:b w:val="0"/>
          <w:color w:val="auto"/>
          <w:sz w:val="24"/>
          <w:szCs w:val="24"/>
        </w:rPr>
        <w:t xml:space="preserve">Figura </w:t>
      </w:r>
      <w:r w:rsidRPr="00DF18B3">
        <w:rPr>
          <w:b w:val="0"/>
          <w:color w:val="auto"/>
          <w:sz w:val="24"/>
          <w:szCs w:val="24"/>
        </w:rPr>
        <w:fldChar w:fldCharType="begin"/>
      </w:r>
      <w:r w:rsidRPr="00DF18B3">
        <w:rPr>
          <w:b w:val="0"/>
          <w:color w:val="auto"/>
          <w:sz w:val="24"/>
          <w:szCs w:val="24"/>
        </w:rPr>
        <w:instrText xml:space="preserve"> SEQ Figura \* ARABIC </w:instrText>
      </w:r>
      <w:r w:rsidRPr="00DF18B3">
        <w:rPr>
          <w:b w:val="0"/>
          <w:color w:val="auto"/>
          <w:sz w:val="24"/>
          <w:szCs w:val="24"/>
        </w:rPr>
        <w:fldChar w:fldCharType="separate"/>
      </w:r>
      <w:r w:rsidRPr="00DF18B3">
        <w:rPr>
          <w:b w:val="0"/>
          <w:noProof/>
          <w:color w:val="auto"/>
          <w:sz w:val="24"/>
          <w:szCs w:val="24"/>
        </w:rPr>
        <w:t>2</w:t>
      </w:r>
      <w:r w:rsidRPr="00DF18B3">
        <w:rPr>
          <w:b w:val="0"/>
          <w:color w:val="auto"/>
          <w:sz w:val="24"/>
          <w:szCs w:val="24"/>
        </w:rPr>
        <w:fldChar w:fldCharType="end"/>
      </w:r>
      <w:r w:rsidR="001D3C74" w:rsidRPr="00DF18B3">
        <w:rPr>
          <w:b w:val="0"/>
          <w:color w:val="auto"/>
          <w:sz w:val="24"/>
          <w:szCs w:val="24"/>
          <w:lang w:val="es-ES" w:eastAsia="es-ES"/>
        </w:rPr>
        <w:t xml:space="preserve">. </w:t>
      </w:r>
      <w:r w:rsidR="00FD3BFB" w:rsidRPr="00DF18B3">
        <w:rPr>
          <w:b w:val="0"/>
          <w:color w:val="auto"/>
          <w:sz w:val="24"/>
          <w:szCs w:val="24"/>
          <w:lang w:val="es-ES" w:eastAsia="es-ES"/>
        </w:rPr>
        <w:t xml:space="preserve">Revista </w:t>
      </w:r>
      <w:r w:rsidR="00671A38" w:rsidRPr="00DF18B3">
        <w:rPr>
          <w:b w:val="0"/>
          <w:i/>
          <w:color w:val="auto"/>
          <w:sz w:val="24"/>
          <w:szCs w:val="24"/>
          <w:lang w:val="es-ES" w:eastAsia="es-ES"/>
        </w:rPr>
        <w:t xml:space="preserve">Discovery </w:t>
      </w:r>
      <w:r w:rsidR="00671A38" w:rsidRPr="00DF18B3">
        <w:rPr>
          <w:b w:val="0"/>
          <w:color w:val="auto"/>
          <w:sz w:val="24"/>
          <w:szCs w:val="24"/>
          <w:lang w:val="es-ES" w:eastAsia="es-ES"/>
        </w:rPr>
        <w:t>Salud</w:t>
      </w:r>
      <w:r w:rsidR="00FD3BFB" w:rsidRPr="00DF18B3">
        <w:rPr>
          <w:b w:val="0"/>
          <w:color w:val="auto"/>
          <w:sz w:val="24"/>
          <w:szCs w:val="24"/>
          <w:lang w:val="es-ES" w:eastAsia="es-ES"/>
        </w:rPr>
        <w:t>, Nº136</w:t>
      </w:r>
      <w:r w:rsidR="004B6F39" w:rsidRPr="00DF18B3">
        <w:rPr>
          <w:rStyle w:val="Refdenotaalpie"/>
          <w:b w:val="0"/>
          <w:color w:val="auto"/>
          <w:sz w:val="24"/>
          <w:szCs w:val="24"/>
          <w:lang w:val="es-ES" w:eastAsia="es-ES"/>
        </w:rPr>
        <w:footnoteReference w:id="10"/>
      </w:r>
      <w:r w:rsidR="00FD3BFB" w:rsidRPr="00DF18B3">
        <w:rPr>
          <w:b w:val="0"/>
          <w:color w:val="auto"/>
          <w:sz w:val="24"/>
          <w:szCs w:val="24"/>
          <w:lang w:val="es-ES" w:eastAsia="es-ES"/>
        </w:rPr>
        <w:t>.</w:t>
      </w:r>
      <w:bookmarkEnd w:id="23"/>
    </w:p>
    <w:p w:rsidR="001D3C74" w:rsidRDefault="001D3C74" w:rsidP="00C452AD">
      <w:pPr>
        <w:spacing w:line="360" w:lineRule="auto"/>
        <w:jc w:val="both"/>
        <w:rPr>
          <w:sz w:val="24"/>
          <w:szCs w:val="24"/>
          <w:lang w:val="es-ES" w:eastAsia="es-ES"/>
        </w:rPr>
      </w:pPr>
    </w:p>
    <w:p w:rsidR="00C452AD" w:rsidRDefault="00932E35" w:rsidP="00C452AD">
      <w:pPr>
        <w:spacing w:line="360" w:lineRule="auto"/>
        <w:jc w:val="both"/>
        <w:rPr>
          <w:sz w:val="24"/>
          <w:szCs w:val="24"/>
          <w:lang w:val="es-ES" w:eastAsia="es-ES"/>
        </w:rPr>
      </w:pPr>
      <w:r>
        <w:rPr>
          <w:sz w:val="24"/>
          <w:szCs w:val="24"/>
          <w:lang w:val="es-ES" w:eastAsia="es-ES"/>
        </w:rPr>
        <w:t xml:space="preserve">A pesar de pensar que el virus del VIH no existe, para el doctor Roberto Giraldo dar positivo en las pruebas de </w:t>
      </w:r>
      <w:r w:rsidRPr="00671A38">
        <w:rPr>
          <w:i/>
          <w:sz w:val="24"/>
          <w:szCs w:val="24"/>
          <w:lang w:val="es-ES" w:eastAsia="es-ES"/>
        </w:rPr>
        <w:t>Western Blot</w:t>
      </w:r>
      <w:r>
        <w:rPr>
          <w:sz w:val="24"/>
          <w:szCs w:val="24"/>
          <w:lang w:val="es-ES" w:eastAsia="es-ES"/>
        </w:rPr>
        <w:t xml:space="preserve"> o de Elisa es importante. Se sabe que la inmensa mayoría de las personas a las que les da SIDA, o que se enferman</w:t>
      </w:r>
      <w:r w:rsidR="00F13D84">
        <w:rPr>
          <w:sz w:val="24"/>
          <w:szCs w:val="24"/>
          <w:lang w:val="es-ES" w:eastAsia="es-ES"/>
        </w:rPr>
        <w:t>, son VIH positivos. Pero además las personas de los grupos con más riesgo de tener SIDA</w:t>
      </w:r>
      <w:r w:rsidR="004B1038">
        <w:rPr>
          <w:sz w:val="24"/>
          <w:szCs w:val="24"/>
          <w:lang w:val="es-ES" w:eastAsia="es-ES"/>
        </w:rPr>
        <w:t xml:space="preserve"> </w:t>
      </w:r>
      <w:r w:rsidR="00F13D84">
        <w:rPr>
          <w:sz w:val="24"/>
          <w:szCs w:val="24"/>
          <w:lang w:val="es-ES" w:eastAsia="es-ES"/>
        </w:rPr>
        <w:t>(homosexuales, heroinómanos, drogadictos en general, prostitutas abusadoras de drogas, y personas en extrema pobreza) comenzaron a dar positivo desde la década de los 50. Es decir, en un análisis de los ban</w:t>
      </w:r>
      <w:r w:rsidR="004B1038">
        <w:rPr>
          <w:sz w:val="24"/>
          <w:szCs w:val="24"/>
          <w:lang w:val="es-ES" w:eastAsia="es-ES"/>
        </w:rPr>
        <w:t xml:space="preserve">cos de sueros de los Institutos Nacionales de Salud de los Estados Unidos, los del Instituto Pasteur de Paris y los del Instituto Robert Koch, de Alemania, que tienen muestras de sangre de todo el siglo pasado, se reveló que las sangres de individuos que vivieron en 1910 y 1920 no tenían anticuerpos en contra de lo que se supone es el VIH. </w:t>
      </w:r>
    </w:p>
    <w:p w:rsidR="004B1038" w:rsidRDefault="004B1038" w:rsidP="00C452AD">
      <w:pPr>
        <w:spacing w:line="360" w:lineRule="auto"/>
        <w:jc w:val="both"/>
        <w:rPr>
          <w:sz w:val="24"/>
          <w:szCs w:val="24"/>
          <w:lang w:val="es-ES" w:eastAsia="es-ES"/>
        </w:rPr>
      </w:pPr>
    </w:p>
    <w:p w:rsidR="004B1038" w:rsidRDefault="004B1038" w:rsidP="00C452AD">
      <w:pPr>
        <w:spacing w:line="360" w:lineRule="auto"/>
        <w:jc w:val="both"/>
        <w:rPr>
          <w:sz w:val="24"/>
          <w:szCs w:val="24"/>
          <w:lang w:val="es-ES" w:eastAsia="es-ES"/>
        </w:rPr>
      </w:pPr>
      <w:r>
        <w:rPr>
          <w:sz w:val="24"/>
          <w:szCs w:val="24"/>
          <w:lang w:val="es-ES" w:eastAsia="es-ES"/>
        </w:rPr>
        <w:t>“Por lo tanto, dar positivo en una prueba de VIH nos indica que, sea lo que sea, esto comenzó alrededor de la mitad del siglo pasado. Una persona que se expone a diferentes tipos de agentes estresantes, por períodos largos</w:t>
      </w:r>
      <w:r w:rsidR="000833C7">
        <w:rPr>
          <w:sz w:val="24"/>
          <w:szCs w:val="24"/>
          <w:lang w:val="es-ES" w:eastAsia="es-ES"/>
        </w:rPr>
        <w:t xml:space="preserve"> de tiempo, va a responder liberando proteínas, enzimas y fragmentos de ADN. Y es esto lo que Montaigner y Gallo dijeron que era un virus. Lo grave es que se sabía de antes que las células, cuando se estresan, producen transcriptasa reversa, liberan fragmentos de ácidos nucleicos y liberan </w:t>
      </w:r>
      <w:r w:rsidR="000833C7">
        <w:rPr>
          <w:sz w:val="24"/>
          <w:szCs w:val="24"/>
          <w:lang w:val="es-ES" w:eastAsia="es-ES"/>
        </w:rPr>
        <w:lastRenderedPageBreak/>
        <w:t>partículas que, si se toma una foto a microscopio electrónico, parecen un virus. Pero no son virus. Les habían advertido que se equivocaban. Sin embargo lo hicieron</w:t>
      </w:r>
      <w:r>
        <w:rPr>
          <w:sz w:val="24"/>
          <w:szCs w:val="24"/>
          <w:lang w:val="es-ES" w:eastAsia="es-ES"/>
        </w:rPr>
        <w:t>”</w:t>
      </w:r>
      <w:r w:rsidR="000833C7">
        <w:rPr>
          <w:sz w:val="24"/>
          <w:szCs w:val="24"/>
          <w:lang w:val="es-ES" w:eastAsia="es-ES"/>
        </w:rPr>
        <w:t>, cuenta.</w:t>
      </w:r>
    </w:p>
    <w:p w:rsidR="000833C7" w:rsidRDefault="000833C7" w:rsidP="00C452AD">
      <w:pPr>
        <w:spacing w:line="360" w:lineRule="auto"/>
        <w:jc w:val="both"/>
        <w:rPr>
          <w:sz w:val="24"/>
          <w:szCs w:val="24"/>
          <w:lang w:val="es-ES" w:eastAsia="es-ES"/>
        </w:rPr>
      </w:pPr>
    </w:p>
    <w:p w:rsidR="000833C7" w:rsidRDefault="000833C7" w:rsidP="00C452AD">
      <w:pPr>
        <w:spacing w:line="360" w:lineRule="auto"/>
        <w:jc w:val="both"/>
        <w:rPr>
          <w:sz w:val="24"/>
          <w:szCs w:val="24"/>
          <w:lang w:val="es-ES" w:eastAsia="es-ES"/>
        </w:rPr>
      </w:pPr>
      <w:r>
        <w:rPr>
          <w:sz w:val="24"/>
          <w:szCs w:val="24"/>
          <w:lang w:val="es-ES" w:eastAsia="es-ES"/>
        </w:rPr>
        <w:t>El doctor Giraldo propone todo un nuevo paradigma para la comprensión de las causas del SIDA, así como una redefinición de la enfermedad, y un tratamiento acorde, barato y fácil de llevar a cabo con éxito.</w:t>
      </w:r>
    </w:p>
    <w:p w:rsidR="000833C7" w:rsidRDefault="000833C7" w:rsidP="00C452AD">
      <w:pPr>
        <w:spacing w:line="360" w:lineRule="auto"/>
        <w:jc w:val="both"/>
        <w:rPr>
          <w:sz w:val="24"/>
          <w:szCs w:val="24"/>
          <w:lang w:val="es-ES" w:eastAsia="es-ES"/>
        </w:rPr>
      </w:pPr>
    </w:p>
    <w:p w:rsidR="000833C7" w:rsidRDefault="000833C7" w:rsidP="00C452AD">
      <w:pPr>
        <w:spacing w:line="360" w:lineRule="auto"/>
        <w:jc w:val="both"/>
        <w:rPr>
          <w:sz w:val="24"/>
          <w:szCs w:val="24"/>
          <w:lang w:val="es-ES" w:eastAsia="es-ES"/>
        </w:rPr>
      </w:pPr>
      <w:r>
        <w:rPr>
          <w:sz w:val="24"/>
          <w:szCs w:val="24"/>
          <w:lang w:val="es-ES" w:eastAsia="es-ES"/>
        </w:rPr>
        <w:t>Existen suficientes hechos científicos que indican que el VIH no cumple los requisitos de la epidemiología, los de la biología, ni los del sentido común para ser la causa del SIDA. Es más, existe una abundante documentación que se señala que lo que conocemos como VIH ni siquiera es un virus real. El VIH jamás ha sido aislado o purificado como partícula viral libre e independiente.</w:t>
      </w:r>
    </w:p>
    <w:p w:rsidR="000833C7" w:rsidRDefault="000833C7" w:rsidP="00C452AD">
      <w:pPr>
        <w:spacing w:line="360" w:lineRule="auto"/>
        <w:jc w:val="both"/>
        <w:rPr>
          <w:sz w:val="24"/>
          <w:szCs w:val="24"/>
          <w:lang w:val="es-ES" w:eastAsia="es-ES"/>
        </w:rPr>
      </w:pPr>
    </w:p>
    <w:p w:rsidR="000833C7" w:rsidRDefault="000833C7" w:rsidP="00C452AD">
      <w:pPr>
        <w:spacing w:line="360" w:lineRule="auto"/>
        <w:jc w:val="both"/>
        <w:rPr>
          <w:sz w:val="24"/>
          <w:szCs w:val="24"/>
          <w:lang w:val="es-ES" w:eastAsia="es-ES"/>
        </w:rPr>
      </w:pPr>
      <w:r>
        <w:rPr>
          <w:sz w:val="24"/>
          <w:szCs w:val="24"/>
          <w:lang w:val="es-ES" w:eastAsia="es-ES"/>
        </w:rPr>
        <w:t>Debido a que nunca ha podido demostrarse que el VIH destruya al sistema inmune y cause el SIDA, los investigadores defensores del VIH-SIDA proponen una gran variedad de agentes cofactores o ayudadores del VIH en la génesis del SIDA</w:t>
      </w:r>
      <w:r w:rsidR="00F05579">
        <w:rPr>
          <w:sz w:val="24"/>
          <w:szCs w:val="24"/>
          <w:lang w:val="es-ES" w:eastAsia="es-ES"/>
        </w:rPr>
        <w:t>. Sin embargo, esos cofactores son por sí mismos agentes inmunosupresores y generan SIDA sin necesidad de la presencia del VIH. El doctor Giraldo prefiere llamarlos “agentes estresantes inmunológicos”.</w:t>
      </w:r>
    </w:p>
    <w:p w:rsidR="00C452AD" w:rsidRDefault="00C452AD" w:rsidP="00EF2ADA">
      <w:pPr>
        <w:spacing w:line="360" w:lineRule="auto"/>
        <w:jc w:val="both"/>
        <w:rPr>
          <w:sz w:val="24"/>
          <w:szCs w:val="24"/>
          <w:lang w:val="es-ES" w:eastAsia="es-ES"/>
        </w:rPr>
      </w:pPr>
    </w:p>
    <w:p w:rsidR="00EF2ADA" w:rsidRDefault="00F05579" w:rsidP="00EF2ADA">
      <w:pPr>
        <w:spacing w:line="360" w:lineRule="auto"/>
        <w:jc w:val="both"/>
        <w:rPr>
          <w:sz w:val="24"/>
          <w:szCs w:val="24"/>
          <w:lang w:val="es-ES" w:eastAsia="es-ES"/>
        </w:rPr>
      </w:pPr>
      <w:r>
        <w:rPr>
          <w:sz w:val="24"/>
          <w:szCs w:val="24"/>
          <w:lang w:val="es-ES" w:eastAsia="es-ES"/>
        </w:rPr>
        <w:t xml:space="preserve">Agentes inmunosupresores que han sido reportados como “cofactores” del VIH son: alcohol, cocaína, heroína, marihuana, cigarrillo, anfetaminas, nitritos volátiles como los denominados </w:t>
      </w:r>
      <w:r w:rsidR="00EF2ADA">
        <w:rPr>
          <w:sz w:val="24"/>
          <w:szCs w:val="24"/>
          <w:lang w:val="es-ES" w:eastAsia="es-ES"/>
        </w:rPr>
        <w:t>“</w:t>
      </w:r>
      <w:r w:rsidR="00EF2ADA" w:rsidRPr="00EF2ADA">
        <w:rPr>
          <w:i/>
          <w:sz w:val="24"/>
          <w:szCs w:val="24"/>
          <w:lang w:val="es-ES" w:eastAsia="es-ES"/>
        </w:rPr>
        <w:t>poppers</w:t>
      </w:r>
      <w:r w:rsidR="00EF2ADA">
        <w:rPr>
          <w:sz w:val="24"/>
          <w:szCs w:val="24"/>
          <w:lang w:val="es-ES" w:eastAsia="es-ES"/>
        </w:rPr>
        <w:t>”, contaminantes químicos del medio ambiente, alérgenos, citomegalovarus, virus herpes tipos 1,2 y 6, herpes zoster, virus de Epstein Barr, adenovirus, otros retrovirus, virus de las hepatitis A, B y C, papovavirus, micoplasmas y otros superantígenos, tuberculosis, lepra, malaria, tripanosomiasis, filariasis y otras enfermedades tropicales, enfermedades de transmisión sexual, semen, sangre, factor VIII de la coagulación, ansiedad, depresión, pánico, insomnio, falta de reposo, ejercicio extenuante, malas condiciones sanitarias, pobreza, malnutrición y varias deficiencias vitamínicas.</w:t>
      </w:r>
    </w:p>
    <w:p w:rsidR="00EF2ADA" w:rsidRDefault="00EF2ADA" w:rsidP="00EF2ADA">
      <w:pPr>
        <w:spacing w:line="360" w:lineRule="auto"/>
        <w:jc w:val="both"/>
        <w:rPr>
          <w:sz w:val="24"/>
          <w:szCs w:val="24"/>
          <w:lang w:val="es-ES" w:eastAsia="es-ES"/>
        </w:rPr>
      </w:pPr>
    </w:p>
    <w:p w:rsidR="00EF2ADA" w:rsidRDefault="00EF2ADA" w:rsidP="00EF2ADA">
      <w:pPr>
        <w:spacing w:line="360" w:lineRule="auto"/>
        <w:jc w:val="both"/>
        <w:rPr>
          <w:sz w:val="24"/>
          <w:szCs w:val="24"/>
          <w:lang w:val="es-ES" w:eastAsia="es-ES"/>
        </w:rPr>
      </w:pPr>
      <w:r>
        <w:rPr>
          <w:sz w:val="24"/>
          <w:szCs w:val="24"/>
          <w:lang w:val="es-ES" w:eastAsia="es-ES"/>
        </w:rPr>
        <w:t xml:space="preserve">Lo que rodea a todos los grupos de personas que desarrollan SIDA con más frecuencia es su exposición exagerada a agentes estresantes inmunológicos. Algunos sectores de la comunidad homosexual abusaron de la afrodisiacos y drogas psicoactivas en la década </w:t>
      </w:r>
      <w:r>
        <w:rPr>
          <w:sz w:val="24"/>
          <w:szCs w:val="24"/>
          <w:lang w:val="es-ES" w:eastAsia="es-ES"/>
        </w:rPr>
        <w:lastRenderedPageBreak/>
        <w:t>de los 70. En África, Asia y el Caribe, los niveles insoportables de pobreza</w:t>
      </w:r>
      <w:r w:rsidR="00D100C8">
        <w:rPr>
          <w:sz w:val="24"/>
          <w:szCs w:val="24"/>
          <w:lang w:val="es-ES" w:eastAsia="es-ES"/>
        </w:rPr>
        <w:t xml:space="preserve"> </w:t>
      </w:r>
      <w:r>
        <w:rPr>
          <w:sz w:val="24"/>
          <w:szCs w:val="24"/>
          <w:lang w:val="es-ES" w:eastAsia="es-ES"/>
        </w:rPr>
        <w:t>(mal nutrición, infecciones</w:t>
      </w:r>
      <w:r w:rsidR="00151CC5">
        <w:rPr>
          <w:sz w:val="24"/>
          <w:szCs w:val="24"/>
          <w:lang w:val="es-ES" w:eastAsia="es-ES"/>
        </w:rPr>
        <w:t>, parásitos) son el principal factor de riesgo a considerar.</w:t>
      </w:r>
    </w:p>
    <w:p w:rsidR="00151CC5" w:rsidRDefault="00151CC5" w:rsidP="00EF2ADA">
      <w:pPr>
        <w:spacing w:line="360" w:lineRule="auto"/>
        <w:jc w:val="both"/>
        <w:rPr>
          <w:sz w:val="24"/>
          <w:szCs w:val="24"/>
          <w:lang w:val="es-ES" w:eastAsia="es-ES"/>
        </w:rPr>
      </w:pPr>
    </w:p>
    <w:p w:rsidR="00760E7F" w:rsidRDefault="00151CC5" w:rsidP="00151CC5">
      <w:pPr>
        <w:spacing w:line="360" w:lineRule="auto"/>
        <w:jc w:val="both"/>
        <w:rPr>
          <w:sz w:val="24"/>
          <w:szCs w:val="24"/>
          <w:lang w:val="es-ES" w:eastAsia="es-ES"/>
        </w:rPr>
      </w:pPr>
      <w:r>
        <w:rPr>
          <w:sz w:val="24"/>
          <w:szCs w:val="24"/>
          <w:lang w:val="es-ES" w:eastAsia="es-ES"/>
        </w:rPr>
        <w:t>En las últimas décadas, todos estos agentes estresantes han ido en aumento tanto en cantidad como en variedad, en todo el planeta. Las posibilidades del sistema inmune no son infalibles ni infinitas. Por ende, el SIDA es el peor deterioro al que puede llegar el sistema inmune de las personas, inaugurando una nueva era en la historia de enfermedades del hombre.</w:t>
      </w:r>
    </w:p>
    <w:p w:rsidR="00151CC5" w:rsidRDefault="00151CC5" w:rsidP="00151CC5">
      <w:pPr>
        <w:spacing w:line="360" w:lineRule="auto"/>
        <w:jc w:val="both"/>
        <w:rPr>
          <w:sz w:val="24"/>
          <w:szCs w:val="24"/>
          <w:lang w:val="es-ES" w:eastAsia="es-ES"/>
        </w:rPr>
      </w:pPr>
    </w:p>
    <w:p w:rsidR="00151CC5" w:rsidRPr="00151CC5" w:rsidRDefault="00151CC5" w:rsidP="00151CC5">
      <w:pPr>
        <w:spacing w:line="360" w:lineRule="auto"/>
        <w:jc w:val="both"/>
        <w:rPr>
          <w:lang w:val="es-ES" w:eastAsia="es-ES"/>
        </w:rPr>
      </w:pPr>
      <w:r>
        <w:rPr>
          <w:sz w:val="24"/>
          <w:szCs w:val="24"/>
          <w:lang w:val="es-ES" w:eastAsia="es-ES"/>
        </w:rPr>
        <w:t>Podríamos proponer una nueva definición para el SIDA. Para evitar cualquier confusión, la palabra VIH debe quitarse de toda definición de SIDA. Dicho  por el propio Roberto Giraldo, “El SIDA es la más severa de todas las inmunodeficiencias adquiridas, debida a exposiciones múltiples, repetidas y crónicas a agentes estresantes para el sistema inmune, y cuya distribución varía dentro de los grupos de personas que con mayor frecuencia desarrollan el síndrome. Los agentes estresantes inmunológicos ejercen efectos inmunotóxicos,</w:t>
      </w:r>
      <w:r w:rsidR="00866B9F">
        <w:rPr>
          <w:sz w:val="24"/>
          <w:szCs w:val="24"/>
          <w:lang w:val="es-ES" w:eastAsia="es-ES"/>
        </w:rPr>
        <w:t xml:space="preserve"> inmunogénicos o ambos, los cuales generan un estado de estrés oxidativo en las células inmunocompetentes y en las reacciones metabólicas del sistema inmune. El deterioro progresivo y continuo del trabajo del sistema inmune, lleva al individuo a un déficit severo de las funciones inmunológicas de defensa, homeostasis y vigilancia, con la subsiguiente aparición simultánea de infecciones, neoplasias y alteraciones metabólicas. El colapso del sistema inmune causa eventualmente la muerte del individuo</w:t>
      </w:r>
      <w:r>
        <w:rPr>
          <w:sz w:val="24"/>
          <w:szCs w:val="24"/>
          <w:lang w:val="es-ES" w:eastAsia="es-ES"/>
        </w:rPr>
        <w:t>”</w:t>
      </w:r>
      <w:r w:rsidR="00866B9F">
        <w:rPr>
          <w:sz w:val="24"/>
          <w:szCs w:val="24"/>
          <w:lang w:val="es-ES" w:eastAsia="es-ES"/>
        </w:rPr>
        <w:t>.</w:t>
      </w:r>
    </w:p>
    <w:p w:rsidR="00BC0A49" w:rsidRDefault="00BC0A49" w:rsidP="00BC0A49">
      <w:pPr>
        <w:rPr>
          <w:lang w:val="es-ES" w:eastAsia="es-ES"/>
        </w:rPr>
      </w:pPr>
    </w:p>
    <w:p w:rsidR="00BC0A49" w:rsidRDefault="00BC0A49" w:rsidP="00BC0A49">
      <w:pPr>
        <w:rPr>
          <w:lang w:val="es-ES" w:eastAsia="es-ES"/>
        </w:rPr>
      </w:pPr>
    </w:p>
    <w:p w:rsidR="00BC0A49" w:rsidRDefault="00BC0A49" w:rsidP="00BC0A49">
      <w:pPr>
        <w:rPr>
          <w:lang w:val="es-ES" w:eastAsia="es-ES"/>
        </w:rPr>
      </w:pPr>
    </w:p>
    <w:p w:rsidR="00BC0A49" w:rsidRDefault="00BC0A49" w:rsidP="00BC0A49">
      <w:pPr>
        <w:rPr>
          <w:lang w:val="es-ES" w:eastAsia="es-ES"/>
        </w:rPr>
      </w:pPr>
    </w:p>
    <w:p w:rsidR="00BC0A49" w:rsidRDefault="00BC0A49" w:rsidP="00BC0A49">
      <w:pPr>
        <w:rPr>
          <w:lang w:val="es-ES" w:eastAsia="es-ES"/>
        </w:rPr>
      </w:pPr>
    </w:p>
    <w:p w:rsidR="00BC0A49" w:rsidRDefault="00BC0A49" w:rsidP="00BC0A49">
      <w:pPr>
        <w:rPr>
          <w:lang w:val="es-ES" w:eastAsia="es-ES"/>
        </w:rPr>
      </w:pPr>
    </w:p>
    <w:p w:rsidR="00BC0A49" w:rsidRDefault="00BC0A49" w:rsidP="00BC0A49">
      <w:pPr>
        <w:rPr>
          <w:lang w:val="es-ES" w:eastAsia="es-ES"/>
        </w:rPr>
      </w:pPr>
    </w:p>
    <w:p w:rsidR="00BC0A49" w:rsidRDefault="00BC0A49" w:rsidP="00BC0A49">
      <w:pPr>
        <w:rPr>
          <w:lang w:val="es-ES" w:eastAsia="es-ES"/>
        </w:rPr>
      </w:pPr>
    </w:p>
    <w:p w:rsidR="00BC0A49" w:rsidRDefault="00BC0A49" w:rsidP="00BC0A49">
      <w:pPr>
        <w:rPr>
          <w:lang w:val="es-ES" w:eastAsia="es-ES"/>
        </w:rPr>
      </w:pPr>
    </w:p>
    <w:p w:rsidR="00BC0A49" w:rsidRDefault="00BC0A49" w:rsidP="00BC0A49">
      <w:pPr>
        <w:rPr>
          <w:lang w:val="es-ES" w:eastAsia="es-ES"/>
        </w:rPr>
      </w:pPr>
    </w:p>
    <w:p w:rsidR="00BC0A49" w:rsidRDefault="00BC0A49" w:rsidP="00BC0A49">
      <w:pPr>
        <w:rPr>
          <w:lang w:val="es-ES" w:eastAsia="es-ES"/>
        </w:rPr>
      </w:pPr>
    </w:p>
    <w:p w:rsidR="00BC0A49" w:rsidRDefault="00BC0A49" w:rsidP="00BC0A49">
      <w:pPr>
        <w:rPr>
          <w:lang w:val="es-ES" w:eastAsia="es-ES"/>
        </w:rPr>
      </w:pPr>
    </w:p>
    <w:p w:rsidR="00BC0A49" w:rsidRDefault="00BC0A49" w:rsidP="00BC0A49">
      <w:pPr>
        <w:rPr>
          <w:lang w:val="es-ES" w:eastAsia="es-ES"/>
        </w:rPr>
      </w:pPr>
    </w:p>
    <w:p w:rsidR="00BC0A49" w:rsidRDefault="00BC0A49" w:rsidP="00BC0A49">
      <w:pPr>
        <w:rPr>
          <w:lang w:val="es-ES" w:eastAsia="es-ES"/>
        </w:rPr>
      </w:pPr>
    </w:p>
    <w:p w:rsidR="00BC0A49" w:rsidRDefault="00BC0A49" w:rsidP="00BC0A49">
      <w:pPr>
        <w:rPr>
          <w:lang w:val="es-ES" w:eastAsia="es-ES"/>
        </w:rPr>
      </w:pPr>
    </w:p>
    <w:p w:rsidR="00BC0A49" w:rsidRDefault="00BC0A49" w:rsidP="00BC0A49">
      <w:pPr>
        <w:rPr>
          <w:lang w:val="es-ES" w:eastAsia="es-ES"/>
        </w:rPr>
      </w:pPr>
    </w:p>
    <w:p w:rsidR="00BC0A49" w:rsidRDefault="00BC0A49" w:rsidP="00BC0A49">
      <w:pPr>
        <w:rPr>
          <w:lang w:val="es-ES" w:eastAsia="es-ES"/>
        </w:rPr>
      </w:pPr>
    </w:p>
    <w:p w:rsidR="00BC0A49" w:rsidRDefault="00BC0A49" w:rsidP="00BC0A49">
      <w:pPr>
        <w:rPr>
          <w:lang w:val="es-ES" w:eastAsia="es-ES"/>
        </w:rPr>
      </w:pPr>
    </w:p>
    <w:p w:rsidR="00BC0A49" w:rsidRDefault="00BC0A49" w:rsidP="00BC0A49">
      <w:pPr>
        <w:rPr>
          <w:lang w:val="es-ES" w:eastAsia="es-ES"/>
        </w:rPr>
      </w:pPr>
    </w:p>
    <w:p w:rsidR="00BC0A49" w:rsidRDefault="00BC0A49" w:rsidP="00BC0A49">
      <w:pPr>
        <w:rPr>
          <w:lang w:val="es-ES" w:eastAsia="es-ES"/>
        </w:rPr>
      </w:pPr>
    </w:p>
    <w:p w:rsidR="00BC0A49" w:rsidRDefault="00BC0A49" w:rsidP="00BC0A49">
      <w:pPr>
        <w:rPr>
          <w:lang w:val="es-ES" w:eastAsia="es-ES"/>
        </w:rPr>
      </w:pPr>
    </w:p>
    <w:p w:rsidR="00BC0A49" w:rsidRDefault="00BC0A49" w:rsidP="00BC0A49">
      <w:pPr>
        <w:rPr>
          <w:lang w:val="es-ES" w:eastAsia="es-ES"/>
        </w:rPr>
      </w:pPr>
    </w:p>
    <w:p w:rsidR="00BC0A49" w:rsidRDefault="00BC0A49" w:rsidP="00BC0A49">
      <w:pPr>
        <w:rPr>
          <w:lang w:val="es-ES" w:eastAsia="es-ES"/>
        </w:rPr>
      </w:pPr>
    </w:p>
    <w:p w:rsidR="00BC0A49" w:rsidRDefault="00BC0A49" w:rsidP="00BC0A49">
      <w:pPr>
        <w:rPr>
          <w:lang w:val="es-ES" w:eastAsia="es-ES"/>
        </w:rPr>
      </w:pPr>
    </w:p>
    <w:p w:rsidR="00A14AD1" w:rsidRPr="00F7103E" w:rsidRDefault="002814A7" w:rsidP="005D2FF8">
      <w:pPr>
        <w:pStyle w:val="Ttulo1"/>
        <w:spacing w:line="360" w:lineRule="auto"/>
        <w:jc w:val="left"/>
        <w:rPr>
          <w:lang w:val="es-ES"/>
        </w:rPr>
      </w:pPr>
      <w:bookmarkStart w:id="24" w:name="_Toc401179558"/>
      <w:r>
        <w:rPr>
          <w:lang w:val="es-ES"/>
        </w:rPr>
        <w:lastRenderedPageBreak/>
        <w:t>10</w:t>
      </w:r>
      <w:r w:rsidR="00D16E75" w:rsidRPr="00F7103E">
        <w:rPr>
          <w:lang w:val="es-ES"/>
        </w:rPr>
        <w:t xml:space="preserve">. </w:t>
      </w:r>
      <w:r w:rsidR="00625599" w:rsidRPr="000B3AC1">
        <w:t>CONCLUSIONES</w:t>
      </w:r>
      <w:bookmarkEnd w:id="24"/>
    </w:p>
    <w:p w:rsidR="00625599" w:rsidRPr="00625599" w:rsidRDefault="00625599" w:rsidP="005D2FF8">
      <w:pPr>
        <w:spacing w:line="360" w:lineRule="auto"/>
        <w:rPr>
          <w:lang w:val="es-ES" w:eastAsia="es-ES"/>
        </w:rPr>
      </w:pPr>
    </w:p>
    <w:p w:rsidR="00B9651E" w:rsidRDefault="00264CE3" w:rsidP="005D2FF8">
      <w:pPr>
        <w:autoSpaceDE w:val="0"/>
        <w:autoSpaceDN w:val="0"/>
        <w:adjustRightInd w:val="0"/>
        <w:spacing w:line="360" w:lineRule="auto"/>
        <w:jc w:val="both"/>
        <w:rPr>
          <w:sz w:val="24"/>
          <w:szCs w:val="24"/>
          <w:lang w:eastAsia="es-ES"/>
        </w:rPr>
      </w:pPr>
      <w:r>
        <w:rPr>
          <w:sz w:val="24"/>
          <w:szCs w:val="24"/>
          <w:lang w:eastAsia="es-ES"/>
        </w:rPr>
        <w:t xml:space="preserve">Sería reiterativo nombrar todos los porque, causas y justificaciones del </w:t>
      </w:r>
      <w:r w:rsidR="003B0387">
        <w:rPr>
          <w:sz w:val="24"/>
          <w:szCs w:val="24"/>
          <w:lang w:eastAsia="es-ES"/>
        </w:rPr>
        <w:t>documento</w:t>
      </w:r>
      <w:r>
        <w:rPr>
          <w:sz w:val="24"/>
          <w:szCs w:val="24"/>
          <w:lang w:eastAsia="es-ES"/>
        </w:rPr>
        <w:t xml:space="preserve">, ya que se expuso muy claro </w:t>
      </w:r>
      <w:r w:rsidR="00653EC3">
        <w:rPr>
          <w:sz w:val="24"/>
          <w:szCs w:val="24"/>
          <w:lang w:eastAsia="es-ES"/>
        </w:rPr>
        <w:t>el tema. P</w:t>
      </w:r>
      <w:r>
        <w:rPr>
          <w:sz w:val="24"/>
          <w:szCs w:val="24"/>
          <w:lang w:eastAsia="es-ES"/>
        </w:rPr>
        <w:t>ero es un tema interesante y muy importante de abordar hoy en día donde ya nadie sabe quién dice la verdad</w:t>
      </w:r>
      <w:r w:rsidR="00653EC3">
        <w:rPr>
          <w:sz w:val="24"/>
          <w:szCs w:val="24"/>
          <w:lang w:eastAsia="es-ES"/>
        </w:rPr>
        <w:t xml:space="preserve"> o donde todo se oculta para el beneficios de algunos pocos, y siempre son los mismos. </w:t>
      </w:r>
      <w:r w:rsidR="00875A01">
        <w:rPr>
          <w:sz w:val="24"/>
          <w:szCs w:val="24"/>
          <w:lang w:eastAsia="es-ES"/>
        </w:rPr>
        <w:t>No cabe duda que los más beneficiados con la desinformación de la gente son los que lucran a través del sufrimiento de personas. Este documento expone no sólo el tema en cuestión del SIDA, sino más bien un ejemplo de ser utilizado como analogía de muchos otros casos y situaciones injustas ante una sociedad dormida e ingenua que cree y se queda con una sola versión, y más aún, juzga sin ver todas aristas del problema</w:t>
      </w:r>
      <w:r w:rsidR="003B0387">
        <w:rPr>
          <w:sz w:val="24"/>
          <w:szCs w:val="24"/>
          <w:lang w:eastAsia="es-ES"/>
        </w:rPr>
        <w:t>.</w:t>
      </w:r>
    </w:p>
    <w:p w:rsidR="002D2601" w:rsidRDefault="002D2601" w:rsidP="006B2842">
      <w:pPr>
        <w:autoSpaceDE w:val="0"/>
        <w:autoSpaceDN w:val="0"/>
        <w:adjustRightInd w:val="0"/>
        <w:spacing w:line="360" w:lineRule="auto"/>
        <w:jc w:val="both"/>
        <w:rPr>
          <w:sz w:val="24"/>
          <w:szCs w:val="24"/>
          <w:lang w:eastAsia="es-ES"/>
        </w:rPr>
      </w:pPr>
    </w:p>
    <w:p w:rsidR="00760E7F" w:rsidRDefault="00E84E84" w:rsidP="006B2842">
      <w:pPr>
        <w:autoSpaceDE w:val="0"/>
        <w:autoSpaceDN w:val="0"/>
        <w:adjustRightInd w:val="0"/>
        <w:spacing w:line="360" w:lineRule="auto"/>
        <w:jc w:val="both"/>
        <w:rPr>
          <w:sz w:val="24"/>
          <w:szCs w:val="24"/>
          <w:lang w:eastAsia="es-ES"/>
        </w:rPr>
      </w:pPr>
      <w:r>
        <w:rPr>
          <w:sz w:val="24"/>
          <w:szCs w:val="24"/>
          <w:lang w:eastAsia="es-ES"/>
        </w:rPr>
        <w:t>En cuanto a los agentes estresantes, nos deja pensando como tarea en los riesgos que cada día se corre en mundo actual y lo frágil que puede ser el cuerpo humano. Es prudente realizar una introspección de nuestra propia vida y tratar de llevar un equilibrio sin excesos, de modo de evitar de llegar a la situación donde la gota rebalse el vaso.</w:t>
      </w:r>
    </w:p>
    <w:p w:rsidR="00ED4D12" w:rsidRDefault="00ED4D12">
      <w:pPr>
        <w:rPr>
          <w:rFonts w:cs="Courier New"/>
          <w:b/>
          <w:bCs/>
          <w:color w:val="000000"/>
          <w:sz w:val="28"/>
          <w:szCs w:val="24"/>
          <w:lang w:eastAsia="es-ES"/>
        </w:rPr>
      </w:pPr>
      <w:r>
        <w:br w:type="page"/>
      </w:r>
    </w:p>
    <w:p w:rsidR="00C828E8" w:rsidRPr="00616416" w:rsidRDefault="00625599" w:rsidP="00314194">
      <w:pPr>
        <w:pStyle w:val="Ttulo1"/>
        <w:spacing w:line="360" w:lineRule="auto"/>
        <w:jc w:val="left"/>
        <w:rPr>
          <w:lang w:val="es-ES"/>
        </w:rPr>
      </w:pPr>
      <w:bookmarkStart w:id="25" w:name="_Toc401179559"/>
      <w:r w:rsidRPr="00CD5ABD">
        <w:lastRenderedPageBreak/>
        <w:t>REFERENCIAS</w:t>
      </w:r>
      <w:bookmarkEnd w:id="25"/>
    </w:p>
    <w:p w:rsidR="00101C6C" w:rsidRPr="00616416" w:rsidRDefault="00101C6C" w:rsidP="00314194">
      <w:pPr>
        <w:spacing w:line="360" w:lineRule="auto"/>
        <w:rPr>
          <w:sz w:val="24"/>
          <w:szCs w:val="24"/>
          <w:lang w:val="es-ES" w:eastAsia="es-ES"/>
        </w:rPr>
      </w:pPr>
    </w:p>
    <w:p w:rsidR="0048449A" w:rsidRDefault="00101C6C" w:rsidP="006B2842">
      <w:pPr>
        <w:spacing w:line="360" w:lineRule="auto"/>
        <w:ind w:left="284" w:right="618" w:hanging="284"/>
        <w:jc w:val="both"/>
        <w:rPr>
          <w:sz w:val="24"/>
          <w:szCs w:val="24"/>
          <w:lang w:val="es-ES"/>
        </w:rPr>
      </w:pPr>
      <w:r w:rsidRPr="00616416">
        <w:rPr>
          <w:sz w:val="24"/>
          <w:szCs w:val="24"/>
          <w:lang w:val="es-ES"/>
        </w:rPr>
        <w:t xml:space="preserve">[Vir13] </w:t>
      </w:r>
      <w:r w:rsidR="0048449A" w:rsidRPr="00616416">
        <w:rPr>
          <w:sz w:val="24"/>
          <w:szCs w:val="24"/>
          <w:lang w:val="es-ES"/>
        </w:rPr>
        <w:t xml:space="preserve">Virus Myth. </w:t>
      </w:r>
      <w:r w:rsidR="0048449A" w:rsidRPr="0048449A">
        <w:rPr>
          <w:sz w:val="24"/>
          <w:szCs w:val="24"/>
          <w:lang w:val="es-ES"/>
        </w:rPr>
        <w:t xml:space="preserve">(2013). Disponible en </w:t>
      </w:r>
    </w:p>
    <w:p w:rsidR="00625599" w:rsidRDefault="002C41C8" w:rsidP="002966C8">
      <w:pPr>
        <w:spacing w:line="360" w:lineRule="auto"/>
        <w:ind w:left="284" w:right="618" w:firstLine="424"/>
        <w:jc w:val="both"/>
        <w:rPr>
          <w:sz w:val="24"/>
          <w:szCs w:val="24"/>
          <w:lang w:val="es-ES"/>
        </w:rPr>
      </w:pPr>
      <w:hyperlink r:id="rId16" w:history="1">
        <w:r w:rsidR="0048449A" w:rsidRPr="00381975">
          <w:rPr>
            <w:rStyle w:val="Hipervnculo"/>
            <w:sz w:val="24"/>
            <w:szCs w:val="24"/>
            <w:lang w:val="es-ES"/>
          </w:rPr>
          <w:t>http://www.virusmyth.com/aids/</w:t>
        </w:r>
      </w:hyperlink>
    </w:p>
    <w:p w:rsidR="0048449A" w:rsidRPr="0048449A" w:rsidRDefault="0048449A" w:rsidP="002966C8">
      <w:pPr>
        <w:spacing w:line="360" w:lineRule="auto"/>
        <w:ind w:left="284" w:right="618" w:firstLine="424"/>
        <w:jc w:val="both"/>
        <w:rPr>
          <w:sz w:val="24"/>
          <w:szCs w:val="24"/>
          <w:lang w:val="es-ES"/>
        </w:rPr>
      </w:pPr>
      <w:r>
        <w:rPr>
          <w:sz w:val="24"/>
          <w:szCs w:val="24"/>
          <w:lang w:val="es-ES"/>
        </w:rPr>
        <w:t>Consultado el 14 de octubre 2014.</w:t>
      </w:r>
    </w:p>
    <w:p w:rsidR="00101C6C" w:rsidRPr="0048449A" w:rsidRDefault="00101C6C" w:rsidP="006B2842">
      <w:pPr>
        <w:spacing w:line="360" w:lineRule="auto"/>
        <w:ind w:left="284" w:right="618" w:hanging="284"/>
        <w:jc w:val="both"/>
        <w:rPr>
          <w:b/>
          <w:sz w:val="24"/>
          <w:szCs w:val="24"/>
          <w:lang w:val="es-ES"/>
        </w:rPr>
      </w:pPr>
    </w:p>
    <w:p w:rsidR="00E71F49" w:rsidRPr="0067589F" w:rsidRDefault="00C828E8" w:rsidP="009713A4">
      <w:pPr>
        <w:spacing w:line="360" w:lineRule="auto"/>
        <w:ind w:left="709" w:right="51" w:hanging="709"/>
        <w:jc w:val="both"/>
        <w:rPr>
          <w:sz w:val="24"/>
          <w:szCs w:val="24"/>
          <w:lang w:val="es-ES"/>
        </w:rPr>
      </w:pPr>
      <w:r w:rsidRPr="002966C8">
        <w:rPr>
          <w:sz w:val="24"/>
          <w:szCs w:val="24"/>
          <w:lang w:val="es-ES"/>
        </w:rPr>
        <w:t>[</w:t>
      </w:r>
      <w:r w:rsidR="002966C8" w:rsidRPr="002966C8">
        <w:rPr>
          <w:sz w:val="24"/>
          <w:szCs w:val="24"/>
          <w:lang w:val="es-ES"/>
        </w:rPr>
        <w:t>Gir14</w:t>
      </w:r>
      <w:r w:rsidR="005C2CDE">
        <w:rPr>
          <w:sz w:val="24"/>
          <w:szCs w:val="24"/>
          <w:lang w:val="es-ES"/>
        </w:rPr>
        <w:t>, 14</w:t>
      </w:r>
      <w:r w:rsidRPr="002966C8">
        <w:rPr>
          <w:sz w:val="24"/>
          <w:szCs w:val="24"/>
          <w:lang w:val="es-ES"/>
        </w:rPr>
        <w:t xml:space="preserve">] </w:t>
      </w:r>
      <w:r w:rsidR="002966C8">
        <w:rPr>
          <w:sz w:val="24"/>
          <w:szCs w:val="24"/>
          <w:lang w:val="es-ES"/>
        </w:rPr>
        <w:t>Roberto Girado</w:t>
      </w:r>
      <w:r w:rsidRPr="002966C8">
        <w:rPr>
          <w:sz w:val="24"/>
          <w:szCs w:val="24"/>
          <w:lang w:val="es-ES"/>
        </w:rPr>
        <w:t>. (</w:t>
      </w:r>
      <w:r w:rsidR="002966C8" w:rsidRPr="002966C8">
        <w:rPr>
          <w:sz w:val="24"/>
          <w:szCs w:val="24"/>
          <w:lang w:val="es-ES"/>
        </w:rPr>
        <w:t>2014</w:t>
      </w:r>
      <w:r w:rsidRPr="002966C8">
        <w:rPr>
          <w:sz w:val="24"/>
          <w:szCs w:val="24"/>
          <w:lang w:val="es-ES"/>
        </w:rPr>
        <w:t xml:space="preserve">). </w:t>
      </w:r>
      <w:r w:rsidR="009713A4">
        <w:rPr>
          <w:sz w:val="24"/>
          <w:szCs w:val="24"/>
          <w:lang w:val="es-ES"/>
        </w:rPr>
        <w:t>Saló</w:t>
      </w:r>
      <w:r w:rsidR="002966C8" w:rsidRPr="002966C8">
        <w:rPr>
          <w:sz w:val="24"/>
          <w:szCs w:val="24"/>
          <w:lang w:val="es-ES"/>
        </w:rPr>
        <w:t xml:space="preserve">n de la fama en salud natural, </w:t>
      </w:r>
      <w:r w:rsidR="002966C8" w:rsidRPr="002966C8">
        <w:rPr>
          <w:i/>
          <w:sz w:val="24"/>
          <w:szCs w:val="24"/>
          <w:lang w:val="es-ES"/>
        </w:rPr>
        <w:t>El guardián de la salud</w:t>
      </w:r>
      <w:r w:rsidR="002966C8">
        <w:rPr>
          <w:sz w:val="24"/>
          <w:szCs w:val="24"/>
          <w:lang w:val="es-ES"/>
        </w:rPr>
        <w:t xml:space="preserve">, </w:t>
      </w:r>
      <w:r w:rsidR="002966C8" w:rsidRPr="009713A4">
        <w:rPr>
          <w:i/>
          <w:sz w:val="24"/>
          <w:szCs w:val="24"/>
          <w:lang w:val="es-ES"/>
        </w:rPr>
        <w:t>1</w:t>
      </w:r>
      <w:r w:rsidR="002966C8">
        <w:rPr>
          <w:sz w:val="24"/>
          <w:szCs w:val="24"/>
          <w:lang w:val="es-ES"/>
        </w:rPr>
        <w:t>(124)</w:t>
      </w:r>
      <w:r w:rsidR="009713A4">
        <w:rPr>
          <w:sz w:val="24"/>
          <w:szCs w:val="24"/>
          <w:lang w:val="es-ES"/>
        </w:rPr>
        <w:t>:</w:t>
      </w:r>
      <w:r w:rsidR="007F1869" w:rsidRPr="002966C8">
        <w:rPr>
          <w:sz w:val="24"/>
          <w:szCs w:val="24"/>
          <w:lang w:val="es-ES"/>
        </w:rPr>
        <w:t xml:space="preserve"> </w:t>
      </w:r>
      <w:r w:rsidR="002966C8">
        <w:rPr>
          <w:sz w:val="24"/>
          <w:szCs w:val="24"/>
          <w:lang w:val="es-ES"/>
        </w:rPr>
        <w:t>14</w:t>
      </w:r>
      <w:r w:rsidR="009713A4">
        <w:rPr>
          <w:sz w:val="24"/>
          <w:szCs w:val="24"/>
          <w:lang w:val="es-ES"/>
        </w:rPr>
        <w:t>. Agosto.</w:t>
      </w:r>
    </w:p>
    <w:sectPr w:rsidR="00E71F49" w:rsidRPr="0067589F" w:rsidSect="0026750D">
      <w:pgSz w:w="12242" w:h="18722" w:code="14"/>
      <w:pgMar w:top="2268" w:right="1418"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41C8" w:rsidRDefault="002C41C8" w:rsidP="00F30E27">
      <w:r>
        <w:separator/>
      </w:r>
    </w:p>
  </w:endnote>
  <w:endnote w:type="continuationSeparator" w:id="0">
    <w:p w:rsidR="002C41C8" w:rsidRDefault="002C41C8" w:rsidP="00F30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aramond LightCondensed">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3BFB" w:rsidRDefault="00FD3BFB">
    <w:pPr>
      <w:pStyle w:val="Piedepgina"/>
      <w:jc w:val="center"/>
    </w:pPr>
    <w:r>
      <w:fldChar w:fldCharType="begin"/>
    </w:r>
    <w:r>
      <w:instrText>PAGE   \* MERGEFORMAT</w:instrText>
    </w:r>
    <w:r>
      <w:fldChar w:fldCharType="separate"/>
    </w:r>
    <w:r w:rsidR="00ED4D12">
      <w:rPr>
        <w:noProof/>
      </w:rPr>
      <w:t>ii</w:t>
    </w:r>
    <w:r>
      <w:fldChar w:fldCharType="end"/>
    </w:r>
  </w:p>
  <w:p w:rsidR="00FD3BFB" w:rsidRDefault="00FD3BF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41C8" w:rsidRDefault="002C41C8" w:rsidP="00F30E27">
      <w:r>
        <w:separator/>
      </w:r>
    </w:p>
  </w:footnote>
  <w:footnote w:type="continuationSeparator" w:id="0">
    <w:p w:rsidR="002C41C8" w:rsidRDefault="002C41C8" w:rsidP="00F30E27">
      <w:r>
        <w:continuationSeparator/>
      </w:r>
    </w:p>
  </w:footnote>
  <w:footnote w:id="1">
    <w:p w:rsidR="00FD3BFB" w:rsidRPr="00C907DE" w:rsidRDefault="00FD3BFB">
      <w:pPr>
        <w:pStyle w:val="Textonotapie"/>
      </w:pPr>
      <w:r>
        <w:rPr>
          <w:rStyle w:val="Refdenotaalpie"/>
        </w:rPr>
        <w:footnoteRef/>
      </w:r>
      <w:r>
        <w:t xml:space="preserve"> SIDA: Síndrome de Inmunodeficiencia Adquirida.</w:t>
      </w:r>
    </w:p>
  </w:footnote>
  <w:footnote w:id="2">
    <w:p w:rsidR="00FD3BFB" w:rsidRPr="00A67FB6" w:rsidRDefault="00FD3BFB">
      <w:pPr>
        <w:pStyle w:val="Textonotapie"/>
      </w:pPr>
      <w:r>
        <w:rPr>
          <w:rStyle w:val="Refdenotaalpie"/>
        </w:rPr>
        <w:footnoteRef/>
      </w:r>
      <w:r>
        <w:t xml:space="preserve"> VIH: Virus de la Inmunodeficiencia Humana.</w:t>
      </w:r>
    </w:p>
  </w:footnote>
  <w:footnote w:id="3">
    <w:p w:rsidR="00FD3BFB" w:rsidRPr="00EA1F58" w:rsidRDefault="00FD3BFB" w:rsidP="00EA1F58">
      <w:pPr>
        <w:pStyle w:val="Textonotapie"/>
        <w:jc w:val="both"/>
      </w:pPr>
      <w:r>
        <w:rPr>
          <w:rStyle w:val="Refdenotaalpie"/>
        </w:rPr>
        <w:footnoteRef/>
      </w:r>
      <w:r>
        <w:t xml:space="preserve"> </w:t>
      </w:r>
      <w:r w:rsidRPr="00182157">
        <w:rPr>
          <w:i/>
        </w:rPr>
        <w:t>pneumocystis carinii</w:t>
      </w:r>
      <w:r w:rsidRPr="00182157">
        <w:t>:</w:t>
      </w:r>
      <w:r>
        <w:t xml:space="preserve"> Microorganismo oportunista, recientemente clasificado como un hongo unicelular atípico que puede producir infecciones en animales, es el responsable de neumonía en el huésped inmunocomprometido y menos frecuente en infecciones extrapulmonares.</w:t>
      </w:r>
    </w:p>
  </w:footnote>
  <w:footnote w:id="4">
    <w:p w:rsidR="00FD3BFB" w:rsidRPr="00BB42CC" w:rsidRDefault="00FD3BFB" w:rsidP="00E97A2B">
      <w:pPr>
        <w:pStyle w:val="Textonotapie"/>
        <w:jc w:val="both"/>
      </w:pPr>
      <w:r>
        <w:rPr>
          <w:rStyle w:val="Refdenotaalpie"/>
        </w:rPr>
        <w:footnoteRef/>
      </w:r>
      <w:r>
        <w:t xml:space="preserve"> S</w:t>
      </w:r>
      <w:r w:rsidRPr="00BB42CC">
        <w:t>arcoma de Kaposi</w:t>
      </w:r>
      <w:r>
        <w:t>: E</w:t>
      </w:r>
      <w:r w:rsidRPr="00BB42CC">
        <w:t>s un tumor maligno del endotelio linfático causado por el Virus del sarcoma de Kaposi.</w:t>
      </w:r>
    </w:p>
  </w:footnote>
  <w:footnote w:id="5">
    <w:p w:rsidR="00FD3BFB" w:rsidRPr="00E97A2B" w:rsidRDefault="00FD3BFB" w:rsidP="00E97A2B">
      <w:pPr>
        <w:pStyle w:val="Textonotapie"/>
        <w:jc w:val="both"/>
      </w:pPr>
      <w:r>
        <w:rPr>
          <w:rStyle w:val="Refdenotaalpie"/>
        </w:rPr>
        <w:footnoteRef/>
      </w:r>
      <w:r>
        <w:t xml:space="preserve"> Linfocitos </w:t>
      </w:r>
      <w:r w:rsidRPr="00E97A2B">
        <w:t>CD4</w:t>
      </w:r>
      <w:r>
        <w:t>: S</w:t>
      </w:r>
      <w:r w:rsidRPr="00E97A2B">
        <w:t>on un tipo de células que constituyen una parte esencial del sistema inmunitario. Su función principal es la de activar al propio sistema alertándole de la presencia de patógenos o de una replicación errónea de células humanas, para que pueda hacerles frente y corregir la situación.</w:t>
      </w:r>
    </w:p>
  </w:footnote>
  <w:footnote w:id="6">
    <w:p w:rsidR="00FD3BFB" w:rsidRPr="00EF3452" w:rsidRDefault="00FD3BFB">
      <w:pPr>
        <w:pStyle w:val="Textonotapie"/>
        <w:rPr>
          <w:lang w:val="es-ES"/>
        </w:rPr>
      </w:pPr>
      <w:r>
        <w:rPr>
          <w:rStyle w:val="Refdenotaalpie"/>
        </w:rPr>
        <w:footnoteRef/>
      </w:r>
      <w:r>
        <w:t xml:space="preserve"> </w:t>
      </w:r>
      <w:r w:rsidRPr="00EF3452">
        <w:t>http://www-958.ibm.com/software/analytics/manyeyes/datasets/incidencia-acumulada-de-sida-por-r/versions/1</w:t>
      </w:r>
    </w:p>
  </w:footnote>
  <w:footnote w:id="7">
    <w:p w:rsidR="00FD3BFB" w:rsidRPr="00FB7CCD" w:rsidRDefault="00FD3BFB">
      <w:pPr>
        <w:pStyle w:val="Textonotapie"/>
        <w:rPr>
          <w:lang w:val="es-ES"/>
        </w:rPr>
      </w:pPr>
      <w:r>
        <w:rPr>
          <w:rStyle w:val="Refdenotaalpie"/>
        </w:rPr>
        <w:footnoteRef/>
      </w:r>
      <w:r>
        <w:t xml:space="preserve"> </w:t>
      </w:r>
      <w:r w:rsidRPr="00FB7CCD">
        <w:rPr>
          <w:i/>
          <w:lang w:val="es-ES"/>
        </w:rPr>
        <w:t>Science</w:t>
      </w:r>
      <w:r>
        <w:rPr>
          <w:lang w:val="es-ES"/>
        </w:rPr>
        <w:t>: Revista científica.</w:t>
      </w:r>
    </w:p>
  </w:footnote>
  <w:footnote w:id="8">
    <w:p w:rsidR="00FD3BFB" w:rsidRPr="00BC0A49" w:rsidRDefault="00FD3BFB">
      <w:pPr>
        <w:pStyle w:val="Textonotapie"/>
        <w:rPr>
          <w:lang w:val="es-ES"/>
        </w:rPr>
      </w:pPr>
      <w:r>
        <w:rPr>
          <w:rStyle w:val="Refdenotaalpie"/>
        </w:rPr>
        <w:footnoteRef/>
      </w:r>
      <w:r>
        <w:t xml:space="preserve"> </w:t>
      </w:r>
      <w:r>
        <w:rPr>
          <w:lang w:val="es-ES"/>
        </w:rPr>
        <w:t>Inmunodeprimidos: Malnutridos, población africana, núcleos de pobreza, víctimas de la quimioterapia, homosexuales en riesgo, etc.</w:t>
      </w:r>
    </w:p>
  </w:footnote>
  <w:footnote w:id="9">
    <w:p w:rsidR="00FD3BFB" w:rsidRPr="00FD3BFB" w:rsidRDefault="00FD3BFB">
      <w:pPr>
        <w:pStyle w:val="Textonotapie"/>
        <w:rPr>
          <w:lang w:val="es-ES"/>
        </w:rPr>
      </w:pPr>
      <w:r>
        <w:rPr>
          <w:rStyle w:val="Refdenotaalpie"/>
        </w:rPr>
        <w:footnoteRef/>
      </w:r>
      <w:r>
        <w:t xml:space="preserve"> </w:t>
      </w:r>
      <w:r>
        <w:rPr>
          <w:lang w:val="es-ES"/>
        </w:rPr>
        <w:t xml:space="preserve">Imagen obtenida de </w:t>
      </w:r>
      <w:r w:rsidR="00703B4F">
        <w:rPr>
          <w:lang w:val="es-ES"/>
        </w:rPr>
        <w:t>http://www.robertogiraldo.com</w:t>
      </w:r>
    </w:p>
  </w:footnote>
  <w:footnote w:id="10">
    <w:p w:rsidR="004B6F39" w:rsidRPr="004B6F39" w:rsidRDefault="004B6F39">
      <w:pPr>
        <w:pStyle w:val="Textonotapie"/>
        <w:rPr>
          <w:lang w:val="es-ES"/>
        </w:rPr>
      </w:pPr>
      <w:r>
        <w:rPr>
          <w:rStyle w:val="Refdenotaalpie"/>
        </w:rPr>
        <w:footnoteRef/>
      </w:r>
      <w:r>
        <w:t xml:space="preserve"> </w:t>
      </w:r>
      <w:r>
        <w:rPr>
          <w:lang w:val="es-ES"/>
        </w:rPr>
        <w:t xml:space="preserve">Imagen obtenida de </w:t>
      </w:r>
      <w:r w:rsidRPr="004B6F39">
        <w:rPr>
          <w:lang w:val="es-ES"/>
        </w:rPr>
        <w:t>http://www.bioenergetica.mx/articulosdeinteres.asp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8172F"/>
    <w:multiLevelType w:val="hybridMultilevel"/>
    <w:tmpl w:val="C5DAE62E"/>
    <w:lvl w:ilvl="0" w:tplc="0C0A0017">
      <w:start w:val="1"/>
      <w:numFmt w:val="lowerLetter"/>
      <w:lvlText w:val="%1)"/>
      <w:lvlJc w:val="left"/>
      <w:pPr>
        <w:tabs>
          <w:tab w:val="num" w:pos="720"/>
        </w:tabs>
        <w:ind w:left="720" w:hanging="360"/>
      </w:pPr>
      <w:rPr>
        <w:rFonts w:hint="default"/>
      </w:rPr>
    </w:lvl>
    <w:lvl w:ilvl="1" w:tplc="DBB08DC4">
      <w:start w:val="1"/>
      <w:numFmt w:val="lowerLetter"/>
      <w:lvlText w:val="%2)"/>
      <w:lvlJc w:val="left"/>
      <w:pPr>
        <w:tabs>
          <w:tab w:val="num" w:pos="1440"/>
        </w:tabs>
        <w:ind w:left="1440" w:hanging="360"/>
      </w:pPr>
      <w:rPr>
        <w:rFonts w:hint="default"/>
        <w:b/>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04851400"/>
    <w:multiLevelType w:val="hybridMultilevel"/>
    <w:tmpl w:val="F6E69A4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13321F54"/>
    <w:multiLevelType w:val="hybridMultilevel"/>
    <w:tmpl w:val="6D8622A8"/>
    <w:lvl w:ilvl="0" w:tplc="142E66B8">
      <w:start w:val="1"/>
      <w:numFmt w:val="lowerLetter"/>
      <w:lvlText w:val="%1."/>
      <w:lvlJc w:val="left"/>
      <w:pPr>
        <w:tabs>
          <w:tab w:val="num" w:pos="720"/>
        </w:tabs>
        <w:ind w:left="720" w:hanging="360"/>
      </w:pPr>
      <w:rPr>
        <w:rFonts w:hint="default"/>
      </w:rPr>
    </w:lvl>
    <w:lvl w:ilvl="1" w:tplc="DBB08DC4">
      <w:start w:val="1"/>
      <w:numFmt w:val="lowerLetter"/>
      <w:lvlText w:val="%2)"/>
      <w:lvlJc w:val="left"/>
      <w:pPr>
        <w:tabs>
          <w:tab w:val="num" w:pos="1440"/>
        </w:tabs>
        <w:ind w:left="1440" w:hanging="360"/>
      </w:pPr>
      <w:rPr>
        <w:rFonts w:hint="default"/>
        <w:b/>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157556E5"/>
    <w:multiLevelType w:val="hybridMultilevel"/>
    <w:tmpl w:val="10A60540"/>
    <w:lvl w:ilvl="0" w:tplc="0C0A000F">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AC3702F"/>
    <w:multiLevelType w:val="hybridMultilevel"/>
    <w:tmpl w:val="1A884980"/>
    <w:lvl w:ilvl="0" w:tplc="0C0A000F">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B234DD6"/>
    <w:multiLevelType w:val="hybridMultilevel"/>
    <w:tmpl w:val="A1B054A8"/>
    <w:lvl w:ilvl="0" w:tplc="C8388A68">
      <w:start w:val="9"/>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1BE2759B"/>
    <w:multiLevelType w:val="hybridMultilevel"/>
    <w:tmpl w:val="C2D87A5C"/>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227351DA"/>
    <w:multiLevelType w:val="hybridMultilevel"/>
    <w:tmpl w:val="F75412A2"/>
    <w:lvl w:ilvl="0" w:tplc="0C0A000F">
      <w:start w:val="1"/>
      <w:numFmt w:val="decimal"/>
      <w:lvlText w:val="%1."/>
      <w:lvlJc w:val="left"/>
      <w:pPr>
        <w:tabs>
          <w:tab w:val="num" w:pos="720"/>
        </w:tabs>
        <w:ind w:left="720" w:hanging="360"/>
      </w:pPr>
      <w:rPr>
        <w:rFonts w:hint="default"/>
        <w:sz w:val="2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2A360750"/>
    <w:multiLevelType w:val="hybridMultilevel"/>
    <w:tmpl w:val="18DCEE34"/>
    <w:lvl w:ilvl="0" w:tplc="0C0A000F">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BBE46F8"/>
    <w:multiLevelType w:val="hybridMultilevel"/>
    <w:tmpl w:val="BCF20902"/>
    <w:lvl w:ilvl="0" w:tplc="33D86376">
      <w:start w:val="1"/>
      <w:numFmt w:val="decimal"/>
      <w:lvlText w:val="%1."/>
      <w:lvlJc w:val="left"/>
      <w:pPr>
        <w:tabs>
          <w:tab w:val="num" w:pos="720"/>
        </w:tabs>
        <w:ind w:left="720" w:hanging="360"/>
      </w:pPr>
      <w:rPr>
        <w:rFonts w:ascii="TimesNewRoman" w:hAnsi="TimesNewRoman" w:cs="TimesNewRoman" w:hint="default"/>
        <w:sz w:val="24"/>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2BF758B2"/>
    <w:multiLevelType w:val="hybridMultilevel"/>
    <w:tmpl w:val="1A8E272A"/>
    <w:lvl w:ilvl="0" w:tplc="33D86376">
      <w:start w:val="1"/>
      <w:numFmt w:val="decimal"/>
      <w:lvlText w:val="%1."/>
      <w:lvlJc w:val="left"/>
      <w:pPr>
        <w:tabs>
          <w:tab w:val="num" w:pos="720"/>
        </w:tabs>
        <w:ind w:left="720" w:hanging="360"/>
      </w:pPr>
      <w:rPr>
        <w:rFonts w:ascii="TimesNewRoman" w:hAnsi="TimesNewRoman" w:cs="TimesNewRoman" w:hint="default"/>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2DB65CF7"/>
    <w:multiLevelType w:val="hybridMultilevel"/>
    <w:tmpl w:val="6BDA0D6E"/>
    <w:lvl w:ilvl="0" w:tplc="8F9021A8">
      <w:start w:val="1"/>
      <w:numFmt w:val="lowerRoman"/>
      <w:lvlText w:val="%1)"/>
      <w:lvlJc w:val="left"/>
      <w:pPr>
        <w:tabs>
          <w:tab w:val="num" w:pos="1440"/>
        </w:tabs>
        <w:ind w:left="144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2F8944B8"/>
    <w:multiLevelType w:val="hybridMultilevel"/>
    <w:tmpl w:val="4518F780"/>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21B6631"/>
    <w:multiLevelType w:val="hybridMultilevel"/>
    <w:tmpl w:val="A5564A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67A6D20"/>
    <w:multiLevelType w:val="hybridMultilevel"/>
    <w:tmpl w:val="D7A8E694"/>
    <w:lvl w:ilvl="0" w:tplc="33D86376">
      <w:start w:val="1"/>
      <w:numFmt w:val="decimal"/>
      <w:lvlText w:val="%1."/>
      <w:lvlJc w:val="left"/>
      <w:pPr>
        <w:tabs>
          <w:tab w:val="num" w:pos="720"/>
        </w:tabs>
        <w:ind w:left="720" w:hanging="360"/>
      </w:pPr>
      <w:rPr>
        <w:rFonts w:ascii="TimesNewRoman" w:hAnsi="TimesNewRoman" w:cs="TimesNewRoman" w:hint="default"/>
        <w:sz w:val="24"/>
      </w:rPr>
    </w:lvl>
    <w:lvl w:ilvl="1" w:tplc="C91E34A8">
      <w:start w:val="1"/>
      <w:numFmt w:val="lowerRoman"/>
      <w:lvlText w:val="%2)"/>
      <w:lvlJc w:val="left"/>
      <w:pPr>
        <w:tabs>
          <w:tab w:val="num" w:pos="1800"/>
        </w:tabs>
        <w:ind w:left="1800" w:hanging="72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48AF1E40"/>
    <w:multiLevelType w:val="hybridMultilevel"/>
    <w:tmpl w:val="5D645A5E"/>
    <w:lvl w:ilvl="0" w:tplc="6726B86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49C01EB6"/>
    <w:multiLevelType w:val="hybridMultilevel"/>
    <w:tmpl w:val="16669FF2"/>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nsid w:val="501F79D4"/>
    <w:multiLevelType w:val="hybridMultilevel"/>
    <w:tmpl w:val="29BECF2E"/>
    <w:lvl w:ilvl="0" w:tplc="142E66B8">
      <w:start w:val="1"/>
      <w:numFmt w:val="lowerLetter"/>
      <w:lvlText w:val="%1."/>
      <w:lvlJc w:val="left"/>
      <w:pPr>
        <w:tabs>
          <w:tab w:val="num" w:pos="720"/>
        </w:tabs>
        <w:ind w:left="720" w:hanging="360"/>
      </w:pPr>
      <w:rPr>
        <w:rFonts w:hint="default"/>
      </w:rPr>
    </w:lvl>
    <w:lvl w:ilvl="1" w:tplc="C8388A68">
      <w:start w:val="9"/>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nsid w:val="55CE1A3B"/>
    <w:multiLevelType w:val="hybridMultilevel"/>
    <w:tmpl w:val="94A04D96"/>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58DD5D4A"/>
    <w:multiLevelType w:val="hybridMultilevel"/>
    <w:tmpl w:val="84DC8A5A"/>
    <w:lvl w:ilvl="0" w:tplc="142E66B8">
      <w:start w:val="1"/>
      <w:numFmt w:val="lowerLetter"/>
      <w:lvlText w:val="%1."/>
      <w:lvlJc w:val="left"/>
      <w:pPr>
        <w:tabs>
          <w:tab w:val="num" w:pos="720"/>
        </w:tabs>
        <w:ind w:left="720" w:hanging="360"/>
      </w:pPr>
      <w:rPr>
        <w:rFonts w:hint="default"/>
      </w:rPr>
    </w:lvl>
    <w:lvl w:ilvl="1" w:tplc="58A293FA">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nsid w:val="62A775F8"/>
    <w:multiLevelType w:val="multilevel"/>
    <w:tmpl w:val="6266673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1">
    <w:nsid w:val="64461CE1"/>
    <w:multiLevelType w:val="hybridMultilevel"/>
    <w:tmpl w:val="C5C485FC"/>
    <w:lvl w:ilvl="0" w:tplc="0C0A000F">
      <w:start w:val="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69A07B71"/>
    <w:multiLevelType w:val="hybridMultilevel"/>
    <w:tmpl w:val="0240C838"/>
    <w:lvl w:ilvl="0" w:tplc="142E66B8">
      <w:start w:val="1"/>
      <w:numFmt w:val="lowerLetter"/>
      <w:lvlText w:val="%1."/>
      <w:lvlJc w:val="left"/>
      <w:pPr>
        <w:tabs>
          <w:tab w:val="num" w:pos="720"/>
        </w:tabs>
        <w:ind w:left="720" w:hanging="360"/>
      </w:pPr>
      <w:rPr>
        <w:rFonts w:hint="default"/>
      </w:rPr>
    </w:lvl>
    <w:lvl w:ilvl="1" w:tplc="58A293FA">
      <w:numFmt w:val="bullet"/>
      <w:lvlText w:val="-"/>
      <w:lvlJc w:val="left"/>
      <w:pPr>
        <w:tabs>
          <w:tab w:val="num" w:pos="1440"/>
        </w:tabs>
        <w:ind w:left="1440" w:hanging="360"/>
      </w:pPr>
      <w:rPr>
        <w:rFonts w:ascii="Times New Roman" w:eastAsia="Times New Roman" w:hAnsi="Times New Roman" w:cs="Times New Roman"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nsid w:val="6C961611"/>
    <w:multiLevelType w:val="hybridMultilevel"/>
    <w:tmpl w:val="F0F46E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6FFB52AA"/>
    <w:multiLevelType w:val="hybridMultilevel"/>
    <w:tmpl w:val="8C02B0DE"/>
    <w:lvl w:ilvl="0" w:tplc="0C0A000F">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78384186"/>
    <w:multiLevelType w:val="hybridMultilevel"/>
    <w:tmpl w:val="29065844"/>
    <w:lvl w:ilvl="0" w:tplc="0C0A000F">
      <w:start w:val="8"/>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7DEA5F76"/>
    <w:multiLevelType w:val="hybridMultilevel"/>
    <w:tmpl w:val="3B2A2966"/>
    <w:lvl w:ilvl="0" w:tplc="33D86376">
      <w:start w:val="1"/>
      <w:numFmt w:val="decimal"/>
      <w:lvlText w:val="%1."/>
      <w:lvlJc w:val="left"/>
      <w:pPr>
        <w:tabs>
          <w:tab w:val="num" w:pos="720"/>
        </w:tabs>
        <w:ind w:left="720" w:hanging="360"/>
      </w:pPr>
      <w:rPr>
        <w:rFonts w:ascii="TimesNewRoman" w:hAnsi="TimesNewRoman" w:cs="TimesNewRoman" w:hint="default"/>
        <w:sz w:val="24"/>
      </w:rPr>
    </w:lvl>
    <w:lvl w:ilvl="1" w:tplc="58A293FA">
      <w:numFmt w:val="bullet"/>
      <w:lvlText w:val="-"/>
      <w:lvlJc w:val="left"/>
      <w:pPr>
        <w:tabs>
          <w:tab w:val="num" w:pos="1440"/>
        </w:tabs>
        <w:ind w:left="1440" w:hanging="360"/>
      </w:pPr>
      <w:rPr>
        <w:rFonts w:ascii="Times New Roman" w:eastAsia="Times New Roman" w:hAnsi="Times New Roman" w:cs="Times New Roman" w:hint="default"/>
        <w:sz w:val="24"/>
      </w:rPr>
    </w:lvl>
    <w:lvl w:ilvl="2" w:tplc="B98A7EE6">
      <w:start w:val="1"/>
      <w:numFmt w:val="lowerLetter"/>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9"/>
  </w:num>
  <w:num w:numId="2">
    <w:abstractNumId w:val="14"/>
  </w:num>
  <w:num w:numId="3">
    <w:abstractNumId w:val="11"/>
  </w:num>
  <w:num w:numId="4">
    <w:abstractNumId w:val="5"/>
  </w:num>
  <w:num w:numId="5">
    <w:abstractNumId w:val="26"/>
  </w:num>
  <w:num w:numId="6">
    <w:abstractNumId w:val="10"/>
  </w:num>
  <w:num w:numId="7">
    <w:abstractNumId w:val="19"/>
  </w:num>
  <w:num w:numId="8">
    <w:abstractNumId w:val="22"/>
  </w:num>
  <w:num w:numId="9">
    <w:abstractNumId w:val="2"/>
  </w:num>
  <w:num w:numId="10">
    <w:abstractNumId w:val="17"/>
  </w:num>
  <w:num w:numId="11">
    <w:abstractNumId w:val="15"/>
  </w:num>
  <w:num w:numId="12">
    <w:abstractNumId w:val="7"/>
  </w:num>
  <w:num w:numId="13">
    <w:abstractNumId w:val="0"/>
  </w:num>
  <w:num w:numId="14">
    <w:abstractNumId w:val="16"/>
  </w:num>
  <w:num w:numId="15">
    <w:abstractNumId w:val="1"/>
  </w:num>
  <w:num w:numId="16">
    <w:abstractNumId w:val="23"/>
  </w:num>
  <w:num w:numId="17">
    <w:abstractNumId w:val="6"/>
  </w:num>
  <w:num w:numId="18">
    <w:abstractNumId w:val="20"/>
  </w:num>
  <w:num w:numId="19">
    <w:abstractNumId w:val="13"/>
  </w:num>
  <w:num w:numId="20">
    <w:abstractNumId w:val="8"/>
  </w:num>
  <w:num w:numId="21">
    <w:abstractNumId w:val="4"/>
  </w:num>
  <w:num w:numId="22">
    <w:abstractNumId w:val="12"/>
  </w:num>
  <w:num w:numId="23">
    <w:abstractNumId w:val="18"/>
  </w:num>
  <w:num w:numId="24">
    <w:abstractNumId w:val="3"/>
  </w:num>
  <w:num w:numId="25">
    <w:abstractNumId w:val="21"/>
  </w:num>
  <w:num w:numId="26">
    <w:abstractNumId w:val="24"/>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EBB"/>
    <w:rsid w:val="0000088F"/>
    <w:rsid w:val="0000608D"/>
    <w:rsid w:val="00006A3E"/>
    <w:rsid w:val="00006D4A"/>
    <w:rsid w:val="00007C74"/>
    <w:rsid w:val="00007E0E"/>
    <w:rsid w:val="000122D7"/>
    <w:rsid w:val="0002289F"/>
    <w:rsid w:val="00033364"/>
    <w:rsid w:val="00056118"/>
    <w:rsid w:val="00060214"/>
    <w:rsid w:val="00060258"/>
    <w:rsid w:val="00060B2E"/>
    <w:rsid w:val="000645AC"/>
    <w:rsid w:val="00072EDB"/>
    <w:rsid w:val="00073031"/>
    <w:rsid w:val="000833C7"/>
    <w:rsid w:val="00084FE8"/>
    <w:rsid w:val="00087C78"/>
    <w:rsid w:val="00087DFC"/>
    <w:rsid w:val="0009589A"/>
    <w:rsid w:val="000A0F81"/>
    <w:rsid w:val="000B0508"/>
    <w:rsid w:val="000B1887"/>
    <w:rsid w:val="000B33A7"/>
    <w:rsid w:val="000B3AC1"/>
    <w:rsid w:val="000B49FE"/>
    <w:rsid w:val="000C0EF6"/>
    <w:rsid w:val="000C1055"/>
    <w:rsid w:val="000C7DFA"/>
    <w:rsid w:val="000D0AF3"/>
    <w:rsid w:val="000D2906"/>
    <w:rsid w:val="000E5A90"/>
    <w:rsid w:val="000E5F73"/>
    <w:rsid w:val="000F05F4"/>
    <w:rsid w:val="000F746C"/>
    <w:rsid w:val="00100452"/>
    <w:rsid w:val="00101C6C"/>
    <w:rsid w:val="00101E9B"/>
    <w:rsid w:val="0010274D"/>
    <w:rsid w:val="001051E0"/>
    <w:rsid w:val="001100BD"/>
    <w:rsid w:val="00111822"/>
    <w:rsid w:val="00127F32"/>
    <w:rsid w:val="00127FA6"/>
    <w:rsid w:val="001423B9"/>
    <w:rsid w:val="00142B19"/>
    <w:rsid w:val="00146152"/>
    <w:rsid w:val="00151CC5"/>
    <w:rsid w:val="0016015D"/>
    <w:rsid w:val="00167BCF"/>
    <w:rsid w:val="001750B8"/>
    <w:rsid w:val="00182157"/>
    <w:rsid w:val="00185C3F"/>
    <w:rsid w:val="00187CF0"/>
    <w:rsid w:val="001A14A1"/>
    <w:rsid w:val="001A374A"/>
    <w:rsid w:val="001A3EBB"/>
    <w:rsid w:val="001C2375"/>
    <w:rsid w:val="001C5A93"/>
    <w:rsid w:val="001C6B19"/>
    <w:rsid w:val="001D2F55"/>
    <w:rsid w:val="001D305D"/>
    <w:rsid w:val="001D3C74"/>
    <w:rsid w:val="001D67BF"/>
    <w:rsid w:val="0020016B"/>
    <w:rsid w:val="002108E3"/>
    <w:rsid w:val="00216CDD"/>
    <w:rsid w:val="0022011B"/>
    <w:rsid w:val="002304ED"/>
    <w:rsid w:val="002348E5"/>
    <w:rsid w:val="00240B45"/>
    <w:rsid w:val="0025116A"/>
    <w:rsid w:val="0025318E"/>
    <w:rsid w:val="00253524"/>
    <w:rsid w:val="00264CE3"/>
    <w:rsid w:val="0026750D"/>
    <w:rsid w:val="00267746"/>
    <w:rsid w:val="00277F91"/>
    <w:rsid w:val="00280CBC"/>
    <w:rsid w:val="002814A7"/>
    <w:rsid w:val="002829BA"/>
    <w:rsid w:val="00283773"/>
    <w:rsid w:val="0029151A"/>
    <w:rsid w:val="002949D9"/>
    <w:rsid w:val="002955E0"/>
    <w:rsid w:val="002966C8"/>
    <w:rsid w:val="002A4F06"/>
    <w:rsid w:val="002B563E"/>
    <w:rsid w:val="002B605B"/>
    <w:rsid w:val="002C0788"/>
    <w:rsid w:val="002C2626"/>
    <w:rsid w:val="002C41C8"/>
    <w:rsid w:val="002D2601"/>
    <w:rsid w:val="002D6FA7"/>
    <w:rsid w:val="002F2E39"/>
    <w:rsid w:val="002F54BE"/>
    <w:rsid w:val="00300662"/>
    <w:rsid w:val="00314194"/>
    <w:rsid w:val="00314B1D"/>
    <w:rsid w:val="003233D8"/>
    <w:rsid w:val="00325F8F"/>
    <w:rsid w:val="00330978"/>
    <w:rsid w:val="00330F04"/>
    <w:rsid w:val="0034427C"/>
    <w:rsid w:val="00351235"/>
    <w:rsid w:val="00351677"/>
    <w:rsid w:val="0035488F"/>
    <w:rsid w:val="00356C4D"/>
    <w:rsid w:val="00365398"/>
    <w:rsid w:val="003735C0"/>
    <w:rsid w:val="00376C3F"/>
    <w:rsid w:val="00381235"/>
    <w:rsid w:val="003914A2"/>
    <w:rsid w:val="0039306B"/>
    <w:rsid w:val="00394248"/>
    <w:rsid w:val="00396E48"/>
    <w:rsid w:val="003A3F39"/>
    <w:rsid w:val="003B0387"/>
    <w:rsid w:val="003B75BA"/>
    <w:rsid w:val="003B7AC6"/>
    <w:rsid w:val="003C5054"/>
    <w:rsid w:val="003D6C41"/>
    <w:rsid w:val="003E4E26"/>
    <w:rsid w:val="0040481D"/>
    <w:rsid w:val="00405B63"/>
    <w:rsid w:val="0041725D"/>
    <w:rsid w:val="00422015"/>
    <w:rsid w:val="004257D9"/>
    <w:rsid w:val="004269DD"/>
    <w:rsid w:val="00426F77"/>
    <w:rsid w:val="00427FE1"/>
    <w:rsid w:val="00431EBF"/>
    <w:rsid w:val="0044689E"/>
    <w:rsid w:val="00460DD0"/>
    <w:rsid w:val="00460EF1"/>
    <w:rsid w:val="00466F99"/>
    <w:rsid w:val="00467746"/>
    <w:rsid w:val="00470B88"/>
    <w:rsid w:val="00476388"/>
    <w:rsid w:val="0048449A"/>
    <w:rsid w:val="004873F2"/>
    <w:rsid w:val="004A036F"/>
    <w:rsid w:val="004A2209"/>
    <w:rsid w:val="004A229A"/>
    <w:rsid w:val="004B1038"/>
    <w:rsid w:val="004B1944"/>
    <w:rsid w:val="004B39A3"/>
    <w:rsid w:val="004B60DF"/>
    <w:rsid w:val="004B6F39"/>
    <w:rsid w:val="004C02A0"/>
    <w:rsid w:val="004C1454"/>
    <w:rsid w:val="004D36B6"/>
    <w:rsid w:val="004D5C0E"/>
    <w:rsid w:val="004E2FC6"/>
    <w:rsid w:val="004E4E03"/>
    <w:rsid w:val="004E62E8"/>
    <w:rsid w:val="004F2EEE"/>
    <w:rsid w:val="004F360E"/>
    <w:rsid w:val="004F3916"/>
    <w:rsid w:val="004F56E4"/>
    <w:rsid w:val="00504719"/>
    <w:rsid w:val="00510105"/>
    <w:rsid w:val="0051061C"/>
    <w:rsid w:val="005108D3"/>
    <w:rsid w:val="005140B7"/>
    <w:rsid w:val="00523BA6"/>
    <w:rsid w:val="00524F8C"/>
    <w:rsid w:val="005328BB"/>
    <w:rsid w:val="00533445"/>
    <w:rsid w:val="005379D4"/>
    <w:rsid w:val="005424B5"/>
    <w:rsid w:val="00545021"/>
    <w:rsid w:val="00546341"/>
    <w:rsid w:val="005526CA"/>
    <w:rsid w:val="00557E49"/>
    <w:rsid w:val="005608A7"/>
    <w:rsid w:val="00560E9D"/>
    <w:rsid w:val="005627FD"/>
    <w:rsid w:val="0056495F"/>
    <w:rsid w:val="005705D1"/>
    <w:rsid w:val="00572088"/>
    <w:rsid w:val="00573B2F"/>
    <w:rsid w:val="005816F9"/>
    <w:rsid w:val="0058341B"/>
    <w:rsid w:val="00585C3D"/>
    <w:rsid w:val="0058634F"/>
    <w:rsid w:val="00587939"/>
    <w:rsid w:val="00597B99"/>
    <w:rsid w:val="005A1CFD"/>
    <w:rsid w:val="005A2A0D"/>
    <w:rsid w:val="005A2CE4"/>
    <w:rsid w:val="005A3B88"/>
    <w:rsid w:val="005A6F66"/>
    <w:rsid w:val="005B1578"/>
    <w:rsid w:val="005C2CDE"/>
    <w:rsid w:val="005C345F"/>
    <w:rsid w:val="005C6120"/>
    <w:rsid w:val="005D2FF8"/>
    <w:rsid w:val="005D6BBD"/>
    <w:rsid w:val="00600343"/>
    <w:rsid w:val="006070EB"/>
    <w:rsid w:val="00611852"/>
    <w:rsid w:val="0061292B"/>
    <w:rsid w:val="006129E6"/>
    <w:rsid w:val="006157AE"/>
    <w:rsid w:val="00616416"/>
    <w:rsid w:val="00616F40"/>
    <w:rsid w:val="00625599"/>
    <w:rsid w:val="00626BAD"/>
    <w:rsid w:val="00636078"/>
    <w:rsid w:val="0063681A"/>
    <w:rsid w:val="00636FA9"/>
    <w:rsid w:val="00640BF0"/>
    <w:rsid w:val="006428CB"/>
    <w:rsid w:val="00645032"/>
    <w:rsid w:val="0064705D"/>
    <w:rsid w:val="00650B85"/>
    <w:rsid w:val="00653EC3"/>
    <w:rsid w:val="00654AF0"/>
    <w:rsid w:val="00661600"/>
    <w:rsid w:val="006640AD"/>
    <w:rsid w:val="00670F3F"/>
    <w:rsid w:val="00671A38"/>
    <w:rsid w:val="00671DA6"/>
    <w:rsid w:val="0067589F"/>
    <w:rsid w:val="00682624"/>
    <w:rsid w:val="00692621"/>
    <w:rsid w:val="00692BF5"/>
    <w:rsid w:val="00693AC3"/>
    <w:rsid w:val="006A0362"/>
    <w:rsid w:val="006A0FB1"/>
    <w:rsid w:val="006A1DC8"/>
    <w:rsid w:val="006B1E3E"/>
    <w:rsid w:val="006B2842"/>
    <w:rsid w:val="006B7D09"/>
    <w:rsid w:val="006C0711"/>
    <w:rsid w:val="006C1766"/>
    <w:rsid w:val="006C2062"/>
    <w:rsid w:val="006C36F5"/>
    <w:rsid w:val="006C4574"/>
    <w:rsid w:val="006C706E"/>
    <w:rsid w:val="006C72F9"/>
    <w:rsid w:val="006C7A98"/>
    <w:rsid w:val="006D12C9"/>
    <w:rsid w:val="006D6F57"/>
    <w:rsid w:val="006E64B0"/>
    <w:rsid w:val="006E6689"/>
    <w:rsid w:val="006F2150"/>
    <w:rsid w:val="00703B4F"/>
    <w:rsid w:val="0070626D"/>
    <w:rsid w:val="007118E2"/>
    <w:rsid w:val="00716D90"/>
    <w:rsid w:val="007176EE"/>
    <w:rsid w:val="00717841"/>
    <w:rsid w:val="00726F9A"/>
    <w:rsid w:val="007361B3"/>
    <w:rsid w:val="007362E3"/>
    <w:rsid w:val="007430EA"/>
    <w:rsid w:val="00743C5A"/>
    <w:rsid w:val="00757029"/>
    <w:rsid w:val="00760E7F"/>
    <w:rsid w:val="00782CFD"/>
    <w:rsid w:val="00790AB2"/>
    <w:rsid w:val="00796B2B"/>
    <w:rsid w:val="0079706D"/>
    <w:rsid w:val="007C66F5"/>
    <w:rsid w:val="007D06AA"/>
    <w:rsid w:val="007D0717"/>
    <w:rsid w:val="007D2A75"/>
    <w:rsid w:val="007D3F81"/>
    <w:rsid w:val="007E1DA0"/>
    <w:rsid w:val="007E5A4A"/>
    <w:rsid w:val="007F1775"/>
    <w:rsid w:val="007F1869"/>
    <w:rsid w:val="007F3202"/>
    <w:rsid w:val="007F7E50"/>
    <w:rsid w:val="0080185A"/>
    <w:rsid w:val="00804A82"/>
    <w:rsid w:val="00807C18"/>
    <w:rsid w:val="008201E5"/>
    <w:rsid w:val="008207A2"/>
    <w:rsid w:val="00822DC5"/>
    <w:rsid w:val="0082538C"/>
    <w:rsid w:val="008334E3"/>
    <w:rsid w:val="00833AE9"/>
    <w:rsid w:val="008350A4"/>
    <w:rsid w:val="00835B35"/>
    <w:rsid w:val="0083760D"/>
    <w:rsid w:val="00841DED"/>
    <w:rsid w:val="00843125"/>
    <w:rsid w:val="008435C9"/>
    <w:rsid w:val="00846C33"/>
    <w:rsid w:val="00850883"/>
    <w:rsid w:val="00856BA9"/>
    <w:rsid w:val="00856EDF"/>
    <w:rsid w:val="008615CA"/>
    <w:rsid w:val="00866B9F"/>
    <w:rsid w:val="00867807"/>
    <w:rsid w:val="008711C3"/>
    <w:rsid w:val="008716A8"/>
    <w:rsid w:val="00873293"/>
    <w:rsid w:val="008745B8"/>
    <w:rsid w:val="008748A6"/>
    <w:rsid w:val="008753AD"/>
    <w:rsid w:val="0087599E"/>
    <w:rsid w:val="00875A01"/>
    <w:rsid w:val="00876A60"/>
    <w:rsid w:val="0089249A"/>
    <w:rsid w:val="00895D87"/>
    <w:rsid w:val="008A3A77"/>
    <w:rsid w:val="008A5438"/>
    <w:rsid w:val="008A5BF4"/>
    <w:rsid w:val="008B090C"/>
    <w:rsid w:val="008B34B2"/>
    <w:rsid w:val="008B4EAC"/>
    <w:rsid w:val="008B69AE"/>
    <w:rsid w:val="008C0FB1"/>
    <w:rsid w:val="008C10C6"/>
    <w:rsid w:val="008C7775"/>
    <w:rsid w:val="008C7CE1"/>
    <w:rsid w:val="008D69BB"/>
    <w:rsid w:val="008E2B44"/>
    <w:rsid w:val="008E3E81"/>
    <w:rsid w:val="008E4269"/>
    <w:rsid w:val="008E5BDA"/>
    <w:rsid w:val="008E5F55"/>
    <w:rsid w:val="008E78E0"/>
    <w:rsid w:val="008F0FD4"/>
    <w:rsid w:val="008F2117"/>
    <w:rsid w:val="008F36AA"/>
    <w:rsid w:val="008F440C"/>
    <w:rsid w:val="008F7897"/>
    <w:rsid w:val="009031BF"/>
    <w:rsid w:val="00904AAB"/>
    <w:rsid w:val="00920228"/>
    <w:rsid w:val="009249CE"/>
    <w:rsid w:val="00925CF7"/>
    <w:rsid w:val="00930556"/>
    <w:rsid w:val="00932E35"/>
    <w:rsid w:val="009414E6"/>
    <w:rsid w:val="0095717E"/>
    <w:rsid w:val="00962013"/>
    <w:rsid w:val="009713A4"/>
    <w:rsid w:val="00974879"/>
    <w:rsid w:val="009753FF"/>
    <w:rsid w:val="00982BA3"/>
    <w:rsid w:val="0099196A"/>
    <w:rsid w:val="0099584B"/>
    <w:rsid w:val="009A0A63"/>
    <w:rsid w:val="009A194E"/>
    <w:rsid w:val="009A20F7"/>
    <w:rsid w:val="009A4473"/>
    <w:rsid w:val="009B3144"/>
    <w:rsid w:val="009B3B54"/>
    <w:rsid w:val="009C06B1"/>
    <w:rsid w:val="009C11E3"/>
    <w:rsid w:val="009C161E"/>
    <w:rsid w:val="009C480C"/>
    <w:rsid w:val="009D0F26"/>
    <w:rsid w:val="009D533F"/>
    <w:rsid w:val="009D76BB"/>
    <w:rsid w:val="009E22EB"/>
    <w:rsid w:val="009E2D05"/>
    <w:rsid w:val="009F48BD"/>
    <w:rsid w:val="00A075E9"/>
    <w:rsid w:val="00A146FC"/>
    <w:rsid w:val="00A14AD1"/>
    <w:rsid w:val="00A26CF6"/>
    <w:rsid w:val="00A30343"/>
    <w:rsid w:val="00A35239"/>
    <w:rsid w:val="00A36F48"/>
    <w:rsid w:val="00A42574"/>
    <w:rsid w:val="00A43B57"/>
    <w:rsid w:val="00A45C5A"/>
    <w:rsid w:val="00A570EA"/>
    <w:rsid w:val="00A61D39"/>
    <w:rsid w:val="00A67FB6"/>
    <w:rsid w:val="00A71E33"/>
    <w:rsid w:val="00A734D7"/>
    <w:rsid w:val="00A81353"/>
    <w:rsid w:val="00A813BF"/>
    <w:rsid w:val="00A833B6"/>
    <w:rsid w:val="00A84442"/>
    <w:rsid w:val="00A902AA"/>
    <w:rsid w:val="00A90801"/>
    <w:rsid w:val="00A921F7"/>
    <w:rsid w:val="00A95F08"/>
    <w:rsid w:val="00AA0487"/>
    <w:rsid w:val="00AA101B"/>
    <w:rsid w:val="00AA5078"/>
    <w:rsid w:val="00AA5460"/>
    <w:rsid w:val="00AA5542"/>
    <w:rsid w:val="00AB2FD1"/>
    <w:rsid w:val="00AB39D8"/>
    <w:rsid w:val="00AB4833"/>
    <w:rsid w:val="00AB5FAE"/>
    <w:rsid w:val="00AC0BCE"/>
    <w:rsid w:val="00AD1785"/>
    <w:rsid w:val="00AD1E22"/>
    <w:rsid w:val="00AD2BDC"/>
    <w:rsid w:val="00AD3C7B"/>
    <w:rsid w:val="00AE0A78"/>
    <w:rsid w:val="00AE4848"/>
    <w:rsid w:val="00AE7B1D"/>
    <w:rsid w:val="00B02FB2"/>
    <w:rsid w:val="00B06DB5"/>
    <w:rsid w:val="00B103AE"/>
    <w:rsid w:val="00B11A9F"/>
    <w:rsid w:val="00B11C9B"/>
    <w:rsid w:val="00B16332"/>
    <w:rsid w:val="00B208FD"/>
    <w:rsid w:val="00B244D3"/>
    <w:rsid w:val="00B269AA"/>
    <w:rsid w:val="00B30BBE"/>
    <w:rsid w:val="00B31473"/>
    <w:rsid w:val="00B3289C"/>
    <w:rsid w:val="00B33042"/>
    <w:rsid w:val="00B35F6A"/>
    <w:rsid w:val="00B40EF0"/>
    <w:rsid w:val="00B45B3B"/>
    <w:rsid w:val="00B51137"/>
    <w:rsid w:val="00B52CEA"/>
    <w:rsid w:val="00B55F58"/>
    <w:rsid w:val="00B61541"/>
    <w:rsid w:val="00B62AEA"/>
    <w:rsid w:val="00B65337"/>
    <w:rsid w:val="00B661A4"/>
    <w:rsid w:val="00B76640"/>
    <w:rsid w:val="00B81E12"/>
    <w:rsid w:val="00B9193F"/>
    <w:rsid w:val="00B9439B"/>
    <w:rsid w:val="00B94727"/>
    <w:rsid w:val="00B9651E"/>
    <w:rsid w:val="00B97B5B"/>
    <w:rsid w:val="00BB39CE"/>
    <w:rsid w:val="00BB42CC"/>
    <w:rsid w:val="00BC0A49"/>
    <w:rsid w:val="00BC2E7F"/>
    <w:rsid w:val="00BC4847"/>
    <w:rsid w:val="00BC745C"/>
    <w:rsid w:val="00BD1B5E"/>
    <w:rsid w:val="00BD3107"/>
    <w:rsid w:val="00BD35AD"/>
    <w:rsid w:val="00BD3C3C"/>
    <w:rsid w:val="00BE0BCF"/>
    <w:rsid w:val="00BE14A6"/>
    <w:rsid w:val="00BF45B8"/>
    <w:rsid w:val="00BF5CD6"/>
    <w:rsid w:val="00BF6D59"/>
    <w:rsid w:val="00BF79F7"/>
    <w:rsid w:val="00C13DB4"/>
    <w:rsid w:val="00C2294A"/>
    <w:rsid w:val="00C251F3"/>
    <w:rsid w:val="00C36A44"/>
    <w:rsid w:val="00C36A99"/>
    <w:rsid w:val="00C452AD"/>
    <w:rsid w:val="00C47C56"/>
    <w:rsid w:val="00C55125"/>
    <w:rsid w:val="00C569B9"/>
    <w:rsid w:val="00C5703C"/>
    <w:rsid w:val="00C7328D"/>
    <w:rsid w:val="00C7413B"/>
    <w:rsid w:val="00C74906"/>
    <w:rsid w:val="00C828E8"/>
    <w:rsid w:val="00C86EC9"/>
    <w:rsid w:val="00C907DE"/>
    <w:rsid w:val="00C91921"/>
    <w:rsid w:val="00C929C5"/>
    <w:rsid w:val="00CA1BC9"/>
    <w:rsid w:val="00CA33FC"/>
    <w:rsid w:val="00CA6581"/>
    <w:rsid w:val="00CA719D"/>
    <w:rsid w:val="00CB41C4"/>
    <w:rsid w:val="00CC66A3"/>
    <w:rsid w:val="00CD336A"/>
    <w:rsid w:val="00CD3B46"/>
    <w:rsid w:val="00CD4216"/>
    <w:rsid w:val="00CD5ABD"/>
    <w:rsid w:val="00CD668D"/>
    <w:rsid w:val="00CE03B7"/>
    <w:rsid w:val="00CE060B"/>
    <w:rsid w:val="00CF1A98"/>
    <w:rsid w:val="00CF6740"/>
    <w:rsid w:val="00D0268D"/>
    <w:rsid w:val="00D05EA4"/>
    <w:rsid w:val="00D100C8"/>
    <w:rsid w:val="00D10753"/>
    <w:rsid w:val="00D16E75"/>
    <w:rsid w:val="00D321A3"/>
    <w:rsid w:val="00D3612E"/>
    <w:rsid w:val="00D40CDC"/>
    <w:rsid w:val="00D41A35"/>
    <w:rsid w:val="00D43FCA"/>
    <w:rsid w:val="00D5596D"/>
    <w:rsid w:val="00D573A8"/>
    <w:rsid w:val="00D6018A"/>
    <w:rsid w:val="00D62C50"/>
    <w:rsid w:val="00D8594A"/>
    <w:rsid w:val="00D865B2"/>
    <w:rsid w:val="00D86D21"/>
    <w:rsid w:val="00D87825"/>
    <w:rsid w:val="00D93B91"/>
    <w:rsid w:val="00D9492C"/>
    <w:rsid w:val="00DA2786"/>
    <w:rsid w:val="00DA4D83"/>
    <w:rsid w:val="00DC19FD"/>
    <w:rsid w:val="00DD0B59"/>
    <w:rsid w:val="00DD22CE"/>
    <w:rsid w:val="00DE0FBD"/>
    <w:rsid w:val="00DE5257"/>
    <w:rsid w:val="00DF18B3"/>
    <w:rsid w:val="00DF7132"/>
    <w:rsid w:val="00E051D5"/>
    <w:rsid w:val="00E15125"/>
    <w:rsid w:val="00E2154B"/>
    <w:rsid w:val="00E22F26"/>
    <w:rsid w:val="00E26E59"/>
    <w:rsid w:val="00E434EF"/>
    <w:rsid w:val="00E46EFE"/>
    <w:rsid w:val="00E6208E"/>
    <w:rsid w:val="00E636F2"/>
    <w:rsid w:val="00E64387"/>
    <w:rsid w:val="00E65FCE"/>
    <w:rsid w:val="00E662C7"/>
    <w:rsid w:val="00E71F49"/>
    <w:rsid w:val="00E7217B"/>
    <w:rsid w:val="00E767AC"/>
    <w:rsid w:val="00E801E4"/>
    <w:rsid w:val="00E80E1D"/>
    <w:rsid w:val="00E81021"/>
    <w:rsid w:val="00E84E84"/>
    <w:rsid w:val="00E949AC"/>
    <w:rsid w:val="00E979F3"/>
    <w:rsid w:val="00E97A2B"/>
    <w:rsid w:val="00EA1F58"/>
    <w:rsid w:val="00EA24E2"/>
    <w:rsid w:val="00EA4B9D"/>
    <w:rsid w:val="00EB065C"/>
    <w:rsid w:val="00EB3529"/>
    <w:rsid w:val="00EC29C2"/>
    <w:rsid w:val="00EC3FD1"/>
    <w:rsid w:val="00EC45CD"/>
    <w:rsid w:val="00ED33BB"/>
    <w:rsid w:val="00ED3D81"/>
    <w:rsid w:val="00ED4D12"/>
    <w:rsid w:val="00EF055B"/>
    <w:rsid w:val="00EF2ADA"/>
    <w:rsid w:val="00EF3285"/>
    <w:rsid w:val="00EF3452"/>
    <w:rsid w:val="00EF470F"/>
    <w:rsid w:val="00EF6C6E"/>
    <w:rsid w:val="00F03F48"/>
    <w:rsid w:val="00F05579"/>
    <w:rsid w:val="00F13D84"/>
    <w:rsid w:val="00F16B1E"/>
    <w:rsid w:val="00F22339"/>
    <w:rsid w:val="00F30E27"/>
    <w:rsid w:val="00F32D8D"/>
    <w:rsid w:val="00F340BB"/>
    <w:rsid w:val="00F40D17"/>
    <w:rsid w:val="00F510EB"/>
    <w:rsid w:val="00F5188B"/>
    <w:rsid w:val="00F52D4B"/>
    <w:rsid w:val="00F63407"/>
    <w:rsid w:val="00F66896"/>
    <w:rsid w:val="00F66C9D"/>
    <w:rsid w:val="00F7103E"/>
    <w:rsid w:val="00F746FB"/>
    <w:rsid w:val="00F74EAC"/>
    <w:rsid w:val="00F8383B"/>
    <w:rsid w:val="00F90ADA"/>
    <w:rsid w:val="00F9222B"/>
    <w:rsid w:val="00F93436"/>
    <w:rsid w:val="00FA3FFC"/>
    <w:rsid w:val="00FA432C"/>
    <w:rsid w:val="00FA5406"/>
    <w:rsid w:val="00FB40FA"/>
    <w:rsid w:val="00FB7CCD"/>
    <w:rsid w:val="00FC0B18"/>
    <w:rsid w:val="00FC0B32"/>
    <w:rsid w:val="00FD3B6E"/>
    <w:rsid w:val="00FD3BFB"/>
    <w:rsid w:val="00FE61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EF1"/>
    <w:rPr>
      <w:lang w:val="es-ES_tradnl" w:eastAsia="es-CL"/>
    </w:rPr>
  </w:style>
  <w:style w:type="paragraph" w:styleId="Ttulo1">
    <w:name w:val="heading 1"/>
    <w:basedOn w:val="Normal"/>
    <w:next w:val="Normal"/>
    <w:link w:val="Ttulo1Car"/>
    <w:qFormat/>
    <w:rsid w:val="004269DD"/>
    <w:pPr>
      <w:keepNext/>
      <w:widowControl w:val="0"/>
      <w:autoSpaceDE w:val="0"/>
      <w:autoSpaceDN w:val="0"/>
      <w:adjustRightInd w:val="0"/>
      <w:jc w:val="center"/>
      <w:outlineLvl w:val="0"/>
    </w:pPr>
    <w:rPr>
      <w:rFonts w:cs="Courier New"/>
      <w:b/>
      <w:bCs/>
      <w:color w:val="000000"/>
      <w:sz w:val="28"/>
      <w:szCs w:val="24"/>
      <w:lang w:eastAsia="es-ES"/>
    </w:rPr>
  </w:style>
  <w:style w:type="paragraph" w:styleId="Ttulo2">
    <w:name w:val="heading 2"/>
    <w:basedOn w:val="Normal"/>
    <w:next w:val="Normal"/>
    <w:qFormat/>
    <w:rsid w:val="006D12C9"/>
    <w:pPr>
      <w:keepNext/>
      <w:outlineLvl w:val="1"/>
    </w:pPr>
    <w:rPr>
      <w:rFonts w:cs="Arial"/>
      <w:b/>
      <w:bCs/>
      <w:iCs/>
      <w:sz w:val="28"/>
      <w:szCs w:val="28"/>
      <w:lang w:val="es-ES" w:eastAsia="es-ES"/>
    </w:rPr>
  </w:style>
  <w:style w:type="paragraph" w:styleId="Ttulo3">
    <w:name w:val="heading 3"/>
    <w:basedOn w:val="Normal"/>
    <w:next w:val="Normal"/>
    <w:qFormat/>
    <w:rsid w:val="000C7DFA"/>
    <w:pPr>
      <w:keepNext/>
      <w:outlineLvl w:val="2"/>
    </w:pPr>
    <w:rPr>
      <w:rFonts w:cs="Arial"/>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rsid w:val="00587939"/>
    <w:pPr>
      <w:tabs>
        <w:tab w:val="center" w:pos="4320"/>
        <w:tab w:val="right" w:pos="8640"/>
      </w:tabs>
    </w:pPr>
    <w:rPr>
      <w:color w:val="000000"/>
      <w:sz w:val="24"/>
      <w:szCs w:val="24"/>
      <w:lang w:val="es-ES" w:eastAsia="es-ES"/>
    </w:rPr>
  </w:style>
  <w:style w:type="character" w:customStyle="1" w:styleId="arial13gris1">
    <w:name w:val="arial13gris1"/>
    <w:rsid w:val="00587939"/>
    <w:rPr>
      <w:rFonts w:ascii="Arial" w:hAnsi="Arial" w:cs="Arial" w:hint="default"/>
      <w:b w:val="0"/>
      <w:bCs w:val="0"/>
      <w:color w:val="666666"/>
      <w:sz w:val="20"/>
      <w:szCs w:val="20"/>
    </w:rPr>
  </w:style>
  <w:style w:type="character" w:styleId="Hipervnculo">
    <w:name w:val="Hyperlink"/>
    <w:uiPriority w:val="99"/>
    <w:rsid w:val="005108D3"/>
    <w:rPr>
      <w:color w:val="0248B0"/>
      <w:u w:val="single"/>
    </w:rPr>
  </w:style>
  <w:style w:type="paragraph" w:styleId="Textodebloque">
    <w:name w:val="Block Text"/>
    <w:basedOn w:val="Normal"/>
    <w:rsid w:val="00C828E8"/>
    <w:pPr>
      <w:autoSpaceDE w:val="0"/>
      <w:autoSpaceDN w:val="0"/>
      <w:ind w:left="284" w:right="618" w:hanging="284"/>
      <w:jc w:val="both"/>
    </w:pPr>
    <w:rPr>
      <w:sz w:val="22"/>
      <w:szCs w:val="22"/>
      <w:lang w:eastAsia="es-ES"/>
    </w:rPr>
  </w:style>
  <w:style w:type="paragraph" w:styleId="Textoindependiente">
    <w:name w:val="Body Text"/>
    <w:basedOn w:val="Normal"/>
    <w:rsid w:val="00C828E8"/>
    <w:pPr>
      <w:autoSpaceDE w:val="0"/>
      <w:autoSpaceDN w:val="0"/>
      <w:ind w:right="618"/>
      <w:jc w:val="both"/>
    </w:pPr>
    <w:rPr>
      <w:sz w:val="22"/>
      <w:szCs w:val="22"/>
      <w:lang w:eastAsia="es-ES"/>
    </w:rPr>
  </w:style>
  <w:style w:type="paragraph" w:styleId="Sangra2detindependiente">
    <w:name w:val="Body Text Indent 2"/>
    <w:basedOn w:val="Normal"/>
    <w:rsid w:val="00EB065C"/>
    <w:pPr>
      <w:spacing w:after="120" w:line="480" w:lineRule="auto"/>
      <w:ind w:left="283"/>
    </w:pPr>
  </w:style>
  <w:style w:type="character" w:styleId="Textoennegrita">
    <w:name w:val="Strong"/>
    <w:qFormat/>
    <w:rsid w:val="00EB065C"/>
    <w:rPr>
      <w:b/>
    </w:rPr>
  </w:style>
  <w:style w:type="table" w:styleId="Tablaconcuadrcula">
    <w:name w:val="Table Grid"/>
    <w:basedOn w:val="Tablanormal"/>
    <w:rsid w:val="00356C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first">
    <w:name w:val="text_first"/>
    <w:aliases w:val="tf"/>
    <w:basedOn w:val="Normal"/>
    <w:rsid w:val="00BF79F7"/>
    <w:pPr>
      <w:tabs>
        <w:tab w:val="left" w:pos="284"/>
        <w:tab w:val="left" w:pos="1701"/>
        <w:tab w:val="left" w:pos="2720"/>
        <w:tab w:val="left" w:pos="3020"/>
        <w:tab w:val="left" w:pos="6120"/>
      </w:tabs>
      <w:spacing w:line="260" w:lineRule="atLeast"/>
      <w:jc w:val="both"/>
    </w:pPr>
    <w:rPr>
      <w:sz w:val="22"/>
      <w:szCs w:val="22"/>
      <w:lang w:val="en-US" w:eastAsia="en-US"/>
    </w:rPr>
  </w:style>
  <w:style w:type="character" w:styleId="Refdecomentario">
    <w:name w:val="annotation reference"/>
    <w:semiHidden/>
    <w:rsid w:val="00B45B3B"/>
    <w:rPr>
      <w:sz w:val="16"/>
      <w:szCs w:val="16"/>
    </w:rPr>
  </w:style>
  <w:style w:type="paragraph" w:styleId="Textocomentario">
    <w:name w:val="annotation text"/>
    <w:basedOn w:val="Normal"/>
    <w:semiHidden/>
    <w:rsid w:val="00B45B3B"/>
  </w:style>
  <w:style w:type="paragraph" w:styleId="Asuntodelcomentario">
    <w:name w:val="annotation subject"/>
    <w:basedOn w:val="Textocomentario"/>
    <w:next w:val="Textocomentario"/>
    <w:semiHidden/>
    <w:rsid w:val="00B45B3B"/>
    <w:rPr>
      <w:b/>
      <w:bCs/>
    </w:rPr>
  </w:style>
  <w:style w:type="paragraph" w:styleId="Textodeglobo">
    <w:name w:val="Balloon Text"/>
    <w:basedOn w:val="Normal"/>
    <w:semiHidden/>
    <w:rsid w:val="00B45B3B"/>
    <w:rPr>
      <w:rFonts w:ascii="Tahoma" w:hAnsi="Tahoma" w:cs="Tahoma"/>
      <w:sz w:val="16"/>
      <w:szCs w:val="16"/>
    </w:rPr>
  </w:style>
  <w:style w:type="paragraph" w:styleId="TDC1">
    <w:name w:val="toc 1"/>
    <w:basedOn w:val="Normal"/>
    <w:next w:val="Normal"/>
    <w:autoRedefine/>
    <w:uiPriority w:val="39"/>
    <w:qFormat/>
    <w:rsid w:val="00B9651E"/>
    <w:rPr>
      <w:sz w:val="24"/>
    </w:rPr>
  </w:style>
  <w:style w:type="paragraph" w:styleId="TDC2">
    <w:name w:val="toc 2"/>
    <w:basedOn w:val="Normal"/>
    <w:next w:val="Normal"/>
    <w:autoRedefine/>
    <w:uiPriority w:val="39"/>
    <w:qFormat/>
    <w:rsid w:val="00B9651E"/>
    <w:pPr>
      <w:ind w:left="200"/>
    </w:pPr>
    <w:rPr>
      <w:sz w:val="24"/>
    </w:rPr>
  </w:style>
  <w:style w:type="character" w:styleId="Hipervnculovisitado">
    <w:name w:val="FollowedHyperlink"/>
    <w:rsid w:val="00D16E75"/>
    <w:rPr>
      <w:color w:val="800080"/>
      <w:u w:val="single"/>
    </w:rPr>
  </w:style>
  <w:style w:type="paragraph" w:styleId="TDC3">
    <w:name w:val="toc 3"/>
    <w:basedOn w:val="Normal"/>
    <w:next w:val="Normal"/>
    <w:autoRedefine/>
    <w:uiPriority w:val="39"/>
    <w:qFormat/>
    <w:rsid w:val="00B9651E"/>
    <w:pPr>
      <w:ind w:left="400"/>
    </w:pPr>
    <w:rPr>
      <w:sz w:val="24"/>
    </w:rPr>
  </w:style>
  <w:style w:type="paragraph" w:styleId="Textonotapie">
    <w:name w:val="footnote text"/>
    <w:basedOn w:val="Normal"/>
    <w:semiHidden/>
    <w:rsid w:val="00D40CDC"/>
  </w:style>
  <w:style w:type="character" w:styleId="Refdenotaalpie">
    <w:name w:val="footnote reference"/>
    <w:semiHidden/>
    <w:rsid w:val="00D40CDC"/>
    <w:rPr>
      <w:vertAlign w:val="superscript"/>
    </w:rPr>
  </w:style>
  <w:style w:type="paragraph" w:styleId="Encabezado">
    <w:name w:val="header"/>
    <w:basedOn w:val="Normal"/>
    <w:link w:val="EncabezadoCar"/>
    <w:uiPriority w:val="99"/>
    <w:unhideWhenUsed/>
    <w:rsid w:val="00F30E27"/>
    <w:pPr>
      <w:tabs>
        <w:tab w:val="center" w:pos="4252"/>
        <w:tab w:val="right" w:pos="8504"/>
      </w:tabs>
    </w:pPr>
  </w:style>
  <w:style w:type="character" w:customStyle="1" w:styleId="EncabezadoCar">
    <w:name w:val="Encabezado Car"/>
    <w:link w:val="Encabezado"/>
    <w:uiPriority w:val="99"/>
    <w:rsid w:val="00F30E27"/>
    <w:rPr>
      <w:lang w:val="es-ES_tradnl" w:eastAsia="es-CL"/>
    </w:rPr>
  </w:style>
  <w:style w:type="character" w:customStyle="1" w:styleId="PiedepginaCar">
    <w:name w:val="Pie de página Car"/>
    <w:link w:val="Piedepgina"/>
    <w:uiPriority w:val="99"/>
    <w:rsid w:val="00F30E27"/>
    <w:rPr>
      <w:color w:val="000000"/>
      <w:sz w:val="24"/>
      <w:szCs w:val="24"/>
    </w:rPr>
  </w:style>
  <w:style w:type="character" w:customStyle="1" w:styleId="Ttulo1Car">
    <w:name w:val="Título 1 Car"/>
    <w:link w:val="Ttulo1"/>
    <w:rsid w:val="004269DD"/>
    <w:rPr>
      <w:rFonts w:cs="Courier New"/>
      <w:b/>
      <w:bCs/>
      <w:color w:val="000000"/>
      <w:sz w:val="28"/>
      <w:szCs w:val="24"/>
      <w:lang w:val="es-ES_tradnl"/>
    </w:rPr>
  </w:style>
  <w:style w:type="paragraph" w:styleId="Textonotaalfinal">
    <w:name w:val="endnote text"/>
    <w:basedOn w:val="Normal"/>
    <w:link w:val="TextonotaalfinalCar"/>
    <w:uiPriority w:val="99"/>
    <w:semiHidden/>
    <w:unhideWhenUsed/>
    <w:rsid w:val="007F1869"/>
  </w:style>
  <w:style w:type="paragraph" w:styleId="TDC4">
    <w:name w:val="toc 4"/>
    <w:basedOn w:val="Normal"/>
    <w:next w:val="Normal"/>
    <w:autoRedefine/>
    <w:uiPriority w:val="39"/>
    <w:semiHidden/>
    <w:unhideWhenUsed/>
    <w:rsid w:val="00B9651E"/>
    <w:pPr>
      <w:ind w:left="600"/>
    </w:pPr>
    <w:rPr>
      <w:sz w:val="24"/>
    </w:rPr>
  </w:style>
  <w:style w:type="paragraph" w:styleId="TDC5">
    <w:name w:val="toc 5"/>
    <w:basedOn w:val="Normal"/>
    <w:next w:val="Normal"/>
    <w:autoRedefine/>
    <w:uiPriority w:val="39"/>
    <w:semiHidden/>
    <w:unhideWhenUsed/>
    <w:rsid w:val="00B9651E"/>
    <w:pPr>
      <w:ind w:left="800"/>
    </w:pPr>
    <w:rPr>
      <w:sz w:val="24"/>
    </w:rPr>
  </w:style>
  <w:style w:type="paragraph" w:styleId="TDC6">
    <w:name w:val="toc 6"/>
    <w:basedOn w:val="Normal"/>
    <w:next w:val="Normal"/>
    <w:autoRedefine/>
    <w:uiPriority w:val="39"/>
    <w:semiHidden/>
    <w:unhideWhenUsed/>
    <w:rsid w:val="00B9651E"/>
    <w:pPr>
      <w:ind w:left="1000"/>
    </w:pPr>
    <w:rPr>
      <w:sz w:val="24"/>
    </w:rPr>
  </w:style>
  <w:style w:type="paragraph" w:styleId="TDC7">
    <w:name w:val="toc 7"/>
    <w:basedOn w:val="Normal"/>
    <w:next w:val="Normal"/>
    <w:autoRedefine/>
    <w:uiPriority w:val="39"/>
    <w:semiHidden/>
    <w:unhideWhenUsed/>
    <w:rsid w:val="00B9651E"/>
    <w:pPr>
      <w:ind w:left="1200"/>
    </w:pPr>
    <w:rPr>
      <w:sz w:val="24"/>
    </w:rPr>
  </w:style>
  <w:style w:type="paragraph" w:styleId="TDC8">
    <w:name w:val="toc 8"/>
    <w:basedOn w:val="Normal"/>
    <w:next w:val="Normal"/>
    <w:autoRedefine/>
    <w:uiPriority w:val="39"/>
    <w:semiHidden/>
    <w:unhideWhenUsed/>
    <w:rsid w:val="00B9651E"/>
    <w:pPr>
      <w:ind w:left="1400"/>
    </w:pPr>
    <w:rPr>
      <w:sz w:val="24"/>
    </w:rPr>
  </w:style>
  <w:style w:type="paragraph" w:styleId="TDC9">
    <w:name w:val="toc 9"/>
    <w:basedOn w:val="Normal"/>
    <w:next w:val="Normal"/>
    <w:autoRedefine/>
    <w:uiPriority w:val="39"/>
    <w:semiHidden/>
    <w:unhideWhenUsed/>
    <w:rsid w:val="00B9651E"/>
    <w:pPr>
      <w:ind w:left="1600"/>
    </w:pPr>
    <w:rPr>
      <w:sz w:val="24"/>
    </w:rPr>
  </w:style>
  <w:style w:type="character" w:customStyle="1" w:styleId="TextonotaalfinalCar">
    <w:name w:val="Texto nota al final Car"/>
    <w:link w:val="Textonotaalfinal"/>
    <w:uiPriority w:val="99"/>
    <w:semiHidden/>
    <w:rsid w:val="007F1869"/>
    <w:rPr>
      <w:lang w:val="es-ES_tradnl" w:eastAsia="es-CL"/>
    </w:rPr>
  </w:style>
  <w:style w:type="character" w:styleId="Refdenotaalfinal">
    <w:name w:val="endnote reference"/>
    <w:uiPriority w:val="99"/>
    <w:semiHidden/>
    <w:unhideWhenUsed/>
    <w:rsid w:val="007F1869"/>
    <w:rPr>
      <w:vertAlign w:val="superscript"/>
    </w:rPr>
  </w:style>
  <w:style w:type="character" w:customStyle="1" w:styleId="photocredit">
    <w:name w:val="photo_credit"/>
    <w:rsid w:val="0061292B"/>
  </w:style>
  <w:style w:type="paragraph" w:styleId="Prrafodelista">
    <w:name w:val="List Paragraph"/>
    <w:basedOn w:val="Normal"/>
    <w:uiPriority w:val="34"/>
    <w:qFormat/>
    <w:rsid w:val="00E15125"/>
    <w:pPr>
      <w:ind w:left="720"/>
      <w:contextualSpacing/>
    </w:pPr>
  </w:style>
  <w:style w:type="paragraph" w:styleId="TtulodeTDC">
    <w:name w:val="TOC Heading"/>
    <w:basedOn w:val="Ttulo1"/>
    <w:next w:val="Normal"/>
    <w:uiPriority w:val="39"/>
    <w:unhideWhenUsed/>
    <w:qFormat/>
    <w:rsid w:val="00E434EF"/>
    <w:pPr>
      <w:keepLines/>
      <w:widowControl/>
      <w:autoSpaceDE/>
      <w:autoSpaceDN/>
      <w:adjustRightInd/>
      <w:spacing w:before="480" w:line="276" w:lineRule="auto"/>
      <w:jc w:val="left"/>
      <w:outlineLvl w:val="9"/>
    </w:pPr>
    <w:rPr>
      <w:rFonts w:asciiTheme="majorHAnsi" w:eastAsiaTheme="majorEastAsia" w:hAnsiTheme="majorHAnsi" w:cstheme="majorBidi"/>
      <w:color w:val="365F91" w:themeColor="accent1" w:themeShade="BF"/>
      <w:szCs w:val="28"/>
      <w:lang w:val="es-ES"/>
    </w:rPr>
  </w:style>
  <w:style w:type="paragraph" w:styleId="Epgrafe">
    <w:name w:val="caption"/>
    <w:basedOn w:val="Normal"/>
    <w:next w:val="Normal"/>
    <w:uiPriority w:val="35"/>
    <w:unhideWhenUsed/>
    <w:qFormat/>
    <w:rsid w:val="00DF18B3"/>
    <w:pPr>
      <w:spacing w:after="200"/>
    </w:pPr>
    <w:rPr>
      <w:b/>
      <w:bCs/>
      <w:color w:val="4F81BD" w:themeColor="accent1"/>
      <w:sz w:val="18"/>
      <w:szCs w:val="18"/>
    </w:rPr>
  </w:style>
  <w:style w:type="paragraph" w:styleId="Tabladeilustraciones">
    <w:name w:val="table of figures"/>
    <w:basedOn w:val="Normal"/>
    <w:next w:val="Normal"/>
    <w:uiPriority w:val="99"/>
    <w:unhideWhenUsed/>
    <w:rsid w:val="00D859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EF1"/>
    <w:rPr>
      <w:lang w:val="es-ES_tradnl" w:eastAsia="es-CL"/>
    </w:rPr>
  </w:style>
  <w:style w:type="paragraph" w:styleId="Ttulo1">
    <w:name w:val="heading 1"/>
    <w:basedOn w:val="Normal"/>
    <w:next w:val="Normal"/>
    <w:link w:val="Ttulo1Car"/>
    <w:qFormat/>
    <w:rsid w:val="004269DD"/>
    <w:pPr>
      <w:keepNext/>
      <w:widowControl w:val="0"/>
      <w:autoSpaceDE w:val="0"/>
      <w:autoSpaceDN w:val="0"/>
      <w:adjustRightInd w:val="0"/>
      <w:jc w:val="center"/>
      <w:outlineLvl w:val="0"/>
    </w:pPr>
    <w:rPr>
      <w:rFonts w:cs="Courier New"/>
      <w:b/>
      <w:bCs/>
      <w:color w:val="000000"/>
      <w:sz w:val="28"/>
      <w:szCs w:val="24"/>
      <w:lang w:eastAsia="es-ES"/>
    </w:rPr>
  </w:style>
  <w:style w:type="paragraph" w:styleId="Ttulo2">
    <w:name w:val="heading 2"/>
    <w:basedOn w:val="Normal"/>
    <w:next w:val="Normal"/>
    <w:qFormat/>
    <w:rsid w:val="006D12C9"/>
    <w:pPr>
      <w:keepNext/>
      <w:outlineLvl w:val="1"/>
    </w:pPr>
    <w:rPr>
      <w:rFonts w:cs="Arial"/>
      <w:b/>
      <w:bCs/>
      <w:iCs/>
      <w:sz w:val="28"/>
      <w:szCs w:val="28"/>
      <w:lang w:val="es-ES" w:eastAsia="es-ES"/>
    </w:rPr>
  </w:style>
  <w:style w:type="paragraph" w:styleId="Ttulo3">
    <w:name w:val="heading 3"/>
    <w:basedOn w:val="Normal"/>
    <w:next w:val="Normal"/>
    <w:qFormat/>
    <w:rsid w:val="000C7DFA"/>
    <w:pPr>
      <w:keepNext/>
      <w:outlineLvl w:val="2"/>
    </w:pPr>
    <w:rPr>
      <w:rFonts w:cs="Arial"/>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rsid w:val="00587939"/>
    <w:pPr>
      <w:tabs>
        <w:tab w:val="center" w:pos="4320"/>
        <w:tab w:val="right" w:pos="8640"/>
      </w:tabs>
    </w:pPr>
    <w:rPr>
      <w:color w:val="000000"/>
      <w:sz w:val="24"/>
      <w:szCs w:val="24"/>
      <w:lang w:val="es-ES" w:eastAsia="es-ES"/>
    </w:rPr>
  </w:style>
  <w:style w:type="character" w:customStyle="1" w:styleId="arial13gris1">
    <w:name w:val="arial13gris1"/>
    <w:rsid w:val="00587939"/>
    <w:rPr>
      <w:rFonts w:ascii="Arial" w:hAnsi="Arial" w:cs="Arial" w:hint="default"/>
      <w:b w:val="0"/>
      <w:bCs w:val="0"/>
      <w:color w:val="666666"/>
      <w:sz w:val="20"/>
      <w:szCs w:val="20"/>
    </w:rPr>
  </w:style>
  <w:style w:type="character" w:styleId="Hipervnculo">
    <w:name w:val="Hyperlink"/>
    <w:uiPriority w:val="99"/>
    <w:rsid w:val="005108D3"/>
    <w:rPr>
      <w:color w:val="0248B0"/>
      <w:u w:val="single"/>
    </w:rPr>
  </w:style>
  <w:style w:type="paragraph" w:styleId="Textodebloque">
    <w:name w:val="Block Text"/>
    <w:basedOn w:val="Normal"/>
    <w:rsid w:val="00C828E8"/>
    <w:pPr>
      <w:autoSpaceDE w:val="0"/>
      <w:autoSpaceDN w:val="0"/>
      <w:ind w:left="284" w:right="618" w:hanging="284"/>
      <w:jc w:val="both"/>
    </w:pPr>
    <w:rPr>
      <w:sz w:val="22"/>
      <w:szCs w:val="22"/>
      <w:lang w:eastAsia="es-ES"/>
    </w:rPr>
  </w:style>
  <w:style w:type="paragraph" w:styleId="Textoindependiente">
    <w:name w:val="Body Text"/>
    <w:basedOn w:val="Normal"/>
    <w:rsid w:val="00C828E8"/>
    <w:pPr>
      <w:autoSpaceDE w:val="0"/>
      <w:autoSpaceDN w:val="0"/>
      <w:ind w:right="618"/>
      <w:jc w:val="both"/>
    </w:pPr>
    <w:rPr>
      <w:sz w:val="22"/>
      <w:szCs w:val="22"/>
      <w:lang w:eastAsia="es-ES"/>
    </w:rPr>
  </w:style>
  <w:style w:type="paragraph" w:styleId="Sangra2detindependiente">
    <w:name w:val="Body Text Indent 2"/>
    <w:basedOn w:val="Normal"/>
    <w:rsid w:val="00EB065C"/>
    <w:pPr>
      <w:spacing w:after="120" w:line="480" w:lineRule="auto"/>
      <w:ind w:left="283"/>
    </w:pPr>
  </w:style>
  <w:style w:type="character" w:styleId="Textoennegrita">
    <w:name w:val="Strong"/>
    <w:qFormat/>
    <w:rsid w:val="00EB065C"/>
    <w:rPr>
      <w:b/>
    </w:rPr>
  </w:style>
  <w:style w:type="table" w:styleId="Tablaconcuadrcula">
    <w:name w:val="Table Grid"/>
    <w:basedOn w:val="Tablanormal"/>
    <w:rsid w:val="00356C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first">
    <w:name w:val="text_first"/>
    <w:aliases w:val="tf"/>
    <w:basedOn w:val="Normal"/>
    <w:rsid w:val="00BF79F7"/>
    <w:pPr>
      <w:tabs>
        <w:tab w:val="left" w:pos="284"/>
        <w:tab w:val="left" w:pos="1701"/>
        <w:tab w:val="left" w:pos="2720"/>
        <w:tab w:val="left" w:pos="3020"/>
        <w:tab w:val="left" w:pos="6120"/>
      </w:tabs>
      <w:spacing w:line="260" w:lineRule="atLeast"/>
      <w:jc w:val="both"/>
    </w:pPr>
    <w:rPr>
      <w:sz w:val="22"/>
      <w:szCs w:val="22"/>
      <w:lang w:val="en-US" w:eastAsia="en-US"/>
    </w:rPr>
  </w:style>
  <w:style w:type="character" w:styleId="Refdecomentario">
    <w:name w:val="annotation reference"/>
    <w:semiHidden/>
    <w:rsid w:val="00B45B3B"/>
    <w:rPr>
      <w:sz w:val="16"/>
      <w:szCs w:val="16"/>
    </w:rPr>
  </w:style>
  <w:style w:type="paragraph" w:styleId="Textocomentario">
    <w:name w:val="annotation text"/>
    <w:basedOn w:val="Normal"/>
    <w:semiHidden/>
    <w:rsid w:val="00B45B3B"/>
  </w:style>
  <w:style w:type="paragraph" w:styleId="Asuntodelcomentario">
    <w:name w:val="annotation subject"/>
    <w:basedOn w:val="Textocomentario"/>
    <w:next w:val="Textocomentario"/>
    <w:semiHidden/>
    <w:rsid w:val="00B45B3B"/>
    <w:rPr>
      <w:b/>
      <w:bCs/>
    </w:rPr>
  </w:style>
  <w:style w:type="paragraph" w:styleId="Textodeglobo">
    <w:name w:val="Balloon Text"/>
    <w:basedOn w:val="Normal"/>
    <w:semiHidden/>
    <w:rsid w:val="00B45B3B"/>
    <w:rPr>
      <w:rFonts w:ascii="Tahoma" w:hAnsi="Tahoma" w:cs="Tahoma"/>
      <w:sz w:val="16"/>
      <w:szCs w:val="16"/>
    </w:rPr>
  </w:style>
  <w:style w:type="paragraph" w:styleId="TDC1">
    <w:name w:val="toc 1"/>
    <w:basedOn w:val="Normal"/>
    <w:next w:val="Normal"/>
    <w:autoRedefine/>
    <w:uiPriority w:val="39"/>
    <w:qFormat/>
    <w:rsid w:val="00B9651E"/>
    <w:rPr>
      <w:sz w:val="24"/>
    </w:rPr>
  </w:style>
  <w:style w:type="paragraph" w:styleId="TDC2">
    <w:name w:val="toc 2"/>
    <w:basedOn w:val="Normal"/>
    <w:next w:val="Normal"/>
    <w:autoRedefine/>
    <w:uiPriority w:val="39"/>
    <w:qFormat/>
    <w:rsid w:val="00B9651E"/>
    <w:pPr>
      <w:ind w:left="200"/>
    </w:pPr>
    <w:rPr>
      <w:sz w:val="24"/>
    </w:rPr>
  </w:style>
  <w:style w:type="character" w:styleId="Hipervnculovisitado">
    <w:name w:val="FollowedHyperlink"/>
    <w:rsid w:val="00D16E75"/>
    <w:rPr>
      <w:color w:val="800080"/>
      <w:u w:val="single"/>
    </w:rPr>
  </w:style>
  <w:style w:type="paragraph" w:styleId="TDC3">
    <w:name w:val="toc 3"/>
    <w:basedOn w:val="Normal"/>
    <w:next w:val="Normal"/>
    <w:autoRedefine/>
    <w:uiPriority w:val="39"/>
    <w:qFormat/>
    <w:rsid w:val="00B9651E"/>
    <w:pPr>
      <w:ind w:left="400"/>
    </w:pPr>
    <w:rPr>
      <w:sz w:val="24"/>
    </w:rPr>
  </w:style>
  <w:style w:type="paragraph" w:styleId="Textonotapie">
    <w:name w:val="footnote text"/>
    <w:basedOn w:val="Normal"/>
    <w:semiHidden/>
    <w:rsid w:val="00D40CDC"/>
  </w:style>
  <w:style w:type="character" w:styleId="Refdenotaalpie">
    <w:name w:val="footnote reference"/>
    <w:semiHidden/>
    <w:rsid w:val="00D40CDC"/>
    <w:rPr>
      <w:vertAlign w:val="superscript"/>
    </w:rPr>
  </w:style>
  <w:style w:type="paragraph" w:styleId="Encabezado">
    <w:name w:val="header"/>
    <w:basedOn w:val="Normal"/>
    <w:link w:val="EncabezadoCar"/>
    <w:uiPriority w:val="99"/>
    <w:unhideWhenUsed/>
    <w:rsid w:val="00F30E27"/>
    <w:pPr>
      <w:tabs>
        <w:tab w:val="center" w:pos="4252"/>
        <w:tab w:val="right" w:pos="8504"/>
      </w:tabs>
    </w:pPr>
  </w:style>
  <w:style w:type="character" w:customStyle="1" w:styleId="EncabezadoCar">
    <w:name w:val="Encabezado Car"/>
    <w:link w:val="Encabezado"/>
    <w:uiPriority w:val="99"/>
    <w:rsid w:val="00F30E27"/>
    <w:rPr>
      <w:lang w:val="es-ES_tradnl" w:eastAsia="es-CL"/>
    </w:rPr>
  </w:style>
  <w:style w:type="character" w:customStyle="1" w:styleId="PiedepginaCar">
    <w:name w:val="Pie de página Car"/>
    <w:link w:val="Piedepgina"/>
    <w:uiPriority w:val="99"/>
    <w:rsid w:val="00F30E27"/>
    <w:rPr>
      <w:color w:val="000000"/>
      <w:sz w:val="24"/>
      <w:szCs w:val="24"/>
    </w:rPr>
  </w:style>
  <w:style w:type="character" w:customStyle="1" w:styleId="Ttulo1Car">
    <w:name w:val="Título 1 Car"/>
    <w:link w:val="Ttulo1"/>
    <w:rsid w:val="004269DD"/>
    <w:rPr>
      <w:rFonts w:cs="Courier New"/>
      <w:b/>
      <w:bCs/>
      <w:color w:val="000000"/>
      <w:sz w:val="28"/>
      <w:szCs w:val="24"/>
      <w:lang w:val="es-ES_tradnl"/>
    </w:rPr>
  </w:style>
  <w:style w:type="paragraph" w:styleId="Textonotaalfinal">
    <w:name w:val="endnote text"/>
    <w:basedOn w:val="Normal"/>
    <w:link w:val="TextonotaalfinalCar"/>
    <w:uiPriority w:val="99"/>
    <w:semiHidden/>
    <w:unhideWhenUsed/>
    <w:rsid w:val="007F1869"/>
  </w:style>
  <w:style w:type="paragraph" w:styleId="TDC4">
    <w:name w:val="toc 4"/>
    <w:basedOn w:val="Normal"/>
    <w:next w:val="Normal"/>
    <w:autoRedefine/>
    <w:uiPriority w:val="39"/>
    <w:semiHidden/>
    <w:unhideWhenUsed/>
    <w:rsid w:val="00B9651E"/>
    <w:pPr>
      <w:ind w:left="600"/>
    </w:pPr>
    <w:rPr>
      <w:sz w:val="24"/>
    </w:rPr>
  </w:style>
  <w:style w:type="paragraph" w:styleId="TDC5">
    <w:name w:val="toc 5"/>
    <w:basedOn w:val="Normal"/>
    <w:next w:val="Normal"/>
    <w:autoRedefine/>
    <w:uiPriority w:val="39"/>
    <w:semiHidden/>
    <w:unhideWhenUsed/>
    <w:rsid w:val="00B9651E"/>
    <w:pPr>
      <w:ind w:left="800"/>
    </w:pPr>
    <w:rPr>
      <w:sz w:val="24"/>
    </w:rPr>
  </w:style>
  <w:style w:type="paragraph" w:styleId="TDC6">
    <w:name w:val="toc 6"/>
    <w:basedOn w:val="Normal"/>
    <w:next w:val="Normal"/>
    <w:autoRedefine/>
    <w:uiPriority w:val="39"/>
    <w:semiHidden/>
    <w:unhideWhenUsed/>
    <w:rsid w:val="00B9651E"/>
    <w:pPr>
      <w:ind w:left="1000"/>
    </w:pPr>
    <w:rPr>
      <w:sz w:val="24"/>
    </w:rPr>
  </w:style>
  <w:style w:type="paragraph" w:styleId="TDC7">
    <w:name w:val="toc 7"/>
    <w:basedOn w:val="Normal"/>
    <w:next w:val="Normal"/>
    <w:autoRedefine/>
    <w:uiPriority w:val="39"/>
    <w:semiHidden/>
    <w:unhideWhenUsed/>
    <w:rsid w:val="00B9651E"/>
    <w:pPr>
      <w:ind w:left="1200"/>
    </w:pPr>
    <w:rPr>
      <w:sz w:val="24"/>
    </w:rPr>
  </w:style>
  <w:style w:type="paragraph" w:styleId="TDC8">
    <w:name w:val="toc 8"/>
    <w:basedOn w:val="Normal"/>
    <w:next w:val="Normal"/>
    <w:autoRedefine/>
    <w:uiPriority w:val="39"/>
    <w:semiHidden/>
    <w:unhideWhenUsed/>
    <w:rsid w:val="00B9651E"/>
    <w:pPr>
      <w:ind w:left="1400"/>
    </w:pPr>
    <w:rPr>
      <w:sz w:val="24"/>
    </w:rPr>
  </w:style>
  <w:style w:type="paragraph" w:styleId="TDC9">
    <w:name w:val="toc 9"/>
    <w:basedOn w:val="Normal"/>
    <w:next w:val="Normal"/>
    <w:autoRedefine/>
    <w:uiPriority w:val="39"/>
    <w:semiHidden/>
    <w:unhideWhenUsed/>
    <w:rsid w:val="00B9651E"/>
    <w:pPr>
      <w:ind w:left="1600"/>
    </w:pPr>
    <w:rPr>
      <w:sz w:val="24"/>
    </w:rPr>
  </w:style>
  <w:style w:type="character" w:customStyle="1" w:styleId="TextonotaalfinalCar">
    <w:name w:val="Texto nota al final Car"/>
    <w:link w:val="Textonotaalfinal"/>
    <w:uiPriority w:val="99"/>
    <w:semiHidden/>
    <w:rsid w:val="007F1869"/>
    <w:rPr>
      <w:lang w:val="es-ES_tradnl" w:eastAsia="es-CL"/>
    </w:rPr>
  </w:style>
  <w:style w:type="character" w:styleId="Refdenotaalfinal">
    <w:name w:val="endnote reference"/>
    <w:uiPriority w:val="99"/>
    <w:semiHidden/>
    <w:unhideWhenUsed/>
    <w:rsid w:val="007F1869"/>
    <w:rPr>
      <w:vertAlign w:val="superscript"/>
    </w:rPr>
  </w:style>
  <w:style w:type="character" w:customStyle="1" w:styleId="photocredit">
    <w:name w:val="photo_credit"/>
    <w:rsid w:val="0061292B"/>
  </w:style>
  <w:style w:type="paragraph" w:styleId="Prrafodelista">
    <w:name w:val="List Paragraph"/>
    <w:basedOn w:val="Normal"/>
    <w:uiPriority w:val="34"/>
    <w:qFormat/>
    <w:rsid w:val="00E15125"/>
    <w:pPr>
      <w:ind w:left="720"/>
      <w:contextualSpacing/>
    </w:pPr>
  </w:style>
  <w:style w:type="paragraph" w:styleId="TtulodeTDC">
    <w:name w:val="TOC Heading"/>
    <w:basedOn w:val="Ttulo1"/>
    <w:next w:val="Normal"/>
    <w:uiPriority w:val="39"/>
    <w:unhideWhenUsed/>
    <w:qFormat/>
    <w:rsid w:val="00E434EF"/>
    <w:pPr>
      <w:keepLines/>
      <w:widowControl/>
      <w:autoSpaceDE/>
      <w:autoSpaceDN/>
      <w:adjustRightInd/>
      <w:spacing w:before="480" w:line="276" w:lineRule="auto"/>
      <w:jc w:val="left"/>
      <w:outlineLvl w:val="9"/>
    </w:pPr>
    <w:rPr>
      <w:rFonts w:asciiTheme="majorHAnsi" w:eastAsiaTheme="majorEastAsia" w:hAnsiTheme="majorHAnsi" w:cstheme="majorBidi"/>
      <w:color w:val="365F91" w:themeColor="accent1" w:themeShade="BF"/>
      <w:szCs w:val="28"/>
      <w:lang w:val="es-ES"/>
    </w:rPr>
  </w:style>
  <w:style w:type="paragraph" w:styleId="Epgrafe">
    <w:name w:val="caption"/>
    <w:basedOn w:val="Normal"/>
    <w:next w:val="Normal"/>
    <w:uiPriority w:val="35"/>
    <w:unhideWhenUsed/>
    <w:qFormat/>
    <w:rsid w:val="00DF18B3"/>
    <w:pPr>
      <w:spacing w:after="200"/>
    </w:pPr>
    <w:rPr>
      <w:b/>
      <w:bCs/>
      <w:color w:val="4F81BD" w:themeColor="accent1"/>
      <w:sz w:val="18"/>
      <w:szCs w:val="18"/>
    </w:rPr>
  </w:style>
  <w:style w:type="paragraph" w:styleId="Tabladeilustraciones">
    <w:name w:val="table of figures"/>
    <w:basedOn w:val="Normal"/>
    <w:next w:val="Normal"/>
    <w:uiPriority w:val="99"/>
    <w:unhideWhenUsed/>
    <w:rsid w:val="00D85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6148">
      <w:bodyDiv w:val="1"/>
      <w:marLeft w:val="0"/>
      <w:marRight w:val="0"/>
      <w:marTop w:val="0"/>
      <w:marBottom w:val="0"/>
      <w:divBdr>
        <w:top w:val="none" w:sz="0" w:space="0" w:color="auto"/>
        <w:left w:val="none" w:sz="0" w:space="0" w:color="auto"/>
        <w:bottom w:val="none" w:sz="0" w:space="0" w:color="auto"/>
        <w:right w:val="none" w:sz="0" w:space="0" w:color="auto"/>
      </w:divBdr>
    </w:div>
    <w:div w:id="163056138">
      <w:bodyDiv w:val="1"/>
      <w:marLeft w:val="0"/>
      <w:marRight w:val="0"/>
      <w:marTop w:val="0"/>
      <w:marBottom w:val="0"/>
      <w:divBdr>
        <w:top w:val="none" w:sz="0" w:space="0" w:color="auto"/>
        <w:left w:val="none" w:sz="0" w:space="0" w:color="auto"/>
        <w:bottom w:val="none" w:sz="0" w:space="0" w:color="auto"/>
        <w:right w:val="none" w:sz="0" w:space="0" w:color="auto"/>
      </w:divBdr>
      <w:divsChild>
        <w:div w:id="1292519029">
          <w:marLeft w:val="0"/>
          <w:marRight w:val="0"/>
          <w:marTop w:val="0"/>
          <w:marBottom w:val="0"/>
          <w:divBdr>
            <w:top w:val="none" w:sz="0" w:space="0" w:color="auto"/>
            <w:left w:val="none" w:sz="0" w:space="0" w:color="auto"/>
            <w:bottom w:val="none" w:sz="0" w:space="0" w:color="auto"/>
            <w:right w:val="none" w:sz="0" w:space="0" w:color="auto"/>
          </w:divBdr>
        </w:div>
      </w:divsChild>
    </w:div>
    <w:div w:id="185026452">
      <w:bodyDiv w:val="1"/>
      <w:marLeft w:val="0"/>
      <w:marRight w:val="0"/>
      <w:marTop w:val="0"/>
      <w:marBottom w:val="0"/>
      <w:divBdr>
        <w:top w:val="none" w:sz="0" w:space="0" w:color="auto"/>
        <w:left w:val="none" w:sz="0" w:space="0" w:color="auto"/>
        <w:bottom w:val="none" w:sz="0" w:space="0" w:color="auto"/>
        <w:right w:val="none" w:sz="0" w:space="0" w:color="auto"/>
      </w:divBdr>
    </w:div>
    <w:div w:id="565650184">
      <w:bodyDiv w:val="1"/>
      <w:marLeft w:val="0"/>
      <w:marRight w:val="0"/>
      <w:marTop w:val="0"/>
      <w:marBottom w:val="0"/>
      <w:divBdr>
        <w:top w:val="none" w:sz="0" w:space="0" w:color="auto"/>
        <w:left w:val="none" w:sz="0" w:space="0" w:color="auto"/>
        <w:bottom w:val="none" w:sz="0" w:space="0" w:color="auto"/>
        <w:right w:val="none" w:sz="0" w:space="0" w:color="auto"/>
      </w:divBdr>
    </w:div>
    <w:div w:id="684479918">
      <w:bodyDiv w:val="1"/>
      <w:marLeft w:val="0"/>
      <w:marRight w:val="0"/>
      <w:marTop w:val="0"/>
      <w:marBottom w:val="0"/>
      <w:divBdr>
        <w:top w:val="none" w:sz="0" w:space="0" w:color="auto"/>
        <w:left w:val="none" w:sz="0" w:space="0" w:color="auto"/>
        <w:bottom w:val="none" w:sz="0" w:space="0" w:color="auto"/>
        <w:right w:val="none" w:sz="0" w:space="0" w:color="auto"/>
      </w:divBdr>
    </w:div>
    <w:div w:id="750345948">
      <w:bodyDiv w:val="1"/>
      <w:marLeft w:val="0"/>
      <w:marRight w:val="0"/>
      <w:marTop w:val="0"/>
      <w:marBottom w:val="0"/>
      <w:divBdr>
        <w:top w:val="none" w:sz="0" w:space="0" w:color="auto"/>
        <w:left w:val="none" w:sz="0" w:space="0" w:color="auto"/>
        <w:bottom w:val="none" w:sz="0" w:space="0" w:color="auto"/>
        <w:right w:val="none" w:sz="0" w:space="0" w:color="auto"/>
      </w:divBdr>
      <w:divsChild>
        <w:div w:id="1952587966">
          <w:marLeft w:val="0"/>
          <w:marRight w:val="0"/>
          <w:marTop w:val="0"/>
          <w:marBottom w:val="0"/>
          <w:divBdr>
            <w:top w:val="none" w:sz="0" w:space="0" w:color="auto"/>
            <w:left w:val="none" w:sz="0" w:space="0" w:color="auto"/>
            <w:bottom w:val="none" w:sz="0" w:space="0" w:color="auto"/>
            <w:right w:val="none" w:sz="0" w:space="0" w:color="auto"/>
          </w:divBdr>
        </w:div>
      </w:divsChild>
    </w:div>
    <w:div w:id="988289598">
      <w:bodyDiv w:val="1"/>
      <w:marLeft w:val="0"/>
      <w:marRight w:val="0"/>
      <w:marTop w:val="0"/>
      <w:marBottom w:val="0"/>
      <w:divBdr>
        <w:top w:val="none" w:sz="0" w:space="0" w:color="auto"/>
        <w:left w:val="none" w:sz="0" w:space="0" w:color="auto"/>
        <w:bottom w:val="none" w:sz="0" w:space="0" w:color="auto"/>
        <w:right w:val="none" w:sz="0" w:space="0" w:color="auto"/>
      </w:divBdr>
    </w:div>
    <w:div w:id="1350716903">
      <w:bodyDiv w:val="1"/>
      <w:marLeft w:val="0"/>
      <w:marRight w:val="0"/>
      <w:marTop w:val="0"/>
      <w:marBottom w:val="0"/>
      <w:divBdr>
        <w:top w:val="none" w:sz="0" w:space="0" w:color="auto"/>
        <w:left w:val="none" w:sz="0" w:space="0" w:color="auto"/>
        <w:bottom w:val="none" w:sz="0" w:space="0" w:color="auto"/>
        <w:right w:val="none" w:sz="0" w:space="0" w:color="auto"/>
      </w:divBdr>
    </w:div>
    <w:div w:id="1386487974">
      <w:bodyDiv w:val="1"/>
      <w:marLeft w:val="0"/>
      <w:marRight w:val="0"/>
      <w:marTop w:val="0"/>
      <w:marBottom w:val="0"/>
      <w:divBdr>
        <w:top w:val="none" w:sz="0" w:space="0" w:color="auto"/>
        <w:left w:val="none" w:sz="0" w:space="0" w:color="auto"/>
        <w:bottom w:val="none" w:sz="0" w:space="0" w:color="auto"/>
        <w:right w:val="none" w:sz="0" w:space="0" w:color="auto"/>
      </w:divBdr>
    </w:div>
    <w:div w:id="1404333986">
      <w:bodyDiv w:val="1"/>
      <w:marLeft w:val="0"/>
      <w:marRight w:val="0"/>
      <w:marTop w:val="0"/>
      <w:marBottom w:val="0"/>
      <w:divBdr>
        <w:top w:val="none" w:sz="0" w:space="0" w:color="auto"/>
        <w:left w:val="none" w:sz="0" w:space="0" w:color="auto"/>
        <w:bottom w:val="none" w:sz="0" w:space="0" w:color="auto"/>
        <w:right w:val="none" w:sz="0" w:space="0" w:color="auto"/>
      </w:divBdr>
      <w:divsChild>
        <w:div w:id="694813478">
          <w:marLeft w:val="0"/>
          <w:marRight w:val="0"/>
          <w:marTop w:val="0"/>
          <w:marBottom w:val="0"/>
          <w:divBdr>
            <w:top w:val="none" w:sz="0" w:space="0" w:color="auto"/>
            <w:left w:val="none" w:sz="0" w:space="0" w:color="auto"/>
            <w:bottom w:val="none" w:sz="0" w:space="0" w:color="auto"/>
            <w:right w:val="none" w:sz="0" w:space="0" w:color="auto"/>
          </w:divBdr>
        </w:div>
      </w:divsChild>
    </w:div>
    <w:div w:id="1535533852">
      <w:bodyDiv w:val="1"/>
      <w:marLeft w:val="0"/>
      <w:marRight w:val="0"/>
      <w:marTop w:val="0"/>
      <w:marBottom w:val="0"/>
      <w:divBdr>
        <w:top w:val="none" w:sz="0" w:space="0" w:color="auto"/>
        <w:left w:val="none" w:sz="0" w:space="0" w:color="auto"/>
        <w:bottom w:val="none" w:sz="0" w:space="0" w:color="auto"/>
        <w:right w:val="none" w:sz="0" w:space="0" w:color="auto"/>
      </w:divBdr>
    </w:div>
    <w:div w:id="168743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virusmyth.com/aid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C533B7-C3EE-4496-9EB3-D183A7CFA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1576</TotalTime>
  <Pages>26</Pages>
  <Words>5397</Words>
  <Characters>29688</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ANEXO  # 4</vt:lpstr>
    </vt:vector>
  </TitlesOfParts>
  <Company/>
  <LinksUpToDate>false</LinksUpToDate>
  <CharactersWithSpaces>35015</CharactersWithSpaces>
  <SharedDoc>false</SharedDoc>
  <HLinks>
    <vt:vector size="42" baseType="variant">
      <vt:variant>
        <vt:i4>1572926</vt:i4>
      </vt:variant>
      <vt:variant>
        <vt:i4>38</vt:i4>
      </vt:variant>
      <vt:variant>
        <vt:i4>0</vt:i4>
      </vt:variant>
      <vt:variant>
        <vt:i4>5</vt:i4>
      </vt:variant>
      <vt:variant>
        <vt:lpwstr/>
      </vt:variant>
      <vt:variant>
        <vt:lpwstr>_Toc358361386</vt:lpwstr>
      </vt:variant>
      <vt:variant>
        <vt:i4>1572926</vt:i4>
      </vt:variant>
      <vt:variant>
        <vt:i4>32</vt:i4>
      </vt:variant>
      <vt:variant>
        <vt:i4>0</vt:i4>
      </vt:variant>
      <vt:variant>
        <vt:i4>5</vt:i4>
      </vt:variant>
      <vt:variant>
        <vt:lpwstr/>
      </vt:variant>
      <vt:variant>
        <vt:lpwstr>_Toc358361385</vt:lpwstr>
      </vt:variant>
      <vt:variant>
        <vt:i4>1572926</vt:i4>
      </vt:variant>
      <vt:variant>
        <vt:i4>26</vt:i4>
      </vt:variant>
      <vt:variant>
        <vt:i4>0</vt:i4>
      </vt:variant>
      <vt:variant>
        <vt:i4>5</vt:i4>
      </vt:variant>
      <vt:variant>
        <vt:lpwstr/>
      </vt:variant>
      <vt:variant>
        <vt:lpwstr>_Toc358361384</vt:lpwstr>
      </vt:variant>
      <vt:variant>
        <vt:i4>1572926</vt:i4>
      </vt:variant>
      <vt:variant>
        <vt:i4>20</vt:i4>
      </vt:variant>
      <vt:variant>
        <vt:i4>0</vt:i4>
      </vt:variant>
      <vt:variant>
        <vt:i4>5</vt:i4>
      </vt:variant>
      <vt:variant>
        <vt:lpwstr/>
      </vt:variant>
      <vt:variant>
        <vt:lpwstr>_Toc358361383</vt:lpwstr>
      </vt:variant>
      <vt:variant>
        <vt:i4>1572926</vt:i4>
      </vt:variant>
      <vt:variant>
        <vt:i4>14</vt:i4>
      </vt:variant>
      <vt:variant>
        <vt:i4>0</vt:i4>
      </vt:variant>
      <vt:variant>
        <vt:i4>5</vt:i4>
      </vt:variant>
      <vt:variant>
        <vt:lpwstr/>
      </vt:variant>
      <vt:variant>
        <vt:lpwstr>_Toc358361382</vt:lpwstr>
      </vt:variant>
      <vt:variant>
        <vt:i4>1572926</vt:i4>
      </vt:variant>
      <vt:variant>
        <vt:i4>8</vt:i4>
      </vt:variant>
      <vt:variant>
        <vt:i4>0</vt:i4>
      </vt:variant>
      <vt:variant>
        <vt:i4>5</vt:i4>
      </vt:variant>
      <vt:variant>
        <vt:lpwstr/>
      </vt:variant>
      <vt:variant>
        <vt:lpwstr>_Toc358361381</vt:lpwstr>
      </vt:variant>
      <vt:variant>
        <vt:i4>1572926</vt:i4>
      </vt:variant>
      <vt:variant>
        <vt:i4>2</vt:i4>
      </vt:variant>
      <vt:variant>
        <vt:i4>0</vt:i4>
      </vt:variant>
      <vt:variant>
        <vt:i4>5</vt:i4>
      </vt:variant>
      <vt:variant>
        <vt:lpwstr/>
      </vt:variant>
      <vt:variant>
        <vt:lpwstr>_Toc358361380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  # 4</dc:title>
  <dc:creator>Proyecto Enlaces 2003</dc:creator>
  <cp:lastModifiedBy>rodrigo</cp:lastModifiedBy>
  <cp:revision>133</cp:revision>
  <cp:lastPrinted>2013-06-07T13:49:00Z</cp:lastPrinted>
  <dcterms:created xsi:type="dcterms:W3CDTF">2014-10-13T00:50:00Z</dcterms:created>
  <dcterms:modified xsi:type="dcterms:W3CDTF">2014-10-16T02:38:00Z</dcterms:modified>
</cp:coreProperties>
</file>