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ED" w:rsidRDefault="008A58ED" w:rsidP="008A58ED">
      <w:pPr>
        <w:numPr>
          <w:ilvl w:val="12"/>
          <w:numId w:val="0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Вопросы для экзаменов и для рефератов</w:t>
      </w:r>
    </w:p>
    <w:p w:rsidR="008A58ED" w:rsidRDefault="008A58ED" w:rsidP="008A58ED">
      <w:pPr>
        <w:numPr>
          <w:ilvl w:val="12"/>
          <w:numId w:val="0"/>
        </w:numPr>
        <w:jc w:val="center"/>
        <w:rPr>
          <w:b/>
          <w:sz w:val="32"/>
          <w:szCs w:val="32"/>
        </w:rPr>
      </w:pPr>
    </w:p>
    <w:p w:rsidR="008A58ED" w:rsidRDefault="008A58ED" w:rsidP="008A58ED">
      <w:pPr>
        <w:numPr>
          <w:ilvl w:val="12"/>
          <w:numId w:val="0"/>
        </w:num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Раздел 1. Возникновение и становление науки.</w:t>
      </w:r>
    </w:p>
    <w:p w:rsidR="008A58ED" w:rsidRDefault="008A58ED" w:rsidP="008A58ED">
      <w:pPr>
        <w:numPr>
          <w:ilvl w:val="12"/>
          <w:numId w:val="0"/>
        </w:numPr>
        <w:jc w:val="center"/>
        <w:rPr>
          <w:sz w:val="28"/>
          <w:szCs w:val="28"/>
        </w:rPr>
      </w:pP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науки. Основные подходы к исследованию  развития науки. Основные аспекты бытия науки.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Наука и философия в истории науки. Сциентизм и </w:t>
      </w:r>
      <w:proofErr w:type="spellStart"/>
      <w:r>
        <w:rPr>
          <w:sz w:val="28"/>
          <w:szCs w:val="28"/>
        </w:rPr>
        <w:t>антисциентизм</w:t>
      </w:r>
      <w:proofErr w:type="spellEnd"/>
      <w:r>
        <w:rPr>
          <w:sz w:val="28"/>
          <w:szCs w:val="28"/>
        </w:rPr>
        <w:t>. Формы сциентизма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направления философии науки: релятивизм, </w:t>
      </w:r>
      <w:proofErr w:type="spellStart"/>
      <w:r>
        <w:rPr>
          <w:sz w:val="28"/>
          <w:szCs w:val="28"/>
        </w:rPr>
        <w:t>фаллибизм</w:t>
      </w:r>
      <w:proofErr w:type="spellEnd"/>
      <w:r>
        <w:rPr>
          <w:sz w:val="28"/>
          <w:szCs w:val="28"/>
        </w:rPr>
        <w:t>, эволюционная эпистемология, концепции научной рациональности, эмпирический конструктивизм.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Возникновение науки. </w:t>
      </w:r>
      <w:proofErr w:type="spellStart"/>
      <w:r>
        <w:rPr>
          <w:sz w:val="28"/>
          <w:szCs w:val="28"/>
        </w:rPr>
        <w:t>Преднаука</w:t>
      </w:r>
      <w:proofErr w:type="spellEnd"/>
      <w:r>
        <w:rPr>
          <w:sz w:val="28"/>
          <w:szCs w:val="28"/>
        </w:rPr>
        <w:t xml:space="preserve"> и наука. Научная и ненаучная картины мира.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Античная наука и развитие натурфилософских представлений о мире.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rPr>
          <w:sz w:val="28"/>
          <w:szCs w:val="28"/>
        </w:rPr>
      </w:pPr>
      <w:r>
        <w:rPr>
          <w:sz w:val="28"/>
          <w:szCs w:val="28"/>
        </w:rPr>
        <w:t xml:space="preserve">Формирование классической науки. Переход к научной рефлексии в философских системах Ф.Бэкона, И. Ньютона, Р. Декарта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Рацио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эмпирио</w:t>
      </w:r>
      <w:proofErr w:type="spellEnd"/>
      <w:r>
        <w:rPr>
          <w:sz w:val="28"/>
          <w:szCs w:val="28"/>
        </w:rPr>
        <w:t>. Возникновение опытного знания и экспериментального метода познания. Формирование и развитие эмпирического пути науки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rPr>
          <w:sz w:val="28"/>
          <w:szCs w:val="28"/>
        </w:rPr>
      </w:pPr>
      <w:r>
        <w:rPr>
          <w:sz w:val="28"/>
          <w:szCs w:val="28"/>
        </w:rPr>
        <w:t xml:space="preserve">Переход к неклассической науке и неклассическому знанию. </w:t>
      </w:r>
      <w:r>
        <w:rPr>
          <w:spacing w:val="-4"/>
          <w:sz w:val="28"/>
          <w:szCs w:val="28"/>
        </w:rPr>
        <w:t>Классические и неклассические варианты формирования научной теории.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rPr>
          <w:sz w:val="28"/>
          <w:szCs w:val="28"/>
        </w:rPr>
      </w:pPr>
      <w:r>
        <w:rPr>
          <w:sz w:val="28"/>
          <w:szCs w:val="28"/>
        </w:rPr>
        <w:t>Эволюционная картина мира. Роль синергетики в развитии научного познания.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rPr>
          <w:sz w:val="28"/>
          <w:szCs w:val="28"/>
        </w:rPr>
      </w:pPr>
      <w:r>
        <w:rPr>
          <w:sz w:val="28"/>
          <w:szCs w:val="28"/>
        </w:rPr>
        <w:t xml:space="preserve">Метафизические принципы </w:t>
      </w:r>
      <w:proofErr w:type="spellStart"/>
      <w:r>
        <w:rPr>
          <w:sz w:val="28"/>
          <w:szCs w:val="28"/>
        </w:rPr>
        <w:t>постнеклассической</w:t>
      </w:r>
      <w:proofErr w:type="spellEnd"/>
      <w:r>
        <w:rPr>
          <w:sz w:val="28"/>
          <w:szCs w:val="28"/>
        </w:rPr>
        <w:t xml:space="preserve"> науки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Научное знание как развивающаяся система. Типы знаний. Понятие и понятийное знание. Духовное производство.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Рациональное и чувственное познания. Знание и информация.</w:t>
      </w:r>
    </w:p>
    <w:p w:rsidR="008A58ED" w:rsidRDefault="008A58ED" w:rsidP="008A58ED">
      <w:pPr>
        <w:overflowPunct/>
        <w:autoSpaceDE/>
        <w:adjustRightInd/>
        <w:ind w:left="434"/>
        <w:jc w:val="both"/>
        <w:rPr>
          <w:sz w:val="28"/>
          <w:szCs w:val="28"/>
        </w:rPr>
      </w:pPr>
    </w:p>
    <w:p w:rsidR="008A58ED" w:rsidRDefault="008A58ED" w:rsidP="008A58ED">
      <w:pPr>
        <w:overflowPunct/>
        <w:autoSpaceDE/>
        <w:adjustRightInd/>
        <w:ind w:left="434"/>
        <w:jc w:val="both"/>
        <w:rPr>
          <w:sz w:val="28"/>
          <w:szCs w:val="28"/>
        </w:rPr>
      </w:pPr>
    </w:p>
    <w:p w:rsidR="008A58ED" w:rsidRDefault="008A58ED" w:rsidP="008A58ED">
      <w:pPr>
        <w:overflowPunct/>
        <w:autoSpaceDE/>
        <w:adjustRightInd/>
        <w:ind w:left="4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2. Структура научного знания: классическая и неклассическая наука.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Эмпирический и теоретический уровни знания, критерии их различения.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Структура эмпирического знания. Эксперимент и наблюдение. Эмпирические зависимости и эмпирические факты.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Структуры теоретического знания. Теоретические модели как элемент внутренней организации теории.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Первичные теоретические модели и законы.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Структура науки. Основания науки. Научная рациональность.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Ценность научной рациональности. Глобальные научные революции как изменение типа рациональности.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признаки научного знания. Реализм, инструментализм, </w:t>
      </w:r>
      <w:proofErr w:type="spellStart"/>
      <w:r>
        <w:rPr>
          <w:sz w:val="28"/>
          <w:szCs w:val="28"/>
        </w:rPr>
        <w:t>конвенциализм</w:t>
      </w:r>
      <w:proofErr w:type="spellEnd"/>
      <w:r>
        <w:rPr>
          <w:sz w:val="28"/>
          <w:szCs w:val="28"/>
        </w:rPr>
        <w:t xml:space="preserve"> о природе научного знания.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Природа научного знания. Идеалы, стандарты и критерии научности.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Понятие научной картины мира. Исторические формы научной картины мира.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Операциональные</w:t>
      </w:r>
      <w:proofErr w:type="spellEnd"/>
      <w:r>
        <w:rPr>
          <w:sz w:val="28"/>
          <w:szCs w:val="28"/>
        </w:rPr>
        <w:t xml:space="preserve"> основания научной картины мира. Онтологические постулаты науки и мировоззренческие доминанты культуры.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Идеалы и нормы научного исследования и философские принципы научности познания.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парадигмы (Т. Кун). Парадигма и </w:t>
      </w:r>
      <w:proofErr w:type="spellStart"/>
      <w:r>
        <w:rPr>
          <w:sz w:val="28"/>
          <w:szCs w:val="28"/>
        </w:rPr>
        <w:t>парадигмальные</w:t>
      </w:r>
      <w:proofErr w:type="spellEnd"/>
      <w:r>
        <w:rPr>
          <w:sz w:val="28"/>
          <w:szCs w:val="28"/>
        </w:rPr>
        <w:t xml:space="preserve"> образцы.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Научно-исследовательские программы (И. </w:t>
      </w:r>
      <w:proofErr w:type="spellStart"/>
      <w:r>
        <w:rPr>
          <w:sz w:val="28"/>
          <w:szCs w:val="28"/>
        </w:rPr>
        <w:t>Лакатос</w:t>
      </w:r>
      <w:proofErr w:type="spellEnd"/>
      <w:r>
        <w:rPr>
          <w:sz w:val="28"/>
          <w:szCs w:val="28"/>
        </w:rPr>
        <w:t>).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Проблемы формализации и математизации научного знания.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Механизмы порождения научного знания и их историческая изменчивость.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Проблема формирования первичных теоретических моделей и законов и роль аналогий в теоретическом поиске.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Механизмы развития научных понятий. Проблемная ситуация в науке.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Нелинейность роста знаний. Научные революции как точки бифуркации в развитии знания.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Перестройка оснований науки и изменение смыслов мировоззренческих универсалий культуры.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Природа научной истины. Объективная истина. Относительная и абсолютная истина.</w:t>
      </w:r>
    </w:p>
    <w:p w:rsidR="008A58ED" w:rsidRDefault="008A58ED" w:rsidP="008A58ED">
      <w:pPr>
        <w:overflowPunct/>
        <w:autoSpaceDE/>
        <w:adjustRightInd/>
        <w:jc w:val="both"/>
        <w:rPr>
          <w:sz w:val="28"/>
          <w:szCs w:val="28"/>
        </w:rPr>
      </w:pPr>
    </w:p>
    <w:p w:rsidR="008A58ED" w:rsidRDefault="008A58ED" w:rsidP="008A58ED">
      <w:pPr>
        <w:overflowPunct/>
        <w:autoSpaceDE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3. Проблемы методологии научного исследования.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Естественная, рефлексивная и феноменологическая установки сознания в процессах научного исследования.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Понятие метода научного познания. Основные методы и процедуры научного исследования.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эмпиризма в науке и философии. Индуктивный метод.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Позитивизм и неопозитивизм в науке. Принцип </w:t>
      </w:r>
      <w:proofErr w:type="spellStart"/>
      <w:r>
        <w:rPr>
          <w:sz w:val="28"/>
          <w:szCs w:val="28"/>
        </w:rPr>
        <w:t>верифицируемости</w:t>
      </w:r>
      <w:proofErr w:type="spellEnd"/>
      <w:r>
        <w:rPr>
          <w:sz w:val="28"/>
          <w:szCs w:val="28"/>
        </w:rPr>
        <w:t xml:space="preserve"> знаний.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рационализма в науке и философии. Гипотетико-дедуктивный метод познания.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Методология </w:t>
      </w:r>
      <w:proofErr w:type="spellStart"/>
      <w:r>
        <w:rPr>
          <w:sz w:val="28"/>
          <w:szCs w:val="28"/>
        </w:rPr>
        <w:t>неорационализма</w:t>
      </w:r>
      <w:proofErr w:type="spellEnd"/>
      <w:r>
        <w:rPr>
          <w:sz w:val="28"/>
          <w:szCs w:val="28"/>
        </w:rPr>
        <w:t xml:space="preserve"> и критического рационализма. Проблема критерия истины.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роста научного знания (К. Поппер). </w:t>
      </w:r>
      <w:proofErr w:type="spellStart"/>
      <w:r>
        <w:rPr>
          <w:sz w:val="28"/>
          <w:szCs w:val="28"/>
        </w:rPr>
        <w:t>Фальсифицируемость</w:t>
      </w:r>
      <w:proofErr w:type="spellEnd"/>
      <w:r>
        <w:rPr>
          <w:sz w:val="28"/>
          <w:szCs w:val="28"/>
        </w:rPr>
        <w:t xml:space="preserve"> как критерий демаркации науки.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Принцип фальсификации научного знания и проблема «концептуального каркаса» научных теорий.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Иррационализм в науке и философии. Интуитивизм в науке.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Картина мира и методология прагматизма. Истина и успех. «Реорганизация» и «реконструкция» науки в прагматизме.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исследования в феноменологии. Метод феноменологической редукции.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Проблема понимания и методология исследований в герменевтике. Истолкование и «</w:t>
      </w:r>
      <w:proofErr w:type="spellStart"/>
      <w:r>
        <w:rPr>
          <w:sz w:val="28"/>
          <w:szCs w:val="28"/>
        </w:rPr>
        <w:t>предистолкование</w:t>
      </w:r>
      <w:proofErr w:type="spellEnd"/>
      <w:r>
        <w:rPr>
          <w:sz w:val="28"/>
          <w:szCs w:val="28"/>
        </w:rPr>
        <w:t>» текстов.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Экзистенциализм как метод исследования. Понятие </w:t>
      </w:r>
      <w:proofErr w:type="spellStart"/>
      <w:r>
        <w:rPr>
          <w:sz w:val="28"/>
          <w:szCs w:val="28"/>
        </w:rPr>
        <w:t>экзистенции</w:t>
      </w:r>
      <w:proofErr w:type="spellEnd"/>
      <w:r>
        <w:rPr>
          <w:sz w:val="28"/>
          <w:szCs w:val="28"/>
        </w:rPr>
        <w:t>. Условное и безусловное бытие.</w:t>
      </w:r>
    </w:p>
    <w:p w:rsidR="008A58ED" w:rsidRDefault="008A58ED" w:rsidP="008A58ED">
      <w:pPr>
        <w:overflowPunct/>
        <w:autoSpaceDE/>
        <w:adjustRightInd/>
        <w:jc w:val="both"/>
        <w:rPr>
          <w:sz w:val="28"/>
          <w:szCs w:val="28"/>
        </w:rPr>
      </w:pPr>
    </w:p>
    <w:p w:rsidR="008A58ED" w:rsidRDefault="008A58ED" w:rsidP="008A58ED">
      <w:pPr>
        <w:overflowPunct/>
        <w:autoSpaceDE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Раздел 4. </w:t>
      </w:r>
      <w:proofErr w:type="spellStart"/>
      <w:r>
        <w:rPr>
          <w:b/>
          <w:sz w:val="28"/>
          <w:szCs w:val="28"/>
        </w:rPr>
        <w:t>Парадигмальные</w:t>
      </w:r>
      <w:proofErr w:type="spellEnd"/>
      <w:r>
        <w:rPr>
          <w:b/>
          <w:sz w:val="28"/>
          <w:szCs w:val="28"/>
        </w:rPr>
        <w:t xml:space="preserve"> основания социальных и гуманитарных наук.</w:t>
      </w:r>
    </w:p>
    <w:p w:rsidR="008A58ED" w:rsidRDefault="008A58ED" w:rsidP="008A58ED">
      <w:pPr>
        <w:overflowPunct/>
        <w:autoSpaceDE/>
        <w:adjustRightInd/>
        <w:jc w:val="center"/>
        <w:rPr>
          <w:b/>
          <w:sz w:val="28"/>
          <w:szCs w:val="28"/>
        </w:rPr>
      </w:pP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Глобальный эволюционизм и современная научная картина мира.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Экологическая этика и ее философские основания.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Парадигмальные</w:t>
      </w:r>
      <w:proofErr w:type="spellEnd"/>
      <w:r>
        <w:rPr>
          <w:sz w:val="28"/>
          <w:szCs w:val="28"/>
        </w:rPr>
        <w:t xml:space="preserve"> основания современной науки. Концепты в становлении научных и философских парадигм.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Наука в исследовании современной цивилизации: формационный подход Г. Гегеля, К. Маркса, Д. Белла.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модели формационного подхода.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Становление </w:t>
      </w:r>
      <w:proofErr w:type="spellStart"/>
      <w:r>
        <w:rPr>
          <w:sz w:val="28"/>
          <w:szCs w:val="28"/>
        </w:rPr>
        <w:t>цивилизационной</w:t>
      </w:r>
      <w:proofErr w:type="spellEnd"/>
      <w:r>
        <w:rPr>
          <w:sz w:val="28"/>
          <w:szCs w:val="28"/>
        </w:rPr>
        <w:t xml:space="preserve"> парадигмы исследования.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модели </w:t>
      </w:r>
      <w:proofErr w:type="spellStart"/>
      <w:r>
        <w:rPr>
          <w:sz w:val="28"/>
          <w:szCs w:val="28"/>
        </w:rPr>
        <w:t>цивилизационной</w:t>
      </w:r>
      <w:proofErr w:type="spellEnd"/>
      <w:r>
        <w:rPr>
          <w:sz w:val="28"/>
          <w:szCs w:val="28"/>
        </w:rPr>
        <w:t xml:space="preserve"> парадигмы.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Базисные ценности </w:t>
      </w:r>
      <w:proofErr w:type="spellStart"/>
      <w:r>
        <w:rPr>
          <w:sz w:val="28"/>
          <w:szCs w:val="28"/>
        </w:rPr>
        <w:t>цивилизационного</w:t>
      </w:r>
      <w:proofErr w:type="spellEnd"/>
      <w:r>
        <w:rPr>
          <w:sz w:val="28"/>
          <w:szCs w:val="28"/>
        </w:rPr>
        <w:t xml:space="preserve"> развития техногенного типа.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Философско-антропологические основания науки в истории мысли.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Парадигмы и модели человека в стратегиях современного научного исследования.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Основные парадигмы научного исследования общества: экономический детерминизм.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Индетерминистская</w:t>
      </w:r>
      <w:proofErr w:type="spellEnd"/>
      <w:r>
        <w:rPr>
          <w:sz w:val="28"/>
          <w:szCs w:val="28"/>
        </w:rPr>
        <w:t xml:space="preserve"> модель анализа общества.</w:t>
      </w:r>
    </w:p>
    <w:p w:rsidR="008A58ED" w:rsidRDefault="008A58ED" w:rsidP="008A58ED">
      <w:pPr>
        <w:overflowPunct/>
        <w:autoSpaceDE/>
        <w:adjustRightInd/>
        <w:jc w:val="both"/>
        <w:rPr>
          <w:sz w:val="28"/>
          <w:szCs w:val="28"/>
        </w:rPr>
      </w:pPr>
    </w:p>
    <w:p w:rsidR="008A58ED" w:rsidRDefault="008A58ED" w:rsidP="008A58ED">
      <w:pPr>
        <w:overflowPunct/>
        <w:autoSpaceDE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5. Проблемы философии техники.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научно-технического познания мира. Критика технического разума.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Понятие техники. Связь науки и техники. Инновации в науке и технике.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Эволюция техники. Особенности современного этапа развития техники.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Научно-технический прогресс, научно-техническая революция, информационная революция. Научно-технический прогресс и эволюция общества.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Постнеклассическая</w:t>
      </w:r>
      <w:proofErr w:type="spellEnd"/>
      <w:r>
        <w:rPr>
          <w:sz w:val="28"/>
          <w:szCs w:val="28"/>
        </w:rPr>
        <w:t xml:space="preserve"> наука и установки технической цивилизации.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Техническая деятельность и стиль мышления. Специфика технической картины мира.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Виртуальная реальность как сфера взаимодействия науки, техники и человека.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Технический разум и его модусы. Проблема создания искусственного интеллекта.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Проблема смысла и сущности техники.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Практически-преобразовательная деятельность,  техническая и инженерная деятельность, научное и техническое знание. 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Становление технически подготавливаемого эксперимента; природа и техника, «естественное» и «искусственное», научная техника и техника науки.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Естественные и технические науки. Специфика технических наук и технической теории.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Концептуальный и математический аппарат, особенности идеальных объектов технической теории.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Классические и неклассические научно-технические исследования.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Развитие системных и кибернетических представлений в технике.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Научно-техническая политика и проблема управления научно-техническим прогрессом общества.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Социокультурные</w:t>
      </w:r>
      <w:proofErr w:type="spellEnd"/>
      <w:r>
        <w:rPr>
          <w:sz w:val="28"/>
          <w:szCs w:val="28"/>
        </w:rPr>
        <w:t xml:space="preserve"> проблемы передачи технологии и внедрения инноваций.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</w:t>
      </w:r>
      <w:proofErr w:type="spellStart"/>
      <w:r>
        <w:rPr>
          <w:sz w:val="28"/>
          <w:szCs w:val="28"/>
        </w:rPr>
        <w:t>гуманизации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экологизации</w:t>
      </w:r>
      <w:proofErr w:type="spellEnd"/>
      <w:r>
        <w:rPr>
          <w:sz w:val="28"/>
          <w:szCs w:val="28"/>
        </w:rPr>
        <w:t xml:space="preserve"> современной техники.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Инновации в стратегиях научно-технического прогресса.</w:t>
      </w:r>
    </w:p>
    <w:p w:rsidR="008A58ED" w:rsidRDefault="008A58ED" w:rsidP="008A58ED">
      <w:pPr>
        <w:overflowPunct/>
        <w:autoSpaceDE/>
        <w:adjustRightInd/>
        <w:ind w:left="434"/>
        <w:jc w:val="both"/>
        <w:rPr>
          <w:sz w:val="28"/>
          <w:szCs w:val="28"/>
        </w:rPr>
      </w:pPr>
    </w:p>
    <w:p w:rsidR="008A58ED" w:rsidRDefault="008A58ED" w:rsidP="008A58ED">
      <w:pPr>
        <w:overflowPunct/>
        <w:autoSpaceDE/>
        <w:adjustRightInd/>
        <w:ind w:left="434"/>
        <w:jc w:val="both"/>
        <w:rPr>
          <w:sz w:val="28"/>
          <w:szCs w:val="28"/>
        </w:rPr>
      </w:pPr>
    </w:p>
    <w:p w:rsidR="008A58ED" w:rsidRDefault="008A58ED" w:rsidP="008A58ED">
      <w:pPr>
        <w:overflowPunct/>
        <w:autoSpaceDE/>
        <w:adjustRightInd/>
        <w:ind w:left="4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6. Философские проблемы информатики.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История становления информатики как междисциплинарного направления.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Информатика как междисциплинарная наука о функционировании и развитии информационно-коммуникативной среды.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Концепция информационной безопасности: гуманитарная составляющая.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реальности в информатике.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информационно-коммуникативной реальности.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киберпространства.  ИНТЕРНЕТ и его философское значение.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Синергетическая парадигма  «порядка и хаоса» в ИНТЕРНЕТ. </w:t>
      </w:r>
    </w:p>
    <w:p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Концепция информационной эпистемолог</w:t>
      </w:r>
      <w:proofErr w:type="gramStart"/>
      <w:r>
        <w:rPr>
          <w:sz w:val="28"/>
          <w:szCs w:val="28"/>
        </w:rPr>
        <w:t>ии и ее</w:t>
      </w:r>
      <w:proofErr w:type="gramEnd"/>
      <w:r>
        <w:rPr>
          <w:sz w:val="28"/>
          <w:szCs w:val="28"/>
        </w:rPr>
        <w:t xml:space="preserve"> связь с кибернетической эпистемологией. </w:t>
      </w:r>
    </w:p>
    <w:p w:rsidR="00FD489F" w:rsidRDefault="00FD489F"/>
    <w:sectPr w:rsidR="00FD489F" w:rsidSect="00FD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F3902"/>
    <w:multiLevelType w:val="hybridMultilevel"/>
    <w:tmpl w:val="8EBC45EE"/>
    <w:lvl w:ilvl="0" w:tplc="E550BC98">
      <w:start w:val="1"/>
      <w:numFmt w:val="decimal"/>
      <w:suff w:val="space"/>
      <w:lvlText w:val="%1."/>
      <w:lvlJc w:val="left"/>
      <w:pPr>
        <w:ind w:left="794" w:hanging="43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58ED"/>
    <w:rsid w:val="00292892"/>
    <w:rsid w:val="008A58ED"/>
    <w:rsid w:val="00FD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8ED"/>
    <w:pPr>
      <w:overflowPunct w:val="0"/>
      <w:autoSpaceDE w:val="0"/>
      <w:autoSpaceDN w:val="0"/>
      <w:adjustRightInd w:val="0"/>
      <w:ind w:firstLine="0"/>
      <w:jc w:val="left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2021-01-16T14:56:00Z</dcterms:created>
  <dcterms:modified xsi:type="dcterms:W3CDTF">2021-01-16T14:57:00Z</dcterms:modified>
</cp:coreProperties>
</file>