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95" w:rsidRDefault="00B760F5" w:rsidP="00B760F5">
      <w:pPr>
        <w:shd w:val="clear" w:color="auto" w:fill="DAEEF3" w:themeFill="accent5" w:themeFillTint="33"/>
        <w:jc w:val="center"/>
        <w:rPr>
          <w:b/>
        </w:rPr>
      </w:pPr>
      <w:r w:rsidRPr="00B760F5">
        <w:rPr>
          <w:b/>
        </w:rPr>
        <w:t>поиск характерных чтений</w:t>
      </w:r>
    </w:p>
    <w:p w:rsidR="00B760F5" w:rsidRDefault="00B760F5" w:rsidP="00B760F5">
      <w:r w:rsidRPr="00B760F5">
        <w:t xml:space="preserve">За </w:t>
      </w:r>
      <w:r>
        <w:t xml:space="preserve">основу были взяты кластеры, выделенные вручную по матрице сходства, в состав этих кластеров вошли все рукописи кроме </w:t>
      </w:r>
      <w:r>
        <w:rPr>
          <w:lang w:val="en-US"/>
        </w:rPr>
        <w:t>F</w:t>
      </w:r>
      <w:r w:rsidRPr="00B760F5">
        <w:t>.</w:t>
      </w:r>
      <w:r>
        <w:t>п</w:t>
      </w:r>
      <w:r w:rsidRPr="00B760F5">
        <w:t>.</w:t>
      </w:r>
      <w:r>
        <w:rPr>
          <w:lang w:val="en-US"/>
        </w:rPr>
        <w:t>I</w:t>
      </w:r>
      <w:r w:rsidRPr="00B760F5">
        <w:t>.6</w:t>
      </w:r>
      <w:r>
        <w:t xml:space="preserve"> (т.е. кластеры, представленные в документе</w:t>
      </w:r>
      <w:proofErr w:type="gramStart"/>
      <w:r>
        <w:t xml:space="preserve"> )</w:t>
      </w:r>
      <w:proofErr w:type="gramEnd"/>
      <w:r>
        <w:t>.</w:t>
      </w:r>
    </w:p>
    <w:p w:rsidR="003947C7" w:rsidRDefault="00B760F5" w:rsidP="00B760F5">
      <w:r>
        <w:t xml:space="preserve">Результаты поиска характерных чтений представлены в трех таблицах. </w:t>
      </w:r>
    </w:p>
    <w:p w:rsidR="008A536F" w:rsidRDefault="00B760F5" w:rsidP="003947C7">
      <w:pPr>
        <w:ind w:left="708"/>
      </w:pPr>
      <w:r>
        <w:t>В</w:t>
      </w:r>
      <w:r w:rsidRPr="00B760F5">
        <w:t xml:space="preserve"> </w:t>
      </w:r>
      <w:r>
        <w:t>таблице</w:t>
      </w:r>
      <w:r w:rsidRPr="00B760F5">
        <w:t xml:space="preserve"> </w:t>
      </w:r>
      <w:r w:rsidRPr="00B760F5">
        <w:rPr>
          <w:b/>
          <w:lang w:val="en-US"/>
        </w:rPr>
        <w:t>all</w:t>
      </w:r>
      <w:r w:rsidRPr="00B760F5">
        <w:rPr>
          <w:b/>
        </w:rPr>
        <w:t>_</w:t>
      </w:r>
      <w:r w:rsidRPr="00B760F5">
        <w:rPr>
          <w:b/>
          <w:lang w:val="en-US"/>
        </w:rPr>
        <w:t>features</w:t>
      </w:r>
      <w:r w:rsidRPr="00B760F5">
        <w:rPr>
          <w:b/>
        </w:rPr>
        <w:t>_</w:t>
      </w:r>
      <w:r w:rsidRPr="00B760F5">
        <w:rPr>
          <w:b/>
          <w:lang w:val="en-US"/>
        </w:rPr>
        <w:t>no</w:t>
      </w:r>
      <w:r w:rsidRPr="00B760F5">
        <w:rPr>
          <w:b/>
        </w:rPr>
        <w:t>_</w:t>
      </w:r>
      <w:r w:rsidRPr="00B760F5">
        <w:rPr>
          <w:b/>
          <w:lang w:val="en-US"/>
        </w:rPr>
        <w:t>F</w:t>
      </w:r>
      <w:r w:rsidRPr="00B760F5">
        <w:rPr>
          <w:b/>
        </w:rPr>
        <w:t>.п.</w:t>
      </w:r>
      <w:r w:rsidRPr="00B760F5">
        <w:rPr>
          <w:b/>
          <w:lang w:val="en-US"/>
        </w:rPr>
        <w:t>I</w:t>
      </w:r>
      <w:r w:rsidRPr="00B760F5">
        <w:rPr>
          <w:b/>
        </w:rPr>
        <w:t>.6.</w:t>
      </w:r>
      <w:proofErr w:type="spellStart"/>
      <w:r w:rsidRPr="00B760F5">
        <w:rPr>
          <w:b/>
          <w:lang w:val="en-US"/>
        </w:rPr>
        <w:t>xlsx</w:t>
      </w:r>
      <w:proofErr w:type="spellEnd"/>
      <w:r w:rsidRPr="00B760F5">
        <w:t xml:space="preserve"> </w:t>
      </w:r>
      <w:r>
        <w:t>два</w:t>
      </w:r>
      <w:r w:rsidRPr="00B760F5">
        <w:t xml:space="preserve"> </w:t>
      </w:r>
      <w:r>
        <w:t>листа</w:t>
      </w:r>
      <w:r w:rsidRPr="00B760F5">
        <w:t>,</w:t>
      </w:r>
      <w:r>
        <w:t xml:space="preserve"> оба из которых представляют собой таблицу разночтений. При</w:t>
      </w:r>
      <w:r w:rsidRPr="00B760F5">
        <w:t xml:space="preserve"> </w:t>
      </w:r>
      <w:r>
        <w:t xml:space="preserve">этом на первом листе </w:t>
      </w:r>
      <w:proofErr w:type="gramStart"/>
      <w:r>
        <w:t>выделены</w:t>
      </w:r>
      <w:proofErr w:type="gramEnd"/>
      <w:r>
        <w:t xml:space="preserve"> синим цветом характерные чтения для больших основных кластеров, а на втором листе выделены характерные чтения для </w:t>
      </w:r>
      <w:proofErr w:type="spellStart"/>
      <w:r w:rsidR="003947C7">
        <w:t>подкластеров</w:t>
      </w:r>
      <w:proofErr w:type="spellEnd"/>
      <w:r w:rsidR="003947C7">
        <w:t xml:space="preserve">. </w:t>
      </w:r>
    </w:p>
    <w:p w:rsidR="00B760F5" w:rsidRPr="003947C7" w:rsidRDefault="003947C7" w:rsidP="003947C7">
      <w:pPr>
        <w:ind w:left="708"/>
      </w:pPr>
      <w:r>
        <w:t>В</w:t>
      </w:r>
      <w:r w:rsidRPr="003947C7">
        <w:t xml:space="preserve"> </w:t>
      </w:r>
      <w:r>
        <w:t>таблице</w:t>
      </w:r>
      <w:r w:rsidRPr="003947C7">
        <w:t xml:space="preserve"> </w:t>
      </w:r>
      <w:r w:rsidRPr="003947C7">
        <w:rPr>
          <w:b/>
          <w:lang w:val="en-US"/>
        </w:rPr>
        <w:t>mc</w:t>
      </w:r>
      <w:r w:rsidRPr="003947C7">
        <w:rPr>
          <w:b/>
        </w:rPr>
        <w:t>_</w:t>
      </w:r>
      <w:r w:rsidRPr="003947C7">
        <w:rPr>
          <w:b/>
          <w:lang w:val="en-US"/>
        </w:rPr>
        <w:t>features</w:t>
      </w:r>
      <w:r w:rsidRPr="003947C7">
        <w:rPr>
          <w:b/>
        </w:rPr>
        <w:t>_</w:t>
      </w:r>
      <w:r w:rsidRPr="003947C7">
        <w:rPr>
          <w:b/>
          <w:lang w:val="en-US"/>
        </w:rPr>
        <w:t>no</w:t>
      </w:r>
      <w:r w:rsidRPr="003947C7">
        <w:rPr>
          <w:b/>
        </w:rPr>
        <w:t>_</w:t>
      </w:r>
      <w:r w:rsidRPr="003947C7">
        <w:rPr>
          <w:b/>
          <w:lang w:val="en-US"/>
        </w:rPr>
        <w:t>F</w:t>
      </w:r>
      <w:r w:rsidRPr="003947C7">
        <w:rPr>
          <w:b/>
        </w:rPr>
        <w:t>.п.</w:t>
      </w:r>
      <w:r w:rsidRPr="003947C7">
        <w:rPr>
          <w:b/>
          <w:lang w:val="en-US"/>
        </w:rPr>
        <w:t>I</w:t>
      </w:r>
      <w:r w:rsidRPr="003947C7">
        <w:rPr>
          <w:b/>
        </w:rPr>
        <w:t>.6.</w:t>
      </w:r>
      <w:proofErr w:type="spellStart"/>
      <w:r w:rsidRPr="003947C7">
        <w:rPr>
          <w:b/>
          <w:lang w:val="en-US"/>
        </w:rPr>
        <w:t>xlsx</w:t>
      </w:r>
      <w:proofErr w:type="spellEnd"/>
      <w:r w:rsidRPr="003947C7">
        <w:rPr>
          <w:b/>
        </w:rPr>
        <w:t xml:space="preserve"> </w:t>
      </w:r>
      <w:r w:rsidRPr="003947C7">
        <w:t>каждый лист</w:t>
      </w:r>
      <w:r>
        <w:t xml:space="preserve"> отведен под один из основных кластеров и характерные для этого лишь кластера чтения. То же сделано и для </w:t>
      </w:r>
      <w:proofErr w:type="spellStart"/>
      <w:r>
        <w:t>подкластеров</w:t>
      </w:r>
      <w:proofErr w:type="spellEnd"/>
      <w:r>
        <w:t xml:space="preserve">, а результаты представлены в таблице </w:t>
      </w:r>
      <w:proofErr w:type="spellStart"/>
      <w:r w:rsidR="00B760F5" w:rsidRPr="003947C7">
        <w:rPr>
          <w:b/>
          <w:lang w:val="en-US"/>
        </w:rPr>
        <w:t>sc</w:t>
      </w:r>
      <w:proofErr w:type="spellEnd"/>
      <w:r w:rsidR="00B760F5" w:rsidRPr="003947C7">
        <w:rPr>
          <w:b/>
        </w:rPr>
        <w:t>_</w:t>
      </w:r>
      <w:r w:rsidR="00B760F5" w:rsidRPr="003947C7">
        <w:rPr>
          <w:b/>
          <w:lang w:val="en-US"/>
        </w:rPr>
        <w:t>features</w:t>
      </w:r>
      <w:r w:rsidR="00B760F5" w:rsidRPr="003947C7">
        <w:rPr>
          <w:b/>
        </w:rPr>
        <w:t>_</w:t>
      </w:r>
      <w:r w:rsidR="00B760F5" w:rsidRPr="003947C7">
        <w:rPr>
          <w:b/>
          <w:lang w:val="en-US"/>
        </w:rPr>
        <w:t>no</w:t>
      </w:r>
      <w:r w:rsidR="00B760F5" w:rsidRPr="003947C7">
        <w:rPr>
          <w:b/>
        </w:rPr>
        <w:t>_</w:t>
      </w:r>
      <w:r w:rsidR="00B760F5" w:rsidRPr="003947C7">
        <w:rPr>
          <w:b/>
          <w:lang w:val="en-US"/>
        </w:rPr>
        <w:t>F</w:t>
      </w:r>
      <w:r w:rsidR="00B760F5" w:rsidRPr="003947C7">
        <w:rPr>
          <w:b/>
        </w:rPr>
        <w:t>.п.</w:t>
      </w:r>
      <w:r w:rsidR="00B760F5" w:rsidRPr="003947C7">
        <w:rPr>
          <w:b/>
          <w:lang w:val="en-US"/>
        </w:rPr>
        <w:t>I</w:t>
      </w:r>
      <w:r w:rsidR="00B760F5" w:rsidRPr="003947C7">
        <w:rPr>
          <w:b/>
        </w:rPr>
        <w:t>.6.</w:t>
      </w:r>
      <w:proofErr w:type="spellStart"/>
      <w:r w:rsidR="00B760F5" w:rsidRPr="003947C7">
        <w:rPr>
          <w:b/>
          <w:lang w:val="en-US"/>
        </w:rPr>
        <w:t>xlsx</w:t>
      </w:r>
      <w:proofErr w:type="spellEnd"/>
      <w:r>
        <w:rPr>
          <w:b/>
        </w:rPr>
        <w:t>.</w:t>
      </w:r>
    </w:p>
    <w:p w:rsidR="00B760F5" w:rsidRPr="007256EA" w:rsidRDefault="00B760F5" w:rsidP="007256EA">
      <w:pPr>
        <w:shd w:val="clear" w:color="auto" w:fill="DAEEF3" w:themeFill="accent5" w:themeFillTint="33"/>
        <w:rPr>
          <w:b/>
        </w:rPr>
      </w:pPr>
      <w:r w:rsidRPr="007256EA">
        <w:rPr>
          <w:b/>
          <w:shd w:val="clear" w:color="auto" w:fill="DAEEF3" w:themeFill="accent5" w:themeFillTint="33"/>
        </w:rPr>
        <w:t>Алгоритм поиска характерных чтений</w:t>
      </w:r>
      <w:r w:rsidRPr="007256EA">
        <w:rPr>
          <w:b/>
        </w:rPr>
        <w:t xml:space="preserve"> </w:t>
      </w:r>
    </w:p>
    <w:p w:rsidR="003947C7" w:rsidRDefault="003947C7" w:rsidP="003947C7">
      <w:pPr>
        <w:ind w:left="708"/>
      </w:pPr>
      <w:r>
        <w:t xml:space="preserve">По </w:t>
      </w:r>
      <w:r w:rsidR="003E46C6">
        <w:t>каждому</w:t>
      </w:r>
      <w:r>
        <w:t xml:space="preserve"> узл</w:t>
      </w:r>
      <w:r w:rsidR="003E46C6">
        <w:t>у</w:t>
      </w:r>
      <w:r>
        <w:t xml:space="preserve"> разночтений для каждого кластера мы вычислили процент сходства. </w:t>
      </w:r>
      <w:r w:rsidR="003E46C6">
        <w:t>Например, для больших кластеров, коих было выделено 4, у</w:t>
      </w:r>
      <w:r>
        <w:t xml:space="preserve">злы разночтений получили следующее представление: </w:t>
      </w:r>
    </w:p>
    <w:p w:rsidR="003E46C6" w:rsidRDefault="003E46C6" w:rsidP="003947C7">
      <w:pPr>
        <w:ind w:left="708"/>
      </w:pPr>
      <w:r w:rsidRPr="003E46C6">
        <w:t>0: [0, 0, 0, 5], 1: [2, 20, 12, 41], 2: [97, 80, 87, 50], 3: [0, 0, 0, 2]</w:t>
      </w:r>
    </w:p>
    <w:p w:rsidR="003E46C6" w:rsidRDefault="003E46C6" w:rsidP="003947C7">
      <w:pPr>
        <w:ind w:left="708"/>
      </w:pPr>
      <w:r>
        <w:t>Здесь мы видим номера всех вариантов, которые образуют данный узел разночтений. Для каждого варианта приводится массив, который содержит процент сходства по данному варианту в соответствующем кластере. Например, в этом узле по варианту 2 процент сходства в первом кластере равен 97.</w:t>
      </w:r>
    </w:p>
    <w:p w:rsidR="003E46C6" w:rsidRDefault="003E46C6" w:rsidP="003947C7">
      <w:pPr>
        <w:ind w:left="708"/>
      </w:pPr>
      <w:r>
        <w:t>Следующий шаг – непосредственно отбор характерных чтений. Из всех чтений выбирались лишь те, что удовлетворяют двум условиям:</w:t>
      </w:r>
    </w:p>
    <w:p w:rsidR="003E46C6" w:rsidRDefault="003E46C6" w:rsidP="003E46C6">
      <w:pPr>
        <w:pStyle w:val="a3"/>
        <w:numPr>
          <w:ilvl w:val="0"/>
          <w:numId w:val="1"/>
        </w:numPr>
      </w:pPr>
      <w:r>
        <w:t>процент сходства по данному чтению в некотором кластере должен быть больше либо равен 75</w:t>
      </w:r>
    </w:p>
    <w:p w:rsidR="003E46C6" w:rsidRDefault="003E46C6" w:rsidP="003E46C6">
      <w:pPr>
        <w:pStyle w:val="a3"/>
        <w:numPr>
          <w:ilvl w:val="0"/>
          <w:numId w:val="1"/>
        </w:numPr>
      </w:pPr>
      <w:r>
        <w:t>процент сходства по данному чтению в остальных кластерах должен быть меньше 75.</w:t>
      </w:r>
    </w:p>
    <w:p w:rsidR="007256EA" w:rsidRPr="007256EA" w:rsidRDefault="007256EA" w:rsidP="007256EA">
      <w:pPr>
        <w:shd w:val="clear" w:color="auto" w:fill="DAEEF3" w:themeFill="accent5" w:themeFillTint="33"/>
        <w:rPr>
          <w:b/>
        </w:rPr>
      </w:pPr>
      <w:r w:rsidRPr="007256EA">
        <w:rPr>
          <w:b/>
        </w:rPr>
        <w:t>Результаты и корректировка выделения кластеров</w:t>
      </w:r>
    </w:p>
    <w:tbl>
      <w:tblPr>
        <w:tblStyle w:val="a4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1045"/>
        <w:gridCol w:w="8111"/>
      </w:tblGrid>
      <w:tr w:rsidR="00CC4073" w:rsidTr="00504E84">
        <w:trPr>
          <w:jc w:val="center"/>
        </w:trPr>
        <w:tc>
          <w:tcPr>
            <w:tcW w:w="1045" w:type="dxa"/>
          </w:tcPr>
          <w:p w:rsidR="00CC4073" w:rsidRDefault="00CC4073" w:rsidP="00504E84">
            <w:pPr>
              <w:jc w:val="center"/>
            </w:pPr>
            <w:r>
              <w:t>номер кластера</w:t>
            </w:r>
          </w:p>
        </w:tc>
        <w:tc>
          <w:tcPr>
            <w:tcW w:w="8111" w:type="dxa"/>
          </w:tcPr>
          <w:p w:rsidR="00CC4073" w:rsidRDefault="00CC4073" w:rsidP="00504E84">
            <w:pPr>
              <w:jc w:val="center"/>
            </w:pPr>
            <w:r>
              <w:t>номера узлов разночтений</w:t>
            </w:r>
          </w:p>
        </w:tc>
      </w:tr>
      <w:tr w:rsidR="007256EA" w:rsidTr="00504E84">
        <w:trPr>
          <w:jc w:val="center"/>
        </w:trPr>
        <w:tc>
          <w:tcPr>
            <w:tcW w:w="1045" w:type="dxa"/>
          </w:tcPr>
          <w:p w:rsidR="007256EA" w:rsidRDefault="007256EA" w:rsidP="00504E84">
            <w:pPr>
              <w:jc w:val="center"/>
            </w:pPr>
            <w:r>
              <w:t>1</w:t>
            </w:r>
          </w:p>
        </w:tc>
        <w:tc>
          <w:tcPr>
            <w:tcW w:w="8111" w:type="dxa"/>
          </w:tcPr>
          <w:p w:rsidR="007256EA" w:rsidRDefault="007256EA" w:rsidP="007256EA">
            <w:r w:rsidRPr="007256EA">
              <w:t>[233, 304]</w:t>
            </w:r>
          </w:p>
        </w:tc>
      </w:tr>
      <w:tr w:rsidR="007256EA" w:rsidTr="00504E84">
        <w:trPr>
          <w:jc w:val="center"/>
        </w:trPr>
        <w:tc>
          <w:tcPr>
            <w:tcW w:w="1045" w:type="dxa"/>
          </w:tcPr>
          <w:p w:rsidR="007256EA" w:rsidRDefault="007256EA" w:rsidP="00504E84">
            <w:pPr>
              <w:jc w:val="center"/>
            </w:pPr>
            <w:r>
              <w:t>2</w:t>
            </w:r>
          </w:p>
        </w:tc>
        <w:tc>
          <w:tcPr>
            <w:tcW w:w="8111" w:type="dxa"/>
          </w:tcPr>
          <w:p w:rsidR="007256EA" w:rsidRDefault="007256EA" w:rsidP="007256EA">
            <w:r w:rsidRPr="007256EA">
              <w:t>[]</w:t>
            </w:r>
          </w:p>
        </w:tc>
      </w:tr>
      <w:tr w:rsidR="007256EA" w:rsidTr="00504E84">
        <w:trPr>
          <w:jc w:val="center"/>
        </w:trPr>
        <w:tc>
          <w:tcPr>
            <w:tcW w:w="1045" w:type="dxa"/>
          </w:tcPr>
          <w:p w:rsidR="007256EA" w:rsidRDefault="007256EA" w:rsidP="00504E84">
            <w:pPr>
              <w:jc w:val="center"/>
            </w:pPr>
            <w:r>
              <w:t>3</w:t>
            </w:r>
          </w:p>
        </w:tc>
        <w:tc>
          <w:tcPr>
            <w:tcW w:w="8111" w:type="dxa"/>
          </w:tcPr>
          <w:p w:rsidR="007256EA" w:rsidRDefault="007256EA" w:rsidP="00504E84">
            <w:r w:rsidRPr="007256EA">
              <w:t>[93]</w:t>
            </w:r>
          </w:p>
        </w:tc>
      </w:tr>
      <w:tr w:rsidR="007256EA" w:rsidTr="00504E84">
        <w:trPr>
          <w:jc w:val="center"/>
        </w:trPr>
        <w:tc>
          <w:tcPr>
            <w:tcW w:w="1045" w:type="dxa"/>
          </w:tcPr>
          <w:p w:rsidR="007256EA" w:rsidRDefault="007256EA" w:rsidP="00504E84">
            <w:pPr>
              <w:jc w:val="center"/>
            </w:pPr>
            <w:r>
              <w:t>4</w:t>
            </w:r>
          </w:p>
        </w:tc>
        <w:tc>
          <w:tcPr>
            <w:tcW w:w="8111" w:type="dxa"/>
          </w:tcPr>
          <w:p w:rsidR="007256EA" w:rsidRDefault="00CC4073" w:rsidP="00504E84">
            <w:r w:rsidRPr="00CC4073">
              <w:t>[91, 173, 329]</w:t>
            </w:r>
          </w:p>
        </w:tc>
      </w:tr>
      <w:tr w:rsidR="007256EA" w:rsidTr="00504E84">
        <w:trPr>
          <w:jc w:val="center"/>
        </w:trPr>
        <w:tc>
          <w:tcPr>
            <w:tcW w:w="1045" w:type="dxa"/>
          </w:tcPr>
          <w:p w:rsidR="007256EA" w:rsidRDefault="007256EA" w:rsidP="00504E84">
            <w:pPr>
              <w:jc w:val="center"/>
            </w:pPr>
            <w:r>
              <w:t>5</w:t>
            </w:r>
          </w:p>
        </w:tc>
        <w:tc>
          <w:tcPr>
            <w:tcW w:w="8111" w:type="dxa"/>
          </w:tcPr>
          <w:p w:rsidR="007256EA" w:rsidRDefault="00CC4073" w:rsidP="00504E84">
            <w:r w:rsidRPr="00CC4073">
              <w:t>[3, 119, 221, 247]</w:t>
            </w:r>
          </w:p>
        </w:tc>
      </w:tr>
      <w:tr w:rsidR="007256EA" w:rsidTr="00504E84">
        <w:trPr>
          <w:jc w:val="center"/>
        </w:trPr>
        <w:tc>
          <w:tcPr>
            <w:tcW w:w="1045" w:type="dxa"/>
          </w:tcPr>
          <w:p w:rsidR="007256EA" w:rsidRDefault="007256EA" w:rsidP="00504E84">
            <w:pPr>
              <w:jc w:val="center"/>
            </w:pPr>
            <w:r>
              <w:t>6</w:t>
            </w:r>
          </w:p>
        </w:tc>
        <w:tc>
          <w:tcPr>
            <w:tcW w:w="8111" w:type="dxa"/>
          </w:tcPr>
          <w:p w:rsidR="007256EA" w:rsidRDefault="00CC4073" w:rsidP="00504E84">
            <w:r w:rsidRPr="00CC4073">
              <w:t>[66, 97, 98, 109, 110, 114, 115, 118, 128, 160, 320, 323]</w:t>
            </w:r>
          </w:p>
        </w:tc>
      </w:tr>
      <w:tr w:rsidR="007256EA" w:rsidTr="00504E84">
        <w:trPr>
          <w:jc w:val="center"/>
        </w:trPr>
        <w:tc>
          <w:tcPr>
            <w:tcW w:w="1045" w:type="dxa"/>
          </w:tcPr>
          <w:p w:rsidR="007256EA" w:rsidRDefault="007256EA" w:rsidP="00504E84">
            <w:pPr>
              <w:jc w:val="center"/>
            </w:pPr>
            <w:r>
              <w:t>7</w:t>
            </w:r>
          </w:p>
        </w:tc>
        <w:tc>
          <w:tcPr>
            <w:tcW w:w="8111" w:type="dxa"/>
          </w:tcPr>
          <w:p w:rsidR="007256EA" w:rsidRDefault="00CC4073" w:rsidP="00504E84">
            <w:r w:rsidRPr="00CC4073">
              <w:t>[4, 10, 15, 16, 29, 80, 90, 154, 155, 156, 157, 167, 169, 186, 203, 213, 215, 228, 252, 293, 294, 295, 298, 306, 313, 327]</w:t>
            </w:r>
          </w:p>
        </w:tc>
      </w:tr>
      <w:tr w:rsidR="007256EA" w:rsidTr="00504E84">
        <w:trPr>
          <w:jc w:val="center"/>
        </w:trPr>
        <w:tc>
          <w:tcPr>
            <w:tcW w:w="1045" w:type="dxa"/>
          </w:tcPr>
          <w:p w:rsidR="007256EA" w:rsidRDefault="007256EA" w:rsidP="00504E84">
            <w:pPr>
              <w:jc w:val="center"/>
            </w:pPr>
            <w:r>
              <w:t>8</w:t>
            </w:r>
          </w:p>
        </w:tc>
        <w:tc>
          <w:tcPr>
            <w:tcW w:w="8111" w:type="dxa"/>
          </w:tcPr>
          <w:p w:rsidR="007256EA" w:rsidRDefault="007256EA" w:rsidP="00504E84">
            <w:r w:rsidRPr="007256EA">
              <w:t>[131]</w:t>
            </w:r>
          </w:p>
        </w:tc>
      </w:tr>
      <w:tr w:rsidR="007256EA" w:rsidTr="00504E84">
        <w:trPr>
          <w:jc w:val="center"/>
        </w:trPr>
        <w:tc>
          <w:tcPr>
            <w:tcW w:w="1045" w:type="dxa"/>
          </w:tcPr>
          <w:p w:rsidR="007256EA" w:rsidRDefault="007256EA" w:rsidP="00504E84">
            <w:pPr>
              <w:jc w:val="center"/>
            </w:pPr>
            <w:r>
              <w:t>9</w:t>
            </w:r>
          </w:p>
        </w:tc>
        <w:tc>
          <w:tcPr>
            <w:tcW w:w="8111" w:type="dxa"/>
          </w:tcPr>
          <w:p w:rsidR="007256EA" w:rsidRDefault="00CC4073" w:rsidP="00504E84">
            <w:r w:rsidRPr="00CC4073">
              <w:t>[40, 69, 72, 74, 75, 79, 87, 89, 101, 123, 146, 190, 245, 246, 247, 248, 268, 270, 305]</w:t>
            </w:r>
          </w:p>
        </w:tc>
      </w:tr>
      <w:tr w:rsidR="007256EA" w:rsidTr="00504E84">
        <w:trPr>
          <w:jc w:val="center"/>
        </w:trPr>
        <w:tc>
          <w:tcPr>
            <w:tcW w:w="1045" w:type="dxa"/>
          </w:tcPr>
          <w:p w:rsidR="007256EA" w:rsidRDefault="007256EA" w:rsidP="00504E84">
            <w:pPr>
              <w:jc w:val="center"/>
            </w:pPr>
            <w:r>
              <w:t>10</w:t>
            </w:r>
          </w:p>
        </w:tc>
        <w:tc>
          <w:tcPr>
            <w:tcW w:w="8111" w:type="dxa"/>
          </w:tcPr>
          <w:p w:rsidR="007256EA" w:rsidRDefault="007256EA" w:rsidP="00504E84">
            <w:r w:rsidRPr="007256EA">
              <w:t>[5, 6, 210, 212, 216]</w:t>
            </w:r>
          </w:p>
        </w:tc>
      </w:tr>
      <w:tr w:rsidR="007256EA" w:rsidTr="00504E84">
        <w:trPr>
          <w:jc w:val="center"/>
        </w:trPr>
        <w:tc>
          <w:tcPr>
            <w:tcW w:w="1045" w:type="dxa"/>
          </w:tcPr>
          <w:p w:rsidR="007256EA" w:rsidRDefault="007256EA" w:rsidP="00504E84">
            <w:pPr>
              <w:jc w:val="center"/>
            </w:pPr>
            <w:r>
              <w:t>11</w:t>
            </w:r>
          </w:p>
        </w:tc>
        <w:tc>
          <w:tcPr>
            <w:tcW w:w="8111" w:type="dxa"/>
          </w:tcPr>
          <w:p w:rsidR="007256EA" w:rsidRDefault="00CC4073" w:rsidP="00504E84">
            <w:r w:rsidRPr="00CC4073">
              <w:t>[48, 49, 50, 51, 53, 54, 55, 56, 58, 59, 60, 61, 62, 63, 117, 136]</w:t>
            </w:r>
          </w:p>
        </w:tc>
      </w:tr>
    </w:tbl>
    <w:p w:rsidR="007256EA" w:rsidRDefault="007256EA" w:rsidP="00511CBC"/>
    <w:p w:rsidR="00511CBC" w:rsidRPr="007256EA" w:rsidRDefault="00511CBC" w:rsidP="00511CBC">
      <w:r>
        <w:t>При первой итерации</w:t>
      </w:r>
      <w:r w:rsidR="008A536F">
        <w:t xml:space="preserve"> не для всех </w:t>
      </w:r>
      <w:proofErr w:type="spellStart"/>
      <w:r w:rsidR="008A536F">
        <w:t>подкластеров</w:t>
      </w:r>
      <w:proofErr w:type="spellEnd"/>
      <w:r w:rsidR="008A536F">
        <w:t xml:space="preserve"> удалось найти характерные чтения.</w:t>
      </w:r>
      <w:r>
        <w:t xml:space="preserve"> Одним</w:t>
      </w:r>
      <w:r w:rsidRPr="007256EA">
        <w:t xml:space="preserve"> </w:t>
      </w:r>
      <w:r>
        <w:t>из</w:t>
      </w:r>
      <w:r w:rsidRPr="007256EA">
        <w:t xml:space="preserve"> </w:t>
      </w:r>
      <w:r>
        <w:t>таких</w:t>
      </w:r>
      <w:r w:rsidRPr="007256EA">
        <w:t xml:space="preserve"> </w:t>
      </w:r>
      <w:r>
        <w:t>кластеров</w:t>
      </w:r>
      <w:r w:rsidRPr="007256EA">
        <w:t xml:space="preserve"> </w:t>
      </w:r>
      <w:r>
        <w:t>оказался</w:t>
      </w:r>
      <w:r w:rsidRPr="007256EA">
        <w:t xml:space="preserve"> </w:t>
      </w:r>
      <w:r w:rsidR="007256EA">
        <w:t xml:space="preserve">второй </w:t>
      </w:r>
      <w:proofErr w:type="spellStart"/>
      <w:r w:rsidR="007256EA">
        <w:t>подкластер</w:t>
      </w:r>
      <w:proofErr w:type="spellEnd"/>
      <w:r w:rsidR="007256EA">
        <w:t>:</w:t>
      </w:r>
    </w:p>
    <w:p w:rsidR="003E46C6" w:rsidRPr="002005C2" w:rsidRDefault="00511CBC" w:rsidP="00511CBC">
      <w:pPr>
        <w:ind w:left="708"/>
        <w:rPr>
          <w:lang w:val="en-US"/>
        </w:rPr>
      </w:pPr>
      <w:proofErr w:type="gramStart"/>
      <w:r w:rsidRPr="00511CBC">
        <w:rPr>
          <w:lang w:val="en-US"/>
        </w:rPr>
        <w:lastRenderedPageBreak/>
        <w:t>F.</w:t>
      </w:r>
      <w:r w:rsidRPr="00511CBC">
        <w:t>п</w:t>
      </w:r>
      <w:r w:rsidRPr="00511CBC">
        <w:rPr>
          <w:lang w:val="en-US"/>
        </w:rPr>
        <w:t xml:space="preserve">.I.57.s </w:t>
      </w:r>
      <w:r w:rsidRPr="00511CBC">
        <w:t>ф</w:t>
      </w:r>
      <w:r w:rsidRPr="00511CBC">
        <w:rPr>
          <w:lang w:val="en-US"/>
        </w:rPr>
        <w:t xml:space="preserve">.304.III.2.s </w:t>
      </w:r>
      <w:r w:rsidRPr="00511CBC">
        <w:t>ф</w:t>
      </w:r>
      <w:r w:rsidRPr="00511CBC">
        <w:rPr>
          <w:lang w:val="en-US"/>
        </w:rPr>
        <w:t>.256.116.s F.</w:t>
      </w:r>
      <w:r w:rsidRPr="00511CBC">
        <w:t>п</w:t>
      </w:r>
      <w:r w:rsidRPr="00511CBC">
        <w:rPr>
          <w:lang w:val="en-US"/>
        </w:rPr>
        <w:t xml:space="preserve">.I.20.s </w:t>
      </w:r>
      <w:r w:rsidR="002005C2" w:rsidRPr="002005C2">
        <w:rPr>
          <w:lang w:val="en-US"/>
        </w:rPr>
        <w:t>F.</w:t>
      </w:r>
      <w:r w:rsidR="002005C2" w:rsidRPr="002005C2">
        <w:t>п</w:t>
      </w:r>
      <w:r w:rsidR="002005C2" w:rsidRPr="002005C2">
        <w:rPr>
          <w:lang w:val="en-US"/>
        </w:rPr>
        <w:t>.I.11.s</w:t>
      </w:r>
      <w:r w:rsidRPr="00511CBC">
        <w:rPr>
          <w:lang w:val="en-US"/>
        </w:rPr>
        <w:t xml:space="preserve"> F.</w:t>
      </w:r>
      <w:r w:rsidRPr="00511CBC">
        <w:t>п</w:t>
      </w:r>
      <w:r w:rsidRPr="00511CBC">
        <w:rPr>
          <w:lang w:val="en-US"/>
        </w:rPr>
        <w:t xml:space="preserve">.I.17.s </w:t>
      </w:r>
      <w:r w:rsidRPr="00511CBC">
        <w:t>ф</w:t>
      </w:r>
      <w:r w:rsidRPr="00511CBC">
        <w:rPr>
          <w:lang w:val="en-US"/>
        </w:rPr>
        <w:t xml:space="preserve">.37.17.s </w:t>
      </w:r>
      <w:r w:rsidRPr="00511CBC">
        <w:t>ф</w:t>
      </w:r>
      <w:r w:rsidRPr="00511CBC">
        <w:rPr>
          <w:lang w:val="en-US"/>
        </w:rPr>
        <w:t xml:space="preserve">.256.112.s </w:t>
      </w:r>
      <w:proofErr w:type="spellStart"/>
      <w:r w:rsidRPr="00511CBC">
        <w:t>Син</w:t>
      </w:r>
      <w:proofErr w:type="spellEnd"/>
      <w:r w:rsidRPr="00511CBC">
        <w:rPr>
          <w:lang w:val="en-US"/>
        </w:rPr>
        <w:t xml:space="preserve">.67.s </w:t>
      </w:r>
      <w:proofErr w:type="spellStart"/>
      <w:r w:rsidRPr="00511CBC">
        <w:t>Син</w:t>
      </w:r>
      <w:proofErr w:type="spellEnd"/>
      <w:r w:rsidRPr="00511CBC">
        <w:rPr>
          <w:lang w:val="en-US"/>
        </w:rPr>
        <w:t xml:space="preserve">.68.s </w:t>
      </w:r>
      <w:r w:rsidRPr="00511CBC">
        <w:t>ф</w:t>
      </w:r>
      <w:r w:rsidRPr="00511CBC">
        <w:rPr>
          <w:lang w:val="en-US"/>
        </w:rPr>
        <w:t>.354.1.s F.</w:t>
      </w:r>
      <w:r w:rsidRPr="00511CBC">
        <w:t>п</w:t>
      </w:r>
      <w:r w:rsidRPr="00511CBC">
        <w:rPr>
          <w:lang w:val="en-US"/>
        </w:rPr>
        <w:t xml:space="preserve">.I.61.s </w:t>
      </w:r>
      <w:r w:rsidRPr="00511CBC">
        <w:t>ф</w:t>
      </w:r>
      <w:r w:rsidRPr="00511CBC">
        <w:rPr>
          <w:lang w:val="en-US"/>
        </w:rPr>
        <w:t>.98.49.s.</w:t>
      </w:r>
      <w:proofErr w:type="gramEnd"/>
    </w:p>
    <w:p w:rsidR="005A52AB" w:rsidRDefault="00511CBC" w:rsidP="00511CBC">
      <w:proofErr w:type="gramStart"/>
      <w:r>
        <w:t xml:space="preserve">При более внимательном изучении оказалось, что периферия кластера (а именно рукописи </w:t>
      </w:r>
      <w:r w:rsidR="002005C2" w:rsidRPr="002005C2">
        <w:t>F.п.I.11.s F.п.I.17.s ф.37.17.s ф.256.112.s Син.67.s Син.68.s ф.354.1.s F.п.I.61.s ф.98.49.s</w:t>
      </w:r>
      <w:r>
        <w:t>)</w:t>
      </w:r>
      <w:r w:rsidR="002005C2">
        <w:t xml:space="preserve"> ближе по средним процентам сходства к первому кластеру.</w:t>
      </w:r>
      <w:r w:rsidR="005A52AB" w:rsidRPr="005A52AB">
        <w:t xml:space="preserve"> </w:t>
      </w:r>
      <w:r w:rsidR="005A52AB">
        <w:t xml:space="preserve">Если эти рукописи мы отнесем к первому </w:t>
      </w:r>
      <w:proofErr w:type="spellStart"/>
      <w:r w:rsidR="005A52AB">
        <w:t>подкластеру</w:t>
      </w:r>
      <w:proofErr w:type="spellEnd"/>
      <w:r w:rsidR="005A52AB">
        <w:t xml:space="preserve">, то второй </w:t>
      </w:r>
      <w:proofErr w:type="spellStart"/>
      <w:r w:rsidR="005A52AB">
        <w:t>подкластер</w:t>
      </w:r>
      <w:proofErr w:type="spellEnd"/>
      <w:r w:rsidR="005A52AB">
        <w:t xml:space="preserve"> (</w:t>
      </w:r>
      <w:r w:rsidR="005A52AB" w:rsidRPr="00511CBC">
        <w:rPr>
          <w:lang w:val="en-US"/>
        </w:rPr>
        <w:t>F</w:t>
      </w:r>
      <w:r w:rsidR="005A52AB" w:rsidRPr="005A52AB">
        <w:t>.</w:t>
      </w:r>
      <w:r w:rsidR="005A52AB" w:rsidRPr="00511CBC">
        <w:t>п</w:t>
      </w:r>
      <w:r w:rsidR="005A52AB" w:rsidRPr="005A52AB">
        <w:t>.</w:t>
      </w:r>
      <w:r w:rsidR="005A52AB" w:rsidRPr="00511CBC">
        <w:rPr>
          <w:lang w:val="en-US"/>
        </w:rPr>
        <w:t>I</w:t>
      </w:r>
      <w:r w:rsidR="005A52AB" w:rsidRPr="005A52AB">
        <w:t>.57.</w:t>
      </w:r>
      <w:r w:rsidR="005A52AB" w:rsidRPr="00511CBC">
        <w:rPr>
          <w:lang w:val="en-US"/>
        </w:rPr>
        <w:t>s</w:t>
      </w:r>
      <w:r w:rsidR="005A52AB" w:rsidRPr="005A52AB">
        <w:t xml:space="preserve"> </w:t>
      </w:r>
      <w:r w:rsidR="005A52AB" w:rsidRPr="00511CBC">
        <w:t>ф</w:t>
      </w:r>
      <w:r w:rsidR="005A52AB" w:rsidRPr="005A52AB">
        <w:t>.304.</w:t>
      </w:r>
      <w:r w:rsidR="005A52AB" w:rsidRPr="00511CBC">
        <w:rPr>
          <w:lang w:val="en-US"/>
        </w:rPr>
        <w:t>III</w:t>
      </w:r>
      <w:r w:rsidR="005A52AB" w:rsidRPr="005A52AB">
        <w:t>.2.</w:t>
      </w:r>
      <w:r w:rsidR="005A52AB" w:rsidRPr="00511CBC">
        <w:rPr>
          <w:lang w:val="en-US"/>
        </w:rPr>
        <w:t>s</w:t>
      </w:r>
      <w:r w:rsidR="005A52AB" w:rsidRPr="005A52AB">
        <w:t xml:space="preserve"> </w:t>
      </w:r>
      <w:r w:rsidR="005A52AB" w:rsidRPr="00511CBC">
        <w:t>ф</w:t>
      </w:r>
      <w:r w:rsidR="005A52AB" w:rsidRPr="005A52AB">
        <w:t>.256.116.</w:t>
      </w:r>
      <w:r w:rsidR="005A52AB" w:rsidRPr="00511CBC">
        <w:rPr>
          <w:lang w:val="en-US"/>
        </w:rPr>
        <w:t>s</w:t>
      </w:r>
      <w:r w:rsidR="005A52AB" w:rsidRPr="005A52AB">
        <w:t xml:space="preserve"> </w:t>
      </w:r>
      <w:r w:rsidR="005A52AB" w:rsidRPr="00511CBC">
        <w:rPr>
          <w:lang w:val="en-US"/>
        </w:rPr>
        <w:t>F</w:t>
      </w:r>
      <w:r w:rsidR="005A52AB" w:rsidRPr="005A52AB">
        <w:t>.</w:t>
      </w:r>
      <w:r w:rsidR="005A52AB" w:rsidRPr="00511CBC">
        <w:t>п</w:t>
      </w:r>
      <w:r w:rsidR="005A52AB" w:rsidRPr="005A52AB">
        <w:t>.</w:t>
      </w:r>
      <w:r w:rsidR="005A52AB" w:rsidRPr="00511CBC">
        <w:rPr>
          <w:lang w:val="en-US"/>
        </w:rPr>
        <w:t>I</w:t>
      </w:r>
      <w:r w:rsidR="005A52AB" w:rsidRPr="005A52AB">
        <w:t>.20.</w:t>
      </w:r>
      <w:r w:rsidR="005A52AB" w:rsidRPr="00511CBC">
        <w:rPr>
          <w:lang w:val="en-US"/>
        </w:rPr>
        <w:t>s</w:t>
      </w:r>
      <w:r w:rsidR="005A52AB">
        <w:t xml:space="preserve">) приобретает гораздо больше характерных чтений (11 чтений по сравнению с 1), но при этом у первого кластера оказывается всего 1 характерное чтение. </w:t>
      </w:r>
      <w:proofErr w:type="gramEnd"/>
    </w:p>
    <w:tbl>
      <w:tblPr>
        <w:tblStyle w:val="a4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1045"/>
        <w:gridCol w:w="8111"/>
      </w:tblGrid>
      <w:tr w:rsidR="007256EA" w:rsidTr="007256EA">
        <w:trPr>
          <w:jc w:val="center"/>
        </w:trPr>
        <w:tc>
          <w:tcPr>
            <w:tcW w:w="1045" w:type="dxa"/>
          </w:tcPr>
          <w:p w:rsidR="007256EA" w:rsidRDefault="007256EA" w:rsidP="007256EA">
            <w:pPr>
              <w:jc w:val="center"/>
            </w:pPr>
            <w:r>
              <w:t>номер кластера</w:t>
            </w:r>
          </w:p>
        </w:tc>
        <w:tc>
          <w:tcPr>
            <w:tcW w:w="8111" w:type="dxa"/>
          </w:tcPr>
          <w:p w:rsidR="007256EA" w:rsidRDefault="007256EA" w:rsidP="00CC4073">
            <w:pPr>
              <w:jc w:val="center"/>
            </w:pPr>
            <w:r>
              <w:t>номер</w:t>
            </w:r>
            <w:r w:rsidR="00CC4073">
              <w:t>а</w:t>
            </w:r>
            <w:r>
              <w:t xml:space="preserve"> узл</w:t>
            </w:r>
            <w:r w:rsidR="00CC4073">
              <w:t>ов</w:t>
            </w:r>
            <w:r>
              <w:t xml:space="preserve"> разночтени</w:t>
            </w:r>
            <w:r w:rsidR="00CC4073">
              <w:t>й</w:t>
            </w:r>
          </w:p>
        </w:tc>
      </w:tr>
      <w:tr w:rsidR="007256EA" w:rsidTr="007256EA">
        <w:trPr>
          <w:jc w:val="center"/>
        </w:trPr>
        <w:tc>
          <w:tcPr>
            <w:tcW w:w="1045" w:type="dxa"/>
          </w:tcPr>
          <w:p w:rsidR="007256EA" w:rsidRDefault="007256EA" w:rsidP="007256EA">
            <w:pPr>
              <w:jc w:val="center"/>
            </w:pPr>
            <w:r>
              <w:t>1</w:t>
            </w:r>
          </w:p>
        </w:tc>
        <w:tc>
          <w:tcPr>
            <w:tcW w:w="8111" w:type="dxa"/>
          </w:tcPr>
          <w:p w:rsidR="007256EA" w:rsidRDefault="007256EA" w:rsidP="00511CBC">
            <w:r w:rsidRPr="007256EA">
              <w:t>[304]</w:t>
            </w:r>
          </w:p>
        </w:tc>
      </w:tr>
      <w:tr w:rsidR="007256EA" w:rsidTr="007256EA">
        <w:trPr>
          <w:jc w:val="center"/>
        </w:trPr>
        <w:tc>
          <w:tcPr>
            <w:tcW w:w="1045" w:type="dxa"/>
          </w:tcPr>
          <w:p w:rsidR="007256EA" w:rsidRDefault="007256EA" w:rsidP="007256EA">
            <w:pPr>
              <w:jc w:val="center"/>
            </w:pPr>
            <w:r>
              <w:t>2</w:t>
            </w:r>
          </w:p>
        </w:tc>
        <w:tc>
          <w:tcPr>
            <w:tcW w:w="8111" w:type="dxa"/>
          </w:tcPr>
          <w:p w:rsidR="007256EA" w:rsidRDefault="007256EA" w:rsidP="00511CBC">
            <w:r w:rsidRPr="007256EA">
              <w:t>[82, 94, 95, 120, 137, 189, 190, 217, 233, 270, 323]</w:t>
            </w:r>
          </w:p>
        </w:tc>
      </w:tr>
      <w:tr w:rsidR="007256EA" w:rsidTr="007256EA">
        <w:trPr>
          <w:jc w:val="center"/>
        </w:trPr>
        <w:tc>
          <w:tcPr>
            <w:tcW w:w="1045" w:type="dxa"/>
          </w:tcPr>
          <w:p w:rsidR="007256EA" w:rsidRDefault="007256EA" w:rsidP="007256EA">
            <w:pPr>
              <w:jc w:val="center"/>
            </w:pPr>
            <w:r>
              <w:t>3</w:t>
            </w:r>
          </w:p>
        </w:tc>
        <w:tc>
          <w:tcPr>
            <w:tcW w:w="8111" w:type="dxa"/>
          </w:tcPr>
          <w:p w:rsidR="007256EA" w:rsidRDefault="007256EA" w:rsidP="00511CBC">
            <w:r w:rsidRPr="007256EA">
              <w:t>[93]</w:t>
            </w:r>
          </w:p>
        </w:tc>
      </w:tr>
      <w:tr w:rsidR="007256EA" w:rsidTr="007256EA">
        <w:trPr>
          <w:jc w:val="center"/>
        </w:trPr>
        <w:tc>
          <w:tcPr>
            <w:tcW w:w="1045" w:type="dxa"/>
          </w:tcPr>
          <w:p w:rsidR="007256EA" w:rsidRDefault="007256EA" w:rsidP="007256EA">
            <w:pPr>
              <w:jc w:val="center"/>
            </w:pPr>
            <w:r>
              <w:t>4</w:t>
            </w:r>
          </w:p>
        </w:tc>
        <w:tc>
          <w:tcPr>
            <w:tcW w:w="8111" w:type="dxa"/>
          </w:tcPr>
          <w:p w:rsidR="007256EA" w:rsidRDefault="007256EA" w:rsidP="00511CBC">
            <w:r w:rsidRPr="007256EA">
              <w:t>[91, 173]</w:t>
            </w:r>
          </w:p>
        </w:tc>
      </w:tr>
      <w:tr w:rsidR="007256EA" w:rsidTr="007256EA">
        <w:trPr>
          <w:jc w:val="center"/>
        </w:trPr>
        <w:tc>
          <w:tcPr>
            <w:tcW w:w="1045" w:type="dxa"/>
          </w:tcPr>
          <w:p w:rsidR="007256EA" w:rsidRDefault="007256EA" w:rsidP="007256EA">
            <w:pPr>
              <w:jc w:val="center"/>
            </w:pPr>
            <w:r>
              <w:t>5</w:t>
            </w:r>
          </w:p>
        </w:tc>
        <w:tc>
          <w:tcPr>
            <w:tcW w:w="8111" w:type="dxa"/>
          </w:tcPr>
          <w:p w:rsidR="007256EA" w:rsidRDefault="007256EA" w:rsidP="00511CBC">
            <w:r w:rsidRPr="007256EA">
              <w:t>[3, 221, 247]</w:t>
            </w:r>
          </w:p>
        </w:tc>
      </w:tr>
      <w:tr w:rsidR="007256EA" w:rsidTr="007256EA">
        <w:trPr>
          <w:jc w:val="center"/>
        </w:trPr>
        <w:tc>
          <w:tcPr>
            <w:tcW w:w="1045" w:type="dxa"/>
          </w:tcPr>
          <w:p w:rsidR="007256EA" w:rsidRDefault="007256EA" w:rsidP="007256EA">
            <w:pPr>
              <w:jc w:val="center"/>
            </w:pPr>
            <w:r>
              <w:t>6</w:t>
            </w:r>
          </w:p>
        </w:tc>
        <w:tc>
          <w:tcPr>
            <w:tcW w:w="8111" w:type="dxa"/>
          </w:tcPr>
          <w:p w:rsidR="007256EA" w:rsidRDefault="007256EA" w:rsidP="00511CBC">
            <w:r w:rsidRPr="007256EA">
              <w:t>[66, 109, 110, 114, 115, 118, 320, 323]</w:t>
            </w:r>
          </w:p>
        </w:tc>
      </w:tr>
      <w:tr w:rsidR="007256EA" w:rsidTr="007256EA">
        <w:trPr>
          <w:jc w:val="center"/>
        </w:trPr>
        <w:tc>
          <w:tcPr>
            <w:tcW w:w="1045" w:type="dxa"/>
          </w:tcPr>
          <w:p w:rsidR="007256EA" w:rsidRDefault="007256EA" w:rsidP="007256EA">
            <w:pPr>
              <w:jc w:val="center"/>
            </w:pPr>
            <w:r>
              <w:t>7</w:t>
            </w:r>
          </w:p>
        </w:tc>
        <w:tc>
          <w:tcPr>
            <w:tcW w:w="8111" w:type="dxa"/>
          </w:tcPr>
          <w:p w:rsidR="007256EA" w:rsidRDefault="007256EA" w:rsidP="00511CBC">
            <w:r w:rsidRPr="007256EA">
              <w:t>[4, 10, 15, 16, 29, 80, 90, 154, 155, 156, 157, 167, 169, 186, 213, 215, 228, 252, 293, 294, 295, 298, 306, 313, 327, 337]</w:t>
            </w:r>
          </w:p>
        </w:tc>
      </w:tr>
      <w:tr w:rsidR="007256EA" w:rsidTr="007256EA">
        <w:trPr>
          <w:jc w:val="center"/>
        </w:trPr>
        <w:tc>
          <w:tcPr>
            <w:tcW w:w="1045" w:type="dxa"/>
          </w:tcPr>
          <w:p w:rsidR="007256EA" w:rsidRDefault="007256EA" w:rsidP="007256EA">
            <w:pPr>
              <w:jc w:val="center"/>
            </w:pPr>
            <w:r>
              <w:t>8</w:t>
            </w:r>
          </w:p>
        </w:tc>
        <w:tc>
          <w:tcPr>
            <w:tcW w:w="8111" w:type="dxa"/>
          </w:tcPr>
          <w:p w:rsidR="007256EA" w:rsidRDefault="007256EA" w:rsidP="00511CBC">
            <w:r w:rsidRPr="007256EA">
              <w:t>[131]</w:t>
            </w:r>
          </w:p>
        </w:tc>
      </w:tr>
      <w:tr w:rsidR="007256EA" w:rsidTr="007256EA">
        <w:trPr>
          <w:jc w:val="center"/>
        </w:trPr>
        <w:tc>
          <w:tcPr>
            <w:tcW w:w="1045" w:type="dxa"/>
          </w:tcPr>
          <w:p w:rsidR="007256EA" w:rsidRDefault="007256EA" w:rsidP="007256EA">
            <w:pPr>
              <w:jc w:val="center"/>
            </w:pPr>
            <w:r>
              <w:t>9</w:t>
            </w:r>
          </w:p>
        </w:tc>
        <w:tc>
          <w:tcPr>
            <w:tcW w:w="8111" w:type="dxa"/>
          </w:tcPr>
          <w:p w:rsidR="007256EA" w:rsidRDefault="007256EA" w:rsidP="00511CBC">
            <w:r w:rsidRPr="007256EA">
              <w:t>[69, 72, 74, 75, 79, 87, 89, 101, 123, 146, 190, 245, 246, 247, 248, 268, 270, 305]</w:t>
            </w:r>
          </w:p>
        </w:tc>
      </w:tr>
      <w:tr w:rsidR="007256EA" w:rsidTr="007256EA">
        <w:trPr>
          <w:jc w:val="center"/>
        </w:trPr>
        <w:tc>
          <w:tcPr>
            <w:tcW w:w="1045" w:type="dxa"/>
          </w:tcPr>
          <w:p w:rsidR="007256EA" w:rsidRDefault="007256EA" w:rsidP="007256EA">
            <w:pPr>
              <w:jc w:val="center"/>
            </w:pPr>
            <w:r>
              <w:t>10</w:t>
            </w:r>
          </w:p>
        </w:tc>
        <w:tc>
          <w:tcPr>
            <w:tcW w:w="8111" w:type="dxa"/>
          </w:tcPr>
          <w:p w:rsidR="007256EA" w:rsidRDefault="007256EA" w:rsidP="00511CBC">
            <w:r w:rsidRPr="007256EA">
              <w:t>[5, 6, 210, 212, 216]</w:t>
            </w:r>
          </w:p>
        </w:tc>
      </w:tr>
      <w:tr w:rsidR="007256EA" w:rsidTr="007256EA">
        <w:trPr>
          <w:jc w:val="center"/>
        </w:trPr>
        <w:tc>
          <w:tcPr>
            <w:tcW w:w="1045" w:type="dxa"/>
          </w:tcPr>
          <w:p w:rsidR="007256EA" w:rsidRDefault="007256EA" w:rsidP="007256EA">
            <w:pPr>
              <w:jc w:val="center"/>
            </w:pPr>
            <w:r>
              <w:t>11</w:t>
            </w:r>
          </w:p>
        </w:tc>
        <w:tc>
          <w:tcPr>
            <w:tcW w:w="8111" w:type="dxa"/>
          </w:tcPr>
          <w:p w:rsidR="007256EA" w:rsidRDefault="007256EA" w:rsidP="00511CBC">
            <w:r w:rsidRPr="007256EA">
              <w:t>[48, 49, 50, 51, 53, 54, 55, 56, 58, 59, 60, 61, 62, 63, 117, 136]</w:t>
            </w:r>
          </w:p>
        </w:tc>
      </w:tr>
    </w:tbl>
    <w:p w:rsidR="007256EA" w:rsidRDefault="007256EA" w:rsidP="00511CBC"/>
    <w:p w:rsidR="00511CBC" w:rsidRDefault="005A52AB" w:rsidP="00511CBC">
      <w:r>
        <w:t xml:space="preserve">1 характерное чтение выделяется и для третьего кластера: </w:t>
      </w:r>
      <w:r w:rsidRPr="005A52AB">
        <w:t>F.п.I.82.s Гильф.1.s ф.17.1189.s Син.65.s ф.256.109.s ф.256.110.s</w:t>
      </w:r>
      <w:r>
        <w:t>. Но данные рукописи будет правильнее назвать периферийными для первого кластера, ведь процент сходства в данном третьем кластере равен всего лишь 78.6, тогда как средний процент сходства с первым кластером равен 89</w:t>
      </w:r>
      <w:r w:rsidR="00392FCF">
        <w:t>. Строго говоря, рукописи третьего кластера как таковой кластер не образуют, а лишь присоединяются к первому кластеру.</w:t>
      </w:r>
    </w:p>
    <w:p w:rsidR="00CC4073" w:rsidRDefault="00CC4073" w:rsidP="00511CBC">
      <w:r>
        <w:t xml:space="preserve">При попытке объединить </w:t>
      </w:r>
      <w:proofErr w:type="gramStart"/>
      <w:r>
        <w:t>первый</w:t>
      </w:r>
      <w:proofErr w:type="gramEnd"/>
      <w:r>
        <w:t xml:space="preserve"> отредактированный </w:t>
      </w:r>
      <w:proofErr w:type="spellStart"/>
      <w:r>
        <w:t>подкластер</w:t>
      </w:r>
      <w:proofErr w:type="spellEnd"/>
      <w:r>
        <w:t xml:space="preserve"> с третьим получаем следующие результаты. Третий </w:t>
      </w:r>
      <w:proofErr w:type="spellStart"/>
      <w:r>
        <w:t>подкластер</w:t>
      </w:r>
      <w:proofErr w:type="spellEnd"/>
      <w:r>
        <w:t xml:space="preserve"> объединился с первым, при этом количество характерных чтений для первого </w:t>
      </w:r>
      <w:proofErr w:type="spellStart"/>
      <w:r>
        <w:t>подкластера</w:t>
      </w:r>
      <w:proofErr w:type="spellEnd"/>
      <w:r>
        <w:t xml:space="preserve"> не изменилось. Общее же число кластеров логично уменьшилось на один.</w:t>
      </w:r>
    </w:p>
    <w:tbl>
      <w:tblPr>
        <w:tblStyle w:val="a4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1045"/>
        <w:gridCol w:w="8111"/>
      </w:tblGrid>
      <w:tr w:rsidR="00CC4073" w:rsidTr="00504E84">
        <w:trPr>
          <w:jc w:val="center"/>
        </w:trPr>
        <w:tc>
          <w:tcPr>
            <w:tcW w:w="1045" w:type="dxa"/>
          </w:tcPr>
          <w:p w:rsidR="00CC4073" w:rsidRDefault="00CC4073" w:rsidP="00504E84">
            <w:pPr>
              <w:jc w:val="center"/>
            </w:pPr>
            <w:r>
              <w:t>номер кластера</w:t>
            </w:r>
          </w:p>
        </w:tc>
        <w:tc>
          <w:tcPr>
            <w:tcW w:w="8111" w:type="dxa"/>
          </w:tcPr>
          <w:p w:rsidR="00CC4073" w:rsidRDefault="00CC4073" w:rsidP="00504E84">
            <w:pPr>
              <w:jc w:val="center"/>
            </w:pPr>
            <w:r>
              <w:t>номера узлов разночтений</w:t>
            </w:r>
          </w:p>
        </w:tc>
      </w:tr>
      <w:tr w:rsidR="00CC4073" w:rsidTr="00504E84">
        <w:trPr>
          <w:jc w:val="center"/>
        </w:trPr>
        <w:tc>
          <w:tcPr>
            <w:tcW w:w="1045" w:type="dxa"/>
          </w:tcPr>
          <w:p w:rsidR="00CC4073" w:rsidRDefault="00CC4073" w:rsidP="00504E84">
            <w:pPr>
              <w:jc w:val="center"/>
            </w:pPr>
            <w:r>
              <w:t>1</w:t>
            </w:r>
          </w:p>
        </w:tc>
        <w:tc>
          <w:tcPr>
            <w:tcW w:w="8111" w:type="dxa"/>
          </w:tcPr>
          <w:p w:rsidR="00CC4073" w:rsidRDefault="00CC4073" w:rsidP="00504E84">
            <w:r w:rsidRPr="007256EA">
              <w:t>[304]</w:t>
            </w:r>
          </w:p>
        </w:tc>
      </w:tr>
      <w:tr w:rsidR="00CC4073" w:rsidTr="00504E84">
        <w:trPr>
          <w:jc w:val="center"/>
        </w:trPr>
        <w:tc>
          <w:tcPr>
            <w:tcW w:w="1045" w:type="dxa"/>
          </w:tcPr>
          <w:p w:rsidR="00CC4073" w:rsidRDefault="00CC4073" w:rsidP="00504E84">
            <w:pPr>
              <w:jc w:val="center"/>
            </w:pPr>
            <w:r>
              <w:t>2</w:t>
            </w:r>
          </w:p>
        </w:tc>
        <w:tc>
          <w:tcPr>
            <w:tcW w:w="8111" w:type="dxa"/>
          </w:tcPr>
          <w:p w:rsidR="00CC4073" w:rsidRDefault="00CC4073" w:rsidP="00504E84">
            <w:r w:rsidRPr="00CC4073">
              <w:t>[82, 94, 95, 120, 137, 189, 190, 217, 233, 270, 323]</w:t>
            </w:r>
          </w:p>
        </w:tc>
      </w:tr>
      <w:tr w:rsidR="00CC4073" w:rsidTr="00504E84">
        <w:trPr>
          <w:jc w:val="center"/>
        </w:trPr>
        <w:tc>
          <w:tcPr>
            <w:tcW w:w="1045" w:type="dxa"/>
          </w:tcPr>
          <w:p w:rsidR="00CC4073" w:rsidRDefault="00CC4073" w:rsidP="00504E84">
            <w:pPr>
              <w:jc w:val="center"/>
            </w:pPr>
            <w:r>
              <w:t>3</w:t>
            </w:r>
          </w:p>
        </w:tc>
        <w:tc>
          <w:tcPr>
            <w:tcW w:w="8111" w:type="dxa"/>
          </w:tcPr>
          <w:p w:rsidR="00CC4073" w:rsidRDefault="00CC4073" w:rsidP="00504E84">
            <w:r w:rsidRPr="007256EA">
              <w:t>[91, 173]</w:t>
            </w:r>
          </w:p>
        </w:tc>
      </w:tr>
      <w:tr w:rsidR="00CC4073" w:rsidTr="00504E84">
        <w:trPr>
          <w:jc w:val="center"/>
        </w:trPr>
        <w:tc>
          <w:tcPr>
            <w:tcW w:w="1045" w:type="dxa"/>
          </w:tcPr>
          <w:p w:rsidR="00CC4073" w:rsidRDefault="00CC4073" w:rsidP="00504E84">
            <w:pPr>
              <w:jc w:val="center"/>
            </w:pPr>
            <w:r>
              <w:t>4</w:t>
            </w:r>
          </w:p>
        </w:tc>
        <w:tc>
          <w:tcPr>
            <w:tcW w:w="8111" w:type="dxa"/>
          </w:tcPr>
          <w:p w:rsidR="00CC4073" w:rsidRDefault="00CC4073" w:rsidP="00504E84">
            <w:r w:rsidRPr="007256EA">
              <w:t>[3, 221, 247]</w:t>
            </w:r>
          </w:p>
        </w:tc>
      </w:tr>
      <w:tr w:rsidR="00CC4073" w:rsidTr="00504E84">
        <w:trPr>
          <w:jc w:val="center"/>
        </w:trPr>
        <w:tc>
          <w:tcPr>
            <w:tcW w:w="1045" w:type="dxa"/>
          </w:tcPr>
          <w:p w:rsidR="00CC4073" w:rsidRDefault="00CC4073" w:rsidP="00504E84">
            <w:pPr>
              <w:jc w:val="center"/>
            </w:pPr>
            <w:r>
              <w:t>5</w:t>
            </w:r>
          </w:p>
        </w:tc>
        <w:tc>
          <w:tcPr>
            <w:tcW w:w="8111" w:type="dxa"/>
          </w:tcPr>
          <w:p w:rsidR="00CC4073" w:rsidRDefault="00CC4073" w:rsidP="00504E84">
            <w:r w:rsidRPr="007256EA">
              <w:t>[66, 109, 110, 114, 115, 118, 320, 323]</w:t>
            </w:r>
          </w:p>
        </w:tc>
      </w:tr>
      <w:tr w:rsidR="00CC4073" w:rsidTr="00504E84">
        <w:trPr>
          <w:jc w:val="center"/>
        </w:trPr>
        <w:tc>
          <w:tcPr>
            <w:tcW w:w="1045" w:type="dxa"/>
          </w:tcPr>
          <w:p w:rsidR="00CC4073" w:rsidRDefault="00CC4073" w:rsidP="00504E84">
            <w:pPr>
              <w:jc w:val="center"/>
            </w:pPr>
            <w:r>
              <w:t>6</w:t>
            </w:r>
          </w:p>
        </w:tc>
        <w:tc>
          <w:tcPr>
            <w:tcW w:w="8111" w:type="dxa"/>
          </w:tcPr>
          <w:p w:rsidR="00CC4073" w:rsidRDefault="00CC4073" w:rsidP="00504E84">
            <w:r w:rsidRPr="007256EA">
              <w:t>[4, 10, 15, 16, 29, 80, 90, 154, 155, 156, 157, 167, 169, 186, 213, 215, 228, 252, 293, 294, 295, 298, 306, 313, 327, 337]</w:t>
            </w:r>
          </w:p>
        </w:tc>
      </w:tr>
      <w:tr w:rsidR="00CC4073" w:rsidTr="00504E84">
        <w:trPr>
          <w:jc w:val="center"/>
        </w:trPr>
        <w:tc>
          <w:tcPr>
            <w:tcW w:w="1045" w:type="dxa"/>
          </w:tcPr>
          <w:p w:rsidR="00CC4073" w:rsidRDefault="00CC4073" w:rsidP="00504E84">
            <w:pPr>
              <w:jc w:val="center"/>
            </w:pPr>
            <w:r>
              <w:t>7</w:t>
            </w:r>
          </w:p>
        </w:tc>
        <w:tc>
          <w:tcPr>
            <w:tcW w:w="8111" w:type="dxa"/>
          </w:tcPr>
          <w:p w:rsidR="00CC4073" w:rsidRDefault="00CC4073" w:rsidP="00504E84">
            <w:r w:rsidRPr="007256EA">
              <w:t>[131]</w:t>
            </w:r>
          </w:p>
        </w:tc>
      </w:tr>
      <w:tr w:rsidR="00CC4073" w:rsidTr="00504E84">
        <w:trPr>
          <w:jc w:val="center"/>
        </w:trPr>
        <w:tc>
          <w:tcPr>
            <w:tcW w:w="1045" w:type="dxa"/>
          </w:tcPr>
          <w:p w:rsidR="00CC4073" w:rsidRDefault="00CC4073" w:rsidP="00504E84">
            <w:pPr>
              <w:jc w:val="center"/>
            </w:pPr>
            <w:r>
              <w:t>8</w:t>
            </w:r>
          </w:p>
        </w:tc>
        <w:tc>
          <w:tcPr>
            <w:tcW w:w="8111" w:type="dxa"/>
          </w:tcPr>
          <w:p w:rsidR="00CC4073" w:rsidRDefault="00CC4073" w:rsidP="00504E84">
            <w:r w:rsidRPr="007256EA">
              <w:t>[69, 72, 74, 75, 79, 87, 89, 101, 123, 146, 190, 245, 246, 247, 248, 268, 270, 305]</w:t>
            </w:r>
          </w:p>
        </w:tc>
      </w:tr>
      <w:tr w:rsidR="00CC4073" w:rsidTr="00504E84">
        <w:trPr>
          <w:jc w:val="center"/>
        </w:trPr>
        <w:tc>
          <w:tcPr>
            <w:tcW w:w="1045" w:type="dxa"/>
          </w:tcPr>
          <w:p w:rsidR="00CC4073" w:rsidRDefault="00CC4073" w:rsidP="00504E84">
            <w:pPr>
              <w:jc w:val="center"/>
            </w:pPr>
            <w:r>
              <w:t>9</w:t>
            </w:r>
          </w:p>
        </w:tc>
        <w:tc>
          <w:tcPr>
            <w:tcW w:w="8111" w:type="dxa"/>
          </w:tcPr>
          <w:p w:rsidR="00CC4073" w:rsidRDefault="00CC4073" w:rsidP="00504E84">
            <w:r w:rsidRPr="007256EA">
              <w:t>[5, 6, 210, 212, 216]</w:t>
            </w:r>
          </w:p>
        </w:tc>
      </w:tr>
      <w:tr w:rsidR="00CC4073" w:rsidTr="00504E84">
        <w:trPr>
          <w:jc w:val="center"/>
        </w:trPr>
        <w:tc>
          <w:tcPr>
            <w:tcW w:w="1045" w:type="dxa"/>
          </w:tcPr>
          <w:p w:rsidR="00CC4073" w:rsidRDefault="00CC4073" w:rsidP="00CC4073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8111" w:type="dxa"/>
          </w:tcPr>
          <w:p w:rsidR="00CC4073" w:rsidRDefault="00CC4073" w:rsidP="00504E84">
            <w:r w:rsidRPr="007256EA">
              <w:t>[48, 49, 50, 51, 53, 54, 55, 56, 58, 59, 60, 61, 62, 63, 117, 136]</w:t>
            </w:r>
          </w:p>
        </w:tc>
      </w:tr>
    </w:tbl>
    <w:p w:rsidR="00CC4073" w:rsidRPr="005A52AB" w:rsidRDefault="00CC4073" w:rsidP="00511CBC"/>
    <w:p w:rsidR="006A2A03" w:rsidRDefault="00466A00" w:rsidP="006A2A03">
      <w:pPr>
        <w:shd w:val="clear" w:color="auto" w:fill="DAEEF3" w:themeFill="accent5" w:themeFillTint="33"/>
      </w:pPr>
      <w:r>
        <w:rPr>
          <w:b/>
        </w:rPr>
        <w:t>Поиск характерных чтений для двух групп: группа отрывков десятой недели и группа отрывков Великого понедельника</w:t>
      </w:r>
    </w:p>
    <w:p w:rsidR="006A2A03" w:rsidRDefault="006A2A03" w:rsidP="006A2A03">
      <w:r>
        <w:t xml:space="preserve">Стало интересно посмотреть, какие чтения разделяют две этих группы. Тот же алгоритм поиска характерных чтений мы запустили на материале двух больших групп. Результаты представлены в двух следующих </w:t>
      </w:r>
      <w:r>
        <w:lastRenderedPageBreak/>
        <w:t xml:space="preserve">таблицах: </w:t>
      </w:r>
      <w:r w:rsidRPr="006A2A03">
        <w:rPr>
          <w:b/>
        </w:rPr>
        <w:t>all_features_passages.xlsx</w:t>
      </w:r>
      <w:r>
        <w:t xml:space="preserve"> (характерные чтения выделены цветом), </w:t>
      </w:r>
      <w:r w:rsidRPr="006A2A03">
        <w:rPr>
          <w:b/>
        </w:rPr>
        <w:t>passages_features.xlsx</w:t>
      </w:r>
      <w:r>
        <w:t xml:space="preserve"> (для каждой группы отдельно приведены характерные для нее чтения).</w:t>
      </w:r>
    </w:p>
    <w:p w:rsidR="008A536F" w:rsidRPr="006A2A03" w:rsidRDefault="006A2A03" w:rsidP="006A2A03">
      <w:r>
        <w:t xml:space="preserve">56 характерных чтения выделилось для отрывков 10 недели. </w:t>
      </w:r>
      <w:r w:rsidRPr="006A2A03">
        <w:t xml:space="preserve">37 </w:t>
      </w:r>
      <w:r>
        <w:t>характерных чтений выделилось для отрывков Великого понедельника.</w:t>
      </w:r>
      <w:bookmarkStart w:id="0" w:name="_GoBack"/>
      <w:bookmarkEnd w:id="0"/>
    </w:p>
    <w:sectPr w:rsidR="008A536F" w:rsidRPr="006A2A03" w:rsidSect="00B76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54489"/>
    <w:multiLevelType w:val="hybridMultilevel"/>
    <w:tmpl w:val="F0884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65350"/>
    <w:multiLevelType w:val="hybridMultilevel"/>
    <w:tmpl w:val="ECE6CC26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19"/>
    <w:rsid w:val="002005C2"/>
    <w:rsid w:val="00392FCF"/>
    <w:rsid w:val="003947C7"/>
    <w:rsid w:val="003E46C6"/>
    <w:rsid w:val="00466A00"/>
    <w:rsid w:val="00511CBC"/>
    <w:rsid w:val="005A52AB"/>
    <w:rsid w:val="006A2A03"/>
    <w:rsid w:val="007256EA"/>
    <w:rsid w:val="008A536F"/>
    <w:rsid w:val="00B46C82"/>
    <w:rsid w:val="00B760F5"/>
    <w:rsid w:val="00C07AFF"/>
    <w:rsid w:val="00C6772E"/>
    <w:rsid w:val="00CC4073"/>
    <w:rsid w:val="00D310EB"/>
    <w:rsid w:val="00DF3AE7"/>
    <w:rsid w:val="00E06319"/>
    <w:rsid w:val="00FB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6C6"/>
    <w:pPr>
      <w:ind w:left="720"/>
      <w:contextualSpacing/>
    </w:pPr>
  </w:style>
  <w:style w:type="table" w:styleId="a4">
    <w:name w:val="Table Grid"/>
    <w:basedOn w:val="a1"/>
    <w:uiPriority w:val="59"/>
    <w:rsid w:val="0072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6C6"/>
    <w:pPr>
      <w:ind w:left="720"/>
      <w:contextualSpacing/>
    </w:pPr>
  </w:style>
  <w:style w:type="table" w:styleId="a4">
    <w:name w:val="Table Grid"/>
    <w:basedOn w:val="a1"/>
    <w:uiPriority w:val="59"/>
    <w:rsid w:val="0072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Родина</dc:creator>
  <cp:keywords/>
  <dc:description/>
  <cp:lastModifiedBy>Анна Родина</cp:lastModifiedBy>
  <cp:revision>4</cp:revision>
  <dcterms:created xsi:type="dcterms:W3CDTF">2024-05-23T14:34:00Z</dcterms:created>
  <dcterms:modified xsi:type="dcterms:W3CDTF">2024-05-24T11:37:00Z</dcterms:modified>
</cp:coreProperties>
</file>