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32A" w14:textId="77777777" w:rsidR="009F7F2B" w:rsidRPr="009F7F2B" w:rsidRDefault="009F7F2B" w:rsidP="009F7F2B">
      <w:pPr>
        <w:widowControl w:val="0"/>
      </w:pPr>
      <w:bookmarkStart w:id="0" w:name="_heading=h.2zvh884zqpy4" w:colFirst="0" w:colLast="0"/>
      <w:bookmarkEnd w:id="0"/>
    </w:p>
    <w:p w14:paraId="1C36FC49" w14:textId="77777777" w:rsidR="009F7F2B" w:rsidRPr="009F7F2B" w:rsidRDefault="009F7F2B" w:rsidP="009F7F2B">
      <w:pPr>
        <w:widowControl w:val="0"/>
      </w:pPr>
    </w:p>
    <w:p w14:paraId="047930D3" w14:textId="77777777" w:rsidR="009F7F2B" w:rsidRPr="009F7F2B" w:rsidRDefault="009F7F2B" w:rsidP="009F7F2B">
      <w:pPr>
        <w:widowControl w:val="0"/>
      </w:pPr>
    </w:p>
    <w:p w14:paraId="3852B9E3" w14:textId="77777777" w:rsidR="009F7F2B" w:rsidRPr="009F7F2B" w:rsidRDefault="009F7F2B" w:rsidP="009F7F2B">
      <w:pPr>
        <w:spacing w:line="360" w:lineRule="auto"/>
        <w:rPr>
          <w:b/>
          <w:sz w:val="96"/>
          <w:szCs w:val="96"/>
        </w:rPr>
      </w:pPr>
    </w:p>
    <w:p w14:paraId="58B20BE3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MEMORIAL</w:t>
      </w:r>
    </w:p>
    <w:p w14:paraId="417ED5D0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DESCRITIVO</w:t>
      </w:r>
    </w:p>
    <w:p w14:paraId="39DD57F1" w14:textId="6127AE4E" w:rsidR="009F7F2B" w:rsidRPr="009F7F2B" w:rsidRDefault="009F7F2B" w:rsidP="00B33D16">
      <w:pPr>
        <w:spacing w:line="360" w:lineRule="auto"/>
        <w:jc w:val="center"/>
        <w:rPr>
          <w:b/>
          <w:sz w:val="32"/>
          <w:szCs w:val="32"/>
        </w:rPr>
      </w:pPr>
      <w:r w:rsidRPr="009F7F2B">
        <w:rPr>
          <w:b/>
          <w:sz w:val="32"/>
          <w:szCs w:val="32"/>
        </w:rPr>
        <w:t>ART: [</w:t>
      </w:r>
      <w:r w:rsidRPr="009F7F2B">
        <w:rPr>
          <w:b/>
          <w:bCs/>
          <w:sz w:val="32"/>
          <w:szCs w:val="32"/>
        </w:rPr>
        <w:t>YYYY]</w:t>
      </w:r>
    </w:p>
    <w:p w14:paraId="7B83880C" w14:textId="77777777" w:rsidR="009F7F2B" w:rsidRPr="009F7F2B" w:rsidRDefault="009F7F2B" w:rsidP="009F7F2B">
      <w:pPr>
        <w:spacing w:line="360" w:lineRule="auto"/>
        <w:rPr>
          <w:b/>
        </w:rPr>
      </w:pPr>
    </w:p>
    <w:p w14:paraId="000729DA" w14:textId="77777777" w:rsidR="009F7F2B" w:rsidRPr="009F7F2B" w:rsidRDefault="009F7F2B" w:rsidP="009F7F2B">
      <w:pPr>
        <w:spacing w:line="360" w:lineRule="auto"/>
        <w:rPr>
          <w:b/>
        </w:rPr>
      </w:pPr>
    </w:p>
    <w:p w14:paraId="6BB441D4" w14:textId="424A60AB" w:rsidR="00EA5D5F" w:rsidRPr="009F7F2B" w:rsidRDefault="009F7F2B" w:rsidP="009F7F2B">
      <w:pPr>
        <w:spacing w:line="360" w:lineRule="auto"/>
        <w:jc w:val="both"/>
        <w:rPr>
          <w:b/>
          <w:sz w:val="24"/>
          <w:szCs w:val="24"/>
        </w:rPr>
      </w:pPr>
      <w:r w:rsidRPr="009F7F2B">
        <w:rPr>
          <w:b/>
          <w:sz w:val="24"/>
          <w:szCs w:val="24"/>
        </w:rPr>
        <w:t>DESCRIÇÃO:</w:t>
      </w:r>
      <w:r w:rsidRPr="009F7F2B">
        <w:rPr>
          <w:b/>
        </w:rPr>
        <w:tab/>
      </w:r>
      <w:r w:rsidR="00EA5D5F">
        <w:rPr>
          <w:b/>
          <w:sz w:val="24"/>
          <w:szCs w:val="24"/>
        </w:rPr>
        <w:t xml:space="preserve">MEMORIAL DESCRITIVO DO PROJETO </w:t>
      </w:r>
      <w:r w:rsidR="004E3D36">
        <w:rPr>
          <w:b/>
          <w:sz w:val="24"/>
          <w:szCs w:val="24"/>
        </w:rPr>
        <w:t>DE LÓGICA</w:t>
      </w:r>
    </w:p>
    <w:p w14:paraId="1B65FB93" w14:textId="7936B48F" w:rsidR="009F7F2B" w:rsidRPr="009F7F2B" w:rsidRDefault="00DE3FB2" w:rsidP="00DE3FB2">
      <w:pPr>
        <w:spacing w:line="360" w:lineRule="auto"/>
        <w:jc w:val="both"/>
        <w:rPr>
          <w:b/>
        </w:rPr>
      </w:pPr>
      <w:r>
        <w:rPr>
          <w:b/>
        </w:rPr>
        <w:t>PROJETO:</w:t>
      </w:r>
      <w:r w:rsidR="003D2AE8">
        <w:rPr>
          <w:b/>
        </w:rPr>
        <w:tab/>
      </w:r>
      <w:r w:rsidR="003D2AE8">
        <w:rPr>
          <w:b/>
        </w:rPr>
        <w:tab/>
      </w:r>
      <w:r>
        <w:rPr>
          <w:b/>
        </w:rPr>
        <w:t>[HHHH]</w:t>
      </w:r>
    </w:p>
    <w:p w14:paraId="3271030E" w14:textId="6AB21717" w:rsidR="009F7F2B" w:rsidRPr="009F7F2B" w:rsidRDefault="009F7F2B" w:rsidP="009F7F2B">
      <w:pPr>
        <w:spacing w:line="360" w:lineRule="auto"/>
        <w:rPr>
          <w:rFonts w:ascii="Roboto" w:eastAsia="Roboto" w:hAnsi="Roboto" w:cs="Roboto"/>
          <w:b/>
          <w:color w:val="1A0DAB"/>
          <w:sz w:val="36"/>
          <w:szCs w:val="36"/>
          <w:highlight w:val="white"/>
          <w:u w:val="single"/>
        </w:rPr>
      </w:pPr>
      <w:r w:rsidRPr="009F7F2B">
        <w:rPr>
          <w:b/>
        </w:rPr>
        <w:t>PROPRIETÁRIO:</w:t>
      </w:r>
      <w:r w:rsidR="003D2AE8">
        <w:rPr>
          <w:b/>
        </w:rPr>
        <w:tab/>
      </w:r>
      <w:r w:rsidRPr="009F7F2B">
        <w:rPr>
          <w:b/>
        </w:rPr>
        <w:t>[MMMM]</w:t>
      </w:r>
    </w:p>
    <w:p w14:paraId="348F02F5" w14:textId="4679F82F" w:rsidR="009F7F2B" w:rsidRDefault="009F7F2B" w:rsidP="009F7F2B">
      <w:pPr>
        <w:spacing w:line="360" w:lineRule="auto"/>
        <w:rPr>
          <w:b/>
        </w:rPr>
      </w:pPr>
    </w:p>
    <w:p w14:paraId="0F1A9B8D" w14:textId="77777777" w:rsidR="00B813F9" w:rsidRDefault="00B813F9" w:rsidP="009F7F2B">
      <w:pPr>
        <w:spacing w:line="360" w:lineRule="auto"/>
        <w:rPr>
          <w:b/>
        </w:rPr>
      </w:pPr>
    </w:p>
    <w:p w14:paraId="219577B1" w14:textId="77777777" w:rsidR="00B813F9" w:rsidRDefault="00B813F9" w:rsidP="009F7F2B">
      <w:pPr>
        <w:spacing w:line="360" w:lineRule="auto"/>
        <w:rPr>
          <w:b/>
        </w:rPr>
      </w:pPr>
    </w:p>
    <w:p w14:paraId="4EDE7C62" w14:textId="77777777" w:rsidR="00B813F9" w:rsidRDefault="00B813F9" w:rsidP="009F7F2B">
      <w:pPr>
        <w:spacing w:line="360" w:lineRule="auto"/>
        <w:rPr>
          <w:b/>
        </w:rPr>
      </w:pPr>
    </w:p>
    <w:p w14:paraId="3B796FB1" w14:textId="77777777" w:rsidR="00B813F9" w:rsidRDefault="00B813F9" w:rsidP="009F7F2B">
      <w:pPr>
        <w:spacing w:line="360" w:lineRule="auto"/>
        <w:rPr>
          <w:b/>
        </w:rPr>
      </w:pPr>
    </w:p>
    <w:p w14:paraId="20CEA40E" w14:textId="77777777" w:rsidR="00EA5D5F" w:rsidRDefault="00EA5D5F" w:rsidP="009F7F2B">
      <w:pPr>
        <w:spacing w:line="360" w:lineRule="auto"/>
        <w:rPr>
          <w:b/>
        </w:rPr>
      </w:pPr>
    </w:p>
    <w:p w14:paraId="534D75BF" w14:textId="77777777" w:rsidR="00EA5D5F" w:rsidRDefault="00EA5D5F" w:rsidP="009F7F2B">
      <w:pPr>
        <w:spacing w:line="360" w:lineRule="auto"/>
        <w:rPr>
          <w:b/>
        </w:rPr>
      </w:pPr>
    </w:p>
    <w:p w14:paraId="02D87A0C" w14:textId="77777777" w:rsidR="00EA5D5F" w:rsidRDefault="00EA5D5F" w:rsidP="009F7F2B">
      <w:pPr>
        <w:spacing w:line="360" w:lineRule="auto"/>
        <w:rPr>
          <w:b/>
        </w:rPr>
      </w:pPr>
    </w:p>
    <w:p w14:paraId="5CE5F5D5" w14:textId="77777777" w:rsidR="00EA5D5F" w:rsidRDefault="00EA5D5F" w:rsidP="009F7F2B">
      <w:pPr>
        <w:spacing w:line="360" w:lineRule="auto"/>
        <w:rPr>
          <w:b/>
        </w:rPr>
      </w:pPr>
    </w:p>
    <w:p w14:paraId="788F98E8" w14:textId="77777777" w:rsidR="00B813F9" w:rsidRDefault="00B813F9" w:rsidP="009F7F2B">
      <w:pPr>
        <w:spacing w:line="360" w:lineRule="auto"/>
        <w:rPr>
          <w:b/>
        </w:rPr>
      </w:pPr>
    </w:p>
    <w:p w14:paraId="23ED10CD" w14:textId="77777777" w:rsidR="00B813F9" w:rsidRDefault="00B813F9" w:rsidP="009F7F2B">
      <w:pPr>
        <w:spacing w:line="360" w:lineRule="auto"/>
        <w:rPr>
          <w:b/>
        </w:rPr>
      </w:pPr>
    </w:p>
    <w:p w14:paraId="576F6B9D" w14:textId="77777777" w:rsidR="00B813F9" w:rsidRDefault="00B813F9" w:rsidP="009F7F2B">
      <w:pPr>
        <w:spacing w:line="360" w:lineRule="auto"/>
        <w:rPr>
          <w:b/>
        </w:rPr>
      </w:pPr>
    </w:p>
    <w:p w14:paraId="10A1B88C" w14:textId="77777777" w:rsidR="00B813F9" w:rsidRPr="009F7F2B" w:rsidRDefault="00B813F9" w:rsidP="009F7F2B">
      <w:pPr>
        <w:spacing w:line="360" w:lineRule="auto"/>
        <w:rPr>
          <w:b/>
        </w:rPr>
      </w:pPr>
    </w:p>
    <w:p w14:paraId="43D0BE4A" w14:textId="7BAFBC4C" w:rsidR="009F7F2B" w:rsidRPr="009F7F2B" w:rsidRDefault="009F7F2B" w:rsidP="00AF6B0E">
      <w:pPr>
        <w:keepNext/>
        <w:keepLines/>
        <w:spacing w:before="40" w:line="360" w:lineRule="auto"/>
        <w:jc w:val="center"/>
        <w:rPr>
          <w:b/>
        </w:rPr>
      </w:pPr>
      <w:r w:rsidRPr="009F7F2B">
        <w:rPr>
          <w:b/>
        </w:rPr>
        <w:t>BOA VISTA / RR</w:t>
      </w:r>
    </w:p>
    <w:p w14:paraId="3A20F2C0" w14:textId="512685F0" w:rsidR="009F7F2B" w:rsidRPr="009F7F2B" w:rsidRDefault="00B70219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</w:rPr>
        <w:t>[MES_ATUAL]</w:t>
      </w:r>
      <w:r w:rsidR="009F7F2B" w:rsidRPr="009F7F2B">
        <w:rPr>
          <w:b/>
        </w:rPr>
        <w:t xml:space="preserve"> / </w:t>
      </w:r>
      <w:r w:rsidR="008E263D">
        <w:rPr>
          <w:b/>
        </w:rPr>
        <w:t>[ANO_ATUAL]</w:t>
      </w:r>
      <w:r w:rsidR="009F7F2B" w:rsidRPr="009F7F2B">
        <w:br w:type="page"/>
      </w:r>
    </w:p>
    <w:p w14:paraId="1D0D8FBC" w14:textId="77777777" w:rsidR="009F7F2B" w:rsidRPr="009F7F2B" w:rsidRDefault="009F7F2B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 w:rsidRPr="009F7F2B">
        <w:rPr>
          <w:b/>
          <w:sz w:val="24"/>
          <w:szCs w:val="24"/>
        </w:rPr>
        <w:lastRenderedPageBreak/>
        <w:t>SUMÁRIO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</w:rPr>
        <w:id w:val="20597420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E7A978" w14:textId="5665E4EC" w:rsidR="00C75F8E" w:rsidRDefault="00C75F8E" w:rsidP="00C75F8E">
          <w:pPr>
            <w:pStyle w:val="CabealhodoSumrio"/>
            <w:numPr>
              <w:ilvl w:val="0"/>
              <w:numId w:val="0"/>
            </w:numPr>
            <w:ind w:left="360" w:hanging="360"/>
          </w:pPr>
        </w:p>
        <w:p w14:paraId="73CD77E7" w14:textId="0AE850CB" w:rsidR="00AD63BE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hyperlink w:anchor="_Toc235610104" w:history="1">
            <w:r w:rsidR="00AD63BE" w:rsidRPr="003144AC">
              <w:rPr>
                <w:rStyle w:val="Hyperlink"/>
                <w:noProof/>
              </w:rPr>
              <w:t>1.</w:t>
            </w:r>
            <w:r w:rsidR="00AD63BE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="00AD63BE" w:rsidRPr="003144AC">
              <w:rPr>
                <w:rStyle w:val="Hyperlink"/>
                <w:noProof/>
              </w:rPr>
              <w:t>APRESENTAÇÃO</w:t>
            </w:r>
            <w:r w:rsidR="00AD63BE">
              <w:rPr>
                <w:noProof/>
                <w:webHidden/>
              </w:rPr>
              <w:tab/>
            </w:r>
            <w:r w:rsidR="00AD63BE">
              <w:rPr>
                <w:noProof/>
                <w:webHidden/>
              </w:rPr>
              <w:fldChar w:fldCharType="begin"/>
            </w:r>
            <w:r w:rsidR="00AD63BE">
              <w:rPr>
                <w:noProof/>
                <w:webHidden/>
              </w:rPr>
              <w:instrText xml:space="preserve"> PAGEREF _Toc235610104 \h </w:instrText>
            </w:r>
            <w:r w:rsidR="00AD63BE">
              <w:rPr>
                <w:noProof/>
                <w:webHidden/>
              </w:rPr>
            </w:r>
            <w:r w:rsidR="00AD63BE">
              <w:rPr>
                <w:noProof/>
                <w:webHidden/>
              </w:rPr>
              <w:fldChar w:fldCharType="separate"/>
            </w:r>
            <w:r w:rsidR="00AD63BE">
              <w:rPr>
                <w:noProof/>
                <w:webHidden/>
              </w:rPr>
              <w:t>3</w:t>
            </w:r>
            <w:r w:rsidR="00AD63BE">
              <w:rPr>
                <w:noProof/>
                <w:webHidden/>
              </w:rPr>
              <w:fldChar w:fldCharType="end"/>
            </w:r>
          </w:hyperlink>
        </w:p>
        <w:p w14:paraId="2C7DC557" w14:textId="2626547B" w:rsidR="00AD63BE" w:rsidRDefault="00AD63BE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05" w:history="1">
            <w:r w:rsidRPr="003144AC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PROJETISTA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86E26" w14:textId="043ED9E5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06" w:history="1">
            <w:r w:rsidRPr="003144A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NORMAS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95F4" w14:textId="15B9E551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07" w:history="1">
            <w:r w:rsidRPr="003144A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65B6" w14:textId="4CF8E3D4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08" w:history="1">
            <w:r w:rsidRPr="003144A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0089" w14:textId="2650FECD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09" w:history="1">
            <w:r w:rsidRPr="003144A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CARACTERÍSTICAS GERAIS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66B5" w14:textId="51B40065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10" w:history="1">
            <w:r w:rsidRPr="003144AC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CONSIDERAÇÕES INICIAIS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FE68D" w14:textId="2923FB42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11" w:history="1">
            <w:r w:rsidRPr="003144AC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TOPOLOGIA 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7CEC" w14:textId="70A23DEC" w:rsidR="00AD63BE" w:rsidRDefault="00AD63BE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12" w:history="1">
            <w:r w:rsidRPr="003144AC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DISTRIBUIÇÃO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5170" w14:textId="609CF225" w:rsidR="00AD63BE" w:rsidRDefault="00AD63BE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13" w:history="1">
            <w:r w:rsidRPr="003144AC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DISTRIBUIDORES INTERMEDIÁRIOS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F826" w14:textId="776B4380" w:rsidR="00AD63BE" w:rsidRDefault="00AD63BE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14" w:history="1">
            <w:r w:rsidRPr="003144AC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CABEAMENTO HORIZONTAL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A812" w14:textId="2D5E09DF" w:rsidR="00AD63BE" w:rsidRDefault="00AD63BE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15" w:history="1">
            <w:r w:rsidRPr="003144AC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BACKBONE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5AFC" w14:textId="19A2B7FC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16" w:history="1">
            <w:r w:rsidRPr="003144AC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PONTOS DE TELECOMUNICAÇÕES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41FB" w14:textId="46F7AA2F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17" w:history="1">
            <w:r w:rsidRPr="003144AC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RACKS E DISTRIBUIDORES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E8CA" w14:textId="4E1DFAD3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18" w:history="1">
            <w:r w:rsidRPr="003144AC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PATCH PANELS E CORDÕES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6679" w14:textId="103E4071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19" w:history="1">
            <w:r w:rsidRPr="003144AC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FIBRA ÓPTICA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08AC" w14:textId="51C35EB2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20" w:history="1">
            <w:r w:rsidRPr="003144AC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8AB8" w14:textId="690D8CCE" w:rsidR="00AD63BE" w:rsidRDefault="00AD63BE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21" w:history="1">
            <w:r w:rsidRPr="003144AC">
              <w:rPr>
                <w:rStyle w:val="Hyperlink"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ELETRODUTOS E ACESSÓRIOS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5A5B0" w14:textId="6CC1042F" w:rsidR="00AD63BE" w:rsidRDefault="00AD63BE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22" w:history="1">
            <w:r w:rsidRPr="003144AC">
              <w:rPr>
                <w:rStyle w:val="Hyperlink"/>
                <w:noProof/>
              </w:rPr>
              <w:t>12.2.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ELETROCALHAS E PERFILADOS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198C" w14:textId="45F84CCA" w:rsidR="00AD63BE" w:rsidRDefault="00AD63BE">
          <w:pPr>
            <w:pStyle w:val="Sumrio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610123" w:history="1">
            <w:r w:rsidRPr="003144AC">
              <w:rPr>
                <w:rStyle w:val="Hyperlink"/>
                <w:noProof/>
              </w:rPr>
              <w:t>12.3.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CAIXAS E PASSAGENS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AC3B6" w14:textId="51EE07F6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24" w:history="1">
            <w:r w:rsidRPr="003144AC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2EB45" w14:textId="23CD2EE7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25" w:history="1">
            <w:r w:rsidRPr="003144AC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ATERRAMENTO E EQUIPOTENCIALIZAÇÃO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7ADA" w14:textId="6FAB6273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26" w:history="1">
            <w:r w:rsidRPr="003144AC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EQUIPAMENTOS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DCD4C" w14:textId="415BD813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27" w:history="1">
            <w:r w:rsidRPr="003144AC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REDE SEM 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96C1" w14:textId="0E251272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28" w:history="1">
            <w:r w:rsidRPr="003144AC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EXECUÇÃO DOS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4228" w14:textId="4923FA58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29" w:history="1">
            <w:r w:rsidRPr="003144AC">
              <w:rPr>
                <w:rStyle w:val="Hyperlink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CERTIFICAÇÃO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BC6A" w14:textId="53276D1D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30" w:history="1">
            <w:r w:rsidRPr="003144AC">
              <w:rPr>
                <w:rStyle w:val="Hyperlink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DOCUMENTAÇÃO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1E14" w14:textId="3639B34A" w:rsidR="00AD63BE" w:rsidRDefault="00AD63B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610131" w:history="1">
            <w:r w:rsidRPr="003144AC">
              <w:rPr>
                <w:rStyle w:val="Hyperlink"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3144AC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14F9" w14:textId="6D06AA7F" w:rsidR="00C75F8E" w:rsidRDefault="009212CC">
          <w:r>
            <w:rPr>
              <w:b/>
              <w:caps/>
              <w:sz w:val="24"/>
            </w:rPr>
            <w:fldChar w:fldCharType="end"/>
          </w:r>
        </w:p>
      </w:sdtContent>
    </w:sdt>
    <w:p w14:paraId="5650DFD7" w14:textId="77777777" w:rsidR="00B33D16" w:rsidRDefault="00B33D16" w:rsidP="00B33D16">
      <w:pPr>
        <w:tabs>
          <w:tab w:val="left" w:pos="2160"/>
        </w:tabs>
        <w:spacing w:line="360" w:lineRule="auto"/>
        <w:sectPr w:rsidR="00B33D16" w:rsidSect="00B33D16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6E19F6FB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1" w:name="_Toc235610104"/>
      <w:r w:rsidRPr="009F7F2B">
        <w:rPr>
          <w:b/>
          <w:sz w:val="24"/>
          <w:szCs w:val="24"/>
        </w:rPr>
        <w:lastRenderedPageBreak/>
        <w:t>APRESENTAÇÃO</w:t>
      </w:r>
      <w:bookmarkEnd w:id="1"/>
    </w:p>
    <w:p w14:paraId="705E3315" w14:textId="5E63ABB0" w:rsidR="003A31FE" w:rsidRPr="003A31FE" w:rsidRDefault="003A31FE" w:rsidP="003A31FE">
      <w:pPr>
        <w:spacing w:after="20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3A31FE">
        <w:rPr>
          <w:sz w:val="24"/>
          <w:szCs w:val="24"/>
        </w:rPr>
        <w:t>presente Memorial Descritivo refere-se ao Projeto de Cabeamento Estruturado e Rede Lógica do empreendimento [HHHH], de propriedade de [MMMM], e tem por finalidade estabelecer os critérios técnicos, materiais, métodos de instalação e condições mínimas necessárias à execução, identificação, certificação e entrega da infraestrutura de telecomunicações da edificação.</w:t>
      </w:r>
    </w:p>
    <w:p w14:paraId="7525007A" w14:textId="68DA9CF2" w:rsidR="009F7F2B" w:rsidRDefault="003A31FE" w:rsidP="003A31F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3A31FE">
        <w:rPr>
          <w:sz w:val="24"/>
          <w:szCs w:val="24"/>
        </w:rPr>
        <w:t>O sistema foi concebido para possibilitar a transmissão de dados, voz e demais serviços de telecomunicações previstos no projeto, considerando desempenho, organização, disponibilidade, facilidade de manutenção e possibilidade de ampliação futura.</w:t>
      </w:r>
    </w:p>
    <w:p w14:paraId="66C9E073" w14:textId="64CC890C" w:rsidR="00284CF6" w:rsidRPr="00EA5D5F" w:rsidRDefault="00284CF6" w:rsidP="00EA5D5F">
      <w:pPr>
        <w:pStyle w:val="Ttulo2"/>
      </w:pPr>
      <w:bookmarkStart w:id="2" w:name="_Toc235610105"/>
      <w:r>
        <w:rPr>
          <w:rStyle w:val="Ttulo2Char"/>
        </w:rPr>
        <w:t>PROJETISTA</w:t>
      </w:r>
      <w:bookmarkEnd w:id="2"/>
    </w:p>
    <w:p w14:paraId="660A051D" w14:textId="740B0BA0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[XXYY]</w:t>
      </w:r>
    </w:p>
    <w:p w14:paraId="29731416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Engenheiro Eletricista – CREA – RNP [AAAA]</w:t>
      </w:r>
    </w:p>
    <w:p w14:paraId="3ED64EB5" w14:textId="549A55E6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  <w:u w:val="single"/>
        </w:rPr>
      </w:pPr>
      <w:r w:rsidRPr="009F7F2B">
        <w:rPr>
          <w:sz w:val="24"/>
          <w:szCs w:val="24"/>
        </w:rPr>
        <w:t>Contatos/e-mail:</w:t>
      </w:r>
      <w:r w:rsidRPr="009F7F2B">
        <w:rPr>
          <w:sz w:val="24"/>
          <w:szCs w:val="24"/>
          <w:u w:val="single"/>
        </w:rPr>
        <w:t xml:space="preserve"> [</w:t>
      </w:r>
      <w:r w:rsidR="00A800D9">
        <w:rPr>
          <w:sz w:val="24"/>
          <w:szCs w:val="24"/>
          <w:u w:val="single"/>
        </w:rPr>
        <w:t>BBBB</w:t>
      </w:r>
      <w:r w:rsidRPr="009F7F2B">
        <w:rPr>
          <w:sz w:val="24"/>
          <w:szCs w:val="24"/>
          <w:u w:val="single"/>
        </w:rPr>
        <w:t>]</w:t>
      </w:r>
    </w:p>
    <w:p w14:paraId="3E9650DE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Fone:</w:t>
      </w:r>
      <w:r w:rsidRPr="009E7038">
        <w:rPr>
          <w:sz w:val="24"/>
          <w:szCs w:val="24"/>
          <w:u w:val="single"/>
        </w:rPr>
        <w:t xml:space="preserve"> [CCCC]</w:t>
      </w:r>
    </w:p>
    <w:p w14:paraId="27A929B2" w14:textId="77777777" w:rsidR="009F7F2B" w:rsidRPr="009F7F2B" w:rsidRDefault="009F7F2B" w:rsidP="009F7F2B">
      <w:pPr>
        <w:tabs>
          <w:tab w:val="left" w:pos="2160"/>
        </w:tabs>
        <w:spacing w:after="200"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Boa Vista - RR</w:t>
      </w:r>
    </w:p>
    <w:p w14:paraId="1FB14B5C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 w:line="360" w:lineRule="auto"/>
        <w:jc w:val="both"/>
        <w:outlineLvl w:val="0"/>
        <w:rPr>
          <w:b/>
          <w:sz w:val="24"/>
          <w:szCs w:val="24"/>
        </w:rPr>
      </w:pPr>
      <w:bookmarkStart w:id="3" w:name="_heading=h.gc1cd6en2cju"/>
      <w:bookmarkStart w:id="4" w:name="_Toc235610106"/>
      <w:bookmarkEnd w:id="3"/>
      <w:r w:rsidRPr="009F7F2B">
        <w:rPr>
          <w:b/>
          <w:sz w:val="24"/>
          <w:szCs w:val="24"/>
        </w:rPr>
        <w:t>NORMAS TÉCNICAS</w:t>
      </w:r>
      <w:bookmarkEnd w:id="4"/>
    </w:p>
    <w:p w14:paraId="640F0362" w14:textId="77777777" w:rsidR="004E3D36" w:rsidRDefault="004E3D36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4E3D36">
        <w:rPr>
          <w:sz w:val="24"/>
          <w:szCs w:val="24"/>
        </w:rPr>
        <w:t>Deverão ser observadas as normas e códigos aplicáveis ao serviço em pauta, sendo que as especificações da ABNT (Associação Brasileira de Normas Técnicas) e normas abaixo relacionadas serão consideradas como elementos base para quaisquer serviços ou fornecimentos de materiais e equipamentos.</w:t>
      </w:r>
    </w:p>
    <w:p w14:paraId="28AE6814" w14:textId="159DDC09" w:rsidR="004E3D36" w:rsidRDefault="004E3D36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4E3D36">
        <w:rPr>
          <w:sz w:val="24"/>
          <w:szCs w:val="24"/>
        </w:rPr>
        <w:t>Onde estas faltarem ou forem omissas, deverão ser consideradas as prescrições, indicações, especificações normas e regulamentos internacionais reconhecidos pelos profissionais do setor como referência técnica, bem como condições de instalação de equipamentos que compõem os sistemas.</w:t>
      </w:r>
    </w:p>
    <w:p w14:paraId="6FA4DD03" w14:textId="20E913EE" w:rsidR="009F7F2B" w:rsidRPr="009F7F2B" w:rsidRDefault="004E3D36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4E3D36">
        <w:rPr>
          <w:sz w:val="24"/>
          <w:szCs w:val="24"/>
        </w:rPr>
        <w:t>Na análise, dimensionamento e detalhamento dos elementos deste projeto foram utilizadas as prescrições indicadas pelas seguintes normas:</w:t>
      </w:r>
    </w:p>
    <w:p w14:paraId="22BFBF11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NBR 5410</w:t>
      </w:r>
      <w:r w:rsidRPr="009F7F2B">
        <w:rPr>
          <w:sz w:val="24"/>
          <w:szCs w:val="24"/>
        </w:rPr>
        <w:t xml:space="preserve"> - Instalações elétricas de baixa tensão;</w:t>
      </w:r>
    </w:p>
    <w:p w14:paraId="3E6F6B6A" w14:textId="7D41FBF6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lastRenderedPageBreak/>
        <w:t>ABNT/NBR 14565</w:t>
      </w:r>
      <w:r w:rsidRPr="004E3D36">
        <w:rPr>
          <w:sz w:val="24"/>
          <w:szCs w:val="24"/>
        </w:rPr>
        <w:t xml:space="preserve"> de 30.09.2019 - Norma brasileira que trata de procedimentos básicos para elaboração de projetos em Cabeamento Estruturado de telecomunicações para rede interna em edifícios comerciais. Baseia-se nas normas ANSI/ TIA/EIA 568 A, 569 e 606.</w:t>
      </w:r>
    </w:p>
    <w:p w14:paraId="3608BBEC" w14:textId="74CE8EB7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ANSI/TIA-568.2-D</w:t>
      </w:r>
      <w:r w:rsidRPr="004E3D36">
        <w:rPr>
          <w:sz w:val="24"/>
          <w:szCs w:val="24"/>
        </w:rPr>
        <w:t xml:space="preserve"> e seus complementos, ISO/IEC 11801, UL 444, IEC 61156-5, NBR 14705, IEC 60332, IEC 60754-2 (Acidity of smoke), IEC 61034-2 (smoke density).</w:t>
      </w:r>
    </w:p>
    <w:p w14:paraId="3C239DE0" w14:textId="1F7D6E54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ABNT NBR 14705</w:t>
      </w:r>
      <w:r w:rsidRPr="004E3D36">
        <w:rPr>
          <w:sz w:val="24"/>
          <w:szCs w:val="24"/>
        </w:rPr>
        <w:t xml:space="preserve"> - Cabos internos para telecomunicações - Classificação quanto ao comportamento frente à chama. Data de Publicação: 2010.</w:t>
      </w:r>
    </w:p>
    <w:p w14:paraId="4444641A" w14:textId="02F03CA7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Norma 569 da ANSI/EIA/TIA</w:t>
      </w:r>
      <w:r w:rsidRPr="004E3D36">
        <w:rPr>
          <w:sz w:val="24"/>
          <w:szCs w:val="24"/>
        </w:rPr>
        <w:t xml:space="preserve"> - Norma que promove as especificações do projeto, incluindo os caminhos, componentes e espaços de telecomunicações, nas instalações em edifícios comerciais. É a norma que define a estrutura propriamente dita do projeto de Cabeamento Estruturado.</w:t>
      </w:r>
    </w:p>
    <w:p w14:paraId="101E5902" w14:textId="7D969706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TIA/EIA 607</w:t>
      </w:r>
      <w:r w:rsidRPr="004E3D36">
        <w:rPr>
          <w:sz w:val="24"/>
          <w:szCs w:val="24"/>
        </w:rPr>
        <w:t xml:space="preserve"> - Norma que trata da especificação técnica de aterramento elétrico em ambientes de telecomunicações, utilizada em projetos de Cabeamento Estruturado.</w:t>
      </w:r>
    </w:p>
    <w:p w14:paraId="77D96456" w14:textId="3A1F37C2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ABNT NBR 14773</w:t>
      </w:r>
      <w:r w:rsidRPr="004E3D36">
        <w:rPr>
          <w:sz w:val="24"/>
          <w:szCs w:val="24"/>
        </w:rPr>
        <w:t xml:space="preserve"> - Cabo óptico dielétrico protegido contra o ataque de roedores para aplicação em linha de dutos, ITU-T G.652,ITU-T G.651.</w:t>
      </w:r>
    </w:p>
    <w:p w14:paraId="5914D5CB" w14:textId="3716CD74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ABNT NBR 15701</w:t>
      </w:r>
      <w:r w:rsidRPr="004E3D36">
        <w:rPr>
          <w:sz w:val="24"/>
          <w:szCs w:val="24"/>
        </w:rPr>
        <w:t xml:space="preserve"> Conduletes metálicos roscados e não roscados para sistemas de eletrodutos. Data de Publicação: 2016</w:t>
      </w:r>
    </w:p>
    <w:p w14:paraId="79A66366" w14:textId="0D532D9A" w:rsidR="004E3D36" w:rsidRDefault="004E3D36" w:rsidP="004E3D36">
      <w:pPr>
        <w:spacing w:line="360" w:lineRule="auto"/>
        <w:ind w:left="720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ABNT NBR 5624</w:t>
      </w:r>
      <w:r w:rsidRPr="004E3D36">
        <w:rPr>
          <w:sz w:val="24"/>
          <w:szCs w:val="24"/>
        </w:rPr>
        <w:t xml:space="preserve"> Eletroduto rígido de aço-carbono, com revestimento e rosca ABNT 8133. Data de Publicação: 12/2011.</w:t>
      </w:r>
    </w:p>
    <w:p w14:paraId="6EB378FD" w14:textId="787A3CED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ABNT NBR 15465</w:t>
      </w:r>
      <w:r w:rsidRPr="004E3D36">
        <w:rPr>
          <w:sz w:val="24"/>
          <w:szCs w:val="24"/>
        </w:rPr>
        <w:t xml:space="preserve"> Sistemas de Eletroduto plásticos para insta</w:t>
      </w:r>
      <w:r>
        <w:rPr>
          <w:sz w:val="24"/>
          <w:szCs w:val="24"/>
        </w:rPr>
        <w:t>la</w:t>
      </w:r>
      <w:r w:rsidRPr="004E3D36">
        <w:rPr>
          <w:sz w:val="24"/>
          <w:szCs w:val="24"/>
        </w:rPr>
        <w:t>ções elétricas BT. Data de Publicação: 2020.</w:t>
      </w:r>
    </w:p>
    <w:p w14:paraId="38D20839" w14:textId="3FCF5242" w:rsidR="004E3D36" w:rsidRDefault="004E3D36" w:rsidP="009F7F2B">
      <w:pPr>
        <w:spacing w:line="360" w:lineRule="auto"/>
        <w:ind w:left="709"/>
        <w:jc w:val="both"/>
        <w:rPr>
          <w:sz w:val="24"/>
          <w:szCs w:val="24"/>
        </w:rPr>
      </w:pPr>
      <w:r w:rsidRPr="004E3D36">
        <w:rPr>
          <w:b/>
          <w:bCs/>
          <w:sz w:val="24"/>
          <w:szCs w:val="24"/>
        </w:rPr>
        <w:t>ABNT NBR IEC 61084-2-1</w:t>
      </w:r>
      <w:r w:rsidRPr="004E3D36">
        <w:rPr>
          <w:sz w:val="24"/>
          <w:szCs w:val="24"/>
        </w:rPr>
        <w:t xml:space="preserve"> Sistemas de canaletas e eletrodutos não circulares para insta</w:t>
      </w:r>
      <w:r>
        <w:rPr>
          <w:sz w:val="24"/>
          <w:szCs w:val="24"/>
        </w:rPr>
        <w:t>la</w:t>
      </w:r>
      <w:r w:rsidRPr="004E3D36">
        <w:rPr>
          <w:sz w:val="24"/>
          <w:szCs w:val="24"/>
        </w:rPr>
        <w:t>ções elétricas.</w:t>
      </w:r>
      <w:r>
        <w:rPr>
          <w:sz w:val="24"/>
          <w:szCs w:val="24"/>
        </w:rPr>
        <w:t xml:space="preserve"> </w:t>
      </w:r>
      <w:r w:rsidRPr="004E3D36">
        <w:rPr>
          <w:sz w:val="24"/>
          <w:szCs w:val="24"/>
        </w:rPr>
        <w:t>Data de Publicação: 2021</w:t>
      </w:r>
    </w:p>
    <w:p w14:paraId="3F14E0FA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5" w:name="_heading=h.65uegc26oi85"/>
      <w:bookmarkStart w:id="6" w:name="_heading=h.b1loiuf7yl5f"/>
      <w:bookmarkStart w:id="7" w:name="_Toc235610107"/>
      <w:bookmarkEnd w:id="5"/>
      <w:bookmarkEnd w:id="6"/>
      <w:r w:rsidRPr="009F7F2B">
        <w:rPr>
          <w:b/>
          <w:sz w:val="24"/>
          <w:szCs w:val="24"/>
        </w:rPr>
        <w:t>OBJETIVO</w:t>
      </w:r>
      <w:bookmarkEnd w:id="7"/>
    </w:p>
    <w:p w14:paraId="27ADDFF6" w14:textId="70468552" w:rsidR="003A31FE" w:rsidRPr="003A31FE" w:rsidRDefault="003A31FE" w:rsidP="003A31F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3A31FE">
        <w:rPr>
          <w:sz w:val="24"/>
          <w:szCs w:val="24"/>
        </w:rPr>
        <w:t xml:space="preserve">O presente projeto tem como objeto a implantação da infraestrutura de cabeamento estruturado destinada ao atendimento dos pontos de telecomunicações da edificação, incluindo, conforme indicado nas pranchas e documentos do projeto, cabeamento horizontal, cabeamento de backbone, tomadas de telecomunicações, distribuidores, racks, patch panels, organizadores, cordões de manobra, infraestrutura </w:t>
      </w:r>
      <w:r w:rsidRPr="003A31FE">
        <w:rPr>
          <w:sz w:val="24"/>
          <w:szCs w:val="24"/>
        </w:rPr>
        <w:lastRenderedPageBreak/>
        <w:t>de encaminhamento, identificação, aterramento, certificação e demais componentes necessários ao funcionamento do sistema.</w:t>
      </w:r>
    </w:p>
    <w:p w14:paraId="1F07B6A8" w14:textId="4F2FB1C2" w:rsidR="009F7F2B" w:rsidRPr="009F7F2B" w:rsidRDefault="003A31FE" w:rsidP="003A31F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3A31FE">
        <w:rPr>
          <w:sz w:val="24"/>
          <w:szCs w:val="24"/>
        </w:rPr>
        <w:t>Os equipamentos ativos de rede, tais como switches, roteadores, controladoras, pontos de acesso sem fio, servidores e equipamentos de segurança,</w:t>
      </w:r>
      <w:r>
        <w:rPr>
          <w:sz w:val="24"/>
          <w:szCs w:val="24"/>
        </w:rPr>
        <w:t xml:space="preserve"> estão</w:t>
      </w:r>
      <w:r w:rsidRPr="003A31FE">
        <w:rPr>
          <w:sz w:val="24"/>
          <w:szCs w:val="24"/>
        </w:rPr>
        <w:t xml:space="preserve"> incluídos no escopo deste projeto.</w:t>
      </w:r>
    </w:p>
    <w:p w14:paraId="05F70AB9" w14:textId="5283605F" w:rsidR="009F7F2B" w:rsidRPr="009F7F2B" w:rsidRDefault="003A31FE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8" w:name="_heading=h.lvy0efl9ejvv"/>
      <w:bookmarkStart w:id="9" w:name="_Toc235610108"/>
      <w:bookmarkEnd w:id="8"/>
      <w:r>
        <w:rPr>
          <w:b/>
          <w:sz w:val="24"/>
          <w:szCs w:val="24"/>
        </w:rPr>
        <w:t>ESCOPO DO PROJETO</w:t>
      </w:r>
      <w:bookmarkEnd w:id="9"/>
    </w:p>
    <w:p w14:paraId="7F5B19A2" w14:textId="640439EA" w:rsidR="003A31FE" w:rsidRPr="003A31FE" w:rsidRDefault="003A31FE" w:rsidP="003A31F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3A31FE">
        <w:rPr>
          <w:sz w:val="24"/>
          <w:szCs w:val="24"/>
        </w:rPr>
        <w:t>Integram o escopo do projeto os elementos indicados nas pranchas, diagramas, listas de materiais e demais documentos técnicos, compreendendo os pontos de telecomunicações, os enlaces permanentes, os distribuidores, a infraestrutura de encaminhamento e os componentes de conexão necessários à formação do sistema.</w:t>
      </w:r>
    </w:p>
    <w:p w14:paraId="71631DD1" w14:textId="13DE78A2" w:rsidR="009F7F2B" w:rsidRPr="009F7F2B" w:rsidRDefault="003A31FE" w:rsidP="003A31F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3A31FE">
        <w:rPr>
          <w:sz w:val="24"/>
          <w:szCs w:val="24"/>
        </w:rPr>
        <w:t xml:space="preserve">Os sistemas de </w:t>
      </w:r>
      <w:r w:rsidR="008352A1">
        <w:rPr>
          <w:sz w:val="24"/>
          <w:szCs w:val="24"/>
        </w:rPr>
        <w:t>[BB</w:t>
      </w:r>
      <w:r w:rsidR="00461125">
        <w:rPr>
          <w:sz w:val="24"/>
          <w:szCs w:val="24"/>
        </w:rPr>
        <w:t>B</w:t>
      </w:r>
      <w:r w:rsidR="008352A1">
        <w:rPr>
          <w:sz w:val="24"/>
          <w:szCs w:val="24"/>
        </w:rPr>
        <w:t>BH]</w:t>
      </w:r>
      <w:r w:rsidRPr="003A31FE">
        <w:rPr>
          <w:sz w:val="24"/>
          <w:szCs w:val="24"/>
        </w:rPr>
        <w:t xml:space="preserve"> e demais sistemas especiais poderão utilizar a infraestrutura de telecomunicações, desde que expressamente indicados no projeto e respeitados os requisitos específicos de cada disciplina.</w:t>
      </w:r>
    </w:p>
    <w:p w14:paraId="3E1103B9" w14:textId="5DFAF589" w:rsidR="008352A1" w:rsidRDefault="00535357" w:rsidP="00535357">
      <w:pPr>
        <w:pStyle w:val="Ttulo1"/>
      </w:pPr>
      <w:bookmarkStart w:id="10" w:name="_heading=h.sp9jtw4gg0jd"/>
      <w:bookmarkStart w:id="11" w:name="_Toc235610109"/>
      <w:bookmarkEnd w:id="10"/>
      <w:r>
        <w:t>C</w:t>
      </w:r>
      <w:r w:rsidR="008352A1">
        <w:t>ARACTERÍSTICAS GERAIS DO PROJETO</w:t>
      </w:r>
      <w:bookmarkEnd w:id="11"/>
    </w:p>
    <w:p w14:paraId="6E1FDB66" w14:textId="401150BE" w:rsidR="008352A1" w:rsidRPr="008352A1" w:rsidRDefault="008352A1" w:rsidP="008352A1">
      <w:pPr>
        <w:spacing w:line="360" w:lineRule="auto"/>
        <w:ind w:firstLine="708"/>
        <w:jc w:val="both"/>
        <w:rPr>
          <w:sz w:val="24"/>
          <w:szCs w:val="24"/>
        </w:rPr>
      </w:pPr>
      <w:r w:rsidRPr="008352A1">
        <w:rPr>
          <w:sz w:val="24"/>
          <w:szCs w:val="24"/>
        </w:rPr>
        <w:t>O sistema será constituído por cabeamento estruturado organizado em topologia estrela, partindo dos distribuidores de telecomunicações até as tomadas de atendimento. Cada ponto deverá possuir identificação única e manter correspondência entre a tomada, o cabo, a porta do patch panel e a documentação do projeto.</w:t>
      </w:r>
    </w:p>
    <w:p w14:paraId="2C5D8231" w14:textId="1A585829" w:rsidR="008352A1" w:rsidRDefault="008352A1" w:rsidP="008352A1">
      <w:pPr>
        <w:spacing w:line="360" w:lineRule="auto"/>
        <w:ind w:firstLine="708"/>
        <w:jc w:val="both"/>
        <w:rPr>
          <w:sz w:val="24"/>
          <w:szCs w:val="24"/>
        </w:rPr>
      </w:pPr>
      <w:r w:rsidRPr="008352A1">
        <w:rPr>
          <w:sz w:val="24"/>
          <w:szCs w:val="24"/>
        </w:rPr>
        <w:t>Não serão admitidas derivações, emendas ou conexões intermediárias no enlace permanente, exceto quando expressamente previstas e admitidas pelo sistema de cabeamento especificado.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3823"/>
      </w:tblGrid>
      <w:tr w:rsidR="008352A1" w:rsidRPr="008352A1" w14:paraId="780E5331" w14:textId="77777777" w:rsidTr="00292140">
        <w:trPr>
          <w:tblHeader/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3A67FCB2" w14:textId="77777777" w:rsidR="008352A1" w:rsidRPr="008352A1" w:rsidRDefault="008352A1" w:rsidP="00B7688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352A1">
              <w:rPr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3778" w:type="dxa"/>
            <w:vAlign w:val="center"/>
            <w:hideMark/>
          </w:tcPr>
          <w:p w14:paraId="4255FE6C" w14:textId="77777777" w:rsidR="008352A1" w:rsidRPr="008352A1" w:rsidRDefault="008352A1" w:rsidP="00B7688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352A1">
              <w:rPr>
                <w:b/>
                <w:bCs/>
                <w:sz w:val="24"/>
                <w:szCs w:val="24"/>
              </w:rPr>
              <w:t>Informação</w:t>
            </w:r>
          </w:p>
        </w:tc>
      </w:tr>
      <w:tr w:rsidR="008352A1" w:rsidRPr="008352A1" w14:paraId="224CB9FF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589A7676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Categoria do cabeamento metálico</w:t>
            </w:r>
          </w:p>
        </w:tc>
        <w:tc>
          <w:tcPr>
            <w:tcW w:w="3778" w:type="dxa"/>
            <w:vAlign w:val="center"/>
            <w:hideMark/>
          </w:tcPr>
          <w:p w14:paraId="38BF69DB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[CATEGORIA]</w:t>
            </w:r>
          </w:p>
        </w:tc>
      </w:tr>
      <w:tr w:rsidR="008352A1" w:rsidRPr="008352A1" w14:paraId="366D511E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74883164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Classe de desempenho</w:t>
            </w:r>
          </w:p>
        </w:tc>
        <w:tc>
          <w:tcPr>
            <w:tcW w:w="3778" w:type="dxa"/>
            <w:vAlign w:val="center"/>
            <w:hideMark/>
          </w:tcPr>
          <w:p w14:paraId="27DBCDA7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[CLASSE]</w:t>
            </w:r>
          </w:p>
        </w:tc>
      </w:tr>
      <w:tr w:rsidR="00C75CF6" w:rsidRPr="008352A1" w14:paraId="57E1F0AA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</w:tcPr>
          <w:p w14:paraId="31AAFA7B" w14:textId="7C4D7712" w:rsidR="00C75CF6" w:rsidRPr="008352A1" w:rsidRDefault="00C75CF6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Velocidade de Suporte</w:t>
            </w:r>
          </w:p>
        </w:tc>
        <w:tc>
          <w:tcPr>
            <w:tcW w:w="3778" w:type="dxa"/>
            <w:vAlign w:val="center"/>
          </w:tcPr>
          <w:p w14:paraId="07580C71" w14:textId="5219F35F" w:rsidR="00C75CF6" w:rsidRPr="008352A1" w:rsidRDefault="00C75CF6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[VELOCIDADE]</w:t>
            </w:r>
          </w:p>
        </w:tc>
      </w:tr>
      <w:tr w:rsidR="008352A1" w:rsidRPr="008352A1" w14:paraId="4100746E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1ACDB063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Tipo de blindagem</w:t>
            </w:r>
          </w:p>
        </w:tc>
        <w:tc>
          <w:tcPr>
            <w:tcW w:w="3778" w:type="dxa"/>
            <w:vAlign w:val="center"/>
            <w:hideMark/>
          </w:tcPr>
          <w:p w14:paraId="5FF47A30" w14:textId="54391B56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8352A1">
              <w:rPr>
                <w:sz w:val="24"/>
                <w:szCs w:val="24"/>
                <w:lang w:val="en-US"/>
              </w:rPr>
              <w:t>[</w:t>
            </w:r>
            <w:r w:rsidR="00CC7C65">
              <w:rPr>
                <w:sz w:val="24"/>
                <w:szCs w:val="24"/>
                <w:lang w:val="en-US"/>
              </w:rPr>
              <w:t>BLINDAGEM</w:t>
            </w:r>
            <w:r w:rsidRPr="008352A1">
              <w:rPr>
                <w:sz w:val="24"/>
                <w:szCs w:val="24"/>
                <w:lang w:val="en-US"/>
              </w:rPr>
              <w:t>]</w:t>
            </w:r>
          </w:p>
        </w:tc>
      </w:tr>
      <w:tr w:rsidR="008352A1" w:rsidRPr="008352A1" w14:paraId="14B054A5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497F7681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Tipo de cabo</w:t>
            </w:r>
          </w:p>
        </w:tc>
        <w:tc>
          <w:tcPr>
            <w:tcW w:w="3778" w:type="dxa"/>
            <w:vAlign w:val="center"/>
            <w:hideMark/>
          </w:tcPr>
          <w:p w14:paraId="39F204D6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[TIPO_CABO]</w:t>
            </w:r>
          </w:p>
        </w:tc>
      </w:tr>
      <w:tr w:rsidR="008352A1" w:rsidRPr="008352A1" w14:paraId="6A94C3E7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4BABFBAF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Material do condutor</w:t>
            </w:r>
          </w:p>
        </w:tc>
        <w:tc>
          <w:tcPr>
            <w:tcW w:w="3778" w:type="dxa"/>
            <w:vAlign w:val="center"/>
            <w:hideMark/>
          </w:tcPr>
          <w:p w14:paraId="1FE335D4" w14:textId="39063FFB" w:rsidR="008352A1" w:rsidRPr="008352A1" w:rsidRDefault="00C75CF6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75CF6">
              <w:rPr>
                <w:sz w:val="24"/>
                <w:szCs w:val="24"/>
              </w:rPr>
              <w:t>Solid Copper</w:t>
            </w:r>
          </w:p>
        </w:tc>
      </w:tr>
      <w:tr w:rsidR="008352A1" w:rsidRPr="008352A1" w14:paraId="3148D73F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682C7678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Aplicação</w:t>
            </w:r>
          </w:p>
        </w:tc>
        <w:tc>
          <w:tcPr>
            <w:tcW w:w="3778" w:type="dxa"/>
            <w:vAlign w:val="center"/>
            <w:hideMark/>
          </w:tcPr>
          <w:p w14:paraId="0CC9B59C" w14:textId="7D3ECCD8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</w:t>
            </w:r>
            <w:r w:rsidR="00CC7C65">
              <w:rPr>
                <w:sz w:val="24"/>
                <w:szCs w:val="24"/>
              </w:rPr>
              <w:t>APLICACAO</w:t>
            </w:r>
            <w:r w:rsidRPr="008352A1">
              <w:rPr>
                <w:sz w:val="24"/>
                <w:szCs w:val="24"/>
              </w:rPr>
              <w:t>]</w:t>
            </w:r>
          </w:p>
        </w:tc>
      </w:tr>
      <w:tr w:rsidR="008352A1" w:rsidRPr="008352A1" w14:paraId="05C9DB06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527660DB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lastRenderedPageBreak/>
              <w:t>Conector</w:t>
            </w:r>
          </w:p>
        </w:tc>
        <w:tc>
          <w:tcPr>
            <w:tcW w:w="3778" w:type="dxa"/>
            <w:vAlign w:val="center"/>
            <w:hideMark/>
          </w:tcPr>
          <w:p w14:paraId="226E8AA7" w14:textId="0B4DD0C8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</w:t>
            </w:r>
            <w:r w:rsidR="003F42F3">
              <w:rPr>
                <w:sz w:val="24"/>
                <w:szCs w:val="24"/>
              </w:rPr>
              <w:t>CONECTOR</w:t>
            </w:r>
            <w:r w:rsidRPr="008352A1">
              <w:rPr>
                <w:sz w:val="24"/>
                <w:szCs w:val="24"/>
              </w:rPr>
              <w:t>]</w:t>
            </w:r>
          </w:p>
        </w:tc>
      </w:tr>
      <w:tr w:rsidR="008352A1" w:rsidRPr="008352A1" w14:paraId="2421BD49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2BE42B0E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Padrão de terminação</w:t>
            </w:r>
          </w:p>
        </w:tc>
        <w:tc>
          <w:tcPr>
            <w:tcW w:w="3778" w:type="dxa"/>
            <w:vAlign w:val="center"/>
            <w:hideMark/>
          </w:tcPr>
          <w:p w14:paraId="6B548290" w14:textId="777A7062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[T</w:t>
            </w:r>
            <w:r w:rsidR="003F42F3">
              <w:rPr>
                <w:sz w:val="24"/>
                <w:szCs w:val="24"/>
              </w:rPr>
              <w:t>ERMINACAO</w:t>
            </w:r>
            <w:r w:rsidRPr="008352A1">
              <w:rPr>
                <w:sz w:val="24"/>
                <w:szCs w:val="24"/>
              </w:rPr>
              <w:t>]</w:t>
            </w:r>
          </w:p>
        </w:tc>
      </w:tr>
      <w:tr w:rsidR="008352A1" w:rsidRPr="008352A1" w14:paraId="52AFBF6F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3D674D72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Tipo de fibra</w:t>
            </w:r>
          </w:p>
        </w:tc>
        <w:tc>
          <w:tcPr>
            <w:tcW w:w="3778" w:type="dxa"/>
            <w:vAlign w:val="center"/>
            <w:hideMark/>
          </w:tcPr>
          <w:p w14:paraId="3F12E388" w14:textId="4219C46A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</w:t>
            </w:r>
            <w:r w:rsidR="003F42F3">
              <w:rPr>
                <w:sz w:val="24"/>
                <w:szCs w:val="24"/>
              </w:rPr>
              <w:t>FIBRA</w:t>
            </w:r>
            <w:r w:rsidRPr="008352A1">
              <w:rPr>
                <w:sz w:val="24"/>
                <w:szCs w:val="24"/>
              </w:rPr>
              <w:t>]</w:t>
            </w:r>
          </w:p>
        </w:tc>
      </w:tr>
      <w:tr w:rsidR="008352A1" w:rsidRPr="008352A1" w14:paraId="59411284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3B4FD5CC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Topologia</w:t>
            </w:r>
          </w:p>
        </w:tc>
        <w:tc>
          <w:tcPr>
            <w:tcW w:w="3778" w:type="dxa"/>
            <w:vAlign w:val="center"/>
            <w:hideMark/>
          </w:tcPr>
          <w:p w14:paraId="00C9D019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Estrela</w:t>
            </w:r>
          </w:p>
        </w:tc>
      </w:tr>
      <w:tr w:rsidR="008352A1" w:rsidRPr="008352A1" w14:paraId="6E8587CB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30703E14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Quantidade de racks</w:t>
            </w:r>
          </w:p>
        </w:tc>
        <w:tc>
          <w:tcPr>
            <w:tcW w:w="3778" w:type="dxa"/>
            <w:vAlign w:val="center"/>
            <w:hideMark/>
          </w:tcPr>
          <w:p w14:paraId="5D0A4853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[QUANTIDADE_RACKS]</w:t>
            </w:r>
          </w:p>
        </w:tc>
      </w:tr>
      <w:tr w:rsidR="008352A1" w:rsidRPr="008352A1" w14:paraId="5BF2F06F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13B76951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Quantidade de pontos</w:t>
            </w:r>
          </w:p>
        </w:tc>
        <w:tc>
          <w:tcPr>
            <w:tcW w:w="3778" w:type="dxa"/>
            <w:vAlign w:val="center"/>
            <w:hideMark/>
          </w:tcPr>
          <w:p w14:paraId="7E4FF18F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[QUANTIDADE_PONTOS]</w:t>
            </w:r>
          </w:p>
        </w:tc>
      </w:tr>
      <w:tr w:rsidR="008352A1" w:rsidRPr="008352A1" w14:paraId="73A6CE5D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11FECB56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Reserva prevista</w:t>
            </w:r>
          </w:p>
        </w:tc>
        <w:tc>
          <w:tcPr>
            <w:tcW w:w="3778" w:type="dxa"/>
            <w:vAlign w:val="center"/>
            <w:hideMark/>
          </w:tcPr>
          <w:p w14:paraId="76CB6321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[RESERVA]%</w:t>
            </w:r>
          </w:p>
        </w:tc>
      </w:tr>
      <w:tr w:rsidR="008352A1" w:rsidRPr="008352A1" w14:paraId="4F9232BA" w14:textId="77777777" w:rsidTr="00B76880">
        <w:trPr>
          <w:tblCellSpacing w:w="15" w:type="dxa"/>
          <w:jc w:val="center"/>
        </w:trPr>
        <w:tc>
          <w:tcPr>
            <w:tcW w:w="3753" w:type="dxa"/>
            <w:vAlign w:val="center"/>
            <w:hideMark/>
          </w:tcPr>
          <w:p w14:paraId="6147BCD8" w14:textId="77777777" w:rsidR="008352A1" w:rsidRPr="008352A1" w:rsidRDefault="008352A1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352A1">
              <w:rPr>
                <w:sz w:val="24"/>
                <w:szCs w:val="24"/>
              </w:rPr>
              <w:t>Equipamentos ativos incluídos</w:t>
            </w:r>
          </w:p>
        </w:tc>
        <w:tc>
          <w:tcPr>
            <w:tcW w:w="3778" w:type="dxa"/>
            <w:vAlign w:val="center"/>
            <w:hideMark/>
          </w:tcPr>
          <w:p w14:paraId="18249C70" w14:textId="1A8AAB7A" w:rsidR="008352A1" w:rsidRPr="008352A1" w:rsidRDefault="003F42F3" w:rsidP="00B7688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</w:tr>
    </w:tbl>
    <w:p w14:paraId="17817679" w14:textId="7DBB0330" w:rsidR="000761DE" w:rsidRDefault="006D2812" w:rsidP="006D2812">
      <w:pPr>
        <w:pStyle w:val="Ttulo1"/>
      </w:pPr>
      <w:bookmarkStart w:id="12" w:name="_heading=h.sunpk18qkogl"/>
      <w:bookmarkStart w:id="13" w:name="_Toc235600440"/>
      <w:bookmarkStart w:id="14" w:name="_Toc235610110"/>
      <w:bookmarkEnd w:id="12"/>
      <w:r>
        <w:t>CONSIDERAÇÕES INICIAIS</w:t>
      </w:r>
      <w:bookmarkEnd w:id="13"/>
      <w:bookmarkEnd w:id="14"/>
    </w:p>
    <w:p w14:paraId="3E6E38EB" w14:textId="77777777" w:rsidR="00535357" w:rsidRDefault="00535357" w:rsidP="00535357">
      <w:pPr>
        <w:spacing w:line="360" w:lineRule="auto"/>
        <w:ind w:firstLine="708"/>
        <w:jc w:val="both"/>
        <w:rPr>
          <w:sz w:val="24"/>
          <w:szCs w:val="24"/>
        </w:rPr>
      </w:pPr>
      <w:r w:rsidRPr="00535357">
        <w:rPr>
          <w:sz w:val="24"/>
          <w:szCs w:val="24"/>
        </w:rPr>
        <w:t>A execução dos serviços e procedimentos descritos neste memorial serão de total responsabilidade da CONTRATADA, independentemente dos horários de trabalho (diurnos, noturnos, dias úteis ou fins de semana e feriados) e de materiais complementares, sem nenhum custo extraordinário ao CONTRATANTE além daqueles contratados.</w:t>
      </w:r>
    </w:p>
    <w:p w14:paraId="6C035811" w14:textId="1F41E801" w:rsidR="000A5389" w:rsidRDefault="00535357" w:rsidP="00535357">
      <w:pPr>
        <w:spacing w:line="360" w:lineRule="auto"/>
        <w:ind w:firstLine="708"/>
        <w:jc w:val="both"/>
        <w:rPr>
          <w:sz w:val="24"/>
          <w:szCs w:val="24"/>
        </w:rPr>
      </w:pPr>
      <w:r w:rsidRPr="00535357">
        <w:rPr>
          <w:sz w:val="24"/>
          <w:szCs w:val="24"/>
        </w:rPr>
        <w:t>As eventuais divergências entre este memorial e demais partes integrantes do projeto deverão ser encaminhadas à FISCALIZAÇÃO.</w:t>
      </w:r>
    </w:p>
    <w:p w14:paraId="7C39B999" w14:textId="77777777" w:rsidR="00535357" w:rsidRDefault="00535357" w:rsidP="00535357">
      <w:pP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Serão de responsabilidade exclusiva da CONTRATADA: </w:t>
      </w:r>
    </w:p>
    <w:p w14:paraId="3E5412E0" w14:textId="3A64E94D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>Fornecimento e a instalação dos equipamentos, serviços e materiais para o perfeito funcionamento do sistema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2E9B520F" w14:textId="77777777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>Efetuar sob sua exclusiva responsabilidade o transporte horizontal e vertical dos equipamentos;</w:t>
      </w:r>
    </w:p>
    <w:p w14:paraId="243E4A30" w14:textId="77777777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</w:t>
      </w:r>
      <w:r w:rsidRPr="00535357">
        <w:rPr>
          <w:rFonts w:ascii="Arial" w:hAnsi="Arial" w:cs="Arial"/>
          <w:color w:val="000000"/>
          <w:sz w:val="24"/>
          <w:szCs w:val="24"/>
        </w:rPr>
        <w:t>xecutar a montagem de todos os componentes da instalação, devendo utilizar para isto, mão-de-obra especializada, sob responsabilidade de engenheiro credenciado;</w:t>
      </w:r>
    </w:p>
    <w:p w14:paraId="2352C0D4" w14:textId="32DC7BEA" w:rsidR="00535357" w:rsidRP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 xml:space="preserve">Colocar o sistema em operação, efetuando ajustes, regulagens e programações necessárias ao perfeito desempenho e funcionamento das instalações. </w:t>
      </w:r>
    </w:p>
    <w:p w14:paraId="48694002" w14:textId="235F8A8B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A CONTRATADA será responsável pela anotação em plantas das divergências e/ou complementações introduzidas durante a construção para posterior apresentação das plantas “As Built”.</w:t>
      </w:r>
    </w:p>
    <w:p w14:paraId="37261FF4" w14:textId="77777777" w:rsidR="003A31FE" w:rsidRDefault="003A31FE" w:rsidP="003A31F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D917F6">
        <w:rPr>
          <w:color w:val="000000"/>
          <w:sz w:val="24"/>
          <w:szCs w:val="24"/>
        </w:rPr>
        <w:lastRenderedPageBreak/>
        <w:t>Fazem parte integrante do projeto, além do presente Memorial Descritivo</w:t>
      </w:r>
      <w:r>
        <w:rPr>
          <w:color w:val="000000"/>
          <w:sz w:val="24"/>
          <w:szCs w:val="24"/>
        </w:rPr>
        <w:t>, as pranchas de 01 a [BBBH], constantes nos arquivos:</w:t>
      </w:r>
    </w:p>
    <w:p w14:paraId="4EA55120" w14:textId="511DE0EC" w:rsidR="003A31FE" w:rsidRPr="00535357" w:rsidRDefault="003A31FE" w:rsidP="003A31F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[BBBG]</w:t>
      </w:r>
    </w:p>
    <w:p w14:paraId="35D78277" w14:textId="15304633" w:rsidR="006D2812" w:rsidRDefault="006D2812" w:rsidP="006D2812">
      <w:pPr>
        <w:pStyle w:val="Ttulo1"/>
      </w:pPr>
      <w:bookmarkStart w:id="15" w:name="_heading=h.w9q1dtlb5u22" w:colFirst="0" w:colLast="0"/>
      <w:bookmarkStart w:id="16" w:name="_Toc235610111"/>
      <w:bookmarkEnd w:id="15"/>
      <w:r>
        <w:t>TOPOLOGIA E DISTRIBUIÇÃO</w:t>
      </w:r>
      <w:bookmarkEnd w:id="16"/>
    </w:p>
    <w:p w14:paraId="0BB91809" w14:textId="480D66AA" w:rsidR="001F552F" w:rsidRPr="006D2812" w:rsidRDefault="006D2812" w:rsidP="006D2812">
      <w:pPr>
        <w:pStyle w:val="Ttulo2"/>
      </w:pPr>
      <w:bookmarkStart w:id="17" w:name="_Toc235610112"/>
      <w:r>
        <w:t>DISTRIBUIÇÃO PRINCIPAL</w:t>
      </w:r>
      <w:bookmarkEnd w:id="17"/>
    </w:p>
    <w:p w14:paraId="4B78E38F" w14:textId="17C09974" w:rsidR="006D2812" w:rsidRPr="006D2812" w:rsidRDefault="006D2812" w:rsidP="006D2812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D2812">
        <w:rPr>
          <w:color w:val="000000"/>
          <w:sz w:val="24"/>
          <w:szCs w:val="24"/>
        </w:rPr>
        <w:t>O Distribuidor Principal de Telecomunicações — [DISTRIBUIDOR_PRINCIPAL] — será instalado em [LOCALIZA</w:t>
      </w:r>
      <w:r>
        <w:rPr>
          <w:color w:val="000000"/>
          <w:sz w:val="24"/>
          <w:szCs w:val="24"/>
        </w:rPr>
        <w:t>CA</w:t>
      </w:r>
      <w:r w:rsidRPr="006D2812">
        <w:rPr>
          <w:color w:val="000000"/>
          <w:sz w:val="24"/>
          <w:szCs w:val="24"/>
        </w:rPr>
        <w:t>O], concentrando as conexões provenientes da entrada de telecomunicações, dos distribuidores intermediários e dos equipamentos ativos da rede.</w:t>
      </w:r>
    </w:p>
    <w:p w14:paraId="79710086" w14:textId="77BEB438" w:rsidR="001F552F" w:rsidRPr="001F552F" w:rsidRDefault="006D2812" w:rsidP="006D2812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D2812">
        <w:rPr>
          <w:color w:val="000000"/>
          <w:sz w:val="24"/>
          <w:szCs w:val="24"/>
        </w:rPr>
        <w:t>O distribuidor deverá possuir dimensões, capacidade, ventilação, alimentação elétrica, aterramento, organização interna e espaços de reserva compatíveis com os equipamentos indicados no projeto.</w:t>
      </w:r>
    </w:p>
    <w:p w14:paraId="4B2579EC" w14:textId="5EC9BCBF" w:rsidR="00470AA8" w:rsidRDefault="00470AA8" w:rsidP="00470AA8">
      <w:pPr>
        <w:pStyle w:val="Ttulo2"/>
      </w:pPr>
      <w:bookmarkStart w:id="18" w:name="_heading=h.pav91m8oatl" w:colFirst="0" w:colLast="0"/>
      <w:bookmarkStart w:id="19" w:name="_Toc235610113"/>
      <w:bookmarkEnd w:id="18"/>
      <w:r>
        <w:t>DISTRIBUIDORES INTERMEDIÁRIOS</w:t>
      </w:r>
      <w:bookmarkEnd w:id="19"/>
    </w:p>
    <w:p w14:paraId="772059CF" w14:textId="7388D026" w:rsidR="00470AA8" w:rsidRPr="001F552F" w:rsidRDefault="00470AA8" w:rsidP="00470AA8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470AA8">
        <w:rPr>
          <w:color w:val="000000"/>
          <w:sz w:val="24"/>
          <w:szCs w:val="24"/>
        </w:rPr>
        <w:t>Os distribuidores intermediários [LISTA_DISTRIBUIDORES] atenderão aos respectivos pavimentos ou setores, conforme representação nas pranchas e nos diagramas de distribuição.</w:t>
      </w:r>
    </w:p>
    <w:p w14:paraId="102F1ED4" w14:textId="45BE86EA" w:rsidR="00470AA8" w:rsidRDefault="00470AA8" w:rsidP="00470AA8">
      <w:pPr>
        <w:pStyle w:val="Ttulo2"/>
      </w:pPr>
      <w:bookmarkStart w:id="20" w:name="_Toc235610114"/>
      <w:r>
        <w:t>CABEAMENTO HORIZONTAL</w:t>
      </w:r>
      <w:bookmarkEnd w:id="20"/>
    </w:p>
    <w:p w14:paraId="7ABE65E8" w14:textId="7749D100" w:rsidR="00470AA8" w:rsidRPr="001F552F" w:rsidRDefault="00470AA8" w:rsidP="00470AA8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470AA8">
        <w:rPr>
          <w:color w:val="000000"/>
          <w:sz w:val="24"/>
          <w:szCs w:val="24"/>
        </w:rPr>
        <w:t>O cabeamento horizontal compreenderá o trecho entre o patch panel instalado no distribuidor e a tomada de telecomunicações localizada na área de trabalho. Os cabos deverão ser instalados em percurso contínuo, sem emendas, respeitando os limites de comprimento, curvatura, tração, esmagamento e afastamento estabelecidos pelas normas aplicáveis e pelo fabricante.</w:t>
      </w:r>
    </w:p>
    <w:p w14:paraId="5D996088" w14:textId="54369CDE" w:rsidR="00470AA8" w:rsidRDefault="00470AA8" w:rsidP="00470AA8">
      <w:pPr>
        <w:pStyle w:val="Ttulo2"/>
      </w:pPr>
      <w:bookmarkStart w:id="21" w:name="_Toc235610115"/>
      <w:r>
        <w:t>BACKBONE</w:t>
      </w:r>
      <w:bookmarkEnd w:id="21"/>
    </w:p>
    <w:p w14:paraId="1EECFF9A" w14:textId="3BD85CF8" w:rsidR="00470AA8" w:rsidRPr="00470AA8" w:rsidRDefault="0007145F" w:rsidP="00FB355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[BACKBONE]</w:t>
      </w:r>
    </w:p>
    <w:p w14:paraId="0B72E1B8" w14:textId="75CA9BD3" w:rsidR="00885BF4" w:rsidRDefault="0007145F" w:rsidP="00192C37">
      <w:pPr>
        <w:pStyle w:val="Ttulo1"/>
      </w:pPr>
      <w:bookmarkStart w:id="22" w:name="_Toc235610116"/>
      <w:r>
        <w:t>PONTOS DE TELECOMUNICAÇÕES</w:t>
      </w:r>
      <w:bookmarkEnd w:id="22"/>
    </w:p>
    <w:p w14:paraId="28B65227" w14:textId="01A85F76" w:rsidR="00F7114E" w:rsidRPr="00F7114E" w:rsidRDefault="00F7114E" w:rsidP="00F7114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F7114E">
        <w:rPr>
          <w:sz w:val="24"/>
          <w:szCs w:val="24"/>
        </w:rPr>
        <w:t>Os pontos de telecomunicações deverão ser instalados nas posições e alturas indicadas nas pranchas. Cada ponto será constituído por [QUANTIDADE</w:t>
      </w:r>
      <w:r w:rsidR="003826AE">
        <w:rPr>
          <w:sz w:val="24"/>
          <w:szCs w:val="24"/>
        </w:rPr>
        <w:t>_PONTOS</w:t>
      </w:r>
      <w:r w:rsidRPr="00F7114E">
        <w:rPr>
          <w:sz w:val="24"/>
          <w:szCs w:val="24"/>
        </w:rPr>
        <w:t>] conector(es) [TIPO], categoria [CATEGORIA], montado(s) em espelho, caixa, condulete, caixa de piso ou mobiliário técnico, conforme a condição de instalação.</w:t>
      </w:r>
    </w:p>
    <w:p w14:paraId="71FAC3B0" w14:textId="28EB024D" w:rsidR="00F7114E" w:rsidRPr="00F7114E" w:rsidRDefault="00F7114E" w:rsidP="00F7114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F7114E">
        <w:rPr>
          <w:sz w:val="24"/>
          <w:szCs w:val="24"/>
        </w:rPr>
        <w:t>Todos os conectores deverão possuir desempenho compatível com o cabo, o patch panel e os demais componentes do enlace. Não será permitida a combinação de componentes com categoria inferior à especificada para o sistema.</w:t>
      </w:r>
    </w:p>
    <w:p w14:paraId="71D4FD55" w14:textId="3C3226F5" w:rsidR="001F552F" w:rsidRDefault="00F7114E" w:rsidP="00F7114E">
      <w:pPr>
        <w:spacing w:after="200" w:line="360" w:lineRule="auto"/>
        <w:ind w:firstLine="708"/>
        <w:jc w:val="both"/>
        <w:rPr>
          <w:sz w:val="24"/>
          <w:szCs w:val="24"/>
        </w:rPr>
      </w:pPr>
      <w:r w:rsidRPr="00F7114E">
        <w:rPr>
          <w:sz w:val="24"/>
          <w:szCs w:val="24"/>
        </w:rPr>
        <w:lastRenderedPageBreak/>
        <w:t>Os pontos destinados a access points, câmeras, telefones IP ou outros dispositivos alimentados por PoE deverão ser identificados e instalados de forma compatível com a potência, a aplicação e as condições ambientais previstas.</w:t>
      </w:r>
    </w:p>
    <w:p w14:paraId="13079959" w14:textId="48F2B1D6" w:rsidR="001F552F" w:rsidRPr="00EA5D5F" w:rsidRDefault="00B95ADB" w:rsidP="00B95ADB">
      <w:pPr>
        <w:pStyle w:val="Ttulo1"/>
      </w:pPr>
      <w:bookmarkStart w:id="23" w:name="_Toc235610117"/>
      <w:r>
        <w:rPr>
          <w:rStyle w:val="Ttulo2Char"/>
        </w:rPr>
        <w:t>RACKS E DISTRIBUIDORES</w:t>
      </w:r>
      <w:bookmarkEnd w:id="23"/>
    </w:p>
    <w:p w14:paraId="14B41145" w14:textId="77777777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Os racks deverão possuir dimensões e quantidade de unidades de rack compatíveis com os equipamentos previstos, incluindo margem para organização, ventilação e expansão.</w:t>
      </w:r>
    </w:p>
    <w:p w14:paraId="5B0753CA" w14:textId="77777777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Deverão ser fornecidos, conforme indicado no projeto:</w:t>
      </w:r>
    </w:p>
    <w:p w14:paraId="4326506A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patch panels; </w:t>
      </w:r>
    </w:p>
    <w:p w14:paraId="2FE7B8CB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distribuidores ópticos; </w:t>
      </w:r>
    </w:p>
    <w:p w14:paraId="67A905C1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guias horizontais e verticais; </w:t>
      </w:r>
    </w:p>
    <w:p w14:paraId="5A4EBE4A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bandejas; </w:t>
      </w:r>
    </w:p>
    <w:p w14:paraId="19E6FC6B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réguas de tomadas; </w:t>
      </w:r>
    </w:p>
    <w:p w14:paraId="4D6E5F0D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ventilação; </w:t>
      </w:r>
    </w:p>
    <w:p w14:paraId="1E4148D2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kit de aterramento; </w:t>
      </w:r>
    </w:p>
    <w:p w14:paraId="499364A0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porcas-gaiola e parafusos; </w:t>
      </w:r>
    </w:p>
    <w:p w14:paraId="36881AC7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patch cords; </w:t>
      </w:r>
    </w:p>
    <w:p w14:paraId="1E78172B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etiquetas; </w:t>
      </w:r>
    </w:p>
    <w:p w14:paraId="001D7C0E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acessórios de fixação; </w:t>
      </w:r>
    </w:p>
    <w:p w14:paraId="062CD7BE" w14:textId="77777777" w:rsidR="00B95ADB" w:rsidRPr="00B95ADB" w:rsidRDefault="00B95ADB" w:rsidP="00B95ADB">
      <w:pPr>
        <w:numPr>
          <w:ilvl w:val="0"/>
          <w:numId w:val="13"/>
        </w:numPr>
        <w:spacing w:line="360" w:lineRule="auto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 xml:space="preserve">espaços de reserva. </w:t>
      </w:r>
    </w:p>
    <w:p w14:paraId="015D3F6A" w14:textId="77777777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Os equipamentos deverão ser distribuídos de forma organizada, mantendo separação adequada entre cabeamento de telecomunicações, cordões de manobra e alimentação elétrica.</w:t>
      </w:r>
    </w:p>
    <w:p w14:paraId="3B779C82" w14:textId="59405318" w:rsidR="00AF5F91" w:rsidRPr="00EA5D5F" w:rsidRDefault="00B95ADB" w:rsidP="00B95ADB">
      <w:pPr>
        <w:pStyle w:val="Ttulo1"/>
      </w:pPr>
      <w:bookmarkStart w:id="24" w:name="_Toc235610118"/>
      <w:r>
        <w:rPr>
          <w:rStyle w:val="Ttulo2Char"/>
        </w:rPr>
        <w:t>PATCH PANELS E CORDÕES</w:t>
      </w:r>
      <w:bookmarkEnd w:id="24"/>
    </w:p>
    <w:p w14:paraId="5DDA9CE9" w14:textId="41007733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Os patch panels deverão ser compatíveis com a categoria do cabeamento e possuir portas identificadas individualmente. A numeração das portas deverá corresponder ao plano de identificação do projeto.</w:t>
      </w:r>
    </w:p>
    <w:p w14:paraId="1089A6DF" w14:textId="49E9AC7A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Os patch cords utilizados entre patch panels e equipamentos ativos, bem como entre as tomadas e os equipamentos dos usuários, deverão ser industrializados, certificados e compatíveis com a categoria e o tipo de blindagem do sistema.</w:t>
      </w:r>
    </w:p>
    <w:p w14:paraId="76BBF67F" w14:textId="0BD375C8" w:rsidR="00AF5F91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Não será permitida a fabricação improvisada de patch cords em campo, salvo quando expressamente autorizada pelo responsável técnico e admitida pela solução especificada.</w:t>
      </w:r>
    </w:p>
    <w:p w14:paraId="7F52C083" w14:textId="719FFA6A" w:rsidR="00AF5F91" w:rsidRDefault="00461125" w:rsidP="00B95ADB">
      <w:pPr>
        <w:pStyle w:val="Ttulo1"/>
        <w:rPr>
          <w:rStyle w:val="Ttulo2Char"/>
        </w:rPr>
      </w:pPr>
      <w:bookmarkStart w:id="25" w:name="_Toc235610119"/>
      <w:r>
        <w:rPr>
          <w:rStyle w:val="Ttulo2Char"/>
        </w:rPr>
        <w:lastRenderedPageBreak/>
        <w:t>FIBRA ÓPTICA</w:t>
      </w:r>
      <w:bookmarkEnd w:id="25"/>
    </w:p>
    <w:p w14:paraId="45FF8461" w14:textId="1F159CE8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Os cabos ópticos deverão possuir classificação, número de fibras, tipo de fibra e construção compatíveis com o ambiente e o método de instalação indicados no projeto.</w:t>
      </w:r>
    </w:p>
    <w:p w14:paraId="19CD5731" w14:textId="01C6D48E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As terminações serão realizadas em distribuidores ópticos apropriados, utilizando conectores [CONECTOR</w:t>
      </w:r>
      <w:r>
        <w:rPr>
          <w:color w:val="000000"/>
          <w:sz w:val="24"/>
          <w:szCs w:val="24"/>
        </w:rPr>
        <w:t>_OPTICO</w:t>
      </w:r>
      <w:r w:rsidRPr="00B95ADB">
        <w:rPr>
          <w:color w:val="000000"/>
          <w:sz w:val="24"/>
          <w:szCs w:val="24"/>
        </w:rPr>
        <w:t>] e método de terminação [</w:t>
      </w:r>
      <w:r w:rsidR="003826AE">
        <w:rPr>
          <w:color w:val="000000"/>
          <w:sz w:val="24"/>
          <w:szCs w:val="24"/>
        </w:rPr>
        <w:t>TER_OPTICO</w:t>
      </w:r>
      <w:r w:rsidRPr="00B95ADB">
        <w:rPr>
          <w:color w:val="000000"/>
          <w:sz w:val="24"/>
          <w:szCs w:val="24"/>
        </w:rPr>
        <w:t>].</w:t>
      </w:r>
    </w:p>
    <w:p w14:paraId="31642D39" w14:textId="47D693E8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Deverão ser previstas reservas técnicas de cabo nos distribuidores e caixas de passagem, devidamente acondicionadas, protegidas e identificadas.</w:t>
      </w:r>
    </w:p>
    <w:p w14:paraId="23A07430" w14:textId="0DF50413" w:rsidR="00B95ADB" w:rsidRPr="00B95ADB" w:rsidRDefault="00B95ADB" w:rsidP="00B95AD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95ADB">
        <w:rPr>
          <w:color w:val="000000"/>
          <w:sz w:val="24"/>
          <w:szCs w:val="24"/>
        </w:rPr>
        <w:t>As fibras deverão ser certificadas por meio de ensaios compatíveis com o tipo de enlace, devendo os resultados ser apresentados na documentação de entrega.</w:t>
      </w:r>
    </w:p>
    <w:p w14:paraId="3772CEDC" w14:textId="4A76A4C3" w:rsidR="00BC7659" w:rsidRDefault="0057208C" w:rsidP="0057208C">
      <w:pPr>
        <w:pStyle w:val="Ttulo1"/>
        <w:rPr>
          <w:rStyle w:val="Ttulo2Char"/>
        </w:rPr>
      </w:pPr>
      <w:bookmarkStart w:id="26" w:name="_Toc235610120"/>
      <w:r>
        <w:rPr>
          <w:rStyle w:val="Ttulo2Char"/>
        </w:rPr>
        <w:t>INFRAESTRUTUR</w:t>
      </w:r>
      <w:r w:rsidR="00BC7659">
        <w:rPr>
          <w:rStyle w:val="Ttulo2Char"/>
        </w:rPr>
        <w:t>A</w:t>
      </w:r>
      <w:bookmarkEnd w:id="26"/>
    </w:p>
    <w:p w14:paraId="5646465C" w14:textId="2A372A2F" w:rsidR="00BC7659" w:rsidRPr="00BC7659" w:rsidRDefault="00BC7659" w:rsidP="00BC7659">
      <w:pPr>
        <w:pStyle w:val="Ttulo2"/>
      </w:pPr>
      <w:bookmarkStart w:id="27" w:name="_Toc235610121"/>
      <w:r>
        <w:rPr>
          <w:rStyle w:val="Ttulo2Char"/>
        </w:rPr>
        <w:t>ELETRODUTOS E ACESSÓRIOS</w:t>
      </w:r>
      <w:bookmarkEnd w:id="27"/>
    </w:p>
    <w:p w14:paraId="7A98699C" w14:textId="68ED0A64" w:rsidR="00BC7659" w:rsidRPr="00BC7659" w:rsidRDefault="00BC7659" w:rsidP="00BC765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C7659">
        <w:rPr>
          <w:color w:val="000000"/>
          <w:sz w:val="24"/>
          <w:szCs w:val="24"/>
        </w:rPr>
        <w:t>Os eletrodutos deverão possuir material, diâmetro, acabamento e método de instalação conforme indicado no projeto. O dimensionamento deverá considerar a quantidade de cabos, a taxa de ocupação, a facilidade de lançamento e a possibilidade de manutenção.</w:t>
      </w:r>
    </w:p>
    <w:p w14:paraId="163B4E3C" w14:textId="44187D1C" w:rsidR="00BC7659" w:rsidRDefault="00BC7659" w:rsidP="00BC765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BC7659">
        <w:rPr>
          <w:color w:val="000000"/>
          <w:sz w:val="24"/>
          <w:szCs w:val="24"/>
        </w:rPr>
        <w:t>Não será permitida a passagem conjunta de cabos de telecomunicações e condutores de energia no mesmo eletroduto ou compartimento, salvo quando houver separação física apropriada e atendimento aos requisitos normativos.</w:t>
      </w:r>
    </w:p>
    <w:p w14:paraId="0B04DF82" w14:textId="328BFAAE" w:rsidR="00BC7659" w:rsidRPr="00BC7659" w:rsidRDefault="00BC7659" w:rsidP="00BC7659">
      <w:pPr>
        <w:pStyle w:val="Ttulo2"/>
      </w:pPr>
      <w:bookmarkStart w:id="28" w:name="_Toc235610122"/>
      <w:r>
        <w:rPr>
          <w:rStyle w:val="Ttulo2Char"/>
        </w:rPr>
        <w:t>ELETRO</w:t>
      </w:r>
      <w:r w:rsidR="007422EF">
        <w:rPr>
          <w:rStyle w:val="Ttulo2Char"/>
        </w:rPr>
        <w:t>CALHAS E PERFILADOS</w:t>
      </w:r>
      <w:bookmarkEnd w:id="28"/>
    </w:p>
    <w:p w14:paraId="54FF38AB" w14:textId="11AC4D85" w:rsidR="007422EF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[ELETRO_LOG]</w:t>
      </w:r>
    </w:p>
    <w:p w14:paraId="064639E2" w14:textId="3D161F41" w:rsidR="007422EF" w:rsidRPr="00BC7659" w:rsidRDefault="007422EF" w:rsidP="007422EF">
      <w:pPr>
        <w:pStyle w:val="Ttulo2"/>
      </w:pPr>
      <w:bookmarkStart w:id="29" w:name="_Toc235610123"/>
      <w:r>
        <w:rPr>
          <w:rStyle w:val="Ttulo2Char"/>
        </w:rPr>
        <w:t>CAIXAS E PASSAGENS</w:t>
      </w:r>
      <w:bookmarkEnd w:id="29"/>
    </w:p>
    <w:p w14:paraId="297B5F2C" w14:textId="79CA2F3E" w:rsidR="007422EF" w:rsidRPr="00BC7659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>As caixas de passagem deverão ser posicionadas em locais acessíveis para inspeção e manutenção. Não deverão ser instaladas caixas ocultas em forros, paredes ou elementos construtivos sem acesso permanente.</w:t>
      </w:r>
    </w:p>
    <w:p w14:paraId="3D90707E" w14:textId="6DFC36C2" w:rsidR="0088213B" w:rsidRPr="00AF5F91" w:rsidRDefault="007422EF" w:rsidP="007422EF">
      <w:pPr>
        <w:pStyle w:val="Ttulo1"/>
      </w:pPr>
      <w:bookmarkStart w:id="30" w:name="_Toc235610124"/>
      <w:r>
        <w:t>IDENTIFICAÇÃO</w:t>
      </w:r>
      <w:bookmarkEnd w:id="30"/>
    </w:p>
    <w:p w14:paraId="6DAD49F2" w14:textId="77777777" w:rsidR="007422EF" w:rsidRPr="007422EF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>Todos os componentes do sistema deverão possuir identificação permanente, legível e resistente às condições do ambiente.</w:t>
      </w:r>
    </w:p>
    <w:p w14:paraId="2BFAC730" w14:textId="77777777" w:rsidR="007422EF" w:rsidRPr="007422EF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>A identificação deverá ser aplicada, no mínimo:</w:t>
      </w:r>
    </w:p>
    <w:p w14:paraId="4EB85108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nas tomadas de telecomunicações; </w:t>
      </w:r>
    </w:p>
    <w:p w14:paraId="10097C85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nas duas extremidades dos cabos; </w:t>
      </w:r>
    </w:p>
    <w:p w14:paraId="56FAC146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nas portas dos patch panels; </w:t>
      </w:r>
    </w:p>
    <w:p w14:paraId="6CD574CA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lastRenderedPageBreak/>
        <w:t xml:space="preserve">nos distribuidores ópticos; </w:t>
      </w:r>
    </w:p>
    <w:p w14:paraId="53EE6BD5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nos racks; </w:t>
      </w:r>
    </w:p>
    <w:p w14:paraId="7CABAD5B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nas eletrocalhas e caminhos principais; </w:t>
      </w:r>
    </w:p>
    <w:p w14:paraId="61267A3C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nas caixas de passagem; </w:t>
      </w:r>
    </w:p>
    <w:p w14:paraId="1C2C4B82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nos equipamentos ativos; </w:t>
      </w:r>
    </w:p>
    <w:p w14:paraId="6A59696E" w14:textId="77777777" w:rsidR="007422EF" w:rsidRPr="007422EF" w:rsidRDefault="007422EF" w:rsidP="007422EF">
      <w:pPr>
        <w:numPr>
          <w:ilvl w:val="0"/>
          <w:numId w:val="14"/>
        </w:numPr>
        <w:spacing w:line="360" w:lineRule="auto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 xml:space="preserve">nos cordões de manobra, quando necessário. </w:t>
      </w:r>
    </w:p>
    <w:p w14:paraId="4D759AA3" w14:textId="4A3099F5" w:rsidR="0037442A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>A nomenclatura deverá permitir identificar o edifício, pavimento, ambiente, rack, patch panel, porta e ponto atendido.</w:t>
      </w:r>
    </w:p>
    <w:p w14:paraId="441A66C0" w14:textId="72AB47C9" w:rsidR="00E704E9" w:rsidRPr="00E704E9" w:rsidRDefault="007422EF" w:rsidP="007422EF">
      <w:pPr>
        <w:pStyle w:val="Ttulo1"/>
      </w:pPr>
      <w:bookmarkStart w:id="31" w:name="_Toc235610125"/>
      <w:r>
        <w:rPr>
          <w:rStyle w:val="Ttulo2Char"/>
        </w:rPr>
        <w:t>ATERRAMENTO E EQUIPOTENCIALIZAÇÃO</w:t>
      </w:r>
      <w:bookmarkEnd w:id="31"/>
    </w:p>
    <w:p w14:paraId="7EE7A60E" w14:textId="68540292" w:rsidR="007422EF" w:rsidRPr="007422EF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>Os racks, distribuidores, eletrocalhas metálicas, carcaças, blindagens e demais partes metálicas aplicáveis deverão ser conectados ao sistema de equipotencialização da edificação.</w:t>
      </w:r>
    </w:p>
    <w:p w14:paraId="31041045" w14:textId="79F383DC" w:rsidR="007422EF" w:rsidRPr="007422EF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>Cada rack deverá possuir barramento de aterramento interno, conectado ao barramento de telecomunicações ou ao sistema de aterramento indicado no projeto.</w:t>
      </w:r>
    </w:p>
    <w:p w14:paraId="0D63EA33" w14:textId="03F0E902" w:rsidR="0037442A" w:rsidRDefault="007422EF" w:rsidP="007422E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22EF">
        <w:rPr>
          <w:color w:val="000000"/>
          <w:sz w:val="24"/>
          <w:szCs w:val="24"/>
        </w:rPr>
        <w:t>O condutor neutro não deverá ser utilizado como condutor de proteção ou de equipotencialização.</w:t>
      </w:r>
    </w:p>
    <w:p w14:paraId="1BD32DD8" w14:textId="6CFA0AF2" w:rsidR="00E704E9" w:rsidRPr="00E704E9" w:rsidRDefault="00A56650" w:rsidP="00A56650">
      <w:pPr>
        <w:pStyle w:val="Ttulo1"/>
      </w:pPr>
      <w:bookmarkStart w:id="32" w:name="_Toc235610126"/>
      <w:r>
        <w:rPr>
          <w:rStyle w:val="Ttulo2Char"/>
        </w:rPr>
        <w:t>EQUIPAMENTOS ATIVOS</w:t>
      </w:r>
      <w:bookmarkEnd w:id="32"/>
    </w:p>
    <w:p w14:paraId="6A36AEC4" w14:textId="08893843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Os equipamentos ativos deverão possuir quantidade e características compatíveis com os pontos previstos, velocidade de comunicação, requisitos de PoE, enlaces de uplink, redundância, gerenciamento e expansão futura.</w:t>
      </w:r>
    </w:p>
    <w:p w14:paraId="552874AE" w14:textId="1D46B7A1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Os switches deverão possuir quantidade de portas suficiente para atendimento da demanda instalada, incluindo reserva de [RESERVA]%, e capacidade PoE compatível com a soma das potências dos equipamentos alimentados.</w:t>
      </w:r>
    </w:p>
    <w:p w14:paraId="0F9288B2" w14:textId="2EDE9E6D" w:rsidR="00E704E9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A configuração lógica dos equipamentos, incluindo endereçamento IP, redes virtuais, políticas de acesso, segurança, autenticação e gerenciamento, </w:t>
      </w:r>
      <w:r>
        <w:rPr>
          <w:color w:val="000000"/>
          <w:sz w:val="24"/>
          <w:szCs w:val="24"/>
        </w:rPr>
        <w:t xml:space="preserve">não faz </w:t>
      </w:r>
      <w:r w:rsidRPr="00A56650">
        <w:rPr>
          <w:color w:val="000000"/>
          <w:sz w:val="24"/>
          <w:szCs w:val="24"/>
        </w:rPr>
        <w:t>parte do escopo deste projeto.</w:t>
      </w:r>
    </w:p>
    <w:p w14:paraId="43E9535F" w14:textId="090B8F06" w:rsidR="00E704E9" w:rsidRPr="00EA5D5F" w:rsidRDefault="00A56650" w:rsidP="00A56650">
      <w:pPr>
        <w:pStyle w:val="Ttulo1"/>
      </w:pPr>
      <w:bookmarkStart w:id="33" w:name="_Toc235610127"/>
      <w:r>
        <w:rPr>
          <w:rStyle w:val="Ttulo2Char"/>
        </w:rPr>
        <w:t>REDE SEM FIO</w:t>
      </w:r>
      <w:bookmarkEnd w:id="33"/>
    </w:p>
    <w:p w14:paraId="0617AF2F" w14:textId="14990AEC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Os pontos destinados aos access points deverão ser instalados conforme as posições indicadas no projeto, considerando a cobertura pretendida, as características construtivas da edificação, a densidade de usuários e os requisitos de alimentação e comunicação.</w:t>
      </w:r>
    </w:p>
    <w:p w14:paraId="5A8E6AD7" w14:textId="55A845C9" w:rsidR="00E704E9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lastRenderedPageBreak/>
        <w:t>O posicionamento definitivo dos equipamentos poderá ser ajustado após levantamento de cobertura ou validação em campo, mediante aprovação do responsável técnico.</w:t>
      </w:r>
    </w:p>
    <w:p w14:paraId="2B87486B" w14:textId="48F712C7" w:rsidR="00E704E9" w:rsidRPr="00EA5D5F" w:rsidRDefault="00E704E9" w:rsidP="00A56650">
      <w:pPr>
        <w:pStyle w:val="Ttulo1"/>
      </w:pPr>
      <w:bookmarkStart w:id="34" w:name="_Toc235610128"/>
      <w:r>
        <w:rPr>
          <w:rStyle w:val="Ttulo2Char"/>
        </w:rPr>
        <w:t>E</w:t>
      </w:r>
      <w:r w:rsidR="00A56650">
        <w:rPr>
          <w:rStyle w:val="Ttulo2Char"/>
        </w:rPr>
        <w:t>XECUÇÃO DOS SERVIÇOS</w:t>
      </w:r>
      <w:bookmarkEnd w:id="34"/>
    </w:p>
    <w:p w14:paraId="7F9EC6F0" w14:textId="3415A04E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A instalação deverá ser realizada por equipe tecnicamente qualificada, observando as recomendações dos fabricantes e as boas práticas de cabeamento estruturado.</w:t>
      </w:r>
    </w:p>
    <w:p w14:paraId="632E041D" w14:textId="3CB3AC93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Durante o lançamento, os cabos não deverão sofrer esforços de tração superiores aos limites permitidos, esmagamento, torção, contato com arestas cortantes ou raios de curvatura inferiores aos especificados.</w:t>
      </w:r>
    </w:p>
    <w:p w14:paraId="568FEC5C" w14:textId="53F04DE1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Os cabos deverão ser organizados com elementos de fixação adequados, não sendo admitido o aperto excessivo de abraçadeiras ou qualquer condição capaz de alterar suas características físicas e elétricas.</w:t>
      </w:r>
    </w:p>
    <w:p w14:paraId="2B33E593" w14:textId="6A6B5E82" w:rsidR="00E704E9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As extremidades deverão permanecer protegidas durante a instalação, evitando contaminação, umidade ou danos aos conectores.</w:t>
      </w:r>
    </w:p>
    <w:p w14:paraId="39BA4993" w14:textId="5C2EEC65" w:rsidR="00E704E9" w:rsidRDefault="00A56650" w:rsidP="00E704E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35" w:name="_Toc235610129"/>
      <w:r>
        <w:rPr>
          <w:b/>
          <w:sz w:val="24"/>
          <w:szCs w:val="24"/>
        </w:rPr>
        <w:t>CERTIFICAÇÃO E TESTES</w:t>
      </w:r>
      <w:bookmarkEnd w:id="35"/>
    </w:p>
    <w:p w14:paraId="03CD4250" w14:textId="77777777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Todos os enlaces permanentes de cabeamento metálico deverão ser submetidos à certificação de desempenho na categoria especificada, utilizando equipamento de teste calibrado e adequado ao padrão adotado.</w:t>
      </w:r>
    </w:p>
    <w:p w14:paraId="74759E66" w14:textId="77777777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Os relatórios deverão identificar individualmente cada enlace e registrar, conforme aplicável:</w:t>
      </w:r>
    </w:p>
    <w:p w14:paraId="5F4A96C1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continuidade; </w:t>
      </w:r>
    </w:p>
    <w:p w14:paraId="4B8652F0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mapa de fios; </w:t>
      </w:r>
    </w:p>
    <w:p w14:paraId="7B289F72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comprimento; </w:t>
      </w:r>
    </w:p>
    <w:p w14:paraId="6079C595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perda de inserção; </w:t>
      </w:r>
    </w:p>
    <w:p w14:paraId="3A9DD7FF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perda de retorno; </w:t>
      </w:r>
    </w:p>
    <w:p w14:paraId="54741692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diafonia; </w:t>
      </w:r>
    </w:p>
    <w:p w14:paraId="0492BD14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atraso de propagação; </w:t>
      </w:r>
    </w:p>
    <w:p w14:paraId="0C6C5A2C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diferença de atraso; </w:t>
      </w:r>
    </w:p>
    <w:p w14:paraId="33CBFC6A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resistência; </w:t>
      </w:r>
    </w:p>
    <w:p w14:paraId="339F2B5A" w14:textId="77777777" w:rsidR="00A56650" w:rsidRPr="00A56650" w:rsidRDefault="00A56650" w:rsidP="00A56650">
      <w:pPr>
        <w:numPr>
          <w:ilvl w:val="0"/>
          <w:numId w:val="15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demais parâmetros exigidos para a categoria. </w:t>
      </w:r>
    </w:p>
    <w:p w14:paraId="7C4EE20D" w14:textId="77777777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Os enlaces reprovados deverão ser corrigidos e novamente certificados.</w:t>
      </w:r>
    </w:p>
    <w:p w14:paraId="50F935D5" w14:textId="71BEBA6C" w:rsidR="006B10EE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lastRenderedPageBreak/>
        <w:t>Para os enlaces ópticos deverão ser realizados os ensaios aplicáveis, com apresentação dos resultados de atenuação, comprimento, polaridade e demais parâmetros previstos para a solução.</w:t>
      </w:r>
    </w:p>
    <w:p w14:paraId="45770B16" w14:textId="6C37A191" w:rsidR="00746A71" w:rsidRPr="00746A71" w:rsidRDefault="00746A71" w:rsidP="00A56650">
      <w:pPr>
        <w:pStyle w:val="Ttulo1"/>
      </w:pPr>
      <w:bookmarkStart w:id="36" w:name="_Toc235610130"/>
      <w:r>
        <w:t>D</w:t>
      </w:r>
      <w:r w:rsidR="00A56650">
        <w:t>OCUMENTAÇÃO DE ENTREGA</w:t>
      </w:r>
      <w:bookmarkEnd w:id="36"/>
    </w:p>
    <w:p w14:paraId="64E3DC06" w14:textId="77777777" w:rsidR="00A56650" w:rsidRPr="00A56650" w:rsidRDefault="00A56650" w:rsidP="00A5665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Ao término dos serviços, a CONTRATADA deverá entregar:</w:t>
      </w:r>
    </w:p>
    <w:p w14:paraId="147CD05D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plantas “as built”; </w:t>
      </w:r>
    </w:p>
    <w:p w14:paraId="13522EC5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diagramas atualizados; </w:t>
      </w:r>
    </w:p>
    <w:p w14:paraId="52D8EAC5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relação definitiva dos pontos; </w:t>
      </w:r>
    </w:p>
    <w:p w14:paraId="66B3720A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plano de identificação; </w:t>
      </w:r>
    </w:p>
    <w:p w14:paraId="0D2AC7BF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relatórios de certificação; </w:t>
      </w:r>
    </w:p>
    <w:p w14:paraId="3D3DA342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documentação dos racks; </w:t>
      </w:r>
    </w:p>
    <w:p w14:paraId="00ACEFA6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documentação dos equipamentos; </w:t>
      </w:r>
    </w:p>
    <w:p w14:paraId="05727086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certificados de calibração dos instrumentos; </w:t>
      </w:r>
    </w:p>
    <w:p w14:paraId="12538785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garantias; </w:t>
      </w:r>
    </w:p>
    <w:p w14:paraId="2982B931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manuais; </w:t>
      </w:r>
    </w:p>
    <w:p w14:paraId="17074608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registros fotográficos; </w:t>
      </w:r>
    </w:p>
    <w:p w14:paraId="0D165390" w14:textId="77777777" w:rsidR="00A56650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 xml:space="preserve">arquivos digitais editáveis e em PDF; </w:t>
      </w:r>
    </w:p>
    <w:p w14:paraId="5E116610" w14:textId="7513227B" w:rsidR="00746A71" w:rsidRPr="00A56650" w:rsidRDefault="00A56650" w:rsidP="00A56650">
      <w:pPr>
        <w:numPr>
          <w:ilvl w:val="0"/>
          <w:numId w:val="16"/>
        </w:numPr>
        <w:spacing w:line="360" w:lineRule="auto"/>
        <w:jc w:val="both"/>
        <w:rPr>
          <w:color w:val="000000"/>
          <w:sz w:val="24"/>
          <w:szCs w:val="24"/>
        </w:rPr>
      </w:pPr>
      <w:r w:rsidRPr="00A56650">
        <w:rPr>
          <w:color w:val="000000"/>
          <w:sz w:val="24"/>
          <w:szCs w:val="24"/>
        </w:rPr>
        <w:t>demais documentos exigidos pela fiscalização.</w:t>
      </w:r>
    </w:p>
    <w:p w14:paraId="7226A9E0" w14:textId="1BD9B55B" w:rsidR="00885BF4" w:rsidRDefault="00885BF4" w:rsidP="00192C37">
      <w:pPr>
        <w:pStyle w:val="Ttulo1"/>
      </w:pPr>
      <w:bookmarkStart w:id="37" w:name="_heading=h.3ahkj677lqvm" w:colFirst="0" w:colLast="0"/>
      <w:bookmarkStart w:id="38" w:name="_Toc235610131"/>
      <w:bookmarkEnd w:id="37"/>
      <w:r>
        <w:t>CONSIDERAÇÕES FINAIS</w:t>
      </w:r>
      <w:bookmarkEnd w:id="38"/>
    </w:p>
    <w:p w14:paraId="38B1CD17" w14:textId="10FFB282" w:rsidR="007A7E85" w:rsidRPr="007A7E85" w:rsidRDefault="007A7E85" w:rsidP="007A7E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7A7E85">
        <w:rPr>
          <w:sz w:val="24"/>
          <w:szCs w:val="24"/>
        </w:rPr>
        <w:t>As instalações de cabeamento estruturado e rede lógica deverão ser executadas em conformidade com as pranchas, diagramas, listas de materiais, detalhes construtivos, especificações técnicas, normas aplicáveis e recomendações dos fabricantes dos componentes utilizados.</w:t>
      </w:r>
    </w:p>
    <w:p w14:paraId="15496BB4" w14:textId="53F249A2" w:rsidR="007A7E85" w:rsidRPr="007A7E85" w:rsidRDefault="007A7E85" w:rsidP="007A7E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7A7E85">
        <w:rPr>
          <w:sz w:val="24"/>
          <w:szCs w:val="24"/>
        </w:rPr>
        <w:t>Todos os materiais deverão possuir características compatíveis entre si e com a categoria de desempenho definida para o sistema, não sendo admitida a utilização de componentes que reduzam o desempenho do enlace ou comprometam sua certificação.</w:t>
      </w:r>
    </w:p>
    <w:p w14:paraId="1BD4D48C" w14:textId="0D60C1AA" w:rsidR="007A7E85" w:rsidRPr="007A7E85" w:rsidRDefault="007A7E85" w:rsidP="007A7E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7A7E85">
        <w:rPr>
          <w:sz w:val="24"/>
          <w:szCs w:val="24"/>
        </w:rPr>
        <w:t>A execução deverá assegurar a correta organização, identificação, proteção mecânica, separação em relação às instalações elétricas, continuidade da equipotencialização e acessibilidade para inspeção e manutenção.</w:t>
      </w:r>
    </w:p>
    <w:p w14:paraId="1EC24828" w14:textId="6B614353" w:rsidR="007A7E85" w:rsidRPr="007A7E85" w:rsidRDefault="007A7E85" w:rsidP="007A7E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7A7E85">
        <w:rPr>
          <w:sz w:val="24"/>
          <w:szCs w:val="24"/>
        </w:rPr>
        <w:t>Qualquer alteração nos trajetos, quantitativos, localização dos pontos, categoria dos componentes, distribuidores, racks ou demais elementos do sistema deverá ser previamente analisada e aprovada pelo responsável técnico.</w:t>
      </w:r>
    </w:p>
    <w:p w14:paraId="056F0AF8" w14:textId="061EEC70" w:rsidR="007A7E85" w:rsidRPr="007A7E85" w:rsidRDefault="007A7E85" w:rsidP="007A7E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7A7E85">
        <w:rPr>
          <w:sz w:val="24"/>
          <w:szCs w:val="24"/>
        </w:rPr>
        <w:lastRenderedPageBreak/>
        <w:t>Após a conclusão dos serviços, todos os enlaces deverão ser inspecionados, identificados, testados e certificados, sendo os respectivos relatórios apresentados juntamente com a documentação “as built”. A instalação somente será considerada concluída após a correção das eventuais não conformidades e a aprovação da documentação pela fiscalização.</w:t>
      </w:r>
    </w:p>
    <w:p w14:paraId="7A1E5305" w14:textId="100491DB" w:rsidR="009E7038" w:rsidRDefault="007A7E85" w:rsidP="007A7E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7A7E85">
        <w:rPr>
          <w:sz w:val="24"/>
          <w:szCs w:val="24"/>
        </w:rPr>
        <w:t>Este Memorial Descritivo deverá ser utilizado em conjunto com os demais documentos integrantes do projeto, prevalecendo a solução que proporcione maior segurança, desempenho, organização e conformidade técnica, mediante orientação do responsável técnico em caso de divergências.</w:t>
      </w:r>
    </w:p>
    <w:p w14:paraId="57D6AED9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61FE8DA0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7D8C284F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04F36234" w14:textId="38BE88D1" w:rsidR="00885BF4" w:rsidRPr="00A465E9" w:rsidRDefault="00885BF4" w:rsidP="00885BF4">
      <w:pPr>
        <w:spacing w:before="240" w:line="360" w:lineRule="auto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 xml:space="preserve"> [XXYY]</w:t>
      </w:r>
    </w:p>
    <w:p w14:paraId="12562F7E" w14:textId="2119D809" w:rsidR="00D978D4" w:rsidRPr="008B7E3F" w:rsidRDefault="00885BF4" w:rsidP="00885BF4">
      <w:pPr>
        <w:spacing w:before="240" w:line="360" w:lineRule="auto"/>
        <w:jc w:val="center"/>
        <w:rPr>
          <w:iCs/>
          <w:sz w:val="24"/>
          <w:szCs w:val="24"/>
        </w:rPr>
      </w:pPr>
      <w:r w:rsidRPr="008B7E3F">
        <w:rPr>
          <w:b/>
          <w:iCs/>
          <w:sz w:val="20"/>
          <w:szCs w:val="20"/>
        </w:rPr>
        <w:t xml:space="preserve">CREA </w:t>
      </w:r>
      <w:r w:rsidR="008B7E3F" w:rsidRPr="008B7E3F">
        <w:rPr>
          <w:b/>
          <w:iCs/>
          <w:sz w:val="20"/>
          <w:szCs w:val="20"/>
        </w:rPr>
        <w:t>[AAAA]</w:t>
      </w:r>
    </w:p>
    <w:sectPr w:rsidR="00D978D4" w:rsidRPr="008B7E3F" w:rsidSect="00B33D16">
      <w:headerReference w:type="first" r:id="rId16"/>
      <w:pgSz w:w="11906" w:h="16838"/>
      <w:pgMar w:top="1700" w:right="1133" w:bottom="1133" w:left="1700" w:header="708" w:footer="708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4ACF1" w14:textId="77777777" w:rsidR="002D7BE2" w:rsidRDefault="002D7BE2">
      <w:pPr>
        <w:spacing w:line="240" w:lineRule="auto"/>
      </w:pPr>
      <w:r>
        <w:separator/>
      </w:r>
    </w:p>
  </w:endnote>
  <w:endnote w:type="continuationSeparator" w:id="0">
    <w:p w14:paraId="41546158" w14:textId="77777777" w:rsidR="002D7BE2" w:rsidRDefault="002D7B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FD91D8C-A4FD-4056-8FB4-8168D7C6F9C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C032B7C-0C5C-48DF-9268-3BA285E315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CBF0382-1AE7-494C-B0C5-A323B650447B}"/>
  </w:font>
  <w:font w:name="Futura Lt B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1B8CB3-45CE-46F4-B983-FB4092DA41A4}"/>
    <w:embedBold r:id="rId5" w:fontKey="{0B450DEC-447C-4336-90EA-2CEAA2ECFC2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233D3E81-04EF-41E3-9997-DE50171B8559}"/>
    <w:embedBold r:id="rId7" w:fontKey="{257EA3C3-F869-4655-A224-5C0148BAFF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124769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A9F073C" w14:textId="1848CF75" w:rsidR="00B33D16" w:rsidRPr="00B33D16" w:rsidRDefault="00B33D16">
        <w:pPr>
          <w:pStyle w:val="Rodap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69C80C6B" w14:textId="77777777" w:rsidR="00D978D4" w:rsidRPr="00B33D16" w:rsidRDefault="00D978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5F222" w14:textId="77777777" w:rsidR="002D7BE2" w:rsidRDefault="002D7BE2">
      <w:pPr>
        <w:spacing w:line="240" w:lineRule="auto"/>
      </w:pPr>
      <w:r>
        <w:separator/>
      </w:r>
    </w:p>
  </w:footnote>
  <w:footnote w:type="continuationSeparator" w:id="0">
    <w:p w14:paraId="467C835E" w14:textId="77777777" w:rsidR="002D7BE2" w:rsidRDefault="002D7B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9FAE" w14:textId="61EE8224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16037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5" o:spid="_x0000_s1029" type="#_x0000_t75" style="position:absolute;margin-left:0;margin-top:0;width:546.8pt;height:876.1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788250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28651E25" w14:textId="6B59A3AE" w:rsidR="00B33D16" w:rsidRPr="00AF6B0E" w:rsidRDefault="00B33D16">
        <w:pPr>
          <w:pStyle w:val="Cabealho"/>
          <w:jc w:val="right"/>
          <w:rPr>
            <w:color w:val="FFFFFF" w:themeColor="background1"/>
          </w:rPr>
        </w:pPr>
        <w:r w:rsidRPr="00AF6B0E">
          <w:rPr>
            <w:color w:val="FFFFFF" w:themeColor="background1"/>
          </w:rPr>
          <w:fldChar w:fldCharType="begin"/>
        </w:r>
        <w:r w:rsidRPr="00AF6B0E">
          <w:rPr>
            <w:color w:val="FFFFFF" w:themeColor="background1"/>
          </w:rPr>
          <w:instrText>PAGE   \* MERGEFORMAT</w:instrText>
        </w:r>
        <w:r w:rsidRPr="00AF6B0E">
          <w:rPr>
            <w:color w:val="FFFFFF" w:themeColor="background1"/>
          </w:rPr>
          <w:fldChar w:fldCharType="separate"/>
        </w:r>
        <w:r w:rsidRPr="00AF6B0E">
          <w:rPr>
            <w:color w:val="FFFFFF" w:themeColor="background1"/>
          </w:rPr>
          <w:t>2</w:t>
        </w:r>
        <w:r w:rsidRPr="00AF6B0E">
          <w:rPr>
            <w:color w:val="FFFFFF" w:themeColor="background1"/>
          </w:rPr>
          <w:fldChar w:fldCharType="end"/>
        </w:r>
      </w:p>
    </w:sdtContent>
  </w:sdt>
  <w:p w14:paraId="0257350F" w14:textId="04C22DD6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45F63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6" o:spid="_x0000_s1030" type="#_x0000_t75" style="position:absolute;margin-left:0;margin-top:0;width:546.8pt;height:876.1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349057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80B1F2F" w14:textId="6E650DC3" w:rsidR="00B33D16" w:rsidRPr="00B33D16" w:rsidRDefault="00B33D16">
        <w:pPr>
          <w:pStyle w:val="Cabealho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747DF6FD" w14:textId="3BFFF282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5073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4" o:spid="_x0000_s1028" type="#_x0000_t75" style="position:absolute;margin-left:0;margin-top:0;width:546.8pt;height:876.1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6339"/>
      <w:docPartObj>
        <w:docPartGallery w:val="Page Numbers (Top of Page)"/>
        <w:docPartUnique/>
      </w:docPartObj>
    </w:sdtPr>
    <w:sdtContent>
      <w:p w14:paraId="2ECB5B06" w14:textId="77777777" w:rsidR="00B33D16" w:rsidRDefault="00B33D16">
        <w:pPr>
          <w:pStyle w:val="Cabealho"/>
          <w:jc w:val="right"/>
        </w:pPr>
        <w:r w:rsidRPr="00B33D16">
          <w:fldChar w:fldCharType="begin"/>
        </w:r>
        <w:r w:rsidRPr="00B33D16">
          <w:instrText>PAGE   \* MERGEFORMAT</w:instrText>
        </w:r>
        <w:r w:rsidRPr="00B33D16">
          <w:fldChar w:fldCharType="separate"/>
        </w:r>
        <w:r w:rsidRPr="00B33D16">
          <w:t>2</w:t>
        </w:r>
        <w:r w:rsidRPr="00B33D16">
          <w:fldChar w:fldCharType="end"/>
        </w:r>
      </w:p>
    </w:sdtContent>
  </w:sdt>
  <w:p w14:paraId="4A6FD29D" w14:textId="77777777" w:rsidR="00B33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8A02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46.8pt;height:876.1pt;z-index:-251654144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7EF"/>
    <w:multiLevelType w:val="hybridMultilevel"/>
    <w:tmpl w:val="212CF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554"/>
    <w:multiLevelType w:val="multilevel"/>
    <w:tmpl w:val="361A15DC"/>
    <w:lvl w:ilvl="0">
      <w:start w:val="1"/>
      <w:numFmt w:val="bullet"/>
      <w:lvlText w:val="•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74" w:hanging="20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94" w:hanging="27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14" w:hanging="35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34" w:hanging="423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54" w:hanging="49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74" w:hanging="56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94" w:hanging="63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14" w:hanging="71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10C16857"/>
    <w:multiLevelType w:val="multilevel"/>
    <w:tmpl w:val="3C46B418"/>
    <w:lvl w:ilvl="0">
      <w:start w:val="1"/>
      <w:numFmt w:val="lowerLetter"/>
      <w:lvlText w:val="%1)"/>
      <w:lvlJc w:val="left"/>
      <w:pPr>
        <w:ind w:left="14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7" w:hanging="360"/>
      </w:pPr>
    </w:lvl>
    <w:lvl w:ilvl="2">
      <w:start w:val="1"/>
      <w:numFmt w:val="lowerRoman"/>
      <w:lvlText w:val="%3."/>
      <w:lvlJc w:val="right"/>
      <w:pPr>
        <w:ind w:left="2867" w:hanging="180"/>
      </w:pPr>
    </w:lvl>
    <w:lvl w:ilvl="3">
      <w:start w:val="1"/>
      <w:numFmt w:val="decimal"/>
      <w:lvlText w:val="%4."/>
      <w:lvlJc w:val="left"/>
      <w:pPr>
        <w:ind w:left="3587" w:hanging="360"/>
      </w:pPr>
    </w:lvl>
    <w:lvl w:ilvl="4">
      <w:start w:val="1"/>
      <w:numFmt w:val="lowerLetter"/>
      <w:lvlText w:val="%5."/>
      <w:lvlJc w:val="left"/>
      <w:pPr>
        <w:ind w:left="4307" w:hanging="360"/>
      </w:pPr>
    </w:lvl>
    <w:lvl w:ilvl="5">
      <w:start w:val="1"/>
      <w:numFmt w:val="lowerRoman"/>
      <w:lvlText w:val="%6."/>
      <w:lvlJc w:val="right"/>
      <w:pPr>
        <w:ind w:left="5027" w:hanging="180"/>
      </w:pPr>
    </w:lvl>
    <w:lvl w:ilvl="6">
      <w:start w:val="1"/>
      <w:numFmt w:val="decimal"/>
      <w:lvlText w:val="%7."/>
      <w:lvlJc w:val="left"/>
      <w:pPr>
        <w:ind w:left="5747" w:hanging="360"/>
      </w:pPr>
    </w:lvl>
    <w:lvl w:ilvl="7">
      <w:start w:val="1"/>
      <w:numFmt w:val="lowerLetter"/>
      <w:lvlText w:val="%8."/>
      <w:lvlJc w:val="left"/>
      <w:pPr>
        <w:ind w:left="6467" w:hanging="360"/>
      </w:pPr>
    </w:lvl>
    <w:lvl w:ilvl="8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1ABA110A"/>
    <w:multiLevelType w:val="hybridMultilevel"/>
    <w:tmpl w:val="C9B22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63837"/>
    <w:multiLevelType w:val="multilevel"/>
    <w:tmpl w:val="B0BCB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A12C79"/>
    <w:multiLevelType w:val="hybridMultilevel"/>
    <w:tmpl w:val="C8AC2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27A31"/>
    <w:multiLevelType w:val="multilevel"/>
    <w:tmpl w:val="1DE6597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4A5D64"/>
    <w:multiLevelType w:val="multilevel"/>
    <w:tmpl w:val="2C7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F7299"/>
    <w:multiLevelType w:val="multilevel"/>
    <w:tmpl w:val="2AB4A62A"/>
    <w:lvl w:ilvl="0">
      <w:start w:val="1"/>
      <w:numFmt w:val="upperRoman"/>
      <w:lvlText w:val="%1."/>
      <w:lvlJc w:val="left"/>
      <w:pPr>
        <w:ind w:left="426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F410A1B"/>
    <w:multiLevelType w:val="multilevel"/>
    <w:tmpl w:val="A7C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A0114"/>
    <w:multiLevelType w:val="multilevel"/>
    <w:tmpl w:val="FE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E1637"/>
    <w:multiLevelType w:val="multilevel"/>
    <w:tmpl w:val="E7B0FFB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24"/>
        <w:szCs w:val="24"/>
        <w:u w:val="none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2" w15:restartNumberingAfterBreak="0">
    <w:nsid w:val="753707BD"/>
    <w:multiLevelType w:val="multilevel"/>
    <w:tmpl w:val="3BE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21568"/>
    <w:multiLevelType w:val="hybridMultilevel"/>
    <w:tmpl w:val="C4F0D8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735742">
    <w:abstractNumId w:val="2"/>
  </w:num>
  <w:num w:numId="2" w16cid:durableId="1619599511">
    <w:abstractNumId w:val="6"/>
  </w:num>
  <w:num w:numId="3" w16cid:durableId="1845436648">
    <w:abstractNumId w:val="8"/>
  </w:num>
  <w:num w:numId="4" w16cid:durableId="997877030">
    <w:abstractNumId w:val="1"/>
  </w:num>
  <w:num w:numId="5" w16cid:durableId="418450888">
    <w:abstractNumId w:val="4"/>
  </w:num>
  <w:num w:numId="6" w16cid:durableId="2143378475">
    <w:abstractNumId w:val="11"/>
  </w:num>
  <w:num w:numId="7" w16cid:durableId="1144128959">
    <w:abstractNumId w:val="11"/>
  </w:num>
  <w:num w:numId="8" w16cid:durableId="81873253">
    <w:abstractNumId w:val="13"/>
  </w:num>
  <w:num w:numId="9" w16cid:durableId="1941638154">
    <w:abstractNumId w:val="0"/>
  </w:num>
  <w:num w:numId="10" w16cid:durableId="854804418">
    <w:abstractNumId w:val="3"/>
  </w:num>
  <w:num w:numId="11" w16cid:durableId="819806936">
    <w:abstractNumId w:val="5"/>
  </w:num>
  <w:num w:numId="12" w16cid:durableId="37928816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63329493">
    <w:abstractNumId w:val="9"/>
  </w:num>
  <w:num w:numId="14" w16cid:durableId="1044257192">
    <w:abstractNumId w:val="7"/>
  </w:num>
  <w:num w:numId="15" w16cid:durableId="1911190835">
    <w:abstractNumId w:val="12"/>
  </w:num>
  <w:num w:numId="16" w16cid:durableId="372930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4"/>
    <w:rsid w:val="00001124"/>
    <w:rsid w:val="00006041"/>
    <w:rsid w:val="0002508F"/>
    <w:rsid w:val="000421FC"/>
    <w:rsid w:val="0005472A"/>
    <w:rsid w:val="0007145F"/>
    <w:rsid w:val="000744AC"/>
    <w:rsid w:val="000761DE"/>
    <w:rsid w:val="00084345"/>
    <w:rsid w:val="00091770"/>
    <w:rsid w:val="000926D7"/>
    <w:rsid w:val="00096C96"/>
    <w:rsid w:val="000A25BF"/>
    <w:rsid w:val="000A5389"/>
    <w:rsid w:val="000A7F59"/>
    <w:rsid w:val="000C6BD7"/>
    <w:rsid w:val="001466AE"/>
    <w:rsid w:val="001609FE"/>
    <w:rsid w:val="0019210C"/>
    <w:rsid w:val="00192C37"/>
    <w:rsid w:val="001B167E"/>
    <w:rsid w:val="001D61E9"/>
    <w:rsid w:val="001E2CAA"/>
    <w:rsid w:val="001E7C37"/>
    <w:rsid w:val="001F552F"/>
    <w:rsid w:val="001F76B7"/>
    <w:rsid w:val="00220EBB"/>
    <w:rsid w:val="00241A2C"/>
    <w:rsid w:val="002536B1"/>
    <w:rsid w:val="00255983"/>
    <w:rsid w:val="00284CF6"/>
    <w:rsid w:val="00292140"/>
    <w:rsid w:val="002A0BA7"/>
    <w:rsid w:val="002A1873"/>
    <w:rsid w:val="002A2302"/>
    <w:rsid w:val="002A59A2"/>
    <w:rsid w:val="002C56C3"/>
    <w:rsid w:val="002D7BE2"/>
    <w:rsid w:val="003306E7"/>
    <w:rsid w:val="0037442A"/>
    <w:rsid w:val="003826AE"/>
    <w:rsid w:val="003970BF"/>
    <w:rsid w:val="003A1293"/>
    <w:rsid w:val="003A31FE"/>
    <w:rsid w:val="003D0A13"/>
    <w:rsid w:val="003D13D6"/>
    <w:rsid w:val="003D2AE8"/>
    <w:rsid w:val="003D3D70"/>
    <w:rsid w:val="003F0006"/>
    <w:rsid w:val="003F42F3"/>
    <w:rsid w:val="00433AD9"/>
    <w:rsid w:val="00433FB4"/>
    <w:rsid w:val="00437F3F"/>
    <w:rsid w:val="00455A30"/>
    <w:rsid w:val="00461125"/>
    <w:rsid w:val="00470AA8"/>
    <w:rsid w:val="00491498"/>
    <w:rsid w:val="00496453"/>
    <w:rsid w:val="004B4D05"/>
    <w:rsid w:val="004D7BD6"/>
    <w:rsid w:val="004E3D36"/>
    <w:rsid w:val="004F6323"/>
    <w:rsid w:val="0052413A"/>
    <w:rsid w:val="00535357"/>
    <w:rsid w:val="0057208C"/>
    <w:rsid w:val="00573F8C"/>
    <w:rsid w:val="00580635"/>
    <w:rsid w:val="005D0590"/>
    <w:rsid w:val="005D1A53"/>
    <w:rsid w:val="005E0184"/>
    <w:rsid w:val="006024AB"/>
    <w:rsid w:val="006044E0"/>
    <w:rsid w:val="00654230"/>
    <w:rsid w:val="0067365C"/>
    <w:rsid w:val="00680472"/>
    <w:rsid w:val="00691DA8"/>
    <w:rsid w:val="006A7560"/>
    <w:rsid w:val="006B10EE"/>
    <w:rsid w:val="006B16A9"/>
    <w:rsid w:val="006B6776"/>
    <w:rsid w:val="006D2812"/>
    <w:rsid w:val="006D670E"/>
    <w:rsid w:val="006E118C"/>
    <w:rsid w:val="006F7A57"/>
    <w:rsid w:val="007105A8"/>
    <w:rsid w:val="0074102D"/>
    <w:rsid w:val="007422EF"/>
    <w:rsid w:val="00746A71"/>
    <w:rsid w:val="0077262E"/>
    <w:rsid w:val="00792BB6"/>
    <w:rsid w:val="0079701D"/>
    <w:rsid w:val="007A5AAA"/>
    <w:rsid w:val="007A7E85"/>
    <w:rsid w:val="007D1AB5"/>
    <w:rsid w:val="00800B44"/>
    <w:rsid w:val="0082519F"/>
    <w:rsid w:val="008352A1"/>
    <w:rsid w:val="0083611F"/>
    <w:rsid w:val="008545FD"/>
    <w:rsid w:val="0086753B"/>
    <w:rsid w:val="0088213B"/>
    <w:rsid w:val="00885BF4"/>
    <w:rsid w:val="008B5242"/>
    <w:rsid w:val="008B5FA7"/>
    <w:rsid w:val="008B7E3F"/>
    <w:rsid w:val="008C4868"/>
    <w:rsid w:val="008E263D"/>
    <w:rsid w:val="009212CC"/>
    <w:rsid w:val="0093504D"/>
    <w:rsid w:val="00961936"/>
    <w:rsid w:val="0097047F"/>
    <w:rsid w:val="009A22E9"/>
    <w:rsid w:val="009A530B"/>
    <w:rsid w:val="009D2A12"/>
    <w:rsid w:val="009E7038"/>
    <w:rsid w:val="009E7A88"/>
    <w:rsid w:val="009F25AB"/>
    <w:rsid w:val="009F7F2B"/>
    <w:rsid w:val="00A02951"/>
    <w:rsid w:val="00A13F76"/>
    <w:rsid w:val="00A448E7"/>
    <w:rsid w:val="00A465E9"/>
    <w:rsid w:val="00A56650"/>
    <w:rsid w:val="00A800D9"/>
    <w:rsid w:val="00A804AB"/>
    <w:rsid w:val="00A96E8A"/>
    <w:rsid w:val="00AA0B21"/>
    <w:rsid w:val="00AA363F"/>
    <w:rsid w:val="00AC2072"/>
    <w:rsid w:val="00AD0BF3"/>
    <w:rsid w:val="00AD2119"/>
    <w:rsid w:val="00AD63BE"/>
    <w:rsid w:val="00AE4430"/>
    <w:rsid w:val="00AF5F91"/>
    <w:rsid w:val="00AF6B0E"/>
    <w:rsid w:val="00B22DFF"/>
    <w:rsid w:val="00B24293"/>
    <w:rsid w:val="00B33D16"/>
    <w:rsid w:val="00B37638"/>
    <w:rsid w:val="00B46997"/>
    <w:rsid w:val="00B70219"/>
    <w:rsid w:val="00B76880"/>
    <w:rsid w:val="00B813F9"/>
    <w:rsid w:val="00B818B4"/>
    <w:rsid w:val="00B9351B"/>
    <w:rsid w:val="00B95ADB"/>
    <w:rsid w:val="00BA7C0B"/>
    <w:rsid w:val="00BB0234"/>
    <w:rsid w:val="00BC7659"/>
    <w:rsid w:val="00BD3638"/>
    <w:rsid w:val="00BE1565"/>
    <w:rsid w:val="00BF5329"/>
    <w:rsid w:val="00BF6D7F"/>
    <w:rsid w:val="00C10731"/>
    <w:rsid w:val="00C35ED5"/>
    <w:rsid w:val="00C36B56"/>
    <w:rsid w:val="00C47477"/>
    <w:rsid w:val="00C51679"/>
    <w:rsid w:val="00C75CF6"/>
    <w:rsid w:val="00C75F8E"/>
    <w:rsid w:val="00C903E1"/>
    <w:rsid w:val="00C95841"/>
    <w:rsid w:val="00CA4AFD"/>
    <w:rsid w:val="00CC7C65"/>
    <w:rsid w:val="00CD09E9"/>
    <w:rsid w:val="00CE10E1"/>
    <w:rsid w:val="00CF3BFB"/>
    <w:rsid w:val="00D13ADC"/>
    <w:rsid w:val="00D42339"/>
    <w:rsid w:val="00D57B5A"/>
    <w:rsid w:val="00D60E4F"/>
    <w:rsid w:val="00D80669"/>
    <w:rsid w:val="00D94F7D"/>
    <w:rsid w:val="00D978D4"/>
    <w:rsid w:val="00DD103F"/>
    <w:rsid w:val="00DE3FB2"/>
    <w:rsid w:val="00DF17DE"/>
    <w:rsid w:val="00E01769"/>
    <w:rsid w:val="00E439BB"/>
    <w:rsid w:val="00E47359"/>
    <w:rsid w:val="00E704E9"/>
    <w:rsid w:val="00E74F47"/>
    <w:rsid w:val="00E86C01"/>
    <w:rsid w:val="00EA4306"/>
    <w:rsid w:val="00EA5D5F"/>
    <w:rsid w:val="00EC0F8F"/>
    <w:rsid w:val="00EE0550"/>
    <w:rsid w:val="00F22A0A"/>
    <w:rsid w:val="00F269DE"/>
    <w:rsid w:val="00F60D54"/>
    <w:rsid w:val="00F7114E"/>
    <w:rsid w:val="00F751A6"/>
    <w:rsid w:val="00F926C2"/>
    <w:rsid w:val="00FB3551"/>
    <w:rsid w:val="00FC630B"/>
    <w:rsid w:val="00FC7DB3"/>
    <w:rsid w:val="00FF040B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C053"/>
  <w15:docId w15:val="{0E1D9EDF-CDDA-424D-A76D-477EDF22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C37"/>
    <w:pPr>
      <w:keepNext/>
      <w:keepLines/>
      <w:numPr>
        <w:numId w:val="7"/>
      </w:numPr>
      <w:spacing w:after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2C37"/>
    <w:pPr>
      <w:keepNext/>
      <w:keepLines/>
      <w:numPr>
        <w:ilvl w:val="1"/>
        <w:numId w:val="7"/>
      </w:numPr>
      <w:spacing w:after="120"/>
      <w:outlineLvl w:val="1"/>
    </w:pPr>
    <w:rPr>
      <w:sz w:val="24"/>
    </w:rPr>
  </w:style>
  <w:style w:type="paragraph" w:styleId="Ttulo3">
    <w:name w:val="heading 3"/>
    <w:basedOn w:val="Ttulo2"/>
    <w:next w:val="Normal"/>
    <w:uiPriority w:val="9"/>
    <w:unhideWhenUsed/>
    <w:qFormat/>
    <w:rsid w:val="009212CC"/>
    <w:pPr>
      <w:numPr>
        <w:ilvl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8">
    <w:name w:val="heading 8"/>
    <w:basedOn w:val="Normal"/>
    <w:next w:val="Normal"/>
    <w:link w:val="Ttulo8Char"/>
    <w:qFormat/>
    <w:rsid w:val="00DA550D"/>
    <w:pPr>
      <w:keepNext/>
      <w:spacing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B2E"/>
  </w:style>
  <w:style w:type="paragraph" w:styleId="Rodap">
    <w:name w:val="footer"/>
    <w:basedOn w:val="Normal"/>
    <w:link w:val="Rodap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B2E"/>
  </w:style>
  <w:style w:type="paragraph" w:styleId="Textodebalo">
    <w:name w:val="Balloon Text"/>
    <w:basedOn w:val="Normal"/>
    <w:link w:val="TextodebaloChar"/>
    <w:uiPriority w:val="99"/>
    <w:semiHidden/>
    <w:unhideWhenUsed/>
    <w:rsid w:val="002C3B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B2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659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rsid w:val="0050787B"/>
    <w:rPr>
      <w:rFonts w:ascii="Arial" w:hAnsi="Arial" w:cs="Arial"/>
      <w:b/>
      <w:bCs/>
      <w:spacing w:val="-10"/>
      <w:sz w:val="28"/>
      <w:szCs w:val="28"/>
    </w:rPr>
  </w:style>
  <w:style w:type="character" w:customStyle="1" w:styleId="FontStyle14">
    <w:name w:val="Font Style14"/>
    <w:rsid w:val="0050787B"/>
    <w:rPr>
      <w:rFonts w:ascii="Arial" w:hAnsi="Arial" w:cs="Arial"/>
      <w:spacing w:val="-10"/>
      <w:sz w:val="24"/>
      <w:szCs w:val="24"/>
    </w:rPr>
  </w:style>
  <w:style w:type="character" w:customStyle="1" w:styleId="FontStyle15">
    <w:name w:val="Font Style15"/>
    <w:rsid w:val="0050787B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7">
    <w:name w:val="Font Style17"/>
    <w:rsid w:val="0050787B"/>
    <w:rPr>
      <w:rFonts w:ascii="Arial" w:hAnsi="Arial" w:cs="Arial"/>
      <w:b/>
      <w:bCs/>
      <w:spacing w:val="-10"/>
      <w:sz w:val="24"/>
      <w:szCs w:val="24"/>
    </w:rPr>
  </w:style>
  <w:style w:type="paragraph" w:customStyle="1" w:styleId="Style1">
    <w:name w:val="Style1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2">
    <w:name w:val="Style2"/>
    <w:basedOn w:val="Normal"/>
    <w:rsid w:val="0050787B"/>
    <w:pPr>
      <w:widowControl w:val="0"/>
      <w:suppressAutoHyphens/>
      <w:autoSpaceDE w:val="0"/>
      <w:spacing w:before="280" w:after="280" w:line="277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3">
    <w:name w:val="Style3"/>
    <w:basedOn w:val="Normal"/>
    <w:rsid w:val="0050787B"/>
    <w:pPr>
      <w:widowControl w:val="0"/>
      <w:suppressAutoHyphens/>
      <w:autoSpaceDE w:val="0"/>
      <w:spacing w:before="280" w:after="280" w:line="54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4">
    <w:name w:val="Style4"/>
    <w:basedOn w:val="Normal"/>
    <w:rsid w:val="0050787B"/>
    <w:pPr>
      <w:widowControl w:val="0"/>
      <w:suppressAutoHyphens/>
      <w:autoSpaceDE w:val="0"/>
      <w:spacing w:before="280" w:after="280" w:line="280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5">
    <w:name w:val="Style5"/>
    <w:basedOn w:val="Normal"/>
    <w:rsid w:val="0050787B"/>
    <w:pPr>
      <w:widowControl w:val="0"/>
      <w:suppressAutoHyphens/>
      <w:autoSpaceDE w:val="0"/>
      <w:spacing w:before="280" w:after="280" w:line="245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7">
    <w:name w:val="Style7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11">
    <w:name w:val="Style11"/>
    <w:basedOn w:val="Normal"/>
    <w:rsid w:val="0050787B"/>
    <w:pPr>
      <w:widowControl w:val="0"/>
      <w:suppressAutoHyphens/>
      <w:autoSpaceDE w:val="0"/>
      <w:spacing w:before="280" w:after="280" w:line="55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22001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A550D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8Char">
    <w:name w:val="Título 8 Char"/>
    <w:basedOn w:val="Fontepargpadro"/>
    <w:link w:val="Ttulo8"/>
    <w:rsid w:val="00DA550D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customStyle="1" w:styleId="Corpodetexto31">
    <w:name w:val="Corpo de texto 31"/>
    <w:basedOn w:val="Normal"/>
    <w:rsid w:val="009F5899"/>
    <w:pPr>
      <w:suppressAutoHyphens/>
      <w:spacing w:line="240" w:lineRule="auto"/>
      <w:jc w:val="both"/>
    </w:pPr>
    <w:rPr>
      <w:rFonts w:eastAsia="Times New Roman" w:cs="Times New Roman"/>
      <w:sz w:val="24"/>
      <w:szCs w:val="20"/>
      <w:lang w:val="pt-PT" w:eastAsia="ar-SA"/>
    </w:rPr>
  </w:style>
  <w:style w:type="paragraph" w:styleId="Corpodetexto3">
    <w:name w:val="Body Text 3"/>
    <w:basedOn w:val="Normal"/>
    <w:link w:val="Corpodetexto3Char"/>
    <w:rsid w:val="000B5DC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DCB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92C37"/>
    <w:rPr>
      <w:sz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044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044A"/>
  </w:style>
  <w:style w:type="paragraph" w:styleId="NormalWeb">
    <w:name w:val="Normal (Web)"/>
    <w:basedOn w:val="Normal"/>
    <w:uiPriority w:val="99"/>
    <w:unhideWhenUsed/>
    <w:rsid w:val="00A5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5084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5084B"/>
  </w:style>
  <w:style w:type="paragraph" w:customStyle="1" w:styleId="Pa1">
    <w:name w:val="Pa1"/>
    <w:basedOn w:val="Normal"/>
    <w:next w:val="Normal"/>
    <w:uiPriority w:val="99"/>
    <w:rsid w:val="005F23FB"/>
    <w:pPr>
      <w:autoSpaceDE w:val="0"/>
      <w:autoSpaceDN w:val="0"/>
      <w:adjustRightInd w:val="0"/>
      <w:spacing w:line="241" w:lineRule="atLeast"/>
    </w:pPr>
    <w:rPr>
      <w:rFonts w:ascii="Futura Lt BT" w:eastAsia="Times New Roman" w:hAnsi="Futura Lt BT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92C37"/>
    <w:rPr>
      <w:b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2C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12CC"/>
    <w:pPr>
      <w:tabs>
        <w:tab w:val="left" w:pos="440"/>
        <w:tab w:val="right" w:leader="dot" w:pos="9063"/>
      </w:tabs>
      <w:spacing w:after="100"/>
    </w:pPr>
    <w:rPr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9212CC"/>
    <w:pPr>
      <w:spacing w:after="120"/>
    </w:pPr>
    <w:rPr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9212CC"/>
    <w:pPr>
      <w:spacing w:after="100" w:line="259" w:lineRule="auto"/>
    </w:pPr>
    <w:rPr>
      <w:rFonts w:eastAsiaTheme="minorEastAsia" w:cs="Times New Roman"/>
      <w:b/>
      <w:sz w:val="24"/>
    </w:rPr>
  </w:style>
  <w:style w:type="character" w:styleId="TextodoEspaoReservado">
    <w:name w:val="Placeholder Text"/>
    <w:basedOn w:val="Fontepargpadro"/>
    <w:uiPriority w:val="99"/>
    <w:semiHidden/>
    <w:rsid w:val="00654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lcf76f155ced4ddcb4097134ff3c332f xmlns="66367999-145d-416e-8089-c2616e290f81">
      <Terms xmlns="http://schemas.microsoft.com/office/infopath/2007/PartnerControls"/>
    </lcf76f155ced4ddcb4097134ff3c332f>
    <_Flow_SignoffStatus xmlns="66367999-145d-416e-8089-c2616e290f8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lXjm647vcM1LZOQ04kbTy8lDg==">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5" ma:contentTypeDescription="Crie um novo documento." ma:contentTypeScope="" ma:versionID="7aafbe2a8f4be360eca24a5952e7a582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9b04a4bffefe874e6e37c372f87d08c5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DEDD4B-7477-40F3-9154-656B192844A8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2.xml><?xml version="1.0" encoding="utf-8"?>
<ds:datastoreItem xmlns:ds="http://schemas.openxmlformats.org/officeDocument/2006/customXml" ds:itemID="{F4F81F43-B9B4-4FBB-A6A9-7766FAA6F7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AB9154E-7B48-4FBE-8279-AD0A6A0E8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F1AEC50-4A1A-4CA0-9059-1BBE99D2C5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13</Pages>
  <Words>3072</Words>
  <Characters>16591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BS2L</dc:creator>
  <cp:lastModifiedBy>Rodrigo Nascimento</cp:lastModifiedBy>
  <cp:revision>13</cp:revision>
  <dcterms:created xsi:type="dcterms:W3CDTF">2026-07-21T17:37:00Z</dcterms:created>
  <dcterms:modified xsi:type="dcterms:W3CDTF">2026-07-22T15:27:00Z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