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8732A" w14:textId="77777777" w:rsidR="009F7F2B" w:rsidRPr="009F7F2B" w:rsidRDefault="009F7F2B" w:rsidP="009F7F2B">
      <w:pPr>
        <w:widowControl w:val="0"/>
      </w:pPr>
      <w:bookmarkStart w:id="0" w:name="_heading=h.2zvh884zqpy4" w:colFirst="0" w:colLast="0"/>
      <w:bookmarkEnd w:id="0"/>
    </w:p>
    <w:p w14:paraId="1C36FC49" w14:textId="77777777" w:rsidR="009F7F2B" w:rsidRPr="009F7F2B" w:rsidRDefault="009F7F2B" w:rsidP="009F7F2B">
      <w:pPr>
        <w:widowControl w:val="0"/>
      </w:pPr>
    </w:p>
    <w:p w14:paraId="047930D3" w14:textId="77777777" w:rsidR="009F7F2B" w:rsidRPr="009F7F2B" w:rsidRDefault="009F7F2B" w:rsidP="009F7F2B">
      <w:pPr>
        <w:widowControl w:val="0"/>
      </w:pPr>
    </w:p>
    <w:p w14:paraId="3852B9E3" w14:textId="77777777" w:rsidR="009F7F2B" w:rsidRPr="009F7F2B" w:rsidRDefault="009F7F2B" w:rsidP="009F7F2B">
      <w:pPr>
        <w:spacing w:line="360" w:lineRule="auto"/>
        <w:rPr>
          <w:b/>
          <w:sz w:val="96"/>
          <w:szCs w:val="96"/>
        </w:rPr>
      </w:pPr>
    </w:p>
    <w:p w14:paraId="58B20BE3" w14:textId="77777777" w:rsidR="009F7F2B" w:rsidRPr="009F7F2B" w:rsidRDefault="009F7F2B" w:rsidP="009F7F2B">
      <w:pPr>
        <w:spacing w:line="360" w:lineRule="auto"/>
        <w:jc w:val="center"/>
        <w:rPr>
          <w:b/>
          <w:sz w:val="96"/>
          <w:szCs w:val="96"/>
        </w:rPr>
      </w:pPr>
      <w:r w:rsidRPr="009F7F2B">
        <w:rPr>
          <w:b/>
          <w:sz w:val="96"/>
          <w:szCs w:val="96"/>
        </w:rPr>
        <w:t>MEMORIAL</w:t>
      </w:r>
    </w:p>
    <w:p w14:paraId="417ED5D0" w14:textId="77777777" w:rsidR="009F7F2B" w:rsidRPr="009F7F2B" w:rsidRDefault="009F7F2B" w:rsidP="009F7F2B">
      <w:pPr>
        <w:spacing w:line="360" w:lineRule="auto"/>
        <w:jc w:val="center"/>
        <w:rPr>
          <w:b/>
          <w:sz w:val="96"/>
          <w:szCs w:val="96"/>
        </w:rPr>
      </w:pPr>
      <w:r w:rsidRPr="009F7F2B">
        <w:rPr>
          <w:b/>
          <w:sz w:val="96"/>
          <w:szCs w:val="96"/>
        </w:rPr>
        <w:t>DESCRITIVO</w:t>
      </w:r>
    </w:p>
    <w:p w14:paraId="39DD57F1" w14:textId="6127AE4E" w:rsidR="009F7F2B" w:rsidRPr="009F7F2B" w:rsidRDefault="009F7F2B" w:rsidP="00B33D16">
      <w:pPr>
        <w:spacing w:line="360" w:lineRule="auto"/>
        <w:jc w:val="center"/>
        <w:rPr>
          <w:b/>
          <w:sz w:val="32"/>
          <w:szCs w:val="32"/>
        </w:rPr>
      </w:pPr>
      <w:r w:rsidRPr="009F7F2B">
        <w:rPr>
          <w:b/>
          <w:sz w:val="32"/>
          <w:szCs w:val="32"/>
        </w:rPr>
        <w:t>ART: [</w:t>
      </w:r>
      <w:r w:rsidRPr="009F7F2B">
        <w:rPr>
          <w:b/>
          <w:bCs/>
          <w:sz w:val="32"/>
          <w:szCs w:val="32"/>
        </w:rPr>
        <w:t>YYYY]</w:t>
      </w:r>
    </w:p>
    <w:p w14:paraId="7B83880C" w14:textId="77777777" w:rsidR="009F7F2B" w:rsidRPr="009F7F2B" w:rsidRDefault="009F7F2B" w:rsidP="009F7F2B">
      <w:pPr>
        <w:spacing w:line="360" w:lineRule="auto"/>
        <w:rPr>
          <w:b/>
        </w:rPr>
      </w:pPr>
    </w:p>
    <w:p w14:paraId="000729DA" w14:textId="77777777" w:rsidR="009F7F2B" w:rsidRPr="009F7F2B" w:rsidRDefault="009F7F2B" w:rsidP="009F7F2B">
      <w:pPr>
        <w:spacing w:line="360" w:lineRule="auto"/>
        <w:rPr>
          <w:b/>
        </w:rPr>
      </w:pPr>
    </w:p>
    <w:p w14:paraId="6BB441D4" w14:textId="554870F9" w:rsidR="00EA5D5F" w:rsidRPr="009F7F2B" w:rsidRDefault="009F7F2B" w:rsidP="009F7F2B">
      <w:pPr>
        <w:spacing w:line="360" w:lineRule="auto"/>
        <w:jc w:val="both"/>
        <w:rPr>
          <w:b/>
          <w:sz w:val="24"/>
          <w:szCs w:val="24"/>
        </w:rPr>
      </w:pPr>
      <w:r w:rsidRPr="009F7F2B">
        <w:rPr>
          <w:b/>
          <w:sz w:val="24"/>
          <w:szCs w:val="24"/>
        </w:rPr>
        <w:t>DESCRIÇÃO:</w:t>
      </w:r>
      <w:r w:rsidRPr="009F7F2B">
        <w:rPr>
          <w:b/>
        </w:rPr>
        <w:tab/>
      </w:r>
      <w:r w:rsidR="00EA5D5F">
        <w:rPr>
          <w:b/>
          <w:sz w:val="24"/>
          <w:szCs w:val="24"/>
        </w:rPr>
        <w:t>MEMORIAL DESCRITIVO DO PROJETO ELÉTRICO</w:t>
      </w:r>
      <w:r w:rsidR="00DE3FB2">
        <w:rPr>
          <w:b/>
          <w:sz w:val="24"/>
          <w:szCs w:val="24"/>
        </w:rPr>
        <w:t xml:space="preserve"> </w:t>
      </w:r>
    </w:p>
    <w:p w14:paraId="1B65FB93" w14:textId="7936B48F" w:rsidR="009F7F2B" w:rsidRPr="009F7F2B" w:rsidRDefault="00DE3FB2" w:rsidP="00DE3FB2">
      <w:pPr>
        <w:spacing w:line="360" w:lineRule="auto"/>
        <w:jc w:val="both"/>
        <w:rPr>
          <w:b/>
        </w:rPr>
      </w:pPr>
      <w:r>
        <w:rPr>
          <w:b/>
        </w:rPr>
        <w:t>PROJETO:</w:t>
      </w:r>
      <w:r w:rsidR="003D2AE8">
        <w:rPr>
          <w:b/>
        </w:rPr>
        <w:tab/>
      </w:r>
      <w:r w:rsidR="003D2AE8">
        <w:rPr>
          <w:b/>
        </w:rPr>
        <w:tab/>
      </w:r>
      <w:r>
        <w:rPr>
          <w:b/>
        </w:rPr>
        <w:t>[HHHH]</w:t>
      </w:r>
    </w:p>
    <w:p w14:paraId="3271030E" w14:textId="6AB21717" w:rsidR="009F7F2B" w:rsidRPr="009F7F2B" w:rsidRDefault="009F7F2B" w:rsidP="009F7F2B">
      <w:pPr>
        <w:spacing w:line="360" w:lineRule="auto"/>
        <w:rPr>
          <w:rFonts w:ascii="Roboto" w:eastAsia="Roboto" w:hAnsi="Roboto" w:cs="Roboto"/>
          <w:b/>
          <w:color w:val="1A0DAB"/>
          <w:sz w:val="36"/>
          <w:szCs w:val="36"/>
          <w:highlight w:val="white"/>
          <w:u w:val="single"/>
        </w:rPr>
      </w:pPr>
      <w:r w:rsidRPr="009F7F2B">
        <w:rPr>
          <w:b/>
        </w:rPr>
        <w:t>PROPRIETÁRIO:</w:t>
      </w:r>
      <w:r w:rsidR="003D2AE8">
        <w:rPr>
          <w:b/>
        </w:rPr>
        <w:tab/>
      </w:r>
      <w:r w:rsidRPr="009F7F2B">
        <w:rPr>
          <w:b/>
        </w:rPr>
        <w:t>[MMMM]</w:t>
      </w:r>
    </w:p>
    <w:p w14:paraId="348F02F5" w14:textId="4679F82F" w:rsidR="009F7F2B" w:rsidRDefault="009F7F2B" w:rsidP="009F7F2B">
      <w:pPr>
        <w:spacing w:line="360" w:lineRule="auto"/>
        <w:rPr>
          <w:b/>
        </w:rPr>
      </w:pPr>
    </w:p>
    <w:p w14:paraId="0F1A9B8D" w14:textId="77777777" w:rsidR="00B813F9" w:rsidRDefault="00B813F9" w:rsidP="009F7F2B">
      <w:pPr>
        <w:spacing w:line="360" w:lineRule="auto"/>
        <w:rPr>
          <w:b/>
        </w:rPr>
      </w:pPr>
    </w:p>
    <w:p w14:paraId="219577B1" w14:textId="77777777" w:rsidR="00B813F9" w:rsidRDefault="00B813F9" w:rsidP="009F7F2B">
      <w:pPr>
        <w:spacing w:line="360" w:lineRule="auto"/>
        <w:rPr>
          <w:b/>
        </w:rPr>
      </w:pPr>
    </w:p>
    <w:p w14:paraId="4EDE7C62" w14:textId="77777777" w:rsidR="00B813F9" w:rsidRDefault="00B813F9" w:rsidP="009F7F2B">
      <w:pPr>
        <w:spacing w:line="360" w:lineRule="auto"/>
        <w:rPr>
          <w:b/>
        </w:rPr>
      </w:pPr>
    </w:p>
    <w:p w14:paraId="3B796FB1" w14:textId="77777777" w:rsidR="00B813F9" w:rsidRDefault="00B813F9" w:rsidP="009F7F2B">
      <w:pPr>
        <w:spacing w:line="360" w:lineRule="auto"/>
        <w:rPr>
          <w:b/>
        </w:rPr>
      </w:pPr>
    </w:p>
    <w:p w14:paraId="20CEA40E" w14:textId="77777777" w:rsidR="00EA5D5F" w:rsidRDefault="00EA5D5F" w:rsidP="009F7F2B">
      <w:pPr>
        <w:spacing w:line="360" w:lineRule="auto"/>
        <w:rPr>
          <w:b/>
        </w:rPr>
      </w:pPr>
    </w:p>
    <w:p w14:paraId="534D75BF" w14:textId="77777777" w:rsidR="00EA5D5F" w:rsidRDefault="00EA5D5F" w:rsidP="009F7F2B">
      <w:pPr>
        <w:spacing w:line="360" w:lineRule="auto"/>
        <w:rPr>
          <w:b/>
        </w:rPr>
      </w:pPr>
    </w:p>
    <w:p w14:paraId="02D87A0C" w14:textId="77777777" w:rsidR="00EA5D5F" w:rsidRDefault="00EA5D5F" w:rsidP="009F7F2B">
      <w:pPr>
        <w:spacing w:line="360" w:lineRule="auto"/>
        <w:rPr>
          <w:b/>
        </w:rPr>
      </w:pPr>
    </w:p>
    <w:p w14:paraId="5CE5F5D5" w14:textId="77777777" w:rsidR="00EA5D5F" w:rsidRDefault="00EA5D5F" w:rsidP="009F7F2B">
      <w:pPr>
        <w:spacing w:line="360" w:lineRule="auto"/>
        <w:rPr>
          <w:b/>
        </w:rPr>
      </w:pPr>
    </w:p>
    <w:p w14:paraId="788F98E8" w14:textId="77777777" w:rsidR="00B813F9" w:rsidRDefault="00B813F9" w:rsidP="009F7F2B">
      <w:pPr>
        <w:spacing w:line="360" w:lineRule="auto"/>
        <w:rPr>
          <w:b/>
        </w:rPr>
      </w:pPr>
    </w:p>
    <w:p w14:paraId="23ED10CD" w14:textId="77777777" w:rsidR="00B813F9" w:rsidRDefault="00B813F9" w:rsidP="009F7F2B">
      <w:pPr>
        <w:spacing w:line="360" w:lineRule="auto"/>
        <w:rPr>
          <w:b/>
        </w:rPr>
      </w:pPr>
    </w:p>
    <w:p w14:paraId="576F6B9D" w14:textId="77777777" w:rsidR="00B813F9" w:rsidRDefault="00B813F9" w:rsidP="009F7F2B">
      <w:pPr>
        <w:spacing w:line="360" w:lineRule="auto"/>
        <w:rPr>
          <w:b/>
        </w:rPr>
      </w:pPr>
    </w:p>
    <w:p w14:paraId="10A1B88C" w14:textId="77777777" w:rsidR="00B813F9" w:rsidRPr="009F7F2B" w:rsidRDefault="00B813F9" w:rsidP="009F7F2B">
      <w:pPr>
        <w:spacing w:line="360" w:lineRule="auto"/>
        <w:rPr>
          <w:b/>
        </w:rPr>
      </w:pPr>
    </w:p>
    <w:p w14:paraId="43D0BE4A" w14:textId="7BAFBC4C" w:rsidR="009F7F2B" w:rsidRPr="009F7F2B" w:rsidRDefault="009F7F2B" w:rsidP="00AF6B0E">
      <w:pPr>
        <w:keepNext/>
        <w:keepLines/>
        <w:spacing w:before="40" w:line="360" w:lineRule="auto"/>
        <w:jc w:val="center"/>
        <w:rPr>
          <w:b/>
        </w:rPr>
      </w:pPr>
      <w:r w:rsidRPr="009F7F2B">
        <w:rPr>
          <w:b/>
        </w:rPr>
        <w:t>BOA VISTA / RR</w:t>
      </w:r>
    </w:p>
    <w:p w14:paraId="3A20F2C0" w14:textId="512685F0" w:rsidR="009F7F2B" w:rsidRPr="009F7F2B" w:rsidRDefault="00B70219" w:rsidP="009F7F2B">
      <w:pPr>
        <w:tabs>
          <w:tab w:val="left" w:pos="2160"/>
        </w:tabs>
        <w:spacing w:line="360" w:lineRule="auto"/>
        <w:jc w:val="center"/>
        <w:rPr>
          <w:b/>
          <w:sz w:val="28"/>
          <w:szCs w:val="28"/>
        </w:rPr>
      </w:pPr>
      <w:r>
        <w:rPr>
          <w:b/>
        </w:rPr>
        <w:t>[MES_ATUAL]</w:t>
      </w:r>
      <w:r w:rsidR="009F7F2B" w:rsidRPr="009F7F2B">
        <w:rPr>
          <w:b/>
        </w:rPr>
        <w:t xml:space="preserve"> / </w:t>
      </w:r>
      <w:r w:rsidR="008E263D">
        <w:rPr>
          <w:b/>
        </w:rPr>
        <w:t>[ANO_ATUAL]</w:t>
      </w:r>
      <w:r w:rsidR="009F7F2B" w:rsidRPr="009F7F2B">
        <w:br w:type="page"/>
      </w:r>
    </w:p>
    <w:p w14:paraId="1D0D8FBC" w14:textId="77777777" w:rsidR="009F7F2B" w:rsidRPr="009F7F2B" w:rsidRDefault="009F7F2B" w:rsidP="009F7F2B">
      <w:pPr>
        <w:tabs>
          <w:tab w:val="left" w:pos="2160"/>
        </w:tabs>
        <w:spacing w:line="360" w:lineRule="auto"/>
        <w:jc w:val="center"/>
        <w:rPr>
          <w:b/>
          <w:sz w:val="28"/>
          <w:szCs w:val="28"/>
        </w:rPr>
      </w:pPr>
      <w:r w:rsidRPr="009F7F2B">
        <w:rPr>
          <w:b/>
          <w:sz w:val="24"/>
          <w:szCs w:val="24"/>
        </w:rPr>
        <w:lastRenderedPageBreak/>
        <w:t>SUMÁRIO</w:t>
      </w:r>
    </w:p>
    <w:sdt>
      <w:sdtPr>
        <w:rPr>
          <w:rFonts w:ascii="Arial" w:eastAsia="Arial" w:hAnsi="Arial" w:cs="Arial"/>
          <w:b w:val="0"/>
          <w:color w:val="auto"/>
          <w:sz w:val="22"/>
          <w:szCs w:val="22"/>
        </w:rPr>
        <w:id w:val="205974200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3E7A978" w14:textId="5665E4EC" w:rsidR="00C75F8E" w:rsidRDefault="00C75F8E" w:rsidP="00C75F8E">
          <w:pPr>
            <w:pStyle w:val="CabealhodoSumrio"/>
            <w:numPr>
              <w:ilvl w:val="0"/>
              <w:numId w:val="0"/>
            </w:numPr>
            <w:ind w:left="360" w:hanging="360"/>
          </w:pPr>
        </w:p>
        <w:p w14:paraId="33799BDD" w14:textId="3F37C6FF" w:rsidR="009212CC" w:rsidRDefault="009212CC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Cs w:val="24"/>
              <w14:ligatures w14:val="standardContextual"/>
            </w:rPr>
          </w:pPr>
          <w:r>
            <w:rPr>
              <w:b w:val="0"/>
              <w:caps w:val="0"/>
            </w:rPr>
            <w:fldChar w:fldCharType="begin"/>
          </w:r>
          <w:r>
            <w:rPr>
              <w:b w:val="0"/>
              <w:caps w:val="0"/>
            </w:rPr>
            <w:instrText xml:space="preserve"> TOC \o "1-3" \h \z \u </w:instrText>
          </w:r>
          <w:r>
            <w:rPr>
              <w:b w:val="0"/>
              <w:caps w:val="0"/>
            </w:rPr>
            <w:fldChar w:fldCharType="separate"/>
          </w:r>
          <w:hyperlink w:anchor="_Toc235521483" w:history="1">
            <w:r w:rsidRPr="002E5625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2E5625">
              <w:rPr>
                <w:rStyle w:val="Hyperlink"/>
                <w:noProof/>
              </w:rPr>
              <w:t>APRESENTAÇÃO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_Toc235521483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D2ED9" w14:textId="1A5507E2" w:rsidR="009212CC" w:rsidRDefault="009212CC">
          <w:pPr>
            <w:pStyle w:val="Sumrio2"/>
            <w:tabs>
              <w:tab w:val="left" w:pos="720"/>
              <w:tab w:val="right" w:leader="dot" w:pos="9063"/>
            </w:tabs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14:ligatures w14:val="standardContextual"/>
            </w:rPr>
          </w:pPr>
          <w:hyperlink w:anchor="_Toc235521484" w:history="1">
            <w:r w:rsidRPr="002E5625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2E5625">
              <w:rPr>
                <w:rStyle w:val="Hyperlink"/>
                <w:noProof/>
              </w:rPr>
              <w:t>PROJETISTA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_Toc235521484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B1233" w14:textId="139D679E" w:rsidR="009212CC" w:rsidRDefault="009212CC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Cs w:val="24"/>
              <w14:ligatures w14:val="standardContextual"/>
            </w:rPr>
          </w:pPr>
          <w:hyperlink w:anchor="_Toc235521485" w:history="1">
            <w:r w:rsidRPr="002E5625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2E5625">
              <w:rPr>
                <w:rStyle w:val="Hyperlink"/>
                <w:noProof/>
              </w:rPr>
              <w:t>NORMAS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_Toc235521485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6006D" w14:textId="539C32A8" w:rsidR="009212CC" w:rsidRDefault="009212CC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Cs w:val="24"/>
              <w14:ligatures w14:val="standardContextual"/>
            </w:rPr>
          </w:pPr>
          <w:hyperlink w:anchor="_Toc235521486" w:history="1">
            <w:r w:rsidRPr="002E5625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2E5625">
              <w:rPr>
                <w:rStyle w:val="Hyperlink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_Toc235521486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B1D87" w14:textId="629D7F1A" w:rsidR="009212CC" w:rsidRDefault="009212CC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Cs w:val="24"/>
              <w14:ligatures w14:val="standardContextual"/>
            </w:rPr>
          </w:pPr>
          <w:hyperlink w:anchor="_Toc235521487" w:history="1">
            <w:r w:rsidRPr="002E5625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2E5625">
              <w:rPr>
                <w:rStyle w:val="Hyperlink"/>
                <w:noProof/>
              </w:rPr>
              <w:t>CARACTERÍSITCAS ELÉTRICAS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_Toc235521487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8AC45" w14:textId="66064D3E" w:rsidR="009212CC" w:rsidRDefault="009212CC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Cs w:val="24"/>
              <w14:ligatures w14:val="standardContextual"/>
            </w:rPr>
          </w:pPr>
          <w:hyperlink w:anchor="_Toc235521488" w:history="1">
            <w:r w:rsidRPr="002E5625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2E5625">
              <w:rPr>
                <w:rStyle w:val="Hyperlink"/>
                <w:noProof/>
              </w:rPr>
              <w:t>CONSIDERAÇÕES INICIAIS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_Toc235521488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5A004" w14:textId="760068A1" w:rsidR="009212CC" w:rsidRDefault="009212CC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Cs w:val="24"/>
              <w14:ligatures w14:val="standardContextual"/>
            </w:rPr>
          </w:pPr>
          <w:hyperlink w:anchor="_Toc235521489" w:history="1">
            <w:r w:rsidRPr="002E5625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2E5625">
              <w:rPr>
                <w:rStyle w:val="Hyperlink"/>
                <w:noProof/>
              </w:rPr>
              <w:t>QUADROS ELÉTRICOS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_Toc235521489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8A833" w14:textId="0186EDC7" w:rsidR="009212CC" w:rsidRDefault="009212CC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Cs w:val="24"/>
              <w14:ligatures w14:val="standardContextual"/>
            </w:rPr>
          </w:pPr>
          <w:hyperlink w:anchor="_Toc235521490" w:history="1">
            <w:r w:rsidRPr="002E5625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2E5625">
              <w:rPr>
                <w:rStyle w:val="Hyperlink"/>
                <w:noProof/>
              </w:rPr>
              <w:t>INFRAESTRUTURA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_Toc235521490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971D6" w14:textId="6DD34B43" w:rsidR="009212CC" w:rsidRDefault="009212CC">
          <w:pPr>
            <w:pStyle w:val="Sumrio2"/>
            <w:tabs>
              <w:tab w:val="left" w:pos="720"/>
              <w:tab w:val="right" w:leader="dot" w:pos="9063"/>
            </w:tabs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14:ligatures w14:val="standardContextual"/>
            </w:rPr>
          </w:pPr>
          <w:hyperlink w:anchor="_Toc235521491" w:history="1">
            <w:r w:rsidRPr="002E5625">
              <w:rPr>
                <w:rStyle w:val="Hyperlink"/>
                <w:noProof/>
              </w:rPr>
              <w:t>7.1.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2E5625">
              <w:rPr>
                <w:rStyle w:val="Hyperlink"/>
                <w:noProof/>
              </w:rPr>
              <w:t>ELETRODUTOS E ACESSÓRIOS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_Toc235521491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0F941" w14:textId="088E05D2" w:rsidR="009212CC" w:rsidRDefault="009212CC">
          <w:pPr>
            <w:pStyle w:val="Sumrio2"/>
            <w:tabs>
              <w:tab w:val="left" w:pos="720"/>
              <w:tab w:val="right" w:leader="dot" w:pos="9063"/>
            </w:tabs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14:ligatures w14:val="standardContextual"/>
            </w:rPr>
          </w:pPr>
          <w:hyperlink w:anchor="_Toc235521492" w:history="1">
            <w:r w:rsidRPr="002E5625">
              <w:rPr>
                <w:rStyle w:val="Hyperlink"/>
                <w:noProof/>
              </w:rPr>
              <w:t>7.2.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2E5625">
              <w:rPr>
                <w:rStyle w:val="Hyperlink"/>
                <w:noProof/>
              </w:rPr>
              <w:t>ELETROCALHAS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_Toc235521492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71CA3" w14:textId="57853D73" w:rsidR="009212CC" w:rsidRDefault="009212CC">
          <w:pPr>
            <w:pStyle w:val="Sumrio2"/>
            <w:tabs>
              <w:tab w:val="left" w:pos="720"/>
              <w:tab w:val="right" w:leader="dot" w:pos="9063"/>
            </w:tabs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14:ligatures w14:val="standardContextual"/>
            </w:rPr>
          </w:pPr>
          <w:hyperlink w:anchor="_Toc235521493" w:history="1">
            <w:r w:rsidRPr="002E5625">
              <w:rPr>
                <w:rStyle w:val="Hyperlink"/>
                <w:noProof/>
              </w:rPr>
              <w:t>7.3.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2E5625">
              <w:rPr>
                <w:rStyle w:val="Hyperlink"/>
                <w:noProof/>
              </w:rPr>
              <w:t>CONDUTORES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_Toc235521493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273E1" w14:textId="042C6CB4" w:rsidR="009212CC" w:rsidRDefault="009212CC">
          <w:pPr>
            <w:pStyle w:val="Sumrio3"/>
            <w:tabs>
              <w:tab w:val="left" w:pos="960"/>
              <w:tab w:val="right" w:leader="dot" w:pos="9063"/>
            </w:tabs>
            <w:rPr>
              <w:rFonts w:asciiTheme="minorHAnsi" w:hAnsiTheme="minorHAnsi" w:cstheme="minorBidi"/>
              <w:b w:val="0"/>
              <w:noProof/>
              <w:kern w:val="2"/>
              <w:szCs w:val="24"/>
              <w14:ligatures w14:val="standardContextual"/>
            </w:rPr>
          </w:pPr>
          <w:hyperlink w:anchor="_Toc235521494" w:history="1">
            <w:r w:rsidRPr="002E5625">
              <w:rPr>
                <w:rStyle w:val="Hyperlink"/>
                <w:noProof/>
              </w:rPr>
              <w:t>7.3.1.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Cs w:val="24"/>
                <w14:ligatures w14:val="standardContextual"/>
              </w:rPr>
              <w:tab/>
            </w:r>
            <w:r w:rsidRPr="002E5625">
              <w:rPr>
                <w:rStyle w:val="Hyperlink"/>
                <w:noProof/>
              </w:rPr>
              <w:t>Recomendações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_Toc235521494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45055" w14:textId="049C68BA" w:rsidR="009212CC" w:rsidRDefault="009212CC">
          <w:pPr>
            <w:pStyle w:val="Sumrio3"/>
            <w:tabs>
              <w:tab w:val="left" w:pos="960"/>
              <w:tab w:val="right" w:leader="dot" w:pos="9063"/>
            </w:tabs>
            <w:rPr>
              <w:rFonts w:asciiTheme="minorHAnsi" w:hAnsiTheme="minorHAnsi" w:cstheme="minorBidi"/>
              <w:b w:val="0"/>
              <w:noProof/>
              <w:kern w:val="2"/>
              <w:szCs w:val="24"/>
              <w14:ligatures w14:val="standardContextual"/>
            </w:rPr>
          </w:pPr>
          <w:hyperlink w:anchor="_Toc235521495" w:history="1">
            <w:r w:rsidRPr="002E5625">
              <w:rPr>
                <w:rStyle w:val="Hyperlink"/>
                <w:noProof/>
              </w:rPr>
              <w:t>7.3.2.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Cs w:val="24"/>
                <w14:ligatures w14:val="standardContextual"/>
              </w:rPr>
              <w:tab/>
            </w:r>
            <w:r w:rsidRPr="002E5625">
              <w:rPr>
                <w:rStyle w:val="Hyperlink"/>
                <w:noProof/>
              </w:rPr>
              <w:t>Condutores dos circuitos terminais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_Toc235521495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AC5AB" w14:textId="2E7B89CD" w:rsidR="009212CC" w:rsidRDefault="009212CC">
          <w:pPr>
            <w:pStyle w:val="Sumrio2"/>
            <w:tabs>
              <w:tab w:val="left" w:pos="720"/>
              <w:tab w:val="right" w:leader="dot" w:pos="9063"/>
            </w:tabs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14:ligatures w14:val="standardContextual"/>
            </w:rPr>
          </w:pPr>
          <w:hyperlink w:anchor="_Toc235521496" w:history="1">
            <w:r w:rsidRPr="002E5625">
              <w:rPr>
                <w:rStyle w:val="Hyperlink"/>
                <w:noProof/>
              </w:rPr>
              <w:t>7.4.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2E5625">
              <w:rPr>
                <w:rStyle w:val="Hyperlink"/>
                <w:noProof/>
              </w:rPr>
              <w:t>TOMADAS ELÉTRICAS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_Toc235521496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DDD1B" w14:textId="57BD17C6" w:rsidR="009212CC" w:rsidRDefault="009212CC">
          <w:pPr>
            <w:pStyle w:val="Sumrio2"/>
            <w:tabs>
              <w:tab w:val="left" w:pos="720"/>
              <w:tab w:val="right" w:leader="dot" w:pos="9063"/>
            </w:tabs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14:ligatures w14:val="standardContextual"/>
            </w:rPr>
          </w:pPr>
          <w:hyperlink w:anchor="_Toc235521497" w:history="1">
            <w:r w:rsidRPr="002E5625">
              <w:rPr>
                <w:rStyle w:val="Hyperlink"/>
                <w:noProof/>
              </w:rPr>
              <w:t>7.5.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2E5625">
              <w:rPr>
                <w:rStyle w:val="Hyperlink"/>
                <w:noProof/>
              </w:rPr>
              <w:t>LIGAÇÕES ELÉTRICAS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_Toc235521497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82031" w14:textId="711FE7FA" w:rsidR="009212CC" w:rsidRDefault="009212CC">
          <w:pPr>
            <w:pStyle w:val="Sumrio2"/>
            <w:tabs>
              <w:tab w:val="left" w:pos="720"/>
              <w:tab w:val="right" w:leader="dot" w:pos="9063"/>
            </w:tabs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14:ligatures w14:val="standardContextual"/>
            </w:rPr>
          </w:pPr>
          <w:hyperlink w:anchor="_Toc235521498" w:history="1">
            <w:r w:rsidRPr="002E5625">
              <w:rPr>
                <w:rStyle w:val="Hyperlink"/>
                <w:noProof/>
              </w:rPr>
              <w:t>7.6.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2E5625">
              <w:rPr>
                <w:rStyle w:val="Hyperlink"/>
                <w:noProof/>
              </w:rPr>
              <w:t>IDENTIFICAÇÃO DOS ELEMENTOS DA INSTALAÇÃO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_Toc235521498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7A0F0" w14:textId="2EB07F73" w:rsidR="009212CC" w:rsidRDefault="009212CC">
          <w:pPr>
            <w:pStyle w:val="Sumrio2"/>
            <w:tabs>
              <w:tab w:val="left" w:pos="720"/>
              <w:tab w:val="right" w:leader="dot" w:pos="9063"/>
            </w:tabs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14:ligatures w14:val="standardContextual"/>
            </w:rPr>
          </w:pPr>
          <w:hyperlink w:anchor="_Toc235521499" w:history="1">
            <w:r w:rsidRPr="002E5625">
              <w:rPr>
                <w:rStyle w:val="Hyperlink"/>
                <w:noProof/>
              </w:rPr>
              <w:t>7.7.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2E5625">
              <w:rPr>
                <w:rStyle w:val="Hyperlink"/>
                <w:noProof/>
              </w:rPr>
              <w:t>EQUIPOTENCIALIZAÇÃO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_Toc235521499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5E651" w14:textId="236FD81B" w:rsidR="009212CC" w:rsidRDefault="009212CC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Cs w:val="24"/>
              <w14:ligatures w14:val="standardContextual"/>
            </w:rPr>
          </w:pPr>
          <w:hyperlink w:anchor="_Toc235521500" w:history="1">
            <w:r w:rsidRPr="002E5625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2E5625">
              <w:rPr>
                <w:rStyle w:val="Hyperlink"/>
                <w:noProof/>
              </w:rPr>
              <w:t>DISPOSITIVOS DE MANOBRA E PROTEÇÃO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_Toc235521500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16B58" w14:textId="7EAF450F" w:rsidR="009212CC" w:rsidRDefault="009212CC">
          <w:pPr>
            <w:pStyle w:val="Sumrio2"/>
            <w:tabs>
              <w:tab w:val="left" w:pos="720"/>
              <w:tab w:val="right" w:leader="dot" w:pos="9063"/>
            </w:tabs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14:ligatures w14:val="standardContextual"/>
            </w:rPr>
          </w:pPr>
          <w:hyperlink w:anchor="_Toc235521501" w:history="1">
            <w:r w:rsidRPr="002E5625">
              <w:rPr>
                <w:rStyle w:val="Hyperlink"/>
                <w:noProof/>
              </w:rPr>
              <w:t>8.1.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2E5625">
              <w:rPr>
                <w:rStyle w:val="Hyperlink"/>
                <w:noProof/>
              </w:rPr>
              <w:t>DISJUNTORES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_Toc235521501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FF878" w14:textId="0DB4501B" w:rsidR="009212CC" w:rsidRDefault="009212CC">
          <w:pPr>
            <w:pStyle w:val="Sumrio2"/>
            <w:tabs>
              <w:tab w:val="left" w:pos="720"/>
              <w:tab w:val="right" w:leader="dot" w:pos="9063"/>
            </w:tabs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14:ligatures w14:val="standardContextual"/>
            </w:rPr>
          </w:pPr>
          <w:hyperlink w:anchor="_Toc235521502" w:history="1">
            <w:r w:rsidRPr="002E5625">
              <w:rPr>
                <w:rStyle w:val="Hyperlink"/>
                <w:noProof/>
              </w:rPr>
              <w:t>8.2.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2E5625">
              <w:rPr>
                <w:rStyle w:val="Hyperlink"/>
                <w:noProof/>
              </w:rPr>
              <w:t>DISPOSITIVO DE PROTEÇÃO CONTRA SURTOS ELÉTRICOS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_Toc235521502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BE3D7" w14:textId="7E0496DF" w:rsidR="009212CC" w:rsidRDefault="009212CC">
          <w:pPr>
            <w:pStyle w:val="Sumrio2"/>
            <w:tabs>
              <w:tab w:val="left" w:pos="720"/>
              <w:tab w:val="right" w:leader="dot" w:pos="9063"/>
            </w:tabs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14:ligatures w14:val="standardContextual"/>
            </w:rPr>
          </w:pPr>
          <w:hyperlink w:anchor="_Toc235521503" w:history="1">
            <w:r w:rsidRPr="002E5625">
              <w:rPr>
                <w:rStyle w:val="Hyperlink"/>
                <w:noProof/>
              </w:rPr>
              <w:t>8.3.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2E5625">
              <w:rPr>
                <w:rStyle w:val="Hyperlink"/>
                <w:noProof/>
              </w:rPr>
              <w:t>INTERRUPTOR DIFERENCIAL-RESIDUAL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_Toc235521503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09D8C" w14:textId="19A23D65" w:rsidR="009212CC" w:rsidRDefault="009212CC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Cs w:val="24"/>
              <w14:ligatures w14:val="standardContextual"/>
            </w:rPr>
          </w:pPr>
          <w:hyperlink w:anchor="_Toc235521504" w:history="1">
            <w:r w:rsidRPr="002E5625">
              <w:rPr>
                <w:rStyle w:val="Hyperlink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2E5625">
              <w:rPr>
                <w:rStyle w:val="Hyperlink"/>
                <w:noProof/>
              </w:rPr>
              <w:t>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_Toc235521504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D14F9" w14:textId="5AD8FA05" w:rsidR="00C75F8E" w:rsidRDefault="009212CC">
          <w:r>
            <w:rPr>
              <w:b/>
              <w:caps/>
              <w:sz w:val="24"/>
            </w:rPr>
            <w:fldChar w:fldCharType="end"/>
          </w:r>
        </w:p>
      </w:sdtContent>
    </w:sdt>
    <w:p w14:paraId="5650DFD7" w14:textId="77777777" w:rsidR="00B33D16" w:rsidRDefault="00B33D16" w:rsidP="00B33D16">
      <w:pPr>
        <w:tabs>
          <w:tab w:val="left" w:pos="2160"/>
        </w:tabs>
        <w:spacing w:line="360" w:lineRule="auto"/>
        <w:sectPr w:rsidR="00B33D16" w:rsidSect="00B33D16">
          <w:headerReference w:type="even" r:id="rId12"/>
          <w:headerReference w:type="default" r:id="rId13"/>
          <w:footerReference w:type="default" r:id="rId14"/>
          <w:headerReference w:type="first" r:id="rId15"/>
          <w:pgSz w:w="11906" w:h="16838"/>
          <w:pgMar w:top="1700" w:right="1133" w:bottom="1133" w:left="1700" w:header="708" w:footer="708" w:gutter="0"/>
          <w:pgNumType w:start="3"/>
          <w:cols w:space="720"/>
          <w:titlePg/>
        </w:sectPr>
      </w:pPr>
    </w:p>
    <w:p w14:paraId="6E19F6FB" w14:textId="77777777" w:rsidR="009F7F2B" w:rsidRPr="009F7F2B" w:rsidRDefault="009F7F2B" w:rsidP="009F7F2B">
      <w:pPr>
        <w:keepNext/>
        <w:keepLines/>
        <w:numPr>
          <w:ilvl w:val="0"/>
          <w:numId w:val="7"/>
        </w:numPr>
        <w:spacing w:before="400" w:after="120" w:line="360" w:lineRule="auto"/>
        <w:ind w:hanging="425"/>
        <w:jc w:val="both"/>
        <w:outlineLvl w:val="0"/>
        <w:rPr>
          <w:b/>
          <w:sz w:val="24"/>
          <w:szCs w:val="24"/>
        </w:rPr>
      </w:pPr>
      <w:bookmarkStart w:id="1" w:name="_Toc235521483"/>
      <w:r w:rsidRPr="009F7F2B">
        <w:rPr>
          <w:b/>
          <w:sz w:val="24"/>
          <w:szCs w:val="24"/>
        </w:rPr>
        <w:lastRenderedPageBreak/>
        <w:t>APRESENTAÇÃO</w:t>
      </w:r>
      <w:bookmarkEnd w:id="1"/>
    </w:p>
    <w:p w14:paraId="7525007A" w14:textId="04051043" w:rsidR="009F7F2B" w:rsidRDefault="00EA5D5F" w:rsidP="009F7F2B">
      <w:pPr>
        <w:spacing w:after="200" w:line="360" w:lineRule="auto"/>
        <w:ind w:firstLine="708"/>
        <w:jc w:val="both"/>
        <w:rPr>
          <w:sz w:val="24"/>
          <w:szCs w:val="24"/>
        </w:rPr>
      </w:pPr>
      <w:r w:rsidRPr="00EA5D5F">
        <w:rPr>
          <w:sz w:val="24"/>
          <w:szCs w:val="24"/>
        </w:rPr>
        <w:t>O presente memorial refere-se à elaboração de Projeto de Instalações Elétricas e tem por objetivo estabelecer condições e características técnicas para execução destas instalações.</w:t>
      </w:r>
    </w:p>
    <w:p w14:paraId="66C9E073" w14:textId="64CC890C" w:rsidR="00284CF6" w:rsidRPr="00EA5D5F" w:rsidRDefault="00284CF6" w:rsidP="00EA5D5F">
      <w:pPr>
        <w:pStyle w:val="Ttulo2"/>
      </w:pPr>
      <w:bookmarkStart w:id="2" w:name="_Toc235521484"/>
      <w:r>
        <w:rPr>
          <w:rStyle w:val="Ttulo2Char"/>
        </w:rPr>
        <w:t>PROJETISTA</w:t>
      </w:r>
      <w:bookmarkEnd w:id="2"/>
    </w:p>
    <w:p w14:paraId="660A051D" w14:textId="740B0BA0" w:rsidR="009F7F2B" w:rsidRPr="009F7F2B" w:rsidRDefault="009F7F2B" w:rsidP="009F7F2B">
      <w:pPr>
        <w:tabs>
          <w:tab w:val="left" w:pos="2160"/>
        </w:tabs>
        <w:spacing w:line="360" w:lineRule="auto"/>
        <w:ind w:left="720"/>
        <w:rPr>
          <w:sz w:val="24"/>
          <w:szCs w:val="24"/>
        </w:rPr>
      </w:pPr>
      <w:r w:rsidRPr="009F7F2B">
        <w:rPr>
          <w:sz w:val="24"/>
          <w:szCs w:val="24"/>
        </w:rPr>
        <w:t>[XXYY]</w:t>
      </w:r>
    </w:p>
    <w:p w14:paraId="29731416" w14:textId="77777777" w:rsidR="009F7F2B" w:rsidRPr="009F7F2B" w:rsidRDefault="009F7F2B" w:rsidP="009F7F2B">
      <w:pPr>
        <w:tabs>
          <w:tab w:val="left" w:pos="2160"/>
        </w:tabs>
        <w:spacing w:line="360" w:lineRule="auto"/>
        <w:ind w:left="720"/>
        <w:rPr>
          <w:sz w:val="24"/>
          <w:szCs w:val="24"/>
        </w:rPr>
      </w:pPr>
      <w:r w:rsidRPr="009F7F2B">
        <w:rPr>
          <w:sz w:val="24"/>
          <w:szCs w:val="24"/>
        </w:rPr>
        <w:t>Engenheiro Eletricista – CREA – RNP [AAAA]</w:t>
      </w:r>
    </w:p>
    <w:p w14:paraId="3ED64EB5" w14:textId="549A55E6" w:rsidR="009F7F2B" w:rsidRPr="009F7F2B" w:rsidRDefault="009F7F2B" w:rsidP="009F7F2B">
      <w:pPr>
        <w:tabs>
          <w:tab w:val="left" w:pos="2160"/>
        </w:tabs>
        <w:spacing w:line="360" w:lineRule="auto"/>
        <w:ind w:left="720"/>
        <w:rPr>
          <w:sz w:val="24"/>
          <w:szCs w:val="24"/>
          <w:u w:val="single"/>
        </w:rPr>
      </w:pPr>
      <w:r w:rsidRPr="009F7F2B">
        <w:rPr>
          <w:sz w:val="24"/>
          <w:szCs w:val="24"/>
        </w:rPr>
        <w:t>Contatos/e-mail:</w:t>
      </w:r>
      <w:r w:rsidRPr="009F7F2B">
        <w:rPr>
          <w:sz w:val="24"/>
          <w:szCs w:val="24"/>
          <w:u w:val="single"/>
        </w:rPr>
        <w:t xml:space="preserve"> [</w:t>
      </w:r>
      <w:r w:rsidR="00A800D9">
        <w:rPr>
          <w:sz w:val="24"/>
          <w:szCs w:val="24"/>
          <w:u w:val="single"/>
        </w:rPr>
        <w:t>BBBB</w:t>
      </w:r>
      <w:r w:rsidRPr="009F7F2B">
        <w:rPr>
          <w:sz w:val="24"/>
          <w:szCs w:val="24"/>
          <w:u w:val="single"/>
        </w:rPr>
        <w:t>]</w:t>
      </w:r>
    </w:p>
    <w:p w14:paraId="3E9650DE" w14:textId="77777777" w:rsidR="009F7F2B" w:rsidRPr="009F7F2B" w:rsidRDefault="009F7F2B" w:rsidP="009F7F2B">
      <w:pPr>
        <w:tabs>
          <w:tab w:val="left" w:pos="2160"/>
        </w:tabs>
        <w:spacing w:line="360" w:lineRule="auto"/>
        <w:ind w:left="720"/>
        <w:rPr>
          <w:sz w:val="24"/>
          <w:szCs w:val="24"/>
        </w:rPr>
      </w:pPr>
      <w:r w:rsidRPr="009F7F2B">
        <w:rPr>
          <w:sz w:val="24"/>
          <w:szCs w:val="24"/>
        </w:rPr>
        <w:t>Fone:</w:t>
      </w:r>
      <w:r w:rsidRPr="009E7038">
        <w:rPr>
          <w:sz w:val="24"/>
          <w:szCs w:val="24"/>
          <w:u w:val="single"/>
        </w:rPr>
        <w:t xml:space="preserve"> [CCCC]</w:t>
      </w:r>
    </w:p>
    <w:p w14:paraId="27A929B2" w14:textId="77777777" w:rsidR="009F7F2B" w:rsidRPr="009F7F2B" w:rsidRDefault="009F7F2B" w:rsidP="009F7F2B">
      <w:pPr>
        <w:tabs>
          <w:tab w:val="left" w:pos="2160"/>
        </w:tabs>
        <w:spacing w:after="200" w:line="360" w:lineRule="auto"/>
        <w:ind w:left="720"/>
        <w:rPr>
          <w:sz w:val="24"/>
          <w:szCs w:val="24"/>
        </w:rPr>
      </w:pPr>
      <w:r w:rsidRPr="009F7F2B">
        <w:rPr>
          <w:sz w:val="24"/>
          <w:szCs w:val="24"/>
        </w:rPr>
        <w:t>Boa Vista - RR</w:t>
      </w:r>
    </w:p>
    <w:p w14:paraId="1FB14B5C" w14:textId="77777777" w:rsidR="009F7F2B" w:rsidRPr="009F7F2B" w:rsidRDefault="009F7F2B" w:rsidP="009F7F2B">
      <w:pPr>
        <w:keepNext/>
        <w:keepLines/>
        <w:numPr>
          <w:ilvl w:val="0"/>
          <w:numId w:val="7"/>
        </w:numPr>
        <w:spacing w:after="120" w:line="360" w:lineRule="auto"/>
        <w:jc w:val="both"/>
        <w:outlineLvl w:val="0"/>
        <w:rPr>
          <w:b/>
          <w:sz w:val="24"/>
          <w:szCs w:val="24"/>
        </w:rPr>
      </w:pPr>
      <w:bookmarkStart w:id="3" w:name="_heading=h.gc1cd6en2cju"/>
      <w:bookmarkStart w:id="4" w:name="_Toc235521485"/>
      <w:bookmarkEnd w:id="3"/>
      <w:r w:rsidRPr="009F7F2B">
        <w:rPr>
          <w:b/>
          <w:sz w:val="24"/>
          <w:szCs w:val="24"/>
        </w:rPr>
        <w:t>NORMAS TÉCNICAS</w:t>
      </w:r>
      <w:bookmarkEnd w:id="4"/>
    </w:p>
    <w:p w14:paraId="6FA4DD03" w14:textId="77777777" w:rsidR="009F7F2B" w:rsidRPr="009F7F2B" w:rsidRDefault="009F7F2B" w:rsidP="009F7F2B">
      <w:pPr>
        <w:spacing w:after="200" w:line="360" w:lineRule="auto"/>
        <w:ind w:firstLine="709"/>
        <w:jc w:val="both"/>
        <w:rPr>
          <w:sz w:val="24"/>
          <w:szCs w:val="24"/>
        </w:rPr>
      </w:pPr>
      <w:r w:rsidRPr="009F7F2B">
        <w:rPr>
          <w:sz w:val="24"/>
          <w:szCs w:val="24"/>
        </w:rPr>
        <w:t>Este projeto foi elaborado em conformidade às normas relacionadas a seguir, que regulamentam o assunto.</w:t>
      </w:r>
    </w:p>
    <w:p w14:paraId="22BFBF11" w14:textId="77777777" w:rsidR="009F7F2B" w:rsidRPr="009F7F2B" w:rsidRDefault="009F7F2B" w:rsidP="009F7F2B">
      <w:pPr>
        <w:spacing w:line="360" w:lineRule="auto"/>
        <w:ind w:left="709"/>
        <w:jc w:val="both"/>
        <w:rPr>
          <w:sz w:val="24"/>
          <w:szCs w:val="24"/>
        </w:rPr>
      </w:pPr>
      <w:r w:rsidRPr="009F7F2B">
        <w:rPr>
          <w:sz w:val="24"/>
          <w:szCs w:val="24"/>
        </w:rPr>
        <w:t>NBR 5410 - Instalações elétricas de baixa tensão;</w:t>
      </w:r>
    </w:p>
    <w:p w14:paraId="3111B622" w14:textId="77777777" w:rsidR="009F7F2B" w:rsidRPr="009F7F2B" w:rsidRDefault="009F7F2B" w:rsidP="009F7F2B">
      <w:pPr>
        <w:spacing w:line="360" w:lineRule="auto"/>
        <w:ind w:left="709"/>
        <w:jc w:val="both"/>
        <w:rPr>
          <w:sz w:val="24"/>
          <w:szCs w:val="24"/>
        </w:rPr>
      </w:pPr>
      <w:r w:rsidRPr="009F7F2B">
        <w:rPr>
          <w:sz w:val="24"/>
          <w:szCs w:val="24"/>
        </w:rPr>
        <w:t>NBR 5413 - Iluminância de interiores - Procedimento;</w:t>
      </w:r>
    </w:p>
    <w:p w14:paraId="0F8510B8" w14:textId="77777777" w:rsidR="009F7F2B" w:rsidRPr="009F7F2B" w:rsidRDefault="009F7F2B" w:rsidP="009F7F2B">
      <w:pPr>
        <w:spacing w:line="360" w:lineRule="auto"/>
        <w:ind w:left="709"/>
        <w:jc w:val="both"/>
        <w:rPr>
          <w:sz w:val="24"/>
          <w:szCs w:val="24"/>
        </w:rPr>
      </w:pPr>
      <w:r w:rsidRPr="009F7F2B">
        <w:rPr>
          <w:sz w:val="24"/>
          <w:szCs w:val="24"/>
        </w:rPr>
        <w:t>NBR 5434 - Redes de distribuição aérea urbana de energia elétrica - Padronização;</w:t>
      </w:r>
    </w:p>
    <w:p w14:paraId="7EDF1890" w14:textId="77777777" w:rsidR="009F7F2B" w:rsidRPr="009F7F2B" w:rsidRDefault="009F7F2B" w:rsidP="009F7F2B">
      <w:pPr>
        <w:spacing w:line="360" w:lineRule="auto"/>
        <w:ind w:left="709"/>
        <w:jc w:val="both"/>
        <w:rPr>
          <w:sz w:val="24"/>
          <w:szCs w:val="24"/>
        </w:rPr>
      </w:pPr>
      <w:r w:rsidRPr="009F7F2B">
        <w:rPr>
          <w:sz w:val="24"/>
          <w:szCs w:val="24"/>
        </w:rPr>
        <w:t>NBR 5460 - Sistemas elétricos de potência - Terminologia;</w:t>
      </w:r>
    </w:p>
    <w:p w14:paraId="4FBE5595" w14:textId="77777777" w:rsidR="009F7F2B" w:rsidRPr="009F7F2B" w:rsidRDefault="009F7F2B" w:rsidP="009F7F2B">
      <w:pPr>
        <w:spacing w:line="360" w:lineRule="auto"/>
        <w:ind w:left="709"/>
        <w:jc w:val="both"/>
        <w:rPr>
          <w:sz w:val="24"/>
          <w:szCs w:val="24"/>
        </w:rPr>
      </w:pPr>
      <w:r w:rsidRPr="009F7F2B">
        <w:rPr>
          <w:sz w:val="24"/>
          <w:szCs w:val="24"/>
        </w:rPr>
        <w:t>NBR 8451 - Postes de concreto armado para redes de distribuição de energia elétrica - Especificação;</w:t>
      </w:r>
    </w:p>
    <w:p w14:paraId="53E605FA" w14:textId="77777777" w:rsidR="009F7F2B" w:rsidRPr="009F7F2B" w:rsidRDefault="009F7F2B" w:rsidP="009F7F2B">
      <w:pPr>
        <w:spacing w:line="360" w:lineRule="auto"/>
        <w:ind w:left="709"/>
        <w:jc w:val="both"/>
        <w:rPr>
          <w:sz w:val="24"/>
          <w:szCs w:val="24"/>
        </w:rPr>
      </w:pPr>
      <w:r w:rsidRPr="009F7F2B">
        <w:rPr>
          <w:sz w:val="24"/>
          <w:szCs w:val="24"/>
        </w:rPr>
        <w:t>NBR 8458 - Cruzetas de madeira para redes de distribuição de energia elétrica - Especificação;</w:t>
      </w:r>
    </w:p>
    <w:p w14:paraId="3A802149" w14:textId="77777777" w:rsidR="009F7F2B" w:rsidRPr="009F7F2B" w:rsidRDefault="009F7F2B" w:rsidP="009F7F2B">
      <w:pPr>
        <w:spacing w:line="360" w:lineRule="auto"/>
        <w:ind w:left="709"/>
        <w:jc w:val="both"/>
        <w:rPr>
          <w:sz w:val="24"/>
          <w:szCs w:val="24"/>
        </w:rPr>
      </w:pPr>
      <w:r w:rsidRPr="009F7F2B">
        <w:rPr>
          <w:sz w:val="24"/>
          <w:szCs w:val="24"/>
        </w:rPr>
        <w:t>NBR 8669 - Dispositivos fusíveis limitadores de corrente - Especificação;</w:t>
      </w:r>
    </w:p>
    <w:p w14:paraId="6089C2B6" w14:textId="77777777" w:rsidR="009F7F2B" w:rsidRPr="009F7F2B" w:rsidRDefault="009F7F2B" w:rsidP="009F7F2B">
      <w:pPr>
        <w:spacing w:line="360" w:lineRule="auto"/>
        <w:ind w:left="709"/>
        <w:jc w:val="both"/>
        <w:rPr>
          <w:sz w:val="24"/>
          <w:szCs w:val="24"/>
        </w:rPr>
      </w:pPr>
      <w:r w:rsidRPr="009F7F2B">
        <w:rPr>
          <w:sz w:val="24"/>
          <w:szCs w:val="24"/>
        </w:rPr>
        <w:t>NBR 11301 - Cálculo da capacidade de condução de corrente de cabos isolados em regime permanente (fator de carga 100%) – Procedimento;</w:t>
      </w:r>
    </w:p>
    <w:p w14:paraId="1FFFAE1D" w14:textId="77777777" w:rsidR="009F7F2B" w:rsidRPr="009F7F2B" w:rsidRDefault="009F7F2B" w:rsidP="009F7F2B">
      <w:pPr>
        <w:spacing w:line="360" w:lineRule="auto"/>
        <w:ind w:left="709"/>
        <w:jc w:val="both"/>
        <w:rPr>
          <w:sz w:val="24"/>
          <w:szCs w:val="24"/>
        </w:rPr>
      </w:pPr>
      <w:r w:rsidRPr="009F7F2B">
        <w:rPr>
          <w:sz w:val="24"/>
          <w:szCs w:val="24"/>
        </w:rPr>
        <w:t>NBR 14039 - Instalações elétricas de média tensão de 1,0 kV a 36,2 kV;</w:t>
      </w:r>
    </w:p>
    <w:p w14:paraId="2EC75AE3" w14:textId="77777777" w:rsidR="009F7F2B" w:rsidRPr="009F7F2B" w:rsidRDefault="009F7F2B" w:rsidP="009F7F2B">
      <w:pPr>
        <w:spacing w:line="360" w:lineRule="auto"/>
        <w:ind w:left="709"/>
        <w:jc w:val="both"/>
        <w:rPr>
          <w:sz w:val="24"/>
          <w:szCs w:val="24"/>
        </w:rPr>
      </w:pPr>
      <w:r w:rsidRPr="009F7F2B">
        <w:rPr>
          <w:sz w:val="24"/>
          <w:szCs w:val="24"/>
        </w:rPr>
        <w:t>NBR IEC 60050 (826) - Vocabulário eletrotécnico internacional - Capítulo 826: Instalações elétricas em edificações;</w:t>
      </w:r>
    </w:p>
    <w:p w14:paraId="30F693D4" w14:textId="77777777" w:rsidR="009F7F2B" w:rsidRPr="009F7F2B" w:rsidRDefault="009F7F2B" w:rsidP="009F7F2B">
      <w:pPr>
        <w:spacing w:line="360" w:lineRule="auto"/>
        <w:ind w:left="709"/>
        <w:jc w:val="both"/>
        <w:rPr>
          <w:sz w:val="24"/>
          <w:szCs w:val="24"/>
        </w:rPr>
      </w:pPr>
      <w:r w:rsidRPr="009F7F2B">
        <w:rPr>
          <w:sz w:val="24"/>
          <w:szCs w:val="24"/>
        </w:rPr>
        <w:t>DI/NT 06 - Fornecimento de energia elétrica em tensão primária - Concessionária local, regulamentadora legal;</w:t>
      </w:r>
    </w:p>
    <w:p w14:paraId="7E91EBED" w14:textId="77777777" w:rsidR="009F7F2B" w:rsidRPr="009F7F2B" w:rsidRDefault="009F7F2B" w:rsidP="009F7F2B">
      <w:pPr>
        <w:spacing w:after="200" w:line="360" w:lineRule="auto"/>
        <w:ind w:left="709"/>
        <w:jc w:val="both"/>
        <w:rPr>
          <w:sz w:val="24"/>
          <w:szCs w:val="24"/>
        </w:rPr>
      </w:pPr>
      <w:r w:rsidRPr="009F7F2B">
        <w:rPr>
          <w:sz w:val="24"/>
          <w:szCs w:val="24"/>
        </w:rPr>
        <w:lastRenderedPageBreak/>
        <w:t>NDEE-01 – Fornecimento de energia elétrica em média tensão (13,8kV e 34,5kV).</w:t>
      </w:r>
    </w:p>
    <w:p w14:paraId="3F14E0FA" w14:textId="77777777" w:rsidR="009F7F2B" w:rsidRPr="009F7F2B" w:rsidRDefault="009F7F2B" w:rsidP="009F7F2B">
      <w:pPr>
        <w:keepNext/>
        <w:keepLines/>
        <w:numPr>
          <w:ilvl w:val="0"/>
          <w:numId w:val="7"/>
        </w:numPr>
        <w:spacing w:after="120"/>
        <w:outlineLvl w:val="0"/>
        <w:rPr>
          <w:b/>
          <w:sz w:val="24"/>
          <w:szCs w:val="24"/>
        </w:rPr>
      </w:pPr>
      <w:bookmarkStart w:id="5" w:name="_heading=h.65uegc26oi85"/>
      <w:bookmarkStart w:id="6" w:name="_heading=h.b1loiuf7yl5f"/>
      <w:bookmarkStart w:id="7" w:name="_Toc235521486"/>
      <w:bookmarkEnd w:id="5"/>
      <w:bookmarkEnd w:id="6"/>
      <w:r w:rsidRPr="009F7F2B">
        <w:rPr>
          <w:b/>
          <w:sz w:val="24"/>
          <w:szCs w:val="24"/>
        </w:rPr>
        <w:t>OBJETIVO</w:t>
      </w:r>
      <w:bookmarkEnd w:id="7"/>
    </w:p>
    <w:p w14:paraId="70EF7432" w14:textId="6714BBF4" w:rsidR="001E2CAA" w:rsidRPr="001E2CAA" w:rsidRDefault="001E2CAA" w:rsidP="001E2CAA">
      <w:pPr>
        <w:spacing w:after="200" w:line="360" w:lineRule="auto"/>
        <w:ind w:firstLine="708"/>
        <w:jc w:val="both"/>
      </w:pPr>
      <w:r w:rsidRPr="001E2CAA">
        <w:t>O presente memorial tem por objetivo apresentar os critérios técnicos adotados para a elaboração do projeto elétrico de baixa tensão, contemplando o dimensionamento e a distribuição dos circuitos elétricos, quadros de distribuição, dispositivos de proteção, condutores, eletrodutos, pontos de iluminação, tomadas de uso geral e tomadas de uso específico, conforme as necessidades da edificação.</w:t>
      </w:r>
    </w:p>
    <w:p w14:paraId="2D49A60A" w14:textId="77777777" w:rsidR="001E2CAA" w:rsidRPr="001E2CAA" w:rsidRDefault="001E2CAA" w:rsidP="001E2CAA">
      <w:pPr>
        <w:spacing w:after="200" w:line="360" w:lineRule="auto"/>
        <w:ind w:firstLine="708"/>
        <w:jc w:val="both"/>
        <w:rPr>
          <w:sz w:val="24"/>
          <w:szCs w:val="24"/>
        </w:rPr>
      </w:pPr>
      <w:r w:rsidRPr="001E2CAA">
        <w:rPr>
          <w:sz w:val="24"/>
          <w:szCs w:val="24"/>
        </w:rPr>
        <w:t xml:space="preserve">O projeto visa garantir o fornecimento de energia elétrica de forma segura, eficiente e adequada ao uso previsto dos ambientes, atendendo às exigências normativas aplicáveis, especialmente a ABNT NBR 5410, bem como às boas práticas de engenharia, assegurando proteção </w:t>
      </w:r>
      <w:proofErr w:type="gramStart"/>
      <w:r w:rsidRPr="001E2CAA">
        <w:rPr>
          <w:sz w:val="24"/>
          <w:szCs w:val="24"/>
        </w:rPr>
        <w:t>contra choques</w:t>
      </w:r>
      <w:proofErr w:type="gramEnd"/>
      <w:r w:rsidRPr="001E2CAA">
        <w:rPr>
          <w:sz w:val="24"/>
          <w:szCs w:val="24"/>
        </w:rPr>
        <w:t xml:space="preserve"> elétricos, sobrecargas, curtos-circuitos e demais condições que possam comprometer a segurança dos usuários e o funcionamento das instalações.</w:t>
      </w:r>
    </w:p>
    <w:p w14:paraId="1F07B6A8" w14:textId="217B5BBB" w:rsidR="009F7F2B" w:rsidRPr="009F7F2B" w:rsidRDefault="001E2CAA" w:rsidP="001E2CAA">
      <w:pPr>
        <w:spacing w:after="200" w:line="360" w:lineRule="auto"/>
        <w:ind w:firstLine="708"/>
        <w:jc w:val="both"/>
        <w:rPr>
          <w:sz w:val="24"/>
          <w:szCs w:val="24"/>
        </w:rPr>
      </w:pPr>
      <w:r w:rsidRPr="001E2CAA">
        <w:rPr>
          <w:sz w:val="24"/>
          <w:szCs w:val="24"/>
        </w:rPr>
        <w:t>Também tem como finalidade orientar a execução dos serviços elétricos, fornecendo informações técnicas suficientes para a correta instalação, conferência, manutenção e compatibilização com os demais projetos complementares da edificação.</w:t>
      </w:r>
    </w:p>
    <w:p w14:paraId="05F70AB9" w14:textId="73E680DA" w:rsidR="009F7F2B" w:rsidRPr="009F7F2B" w:rsidRDefault="001E2CAA" w:rsidP="009F7F2B">
      <w:pPr>
        <w:keepNext/>
        <w:keepLines/>
        <w:numPr>
          <w:ilvl w:val="0"/>
          <w:numId w:val="7"/>
        </w:numPr>
        <w:spacing w:after="120"/>
        <w:outlineLvl w:val="0"/>
        <w:rPr>
          <w:b/>
          <w:sz w:val="24"/>
          <w:szCs w:val="24"/>
        </w:rPr>
      </w:pPr>
      <w:bookmarkStart w:id="8" w:name="_heading=h.lvy0efl9ejvv"/>
      <w:bookmarkStart w:id="9" w:name="_Toc235521487"/>
      <w:bookmarkEnd w:id="8"/>
      <w:r>
        <w:rPr>
          <w:b/>
          <w:sz w:val="24"/>
          <w:szCs w:val="24"/>
        </w:rPr>
        <w:t>CARACTERÍSITCAS ELÉTRICAS</w:t>
      </w:r>
      <w:bookmarkEnd w:id="9"/>
    </w:p>
    <w:p w14:paraId="71631DD1" w14:textId="75752574" w:rsidR="009F7F2B" w:rsidRPr="009F7F2B" w:rsidRDefault="001E2CAA" w:rsidP="009F7F2B">
      <w:pPr>
        <w:spacing w:after="200"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Tensão Secundária: </w:t>
      </w:r>
      <w:r w:rsidR="00535357">
        <w:rPr>
          <w:sz w:val="24"/>
          <w:szCs w:val="24"/>
        </w:rPr>
        <w:t>[DDDD]</w:t>
      </w:r>
    </w:p>
    <w:p w14:paraId="17817679" w14:textId="2F7F057B" w:rsidR="000761DE" w:rsidRDefault="00535357" w:rsidP="00535357">
      <w:pPr>
        <w:pStyle w:val="Ttulo1"/>
      </w:pPr>
      <w:bookmarkStart w:id="10" w:name="_heading=h.sp9jtw4gg0jd"/>
      <w:bookmarkStart w:id="11" w:name="_Toc235521488"/>
      <w:bookmarkEnd w:id="10"/>
      <w:r>
        <w:t>CONSIDERAÇÕES INICIAIS</w:t>
      </w:r>
      <w:bookmarkStart w:id="12" w:name="_heading=h.sunpk18qkogl"/>
      <w:bookmarkEnd w:id="11"/>
      <w:bookmarkEnd w:id="12"/>
    </w:p>
    <w:p w14:paraId="3E6E38EB" w14:textId="77777777" w:rsidR="00535357" w:rsidRDefault="00535357" w:rsidP="00535357">
      <w:pPr>
        <w:spacing w:line="360" w:lineRule="auto"/>
        <w:ind w:firstLine="708"/>
        <w:jc w:val="both"/>
        <w:rPr>
          <w:sz w:val="24"/>
          <w:szCs w:val="24"/>
        </w:rPr>
      </w:pPr>
      <w:r w:rsidRPr="00535357">
        <w:rPr>
          <w:sz w:val="24"/>
          <w:szCs w:val="24"/>
        </w:rPr>
        <w:t>A execução dos serviços e procedimentos descritos neste memorial serão de total responsabilidade da CONTRATADA, independentemente dos horários de trabalho (diurnos, noturnos, dias úteis ou fins de semana e feriados) e de materiais complementares, sem nenhum custo extraordinário ao CONTRATANTE além daqueles contratados.</w:t>
      </w:r>
    </w:p>
    <w:p w14:paraId="6C035811" w14:textId="1F41E801" w:rsidR="000A5389" w:rsidRDefault="00535357" w:rsidP="00535357">
      <w:pPr>
        <w:spacing w:line="360" w:lineRule="auto"/>
        <w:ind w:firstLine="708"/>
        <w:jc w:val="both"/>
        <w:rPr>
          <w:sz w:val="24"/>
          <w:szCs w:val="24"/>
        </w:rPr>
      </w:pPr>
      <w:r w:rsidRPr="00535357">
        <w:rPr>
          <w:sz w:val="24"/>
          <w:szCs w:val="24"/>
        </w:rPr>
        <w:t>As eventuais divergências entre este memorial e demais partes integrantes do projeto deverão ser encaminhadas à FISCALIZAÇÃO.</w:t>
      </w:r>
    </w:p>
    <w:p w14:paraId="7C39B999" w14:textId="77777777" w:rsidR="00535357" w:rsidRDefault="00535357" w:rsidP="00535357">
      <w:pPr>
        <w:spacing w:line="360" w:lineRule="auto"/>
        <w:ind w:firstLine="708"/>
        <w:jc w:val="both"/>
        <w:rPr>
          <w:color w:val="000000"/>
          <w:sz w:val="24"/>
          <w:szCs w:val="24"/>
        </w:rPr>
      </w:pPr>
      <w:r w:rsidRPr="00535357">
        <w:rPr>
          <w:color w:val="000000"/>
          <w:sz w:val="24"/>
          <w:szCs w:val="24"/>
        </w:rPr>
        <w:t xml:space="preserve">Serão de responsabilidade exclusiva da CONTRATADA: </w:t>
      </w:r>
    </w:p>
    <w:p w14:paraId="3E5412E0" w14:textId="3A64E94D" w:rsidR="00535357" w:rsidRDefault="00535357" w:rsidP="00535357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535357">
        <w:rPr>
          <w:rFonts w:ascii="Arial" w:hAnsi="Arial" w:cs="Arial"/>
          <w:color w:val="000000"/>
          <w:sz w:val="24"/>
          <w:szCs w:val="24"/>
        </w:rPr>
        <w:t>Fornecimento e a instalação dos equipamentos, serviços e materiais para o perfeito funcionamento do sistema</w:t>
      </w:r>
      <w:r>
        <w:rPr>
          <w:rFonts w:ascii="Arial" w:hAnsi="Arial" w:cs="Arial"/>
          <w:color w:val="000000"/>
          <w:sz w:val="24"/>
          <w:szCs w:val="24"/>
        </w:rPr>
        <w:t>;</w:t>
      </w:r>
    </w:p>
    <w:p w14:paraId="2E9B520F" w14:textId="77777777" w:rsidR="00535357" w:rsidRDefault="00535357" w:rsidP="00535357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535357">
        <w:rPr>
          <w:rFonts w:ascii="Arial" w:hAnsi="Arial" w:cs="Arial"/>
          <w:color w:val="000000"/>
          <w:sz w:val="24"/>
          <w:szCs w:val="24"/>
        </w:rPr>
        <w:lastRenderedPageBreak/>
        <w:t>Efetuar sob sua exclusiva responsabilidade o transporte horizontal e vertical dos equipamentos;</w:t>
      </w:r>
    </w:p>
    <w:p w14:paraId="243E4A30" w14:textId="77777777" w:rsidR="00535357" w:rsidRDefault="00535357" w:rsidP="00535357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</w:t>
      </w:r>
      <w:r w:rsidRPr="00535357">
        <w:rPr>
          <w:rFonts w:ascii="Arial" w:hAnsi="Arial" w:cs="Arial"/>
          <w:color w:val="000000"/>
          <w:sz w:val="24"/>
          <w:szCs w:val="24"/>
        </w:rPr>
        <w:t>xecutar a montagem de todos os componentes da instalação, devendo utilizar para isto, mão-de-obra especializada, sob responsabilidade de engenheiro credenciado;</w:t>
      </w:r>
    </w:p>
    <w:p w14:paraId="2352C0D4" w14:textId="32DC7BEA" w:rsidR="00535357" w:rsidRPr="00535357" w:rsidRDefault="00535357" w:rsidP="00535357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535357">
        <w:rPr>
          <w:rFonts w:ascii="Arial" w:hAnsi="Arial" w:cs="Arial"/>
          <w:color w:val="000000"/>
          <w:sz w:val="24"/>
          <w:szCs w:val="24"/>
        </w:rPr>
        <w:t xml:space="preserve">Colocar o sistema em operação, efetuando ajustes, regulagens e programações necessárias ao perfeito desempenho e funcionamento das instalações. </w:t>
      </w:r>
    </w:p>
    <w:p w14:paraId="48694002" w14:textId="235F8A8B" w:rsidR="00535357" w:rsidRPr="00535357" w:rsidRDefault="00535357" w:rsidP="00535357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535357">
        <w:rPr>
          <w:color w:val="000000"/>
          <w:sz w:val="24"/>
          <w:szCs w:val="24"/>
        </w:rPr>
        <w:t xml:space="preserve">A CONTRATADA será responsável pela anotação em plantas das divergências e/ou complementações introduzidas durante a construção para posterior apresentação das plantas “As </w:t>
      </w:r>
      <w:proofErr w:type="spellStart"/>
      <w:r w:rsidRPr="00535357">
        <w:rPr>
          <w:color w:val="000000"/>
          <w:sz w:val="24"/>
          <w:szCs w:val="24"/>
        </w:rPr>
        <w:t>Built</w:t>
      </w:r>
      <w:proofErr w:type="spellEnd"/>
      <w:r w:rsidRPr="00535357">
        <w:rPr>
          <w:color w:val="000000"/>
          <w:sz w:val="24"/>
          <w:szCs w:val="24"/>
        </w:rPr>
        <w:t>”.</w:t>
      </w:r>
    </w:p>
    <w:p w14:paraId="575663DC" w14:textId="5C11CEAE" w:rsidR="000A5389" w:rsidRPr="000A5389" w:rsidRDefault="00535357" w:rsidP="000A5389">
      <w:pPr>
        <w:keepNext/>
        <w:keepLines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outlineLvl w:val="0"/>
        <w:rPr>
          <w:b/>
          <w:sz w:val="24"/>
          <w:szCs w:val="24"/>
        </w:rPr>
      </w:pPr>
      <w:bookmarkStart w:id="13" w:name="_heading=h.w9q1dtlb5u22" w:colFirst="0" w:colLast="0"/>
      <w:bookmarkStart w:id="14" w:name="_Toc235521489"/>
      <w:bookmarkEnd w:id="13"/>
      <w:r>
        <w:rPr>
          <w:b/>
          <w:sz w:val="24"/>
          <w:szCs w:val="24"/>
        </w:rPr>
        <w:t>QUADROS ELÉTRICOS</w:t>
      </w:r>
      <w:bookmarkEnd w:id="14"/>
    </w:p>
    <w:p w14:paraId="2C05EDCB" w14:textId="77777777" w:rsidR="00535357" w:rsidRDefault="00535357" w:rsidP="00535357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535357">
        <w:rPr>
          <w:color w:val="000000"/>
          <w:sz w:val="24"/>
          <w:szCs w:val="24"/>
        </w:rPr>
        <w:t>Os quadros terminais deverão possuir proteção geral através de disjuntor termomagnético, dimensionado para a demanda total.</w:t>
      </w:r>
    </w:p>
    <w:p w14:paraId="1B42CFFC" w14:textId="77777777" w:rsidR="00535357" w:rsidRDefault="00535357" w:rsidP="00535357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535357">
        <w:rPr>
          <w:color w:val="000000"/>
          <w:sz w:val="24"/>
          <w:szCs w:val="24"/>
        </w:rPr>
        <w:t>Deverá ser promovido o pleno balanceamento de cargas entre as fases. Todos os materiais e componentes utilizados na montagem dos quadros de distribuição e força de baixa tensão bem como a fabricação, ensaios, condições de serviço e desempenho, deverão estar de acordo com as normas aplicáveis da ABNT.</w:t>
      </w:r>
    </w:p>
    <w:p w14:paraId="30A85A36" w14:textId="77777777" w:rsidR="00535357" w:rsidRDefault="00535357" w:rsidP="00535357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535357">
        <w:rPr>
          <w:color w:val="000000"/>
          <w:sz w:val="24"/>
          <w:szCs w:val="24"/>
        </w:rPr>
        <w:t>Os quadros deverão ter acabamento em pintura eletrostática.</w:t>
      </w:r>
    </w:p>
    <w:p w14:paraId="2841C71D" w14:textId="26B609F2" w:rsidR="000A5389" w:rsidRDefault="00535357" w:rsidP="00535357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535357">
        <w:rPr>
          <w:color w:val="000000"/>
          <w:sz w:val="24"/>
          <w:szCs w:val="24"/>
        </w:rPr>
        <w:t>Os quadros terminais deverão atender integralmente à norma ABNT NBR IEC 60439-1.</w:t>
      </w:r>
    </w:p>
    <w:p w14:paraId="595A0D5D" w14:textId="77777777" w:rsidR="00535357" w:rsidRDefault="00535357" w:rsidP="00535357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535357">
        <w:rPr>
          <w:color w:val="000000"/>
          <w:sz w:val="24"/>
          <w:szCs w:val="24"/>
        </w:rPr>
        <w:t>As ligações internas dos quadros deverão ser claramente identificadas com anilhas plásticas ou luvas em cada extremidade, com as mesmas designações dos bornes terminais.</w:t>
      </w:r>
    </w:p>
    <w:p w14:paraId="32966BE0" w14:textId="08EDBCF8" w:rsidR="00535357" w:rsidRDefault="00535357" w:rsidP="00535357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535357">
        <w:rPr>
          <w:color w:val="000000"/>
          <w:sz w:val="24"/>
          <w:szCs w:val="24"/>
        </w:rPr>
        <w:t>As ligações entre quadros deverão ser realizadas por meio de réguas terminais, clara e igualmente identificadas, a fim de eliminar a possibilidade de erro quando da ligação na obra.</w:t>
      </w:r>
      <w:r>
        <w:rPr>
          <w:color w:val="000000"/>
          <w:sz w:val="24"/>
          <w:szCs w:val="24"/>
        </w:rPr>
        <w:t xml:space="preserve"> </w:t>
      </w:r>
      <w:r w:rsidRPr="00535357">
        <w:rPr>
          <w:color w:val="000000"/>
          <w:sz w:val="24"/>
          <w:szCs w:val="24"/>
        </w:rPr>
        <w:t>Não deverá ser ligado mais que um condutor em cada ponto de ligação do borne.</w:t>
      </w:r>
    </w:p>
    <w:p w14:paraId="2800C62A" w14:textId="77777777" w:rsidR="00535357" w:rsidRDefault="00535357" w:rsidP="00535357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535357">
        <w:rPr>
          <w:color w:val="000000"/>
          <w:sz w:val="24"/>
          <w:szCs w:val="24"/>
        </w:rPr>
        <w:t>Os componentes deverão ser fixados, sempre que possível, de forma modulados sobre trilhos padronizados tipo DIN 35mm.</w:t>
      </w:r>
    </w:p>
    <w:p w14:paraId="5C972F1E" w14:textId="77777777" w:rsidR="00535357" w:rsidRDefault="00535357" w:rsidP="00535357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535357">
        <w:rPr>
          <w:color w:val="000000"/>
          <w:sz w:val="24"/>
          <w:szCs w:val="24"/>
        </w:rPr>
        <w:t>Os quadros deverão possuir os espaços reserva indicados nos desenhos.</w:t>
      </w:r>
    </w:p>
    <w:p w14:paraId="64B945A8" w14:textId="77777777" w:rsidR="00535357" w:rsidRDefault="00535357" w:rsidP="00535357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535357">
        <w:rPr>
          <w:color w:val="000000"/>
          <w:sz w:val="24"/>
          <w:szCs w:val="24"/>
        </w:rPr>
        <w:t xml:space="preserve">As portas serão fixadas a caixa ou a estrutura, conforme o caso, através de dobradiças serão providas de fechaduras YALE </w:t>
      </w:r>
      <w:proofErr w:type="spellStart"/>
      <w:r w:rsidRPr="00535357">
        <w:rPr>
          <w:color w:val="000000"/>
          <w:sz w:val="24"/>
          <w:szCs w:val="24"/>
        </w:rPr>
        <w:t>mestradas</w:t>
      </w:r>
      <w:proofErr w:type="spellEnd"/>
      <w:r w:rsidRPr="00535357">
        <w:rPr>
          <w:color w:val="000000"/>
          <w:sz w:val="24"/>
          <w:szCs w:val="24"/>
        </w:rPr>
        <w:t xml:space="preserve"> para todos os quadros. </w:t>
      </w:r>
    </w:p>
    <w:p w14:paraId="30513761" w14:textId="2EF76A64" w:rsidR="00535357" w:rsidRDefault="00535357" w:rsidP="00535357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535357">
        <w:rPr>
          <w:color w:val="000000"/>
          <w:sz w:val="24"/>
          <w:szCs w:val="24"/>
        </w:rPr>
        <w:lastRenderedPageBreak/>
        <w:t xml:space="preserve">Todo o quadro deverá conter em seu interior, barra para aterramento adequado de cabos de cobre. Haverá ainda uma barra de neutro executadas em cobre eletrolítico. Os quadros deverão possuir </w:t>
      </w:r>
      <w:proofErr w:type="spellStart"/>
      <w:r w:rsidRPr="00535357">
        <w:rPr>
          <w:color w:val="000000"/>
          <w:sz w:val="24"/>
          <w:szCs w:val="24"/>
        </w:rPr>
        <w:t>borneiras</w:t>
      </w:r>
      <w:proofErr w:type="spellEnd"/>
      <w:r w:rsidRPr="00535357">
        <w:rPr>
          <w:color w:val="000000"/>
          <w:sz w:val="24"/>
          <w:szCs w:val="24"/>
        </w:rPr>
        <w:t xml:space="preserve"> para fácil conexão dos cabos.</w:t>
      </w:r>
    </w:p>
    <w:p w14:paraId="1AD5DB5E" w14:textId="77777777" w:rsidR="001F552F" w:rsidRDefault="001F552F" w:rsidP="00535357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1F552F">
        <w:rPr>
          <w:color w:val="000000"/>
          <w:sz w:val="24"/>
          <w:szCs w:val="24"/>
        </w:rPr>
        <w:t>Deverá acompanhar o quadro uma via do desenho certificado do diagrama unifilar e esquema funcional, colocada em portas-desenhos, instalada internamente ao quadro.</w:t>
      </w:r>
    </w:p>
    <w:p w14:paraId="5BDF2B31" w14:textId="77777777" w:rsidR="001F552F" w:rsidRDefault="001F552F" w:rsidP="00535357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1F552F">
        <w:rPr>
          <w:color w:val="000000"/>
          <w:sz w:val="24"/>
          <w:szCs w:val="24"/>
        </w:rPr>
        <w:t xml:space="preserve">Os disjuntores deverão ser do tipo </w:t>
      </w:r>
      <w:proofErr w:type="spellStart"/>
      <w:r w:rsidRPr="001F552F">
        <w:rPr>
          <w:color w:val="000000"/>
          <w:sz w:val="24"/>
          <w:szCs w:val="24"/>
        </w:rPr>
        <w:t>mini-disjuntores</w:t>
      </w:r>
      <w:proofErr w:type="spellEnd"/>
      <w:r w:rsidRPr="001F552F">
        <w:rPr>
          <w:color w:val="000000"/>
          <w:sz w:val="24"/>
          <w:szCs w:val="24"/>
        </w:rPr>
        <w:t>, modelo europeu, com os acessórios constantes dos diagramas de projeto.</w:t>
      </w:r>
    </w:p>
    <w:p w14:paraId="0BB91809" w14:textId="77777777" w:rsidR="001F552F" w:rsidRDefault="001F552F" w:rsidP="00535357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1F552F">
        <w:rPr>
          <w:color w:val="000000"/>
          <w:sz w:val="24"/>
          <w:szCs w:val="24"/>
        </w:rPr>
        <w:t>Todos os demais componentes e acessórios necessários para o perfeito funcionamento do painel deverão ser fornecidos, ainda que não citados especificamente nesta especificação.</w:t>
      </w:r>
    </w:p>
    <w:p w14:paraId="79710086" w14:textId="11BEB929" w:rsidR="001F552F" w:rsidRPr="001F552F" w:rsidRDefault="001F552F" w:rsidP="001F552F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1F552F">
        <w:rPr>
          <w:color w:val="000000"/>
          <w:sz w:val="24"/>
          <w:szCs w:val="24"/>
        </w:rPr>
        <w:t xml:space="preserve">Todos os quadros deverão estar identificados, tanto pelo seu fabricante quanto aos seus componentes, circuitos, </w:t>
      </w:r>
      <w:proofErr w:type="gramStart"/>
      <w:r w:rsidRPr="001F552F">
        <w:rPr>
          <w:color w:val="000000"/>
          <w:sz w:val="24"/>
          <w:szCs w:val="24"/>
        </w:rPr>
        <w:t>aplicação, etc.</w:t>
      </w:r>
      <w:proofErr w:type="gramEnd"/>
    </w:p>
    <w:p w14:paraId="0B72E1B8" w14:textId="6DE9946F" w:rsidR="00885BF4" w:rsidRDefault="001F552F" w:rsidP="00192C37">
      <w:pPr>
        <w:pStyle w:val="Ttulo1"/>
      </w:pPr>
      <w:bookmarkStart w:id="15" w:name="_heading=h.pav91m8oatl" w:colFirst="0" w:colLast="0"/>
      <w:bookmarkStart w:id="16" w:name="_Toc235521490"/>
      <w:bookmarkEnd w:id="15"/>
      <w:r>
        <w:t>INFRAESTRUTURA</w:t>
      </w:r>
      <w:bookmarkEnd w:id="16"/>
    </w:p>
    <w:p w14:paraId="0F853CAE" w14:textId="77777777" w:rsidR="001F552F" w:rsidRDefault="001F552F" w:rsidP="001F552F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1F552F">
        <w:rPr>
          <w:color w:val="000000"/>
          <w:sz w:val="24"/>
          <w:szCs w:val="24"/>
        </w:rPr>
        <w:t xml:space="preserve">A contratada deverá fornecer e instalar toda a infraestrutura, que inclui eletrodutos, eletrocalhas, perfilados, curvas, luvas, abraçadeiras, acessórios para fixação, </w:t>
      </w:r>
      <w:proofErr w:type="spellStart"/>
      <w:r w:rsidRPr="001F552F">
        <w:rPr>
          <w:color w:val="000000"/>
          <w:sz w:val="24"/>
          <w:szCs w:val="24"/>
        </w:rPr>
        <w:t>conduletes</w:t>
      </w:r>
      <w:proofErr w:type="spellEnd"/>
      <w:r w:rsidRPr="001F552F">
        <w:rPr>
          <w:color w:val="000000"/>
          <w:sz w:val="24"/>
          <w:szCs w:val="24"/>
        </w:rPr>
        <w:t xml:space="preserve">, caixas de </w:t>
      </w:r>
      <w:proofErr w:type="gramStart"/>
      <w:r w:rsidRPr="001F552F">
        <w:rPr>
          <w:color w:val="000000"/>
          <w:sz w:val="24"/>
          <w:szCs w:val="24"/>
        </w:rPr>
        <w:t>passagem, etc.</w:t>
      </w:r>
      <w:proofErr w:type="gramEnd"/>
    </w:p>
    <w:p w14:paraId="340E2B60" w14:textId="77777777" w:rsidR="001F552F" w:rsidRDefault="001F552F" w:rsidP="001F552F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1F552F">
        <w:rPr>
          <w:color w:val="000000"/>
          <w:sz w:val="24"/>
          <w:szCs w:val="24"/>
        </w:rPr>
        <w:t>Não deverá haver trechos contínuos (sem interposição de caixas ou equipamentos) retilíneos de tubulação maiores que 15m. Em trechos com curvas essa distância deverá ser reduzida a 3m para cada curva de 90°.</w:t>
      </w:r>
    </w:p>
    <w:p w14:paraId="5B539913" w14:textId="77777777" w:rsidR="001F552F" w:rsidRDefault="001F552F" w:rsidP="001F552F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1F552F">
        <w:rPr>
          <w:color w:val="000000"/>
          <w:sz w:val="24"/>
          <w:szCs w:val="24"/>
        </w:rPr>
        <w:t>Entre duas caixas, entre extremidades, entre extremidade e caixa, pode haver no máximo três curvas de 90° (ou seu equivalente até no máximo 270°); sob nenhuma hipótese poderá haver curvas com deflexão superior a 90°.</w:t>
      </w:r>
    </w:p>
    <w:p w14:paraId="71D4FD55" w14:textId="1F02A451" w:rsidR="001F552F" w:rsidRDefault="001F552F" w:rsidP="001F552F">
      <w:pPr>
        <w:spacing w:after="200" w:line="360" w:lineRule="auto"/>
        <w:ind w:firstLine="708"/>
        <w:jc w:val="both"/>
        <w:rPr>
          <w:sz w:val="24"/>
          <w:szCs w:val="24"/>
        </w:rPr>
      </w:pPr>
      <w:r w:rsidRPr="001F552F">
        <w:rPr>
          <w:color w:val="000000"/>
          <w:sz w:val="24"/>
          <w:szCs w:val="24"/>
        </w:rPr>
        <w:t>As instalações enclausuradas em forros não removíveis devem prever alçapões para acesso de manutenção</w:t>
      </w:r>
      <w:r>
        <w:rPr>
          <w:color w:val="000000"/>
          <w:sz w:val="24"/>
          <w:szCs w:val="24"/>
        </w:rPr>
        <w:t>.</w:t>
      </w:r>
    </w:p>
    <w:p w14:paraId="13079959" w14:textId="4DBEEA1E" w:rsidR="001F552F" w:rsidRPr="00EA5D5F" w:rsidRDefault="001F552F" w:rsidP="001F552F">
      <w:pPr>
        <w:pStyle w:val="Ttulo2"/>
      </w:pPr>
      <w:bookmarkStart w:id="17" w:name="_Toc235521491"/>
      <w:r>
        <w:rPr>
          <w:rStyle w:val="Ttulo2Char"/>
        </w:rPr>
        <w:t>ELETRODUTOS E ACESSÓRIOS</w:t>
      </w:r>
      <w:bookmarkEnd w:id="17"/>
    </w:p>
    <w:p w14:paraId="033354A3" w14:textId="77777777" w:rsidR="001F552F" w:rsidRDefault="001F552F" w:rsidP="001F552F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1F552F">
        <w:rPr>
          <w:color w:val="000000"/>
          <w:sz w:val="24"/>
          <w:szCs w:val="24"/>
        </w:rPr>
        <w:t xml:space="preserve">Todos os eletrodutos aparentes internos deverão ser rígidos, de aço-carbono, diâmetro mínimo DN20 (3/4”), galvanizado </w:t>
      </w:r>
      <w:proofErr w:type="spellStart"/>
      <w:r w:rsidRPr="001F552F">
        <w:rPr>
          <w:color w:val="000000"/>
          <w:sz w:val="24"/>
          <w:szCs w:val="24"/>
        </w:rPr>
        <w:t>eletroliticamente</w:t>
      </w:r>
      <w:proofErr w:type="spellEnd"/>
      <w:r w:rsidRPr="001F552F">
        <w:rPr>
          <w:color w:val="000000"/>
          <w:sz w:val="24"/>
          <w:szCs w:val="24"/>
        </w:rPr>
        <w:t xml:space="preserve">, tipo </w:t>
      </w:r>
      <w:proofErr w:type="spellStart"/>
      <w:proofErr w:type="gramStart"/>
      <w:r w:rsidRPr="001F552F">
        <w:rPr>
          <w:color w:val="000000"/>
          <w:sz w:val="24"/>
          <w:szCs w:val="24"/>
        </w:rPr>
        <w:t>pesado.Os</w:t>
      </w:r>
      <w:proofErr w:type="spellEnd"/>
      <w:proofErr w:type="gramEnd"/>
      <w:r w:rsidRPr="001F552F">
        <w:rPr>
          <w:color w:val="000000"/>
          <w:sz w:val="24"/>
          <w:szCs w:val="24"/>
        </w:rPr>
        <w:t xml:space="preserve"> eletrodutos embutidos poderão ser de PVC flexível ou metálico flexível, conforme planta.</w:t>
      </w:r>
    </w:p>
    <w:p w14:paraId="18BFFAA2" w14:textId="77777777" w:rsidR="001F552F" w:rsidRDefault="001F552F" w:rsidP="001F552F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1F552F">
        <w:rPr>
          <w:color w:val="000000"/>
          <w:sz w:val="24"/>
          <w:szCs w:val="24"/>
        </w:rPr>
        <w:t>Os eletrodutos em área externa e aparentes deverão ser rígidos, de aço-carbono, diâmetro mínimo DN20 (3/4”), galvanizados a fogo, tipo pesado, pintados.</w:t>
      </w:r>
    </w:p>
    <w:p w14:paraId="000E62EC" w14:textId="77777777" w:rsidR="001F552F" w:rsidRDefault="001F552F" w:rsidP="001F552F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1F552F">
        <w:rPr>
          <w:color w:val="000000"/>
          <w:sz w:val="24"/>
          <w:szCs w:val="24"/>
        </w:rPr>
        <w:lastRenderedPageBreak/>
        <w:t>Os eletrodutos enterrados deverão ser em PEAD, instalados à profundidade mínima de 60cm. Se a instalação ocorrer em área de tráfego de pessoas ou veículos ou ainda locais sujeitos a escavações, os eletrodutos deverão ser envelopados em concreto.</w:t>
      </w:r>
    </w:p>
    <w:p w14:paraId="79D58554" w14:textId="77777777" w:rsidR="001F552F" w:rsidRDefault="001F552F" w:rsidP="001F552F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1F552F">
        <w:rPr>
          <w:color w:val="000000"/>
          <w:sz w:val="24"/>
          <w:szCs w:val="24"/>
        </w:rPr>
        <w:t xml:space="preserve">A interconexão de eletrodutos com materiais diferentes (aço-carbono para PVC) deverá ser realizada por meio de caixa de passagem, </w:t>
      </w:r>
      <w:proofErr w:type="spellStart"/>
      <w:r w:rsidRPr="001F552F">
        <w:rPr>
          <w:color w:val="000000"/>
          <w:sz w:val="24"/>
          <w:szCs w:val="24"/>
        </w:rPr>
        <w:t>condulete</w:t>
      </w:r>
      <w:proofErr w:type="spellEnd"/>
      <w:r w:rsidRPr="001F552F">
        <w:rPr>
          <w:color w:val="000000"/>
          <w:sz w:val="24"/>
          <w:szCs w:val="24"/>
        </w:rPr>
        <w:t xml:space="preserve"> ou caixa de derivação em PVC de dimensão adequada ao diâmetro do eletroduto.</w:t>
      </w:r>
    </w:p>
    <w:p w14:paraId="044D9CFE" w14:textId="77777777" w:rsidR="001F552F" w:rsidRDefault="001F552F" w:rsidP="001F552F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1F552F">
        <w:rPr>
          <w:color w:val="000000"/>
          <w:sz w:val="24"/>
          <w:szCs w:val="24"/>
        </w:rPr>
        <w:t>Não poderão ser feitas curvas nos tubos rígidos, utilizando, quando necessário, curvas pré-fabricadas. As curvas serão de padrão comercial e escolhido de acordo com o diâmetro do duto empregado.</w:t>
      </w:r>
    </w:p>
    <w:p w14:paraId="2D70C97F" w14:textId="77777777" w:rsidR="001F552F" w:rsidRDefault="001F552F" w:rsidP="001F552F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1F552F">
        <w:rPr>
          <w:color w:val="000000"/>
          <w:sz w:val="24"/>
          <w:szCs w:val="24"/>
        </w:rPr>
        <w:t>Os eletrodutos aparentes deverão ser fixados meio de abraçadeiras tipo copo, espaçadas a cada 1,0m. Os eletrodutos instalados suspensos sobre forro deverão ser fixados por meio de vergalhão rosca total e abraçadeiras tipo D com parafuso, espaçadas a cada 1,0m.</w:t>
      </w:r>
    </w:p>
    <w:p w14:paraId="2F9CDE7B" w14:textId="77777777" w:rsidR="001F552F" w:rsidRDefault="001F552F" w:rsidP="001F552F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1F552F">
        <w:rPr>
          <w:color w:val="000000"/>
          <w:sz w:val="24"/>
          <w:szCs w:val="24"/>
        </w:rPr>
        <w:t>Deverá ser disponibilizado guia de arame galvanizado para posterior lançamento dos cabos.</w:t>
      </w:r>
    </w:p>
    <w:p w14:paraId="1D0CF7AC" w14:textId="77777777" w:rsidR="001F552F" w:rsidRDefault="001F552F" w:rsidP="001F552F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1F552F">
        <w:rPr>
          <w:color w:val="000000"/>
          <w:sz w:val="24"/>
          <w:szCs w:val="24"/>
        </w:rPr>
        <w:t>Todas as derivações a partir de eletrocalhas ou perfilados deverão ser realizadas utilizando peças do tipo saída horizontal ou vertical para eletroduto.</w:t>
      </w:r>
    </w:p>
    <w:p w14:paraId="752770D7" w14:textId="77777777" w:rsidR="001F552F" w:rsidRDefault="001F552F" w:rsidP="001F552F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1F552F">
        <w:rPr>
          <w:color w:val="000000"/>
          <w:sz w:val="24"/>
          <w:szCs w:val="24"/>
        </w:rPr>
        <w:t xml:space="preserve">Todos os acessórios e </w:t>
      </w:r>
      <w:proofErr w:type="spellStart"/>
      <w:r w:rsidRPr="001F552F">
        <w:rPr>
          <w:color w:val="000000"/>
          <w:sz w:val="24"/>
          <w:szCs w:val="24"/>
        </w:rPr>
        <w:t>conduletes</w:t>
      </w:r>
      <w:proofErr w:type="spellEnd"/>
      <w:r w:rsidRPr="001F552F">
        <w:rPr>
          <w:color w:val="000000"/>
          <w:sz w:val="24"/>
          <w:szCs w:val="24"/>
        </w:rPr>
        <w:t xml:space="preserve"> serão do tipo sem rosca, utilizando apenas parafuso para fixação de eletroduto.</w:t>
      </w:r>
    </w:p>
    <w:p w14:paraId="05EA60F2" w14:textId="77777777" w:rsidR="001F552F" w:rsidRDefault="001F552F" w:rsidP="001F552F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1F552F">
        <w:rPr>
          <w:color w:val="000000"/>
          <w:sz w:val="24"/>
          <w:szCs w:val="24"/>
        </w:rPr>
        <w:t xml:space="preserve">Todos os </w:t>
      </w:r>
      <w:proofErr w:type="spellStart"/>
      <w:r w:rsidRPr="001F552F">
        <w:rPr>
          <w:color w:val="000000"/>
          <w:sz w:val="24"/>
          <w:szCs w:val="24"/>
        </w:rPr>
        <w:t>conduletes</w:t>
      </w:r>
      <w:proofErr w:type="spellEnd"/>
      <w:r w:rsidRPr="001F552F">
        <w:rPr>
          <w:color w:val="000000"/>
          <w:sz w:val="24"/>
          <w:szCs w:val="24"/>
        </w:rPr>
        <w:t xml:space="preserve"> deverão ser tampados. Nos </w:t>
      </w:r>
      <w:proofErr w:type="spellStart"/>
      <w:r w:rsidRPr="001F552F">
        <w:rPr>
          <w:color w:val="000000"/>
          <w:sz w:val="24"/>
          <w:szCs w:val="24"/>
        </w:rPr>
        <w:t>conduletes</w:t>
      </w:r>
      <w:proofErr w:type="spellEnd"/>
      <w:r w:rsidRPr="001F552F">
        <w:rPr>
          <w:color w:val="000000"/>
          <w:sz w:val="24"/>
          <w:szCs w:val="24"/>
        </w:rPr>
        <w:t xml:space="preserve"> em áreas externas, as tampas deverão ser do tipo com vedação. Deverão ser utilizados apenas </w:t>
      </w:r>
      <w:proofErr w:type="spellStart"/>
      <w:r w:rsidRPr="001F552F">
        <w:rPr>
          <w:color w:val="000000"/>
          <w:sz w:val="24"/>
          <w:szCs w:val="24"/>
        </w:rPr>
        <w:t>conduletes</w:t>
      </w:r>
      <w:proofErr w:type="spellEnd"/>
      <w:r w:rsidRPr="001F552F">
        <w:rPr>
          <w:color w:val="000000"/>
          <w:sz w:val="24"/>
          <w:szCs w:val="24"/>
        </w:rPr>
        <w:t xml:space="preserve"> do tipo múltiplos (L e X). Para a conexão do eletroduto ao </w:t>
      </w:r>
      <w:proofErr w:type="spellStart"/>
      <w:r w:rsidRPr="001F552F">
        <w:rPr>
          <w:color w:val="000000"/>
          <w:sz w:val="24"/>
          <w:szCs w:val="24"/>
        </w:rPr>
        <w:t>condulete</w:t>
      </w:r>
      <w:proofErr w:type="spellEnd"/>
      <w:r w:rsidRPr="001F552F">
        <w:rPr>
          <w:color w:val="000000"/>
          <w:sz w:val="24"/>
          <w:szCs w:val="24"/>
        </w:rPr>
        <w:t xml:space="preserve"> do tipo múltiplo, deverá ser utilizada conector compatível com diâmetro do eletroduto e rosca do </w:t>
      </w:r>
      <w:proofErr w:type="spellStart"/>
      <w:r w:rsidRPr="001F552F">
        <w:rPr>
          <w:color w:val="000000"/>
          <w:sz w:val="24"/>
          <w:szCs w:val="24"/>
        </w:rPr>
        <w:t>condulete</w:t>
      </w:r>
      <w:proofErr w:type="spellEnd"/>
      <w:r w:rsidRPr="001F552F">
        <w:rPr>
          <w:color w:val="000000"/>
          <w:sz w:val="24"/>
          <w:szCs w:val="24"/>
        </w:rPr>
        <w:t>.</w:t>
      </w:r>
    </w:p>
    <w:p w14:paraId="761FF631" w14:textId="76B19919" w:rsidR="00885BF4" w:rsidRDefault="001F552F" w:rsidP="001F552F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1F552F">
        <w:rPr>
          <w:color w:val="000000"/>
          <w:sz w:val="24"/>
          <w:szCs w:val="24"/>
        </w:rPr>
        <w:t xml:space="preserve">Todas as caixas de passagem aparentes (de sobrepor), incluindo </w:t>
      </w:r>
      <w:proofErr w:type="spellStart"/>
      <w:r w:rsidRPr="001F552F">
        <w:rPr>
          <w:color w:val="000000"/>
          <w:sz w:val="24"/>
          <w:szCs w:val="24"/>
        </w:rPr>
        <w:t>conduletes</w:t>
      </w:r>
      <w:proofErr w:type="spellEnd"/>
      <w:r w:rsidRPr="001F552F">
        <w:rPr>
          <w:color w:val="000000"/>
          <w:sz w:val="24"/>
          <w:szCs w:val="24"/>
        </w:rPr>
        <w:t>, deverão ser fabricados em aço-carbono ou alumínio. As caixas de passagem embutidas em parede poderão de PVC</w:t>
      </w:r>
      <w:r>
        <w:rPr>
          <w:color w:val="000000"/>
          <w:sz w:val="24"/>
          <w:szCs w:val="24"/>
        </w:rPr>
        <w:t>.</w:t>
      </w:r>
    </w:p>
    <w:p w14:paraId="3B779C82" w14:textId="4922E917" w:rsidR="00AF5F91" w:rsidRPr="00EA5D5F" w:rsidRDefault="00AF5F91" w:rsidP="00AF5F91">
      <w:pPr>
        <w:pStyle w:val="Ttulo2"/>
      </w:pPr>
      <w:bookmarkStart w:id="18" w:name="_Toc235521492"/>
      <w:r>
        <w:rPr>
          <w:rStyle w:val="Ttulo2Char"/>
        </w:rPr>
        <w:t>ELETROCALHAS</w:t>
      </w:r>
      <w:bookmarkEnd w:id="18"/>
    </w:p>
    <w:p w14:paraId="76BBF67F" w14:textId="32A033A3" w:rsidR="00AF5F91" w:rsidRDefault="00C35ED5" w:rsidP="00C35ED5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[JJJJ]</w:t>
      </w:r>
    </w:p>
    <w:p w14:paraId="7F52C083" w14:textId="0EC8596E" w:rsidR="00AF5F91" w:rsidRDefault="00AF5F91" w:rsidP="00AF5F91">
      <w:pPr>
        <w:pStyle w:val="Ttulo2"/>
        <w:rPr>
          <w:rStyle w:val="Ttulo2Char"/>
        </w:rPr>
      </w:pPr>
      <w:bookmarkStart w:id="19" w:name="_Toc235521493"/>
      <w:r>
        <w:rPr>
          <w:rStyle w:val="Ttulo2Char"/>
        </w:rPr>
        <w:lastRenderedPageBreak/>
        <w:t>CONDUTORES</w:t>
      </w:r>
      <w:bookmarkEnd w:id="19"/>
    </w:p>
    <w:p w14:paraId="141827B8" w14:textId="51A75C82" w:rsidR="00AF5F91" w:rsidRPr="009212CC" w:rsidRDefault="00AF5F91" w:rsidP="009212CC">
      <w:pPr>
        <w:pStyle w:val="Ttulo3"/>
      </w:pPr>
      <w:bookmarkStart w:id="20" w:name="_Toc235521494"/>
      <w:r w:rsidRPr="009212CC">
        <w:rPr>
          <w:rStyle w:val="Ttulo2Char"/>
        </w:rPr>
        <w:t>Recomendações Gerais</w:t>
      </w:r>
      <w:bookmarkEnd w:id="20"/>
    </w:p>
    <w:p w14:paraId="54B9AF99" w14:textId="77777777" w:rsidR="00AF5F91" w:rsidRDefault="00AF5F91" w:rsidP="00AF5F91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AF5F91">
        <w:rPr>
          <w:color w:val="000000"/>
          <w:sz w:val="24"/>
          <w:szCs w:val="24"/>
        </w:rPr>
        <w:t xml:space="preserve">É expressamente proibida a instalação de linhas elétricas no interior de dutos de exaustão de fumaça ou de ventilação (“dutos de </w:t>
      </w:r>
      <w:proofErr w:type="gramStart"/>
      <w:r w:rsidRPr="00AF5F91">
        <w:rPr>
          <w:color w:val="000000"/>
          <w:sz w:val="24"/>
          <w:szCs w:val="24"/>
        </w:rPr>
        <w:t>ar condicionado</w:t>
      </w:r>
      <w:proofErr w:type="gramEnd"/>
      <w:r w:rsidRPr="00AF5F91">
        <w:rPr>
          <w:color w:val="000000"/>
          <w:sz w:val="24"/>
          <w:szCs w:val="24"/>
        </w:rPr>
        <w:t>” etc.), bem como fosso de elevador, de plataforma elevatória ou de monta-carga.</w:t>
      </w:r>
    </w:p>
    <w:p w14:paraId="232CEF63" w14:textId="77777777" w:rsidR="00AF5F91" w:rsidRDefault="00AF5F91" w:rsidP="00AF5F91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AF5F91">
        <w:rPr>
          <w:color w:val="000000"/>
          <w:sz w:val="24"/>
          <w:szCs w:val="24"/>
        </w:rPr>
        <w:t>As linhas elétricas aparentes constituídas por condutos abertos (bandejas perfuradas, perfilados, leito de cabos, eletrocalhas sem tampa, suportes e prateleiras) deverão utilizar cabos e condutos livres de halogênios e com baixa emissão de fumaça e gases tóxicos.</w:t>
      </w:r>
    </w:p>
    <w:p w14:paraId="612110E9" w14:textId="77777777" w:rsidR="00AF5F91" w:rsidRDefault="00AF5F91" w:rsidP="00AF5F91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AF5F91">
        <w:rPr>
          <w:color w:val="000000"/>
          <w:sz w:val="24"/>
          <w:szCs w:val="24"/>
        </w:rPr>
        <w:t>Em nenhuma hipótese será permitida a instalação de cabos diretamente embutidos em alvenaria.</w:t>
      </w:r>
    </w:p>
    <w:p w14:paraId="1BF01CC1" w14:textId="77777777" w:rsidR="00AF5F91" w:rsidRDefault="00AF5F91" w:rsidP="00AF5F91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AF5F91">
        <w:rPr>
          <w:color w:val="000000"/>
          <w:sz w:val="24"/>
          <w:szCs w:val="24"/>
        </w:rPr>
        <w:t>Em linhas elétricas presentes em “</w:t>
      </w:r>
      <w:proofErr w:type="spellStart"/>
      <w:r w:rsidRPr="00AF5F91">
        <w:rPr>
          <w:color w:val="000000"/>
          <w:sz w:val="24"/>
          <w:szCs w:val="24"/>
        </w:rPr>
        <w:t>shafts</w:t>
      </w:r>
      <w:proofErr w:type="spellEnd"/>
      <w:r w:rsidRPr="00AF5F91">
        <w:rPr>
          <w:color w:val="000000"/>
          <w:sz w:val="24"/>
          <w:szCs w:val="24"/>
        </w:rPr>
        <w:t>” (poço vertical), deverá ser obturada a passagem de um pavimento ao outro de modo a impedir a propagação de incêndio. Esse bloqueio deverá ser garantido por materiais capazes de suportar a ação de chama direta. Os condutores utilizados deverão ser obrigatoriamente resistentes ao fogo, livres de halogênio e com baixa emissão de fumaça e gases tóxicos.</w:t>
      </w:r>
    </w:p>
    <w:p w14:paraId="5446CEC7" w14:textId="2F84FD24" w:rsidR="00AF5F91" w:rsidRDefault="00AF5F91" w:rsidP="00AF5F91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AF5F91">
        <w:rPr>
          <w:color w:val="000000"/>
          <w:sz w:val="24"/>
          <w:szCs w:val="24"/>
        </w:rPr>
        <w:t>Todos os condutores utilizados na rede elétrica deveram ser cabos flexíveis, desenvolvidos em atendimento à norma NBR 132448:2014.</w:t>
      </w:r>
    </w:p>
    <w:p w14:paraId="3D90707E" w14:textId="18007AD4" w:rsidR="0088213B" w:rsidRPr="00AF5F91" w:rsidRDefault="0088213B" w:rsidP="009212CC">
      <w:pPr>
        <w:pStyle w:val="Ttulo3"/>
      </w:pPr>
      <w:bookmarkStart w:id="21" w:name="_Toc235521495"/>
      <w:r w:rsidRPr="0088213B">
        <w:t>Condutores dos circuitos terminais</w:t>
      </w:r>
      <w:bookmarkEnd w:id="21"/>
    </w:p>
    <w:p w14:paraId="50E1B90D" w14:textId="77777777" w:rsidR="00AA0B21" w:rsidRDefault="00AA0B21" w:rsidP="00AA0B21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AA0B21">
        <w:rPr>
          <w:color w:val="000000"/>
          <w:sz w:val="24"/>
          <w:szCs w:val="24"/>
        </w:rPr>
        <w:t>São os condutores responsáveis pela alimentação diretamente dos pontos de consumo de energia.</w:t>
      </w:r>
    </w:p>
    <w:p w14:paraId="1CDA9DB6" w14:textId="274E4D59" w:rsidR="00AA0B21" w:rsidRDefault="00AA0B21" w:rsidP="00AA0B21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AA0B21">
        <w:rPr>
          <w:color w:val="000000"/>
          <w:sz w:val="24"/>
          <w:szCs w:val="24"/>
        </w:rPr>
        <w:t>Deverão apresentar as seguintes especificações mínimas</w:t>
      </w:r>
      <w:r>
        <w:rPr>
          <w:color w:val="000000"/>
          <w:sz w:val="24"/>
          <w:szCs w:val="24"/>
        </w:rPr>
        <w:t xml:space="preserve"> para os circuitos de iluminação</w:t>
      </w:r>
      <w:r w:rsidRPr="00AA0B21">
        <w:rPr>
          <w:color w:val="000000"/>
          <w:sz w:val="24"/>
          <w:szCs w:val="24"/>
        </w:rPr>
        <w:t>:</w:t>
      </w:r>
    </w:p>
    <w:p w14:paraId="257AA1CD" w14:textId="4A36353A" w:rsidR="00AA0B21" w:rsidRDefault="00AA0B21" w:rsidP="00AA0B21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AA0B21">
        <w:rPr>
          <w:rFonts w:ascii="Arial" w:hAnsi="Arial" w:cs="Arial"/>
          <w:color w:val="000000"/>
          <w:sz w:val="24"/>
          <w:szCs w:val="24"/>
        </w:rPr>
        <w:t>Condutor de cobre flexível</w:t>
      </w:r>
      <w:r>
        <w:rPr>
          <w:rFonts w:ascii="Arial" w:hAnsi="Arial" w:cs="Arial"/>
          <w:color w:val="000000"/>
          <w:sz w:val="24"/>
          <w:szCs w:val="24"/>
        </w:rPr>
        <w:t>;</w:t>
      </w:r>
    </w:p>
    <w:p w14:paraId="796F4377" w14:textId="19D46022" w:rsidR="00AA0B21" w:rsidRDefault="00AA0B21" w:rsidP="00AA0B21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T</w:t>
      </w:r>
      <w:r w:rsidRPr="00AA0B21">
        <w:rPr>
          <w:rFonts w:ascii="Arial" w:hAnsi="Arial" w:cs="Arial"/>
          <w:color w:val="000000"/>
          <w:sz w:val="24"/>
          <w:szCs w:val="24"/>
        </w:rPr>
        <w:t xml:space="preserve">ensão de isolamento: </w:t>
      </w:r>
      <w:r>
        <w:rPr>
          <w:rFonts w:ascii="Arial" w:hAnsi="Arial" w:cs="Arial"/>
          <w:color w:val="000000"/>
          <w:sz w:val="24"/>
          <w:szCs w:val="24"/>
        </w:rPr>
        <w:t>[EEEE];</w:t>
      </w:r>
    </w:p>
    <w:p w14:paraId="34915048" w14:textId="62710058" w:rsidR="00AA0B21" w:rsidRDefault="00AA0B21" w:rsidP="00AA0B21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AA0B21">
        <w:rPr>
          <w:rFonts w:ascii="Arial" w:hAnsi="Arial" w:cs="Arial"/>
          <w:color w:val="000000"/>
          <w:sz w:val="24"/>
          <w:szCs w:val="24"/>
        </w:rPr>
        <w:t>Seção mínima: [FFFF] mm²</w:t>
      </w:r>
      <w:r>
        <w:rPr>
          <w:rFonts w:ascii="Arial" w:hAnsi="Arial" w:cs="Arial"/>
          <w:color w:val="000000"/>
          <w:sz w:val="24"/>
          <w:szCs w:val="24"/>
        </w:rPr>
        <w:t>;</w:t>
      </w:r>
    </w:p>
    <w:p w14:paraId="51A8389B" w14:textId="1CA4CCE3" w:rsidR="0088213B" w:rsidRDefault="00AA0B21" w:rsidP="00AA0B21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AA0B21">
        <w:rPr>
          <w:rFonts w:ascii="Arial" w:hAnsi="Arial" w:cs="Arial"/>
          <w:color w:val="000000"/>
          <w:sz w:val="24"/>
          <w:szCs w:val="24"/>
        </w:rPr>
        <w:t xml:space="preserve">Isolação e cobertura em </w:t>
      </w:r>
      <w:r>
        <w:rPr>
          <w:rFonts w:ascii="Arial" w:hAnsi="Arial" w:cs="Arial"/>
          <w:color w:val="000000"/>
          <w:sz w:val="24"/>
          <w:szCs w:val="24"/>
        </w:rPr>
        <w:t>[GGGG].</w:t>
      </w:r>
    </w:p>
    <w:p w14:paraId="4121FFBC" w14:textId="77777777" w:rsidR="00433AD9" w:rsidRDefault="00433AD9" w:rsidP="00433AD9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AA0B21">
        <w:rPr>
          <w:color w:val="000000"/>
          <w:sz w:val="24"/>
          <w:szCs w:val="24"/>
        </w:rPr>
        <w:t xml:space="preserve">Deverão apresentar as seguintes especificações mínimas para os circuitos de </w:t>
      </w:r>
      <w:r>
        <w:rPr>
          <w:color w:val="000000"/>
          <w:sz w:val="24"/>
          <w:szCs w:val="24"/>
        </w:rPr>
        <w:t>emergência</w:t>
      </w:r>
      <w:r w:rsidRPr="00AA0B21">
        <w:rPr>
          <w:color w:val="000000"/>
          <w:sz w:val="24"/>
          <w:szCs w:val="24"/>
        </w:rPr>
        <w:t>:</w:t>
      </w:r>
    </w:p>
    <w:p w14:paraId="505CA7DD" w14:textId="77777777" w:rsidR="00433AD9" w:rsidRDefault="00433AD9" w:rsidP="00433AD9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AA0B21">
        <w:rPr>
          <w:rFonts w:ascii="Arial" w:hAnsi="Arial" w:cs="Arial"/>
          <w:color w:val="000000"/>
          <w:sz w:val="24"/>
          <w:szCs w:val="24"/>
        </w:rPr>
        <w:t>Condutor de cobre flexível</w:t>
      </w:r>
      <w:r>
        <w:rPr>
          <w:rFonts w:ascii="Arial" w:hAnsi="Arial" w:cs="Arial"/>
          <w:color w:val="000000"/>
          <w:sz w:val="24"/>
          <w:szCs w:val="24"/>
        </w:rPr>
        <w:t>;</w:t>
      </w:r>
    </w:p>
    <w:p w14:paraId="0DA09797" w14:textId="77777777" w:rsidR="00433AD9" w:rsidRDefault="00433AD9" w:rsidP="00433AD9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T</w:t>
      </w:r>
      <w:r w:rsidRPr="00AA0B21">
        <w:rPr>
          <w:rFonts w:ascii="Arial" w:hAnsi="Arial" w:cs="Arial"/>
          <w:color w:val="000000"/>
          <w:sz w:val="24"/>
          <w:szCs w:val="24"/>
        </w:rPr>
        <w:t xml:space="preserve">ensão de isolamento: </w:t>
      </w:r>
      <w:r>
        <w:rPr>
          <w:rFonts w:ascii="Arial" w:hAnsi="Arial" w:cs="Arial"/>
          <w:color w:val="000000"/>
          <w:sz w:val="24"/>
          <w:szCs w:val="24"/>
        </w:rPr>
        <w:t>[EEED];</w:t>
      </w:r>
    </w:p>
    <w:p w14:paraId="64E42836" w14:textId="77777777" w:rsidR="00433AD9" w:rsidRDefault="00433AD9" w:rsidP="00433AD9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AA0B21">
        <w:rPr>
          <w:rFonts w:ascii="Arial" w:hAnsi="Arial" w:cs="Arial"/>
          <w:color w:val="000000"/>
          <w:sz w:val="24"/>
          <w:szCs w:val="24"/>
        </w:rPr>
        <w:t>Seção mínima: [FFF</w:t>
      </w:r>
      <w:r>
        <w:rPr>
          <w:rFonts w:ascii="Arial" w:hAnsi="Arial" w:cs="Arial"/>
          <w:color w:val="000000"/>
          <w:sz w:val="24"/>
          <w:szCs w:val="24"/>
        </w:rPr>
        <w:t>D</w:t>
      </w:r>
      <w:r w:rsidRPr="00AA0B21">
        <w:rPr>
          <w:rFonts w:ascii="Arial" w:hAnsi="Arial" w:cs="Arial"/>
          <w:color w:val="000000"/>
          <w:sz w:val="24"/>
          <w:szCs w:val="24"/>
        </w:rPr>
        <w:t>] mm²</w:t>
      </w:r>
      <w:r>
        <w:rPr>
          <w:rFonts w:ascii="Arial" w:hAnsi="Arial" w:cs="Arial"/>
          <w:color w:val="000000"/>
          <w:sz w:val="24"/>
          <w:szCs w:val="24"/>
        </w:rPr>
        <w:t>;</w:t>
      </w:r>
    </w:p>
    <w:p w14:paraId="5689C1F1" w14:textId="11E4BC80" w:rsidR="00433AD9" w:rsidRPr="00433AD9" w:rsidRDefault="00433AD9" w:rsidP="00433AD9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AA0B21">
        <w:rPr>
          <w:rFonts w:ascii="Arial" w:hAnsi="Arial" w:cs="Arial"/>
          <w:color w:val="000000"/>
          <w:sz w:val="24"/>
          <w:szCs w:val="24"/>
        </w:rPr>
        <w:t xml:space="preserve">Isolação e cobertura em </w:t>
      </w:r>
      <w:r>
        <w:rPr>
          <w:rFonts w:ascii="Arial" w:hAnsi="Arial" w:cs="Arial"/>
          <w:color w:val="000000"/>
          <w:sz w:val="24"/>
          <w:szCs w:val="24"/>
        </w:rPr>
        <w:t>[GGGD].</w:t>
      </w:r>
    </w:p>
    <w:p w14:paraId="5AA98878" w14:textId="1E76FFDD" w:rsidR="00AA0B21" w:rsidRDefault="00AA0B21" w:rsidP="00AA0B21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AA0B21">
        <w:rPr>
          <w:color w:val="000000"/>
          <w:sz w:val="24"/>
          <w:szCs w:val="24"/>
        </w:rPr>
        <w:lastRenderedPageBreak/>
        <w:t>Deverão apresentar as seguintes especificações mínimas</w:t>
      </w:r>
      <w:r>
        <w:rPr>
          <w:color w:val="000000"/>
          <w:sz w:val="24"/>
          <w:szCs w:val="24"/>
        </w:rPr>
        <w:t xml:space="preserve"> para os circuitos de tomadas</w:t>
      </w:r>
      <w:r w:rsidRPr="00AA0B21">
        <w:rPr>
          <w:color w:val="000000"/>
          <w:sz w:val="24"/>
          <w:szCs w:val="24"/>
        </w:rPr>
        <w:t>:</w:t>
      </w:r>
    </w:p>
    <w:p w14:paraId="34E53EB5" w14:textId="77777777" w:rsidR="00AA0B21" w:rsidRDefault="00AA0B21" w:rsidP="00AA0B21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AA0B21">
        <w:rPr>
          <w:rFonts w:ascii="Arial" w:hAnsi="Arial" w:cs="Arial"/>
          <w:color w:val="000000"/>
          <w:sz w:val="24"/>
          <w:szCs w:val="24"/>
        </w:rPr>
        <w:t>Condutor de cobre flexível</w:t>
      </w:r>
      <w:r>
        <w:rPr>
          <w:rFonts w:ascii="Arial" w:hAnsi="Arial" w:cs="Arial"/>
          <w:color w:val="000000"/>
          <w:sz w:val="24"/>
          <w:szCs w:val="24"/>
        </w:rPr>
        <w:t>;</w:t>
      </w:r>
    </w:p>
    <w:p w14:paraId="59A37ACC" w14:textId="5060792C" w:rsidR="00AA0B21" w:rsidRDefault="00AA0B21" w:rsidP="00AA0B21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T</w:t>
      </w:r>
      <w:r w:rsidRPr="00AA0B21">
        <w:rPr>
          <w:rFonts w:ascii="Arial" w:hAnsi="Arial" w:cs="Arial"/>
          <w:color w:val="000000"/>
          <w:sz w:val="24"/>
          <w:szCs w:val="24"/>
        </w:rPr>
        <w:t xml:space="preserve">ensão de isolamento: </w:t>
      </w:r>
      <w:r>
        <w:rPr>
          <w:rFonts w:ascii="Arial" w:hAnsi="Arial" w:cs="Arial"/>
          <w:color w:val="000000"/>
          <w:sz w:val="24"/>
          <w:szCs w:val="24"/>
        </w:rPr>
        <w:t>[EEEA];</w:t>
      </w:r>
    </w:p>
    <w:p w14:paraId="6FAAC42A" w14:textId="719A8CDD" w:rsidR="00AA0B21" w:rsidRDefault="00AA0B21" w:rsidP="00AA0B21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AA0B21">
        <w:rPr>
          <w:rFonts w:ascii="Arial" w:hAnsi="Arial" w:cs="Arial"/>
          <w:color w:val="000000"/>
          <w:sz w:val="24"/>
          <w:szCs w:val="24"/>
        </w:rPr>
        <w:t>Seção mínima: [FFF</w:t>
      </w:r>
      <w:r>
        <w:rPr>
          <w:rFonts w:ascii="Arial" w:hAnsi="Arial" w:cs="Arial"/>
          <w:color w:val="000000"/>
          <w:sz w:val="24"/>
          <w:szCs w:val="24"/>
        </w:rPr>
        <w:t>A</w:t>
      </w:r>
      <w:r w:rsidRPr="00AA0B21">
        <w:rPr>
          <w:rFonts w:ascii="Arial" w:hAnsi="Arial" w:cs="Arial"/>
          <w:color w:val="000000"/>
          <w:sz w:val="24"/>
          <w:szCs w:val="24"/>
        </w:rPr>
        <w:t>] mm²</w:t>
      </w:r>
      <w:r>
        <w:rPr>
          <w:rFonts w:ascii="Arial" w:hAnsi="Arial" w:cs="Arial"/>
          <w:color w:val="000000"/>
          <w:sz w:val="24"/>
          <w:szCs w:val="24"/>
        </w:rPr>
        <w:t>;</w:t>
      </w:r>
    </w:p>
    <w:p w14:paraId="05347A38" w14:textId="10146119" w:rsidR="00AA0B21" w:rsidRPr="00AA0B21" w:rsidRDefault="00AA0B21" w:rsidP="00AA0B21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AA0B21">
        <w:rPr>
          <w:rFonts w:ascii="Arial" w:hAnsi="Arial" w:cs="Arial"/>
          <w:color w:val="000000"/>
          <w:sz w:val="24"/>
          <w:szCs w:val="24"/>
        </w:rPr>
        <w:t xml:space="preserve">Isolação e cobertura em </w:t>
      </w:r>
      <w:r>
        <w:rPr>
          <w:rFonts w:ascii="Arial" w:hAnsi="Arial" w:cs="Arial"/>
          <w:color w:val="000000"/>
          <w:sz w:val="24"/>
          <w:szCs w:val="24"/>
        </w:rPr>
        <w:t>[GGGA].</w:t>
      </w:r>
    </w:p>
    <w:p w14:paraId="6C6B5FF9" w14:textId="31E4A6C7" w:rsidR="00AA0B21" w:rsidRDefault="00AA0B21" w:rsidP="00AA0B21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AA0B21">
        <w:rPr>
          <w:color w:val="000000"/>
          <w:sz w:val="24"/>
          <w:szCs w:val="24"/>
        </w:rPr>
        <w:t>Deverão apresentar as seguintes especificações mínimas</w:t>
      </w:r>
      <w:r>
        <w:rPr>
          <w:color w:val="000000"/>
          <w:sz w:val="24"/>
          <w:szCs w:val="24"/>
        </w:rPr>
        <w:t xml:space="preserve"> para os circuitos de climatização</w:t>
      </w:r>
      <w:r w:rsidRPr="00AA0B21">
        <w:rPr>
          <w:color w:val="000000"/>
          <w:sz w:val="24"/>
          <w:szCs w:val="24"/>
        </w:rPr>
        <w:t>:</w:t>
      </w:r>
    </w:p>
    <w:p w14:paraId="6E4DD7C7" w14:textId="77777777" w:rsidR="00AA0B21" w:rsidRDefault="00AA0B21" w:rsidP="00AA0B21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AA0B21">
        <w:rPr>
          <w:rFonts w:ascii="Arial" w:hAnsi="Arial" w:cs="Arial"/>
          <w:color w:val="000000"/>
          <w:sz w:val="24"/>
          <w:szCs w:val="24"/>
        </w:rPr>
        <w:t>Condutor de cobre flexível</w:t>
      </w:r>
      <w:r>
        <w:rPr>
          <w:rFonts w:ascii="Arial" w:hAnsi="Arial" w:cs="Arial"/>
          <w:color w:val="000000"/>
          <w:sz w:val="24"/>
          <w:szCs w:val="24"/>
        </w:rPr>
        <w:t>;</w:t>
      </w:r>
    </w:p>
    <w:p w14:paraId="3B5BE51B" w14:textId="23EC9F00" w:rsidR="00AA0B21" w:rsidRDefault="00AA0B21" w:rsidP="00AA0B21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T</w:t>
      </w:r>
      <w:r w:rsidRPr="00AA0B21">
        <w:rPr>
          <w:rFonts w:ascii="Arial" w:hAnsi="Arial" w:cs="Arial"/>
          <w:color w:val="000000"/>
          <w:sz w:val="24"/>
          <w:szCs w:val="24"/>
        </w:rPr>
        <w:t xml:space="preserve">ensão de isolamento: </w:t>
      </w:r>
      <w:r>
        <w:rPr>
          <w:rFonts w:ascii="Arial" w:hAnsi="Arial" w:cs="Arial"/>
          <w:color w:val="000000"/>
          <w:sz w:val="24"/>
          <w:szCs w:val="24"/>
        </w:rPr>
        <w:t>[EEEB];</w:t>
      </w:r>
    </w:p>
    <w:p w14:paraId="4F71015E" w14:textId="5B1D7999" w:rsidR="00AA0B21" w:rsidRDefault="00AA0B21" w:rsidP="00AA0B21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AA0B21">
        <w:rPr>
          <w:rFonts w:ascii="Arial" w:hAnsi="Arial" w:cs="Arial"/>
          <w:color w:val="000000"/>
          <w:sz w:val="24"/>
          <w:szCs w:val="24"/>
        </w:rPr>
        <w:t>Seção mínima: [FFF</w:t>
      </w:r>
      <w:r>
        <w:rPr>
          <w:rFonts w:ascii="Arial" w:hAnsi="Arial" w:cs="Arial"/>
          <w:color w:val="000000"/>
          <w:sz w:val="24"/>
          <w:szCs w:val="24"/>
        </w:rPr>
        <w:t>B</w:t>
      </w:r>
      <w:r w:rsidRPr="00AA0B21">
        <w:rPr>
          <w:rFonts w:ascii="Arial" w:hAnsi="Arial" w:cs="Arial"/>
          <w:color w:val="000000"/>
          <w:sz w:val="24"/>
          <w:szCs w:val="24"/>
        </w:rPr>
        <w:t>] mm²</w:t>
      </w:r>
      <w:r>
        <w:rPr>
          <w:rFonts w:ascii="Arial" w:hAnsi="Arial" w:cs="Arial"/>
          <w:color w:val="000000"/>
          <w:sz w:val="24"/>
          <w:szCs w:val="24"/>
        </w:rPr>
        <w:t>;</w:t>
      </w:r>
    </w:p>
    <w:p w14:paraId="562210FF" w14:textId="4A53DD79" w:rsidR="00AA0B21" w:rsidRDefault="00AA0B21" w:rsidP="00AA0B21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AA0B21">
        <w:rPr>
          <w:rFonts w:ascii="Arial" w:hAnsi="Arial" w:cs="Arial"/>
          <w:color w:val="000000"/>
          <w:sz w:val="24"/>
          <w:szCs w:val="24"/>
        </w:rPr>
        <w:t xml:space="preserve">Isolação e cobertura em </w:t>
      </w:r>
      <w:r>
        <w:rPr>
          <w:rFonts w:ascii="Arial" w:hAnsi="Arial" w:cs="Arial"/>
          <w:color w:val="000000"/>
          <w:sz w:val="24"/>
          <w:szCs w:val="24"/>
        </w:rPr>
        <w:t>[GGGB].</w:t>
      </w:r>
    </w:p>
    <w:p w14:paraId="359C4FB5" w14:textId="502D52BD" w:rsidR="00AA0B21" w:rsidRDefault="00AA0B21" w:rsidP="00AA0B21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AA0B21">
        <w:rPr>
          <w:color w:val="000000"/>
          <w:sz w:val="24"/>
          <w:szCs w:val="24"/>
        </w:rPr>
        <w:t xml:space="preserve">Deverão apresentar as seguintes especificações mínimas para os circuitos de </w:t>
      </w:r>
      <w:r>
        <w:rPr>
          <w:color w:val="000000"/>
          <w:sz w:val="24"/>
          <w:szCs w:val="24"/>
        </w:rPr>
        <w:t>exaustão</w:t>
      </w:r>
      <w:r w:rsidRPr="00AA0B21">
        <w:rPr>
          <w:color w:val="000000"/>
          <w:sz w:val="24"/>
          <w:szCs w:val="24"/>
        </w:rPr>
        <w:t>:</w:t>
      </w:r>
    </w:p>
    <w:p w14:paraId="51B2CF0B" w14:textId="77777777" w:rsidR="00AA0B21" w:rsidRDefault="00AA0B21" w:rsidP="00AA0B21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AA0B21">
        <w:rPr>
          <w:rFonts w:ascii="Arial" w:hAnsi="Arial" w:cs="Arial"/>
          <w:color w:val="000000"/>
          <w:sz w:val="24"/>
          <w:szCs w:val="24"/>
        </w:rPr>
        <w:t>Condutor de cobre flexível</w:t>
      </w:r>
      <w:r>
        <w:rPr>
          <w:rFonts w:ascii="Arial" w:hAnsi="Arial" w:cs="Arial"/>
          <w:color w:val="000000"/>
          <w:sz w:val="24"/>
          <w:szCs w:val="24"/>
        </w:rPr>
        <w:t>;</w:t>
      </w:r>
    </w:p>
    <w:p w14:paraId="53BDBD06" w14:textId="6D3AC735" w:rsidR="00AA0B21" w:rsidRDefault="00AA0B21" w:rsidP="00AA0B21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T</w:t>
      </w:r>
      <w:r w:rsidRPr="00AA0B21">
        <w:rPr>
          <w:rFonts w:ascii="Arial" w:hAnsi="Arial" w:cs="Arial"/>
          <w:color w:val="000000"/>
          <w:sz w:val="24"/>
          <w:szCs w:val="24"/>
        </w:rPr>
        <w:t xml:space="preserve">ensão de isolamento: </w:t>
      </w:r>
      <w:r>
        <w:rPr>
          <w:rFonts w:ascii="Arial" w:hAnsi="Arial" w:cs="Arial"/>
          <w:color w:val="000000"/>
          <w:sz w:val="24"/>
          <w:szCs w:val="24"/>
        </w:rPr>
        <w:t>[EEEC];</w:t>
      </w:r>
    </w:p>
    <w:p w14:paraId="31097BD4" w14:textId="2C88DDBC" w:rsidR="00AA0B21" w:rsidRDefault="00AA0B21" w:rsidP="00AA0B21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AA0B21">
        <w:rPr>
          <w:rFonts w:ascii="Arial" w:hAnsi="Arial" w:cs="Arial"/>
          <w:color w:val="000000"/>
          <w:sz w:val="24"/>
          <w:szCs w:val="24"/>
        </w:rPr>
        <w:t>Seção mínima: [FFF</w:t>
      </w:r>
      <w:r>
        <w:rPr>
          <w:rFonts w:ascii="Arial" w:hAnsi="Arial" w:cs="Arial"/>
          <w:color w:val="000000"/>
          <w:sz w:val="24"/>
          <w:szCs w:val="24"/>
        </w:rPr>
        <w:t>C</w:t>
      </w:r>
      <w:r w:rsidRPr="00AA0B21">
        <w:rPr>
          <w:rFonts w:ascii="Arial" w:hAnsi="Arial" w:cs="Arial"/>
          <w:color w:val="000000"/>
          <w:sz w:val="24"/>
          <w:szCs w:val="24"/>
        </w:rPr>
        <w:t>] mm²</w:t>
      </w:r>
      <w:r>
        <w:rPr>
          <w:rFonts w:ascii="Arial" w:hAnsi="Arial" w:cs="Arial"/>
          <w:color w:val="000000"/>
          <w:sz w:val="24"/>
          <w:szCs w:val="24"/>
        </w:rPr>
        <w:t>;</w:t>
      </w:r>
    </w:p>
    <w:p w14:paraId="742F328A" w14:textId="744E07F7" w:rsidR="00AA0B21" w:rsidRDefault="00AA0B21" w:rsidP="00AA0B21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AA0B21">
        <w:rPr>
          <w:rFonts w:ascii="Arial" w:hAnsi="Arial" w:cs="Arial"/>
          <w:color w:val="000000"/>
          <w:sz w:val="24"/>
          <w:szCs w:val="24"/>
        </w:rPr>
        <w:t xml:space="preserve">Isolação e cobertura em </w:t>
      </w:r>
      <w:r>
        <w:rPr>
          <w:rFonts w:ascii="Arial" w:hAnsi="Arial" w:cs="Arial"/>
          <w:color w:val="000000"/>
          <w:sz w:val="24"/>
          <w:szCs w:val="24"/>
        </w:rPr>
        <w:t>[GGGC].</w:t>
      </w:r>
    </w:p>
    <w:p w14:paraId="54136DF1" w14:textId="77777777" w:rsidR="00433AD9" w:rsidRDefault="00433AD9" w:rsidP="00433AD9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433AD9">
        <w:rPr>
          <w:color w:val="000000"/>
          <w:sz w:val="24"/>
          <w:szCs w:val="24"/>
        </w:rPr>
        <w:t>Os cabos das fases dos circuitos deverão ter cores distintas e conforme abaixo:</w:t>
      </w:r>
    </w:p>
    <w:p w14:paraId="449E3670" w14:textId="0ECEE9EA" w:rsidR="00433AD9" w:rsidRPr="00433AD9" w:rsidRDefault="00433AD9" w:rsidP="00433AD9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433AD9">
        <w:rPr>
          <w:rFonts w:ascii="Arial" w:hAnsi="Arial" w:cs="Arial"/>
          <w:color w:val="000000"/>
          <w:sz w:val="24"/>
          <w:szCs w:val="24"/>
        </w:rPr>
        <w:t>Fase dos circuitos</w:t>
      </w:r>
      <w:r>
        <w:rPr>
          <w:rFonts w:ascii="Arial" w:hAnsi="Arial" w:cs="Arial"/>
          <w:color w:val="000000"/>
          <w:sz w:val="24"/>
          <w:szCs w:val="24"/>
        </w:rPr>
        <w:t xml:space="preserve">: </w:t>
      </w:r>
      <w:r w:rsidRPr="00C903E1">
        <w:rPr>
          <w:rFonts w:ascii="Arial" w:hAnsi="Arial" w:cs="Arial"/>
          <w:b/>
          <w:bCs/>
          <w:color w:val="000000"/>
          <w:sz w:val="24"/>
          <w:szCs w:val="24"/>
        </w:rPr>
        <w:t>Vermelho, Preto e Branco</w:t>
      </w:r>
      <w:r w:rsidR="00C903E1">
        <w:rPr>
          <w:rFonts w:ascii="Arial" w:hAnsi="Arial" w:cs="Arial"/>
          <w:color w:val="000000"/>
          <w:sz w:val="24"/>
          <w:szCs w:val="24"/>
        </w:rPr>
        <w:t>;</w:t>
      </w:r>
    </w:p>
    <w:p w14:paraId="62599A72" w14:textId="32F08116" w:rsidR="00433AD9" w:rsidRDefault="00433AD9" w:rsidP="00433AD9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433AD9">
        <w:rPr>
          <w:rFonts w:ascii="Arial" w:hAnsi="Arial" w:cs="Arial"/>
          <w:color w:val="000000"/>
          <w:sz w:val="24"/>
          <w:szCs w:val="24"/>
        </w:rPr>
        <w:t>Retorno</w:t>
      </w:r>
      <w:r>
        <w:rPr>
          <w:rFonts w:ascii="Arial" w:hAnsi="Arial" w:cs="Arial"/>
          <w:color w:val="000000"/>
          <w:sz w:val="24"/>
          <w:szCs w:val="24"/>
        </w:rPr>
        <w:t xml:space="preserve">: </w:t>
      </w:r>
      <w:r w:rsidRPr="00C903E1">
        <w:rPr>
          <w:rFonts w:ascii="Arial" w:hAnsi="Arial" w:cs="Arial"/>
          <w:b/>
          <w:bCs/>
          <w:color w:val="000000"/>
          <w:sz w:val="24"/>
          <w:szCs w:val="24"/>
        </w:rPr>
        <w:t>Amarelo</w:t>
      </w:r>
      <w:r w:rsidR="00C903E1">
        <w:rPr>
          <w:rFonts w:ascii="Arial" w:hAnsi="Arial" w:cs="Arial"/>
          <w:color w:val="000000"/>
          <w:sz w:val="24"/>
          <w:szCs w:val="24"/>
        </w:rPr>
        <w:t>;</w:t>
      </w:r>
    </w:p>
    <w:p w14:paraId="3E9C9CD3" w14:textId="4F9502FB" w:rsidR="00433AD9" w:rsidRDefault="00433AD9" w:rsidP="00433AD9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433AD9">
        <w:rPr>
          <w:rFonts w:ascii="Arial" w:hAnsi="Arial" w:cs="Arial"/>
          <w:color w:val="000000"/>
          <w:sz w:val="24"/>
          <w:szCs w:val="24"/>
        </w:rPr>
        <w:t>Neutro: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 w:rsidRPr="00C903E1">
        <w:rPr>
          <w:rFonts w:ascii="Arial" w:hAnsi="Arial" w:cs="Arial"/>
          <w:b/>
          <w:bCs/>
          <w:color w:val="000000"/>
          <w:sz w:val="24"/>
          <w:szCs w:val="24"/>
        </w:rPr>
        <w:t>Azul</w:t>
      </w:r>
      <w:r w:rsidR="00C903E1">
        <w:rPr>
          <w:rFonts w:ascii="Arial" w:hAnsi="Arial" w:cs="Arial"/>
          <w:color w:val="000000"/>
          <w:sz w:val="24"/>
          <w:szCs w:val="24"/>
        </w:rPr>
        <w:t>;</w:t>
      </w:r>
    </w:p>
    <w:p w14:paraId="5BFDFCD2" w14:textId="22A036CB" w:rsidR="00433AD9" w:rsidRDefault="00433AD9" w:rsidP="00433AD9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433AD9">
        <w:rPr>
          <w:rFonts w:ascii="Arial" w:hAnsi="Arial" w:cs="Arial"/>
          <w:color w:val="000000"/>
          <w:sz w:val="24"/>
          <w:szCs w:val="24"/>
        </w:rPr>
        <w:t xml:space="preserve">Condutor de proteção: </w:t>
      </w:r>
      <w:r w:rsidRPr="00C903E1">
        <w:rPr>
          <w:rFonts w:ascii="Arial" w:hAnsi="Arial" w:cs="Arial"/>
          <w:b/>
          <w:bCs/>
          <w:color w:val="000000"/>
          <w:sz w:val="24"/>
          <w:szCs w:val="24"/>
        </w:rPr>
        <w:t xml:space="preserve">Verde </w:t>
      </w:r>
      <w:r w:rsidRPr="00C903E1">
        <w:rPr>
          <w:rFonts w:ascii="Arial" w:hAnsi="Arial" w:cs="Arial"/>
          <w:color w:val="000000"/>
          <w:sz w:val="24"/>
          <w:szCs w:val="24"/>
        </w:rPr>
        <w:t xml:space="preserve">ou </w:t>
      </w:r>
      <w:r w:rsidRPr="00C903E1">
        <w:rPr>
          <w:rFonts w:ascii="Arial" w:hAnsi="Arial" w:cs="Arial"/>
          <w:b/>
          <w:bCs/>
          <w:color w:val="000000"/>
          <w:sz w:val="24"/>
          <w:szCs w:val="24"/>
        </w:rPr>
        <w:t>Verde-amarelo</w:t>
      </w:r>
      <w:r w:rsidR="00C903E1" w:rsidRPr="00C903E1">
        <w:rPr>
          <w:rFonts w:ascii="Arial" w:hAnsi="Arial" w:cs="Arial"/>
          <w:color w:val="000000"/>
          <w:sz w:val="24"/>
          <w:szCs w:val="24"/>
        </w:rPr>
        <w:t>.</w:t>
      </w:r>
    </w:p>
    <w:p w14:paraId="57E6FAF2" w14:textId="77777777" w:rsidR="00C903E1" w:rsidRDefault="00C903E1" w:rsidP="00C903E1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C903E1">
        <w:rPr>
          <w:color w:val="000000"/>
          <w:sz w:val="24"/>
          <w:szCs w:val="24"/>
        </w:rPr>
        <w:t>As emendas, quando necessárias, deverão ser realizadas em caixas que possibilitem inspeção e manutenção.</w:t>
      </w:r>
    </w:p>
    <w:p w14:paraId="4D759AA3" w14:textId="33BA3DA0" w:rsidR="0037442A" w:rsidRDefault="00C903E1" w:rsidP="0037442A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C903E1">
        <w:rPr>
          <w:color w:val="000000"/>
          <w:sz w:val="24"/>
          <w:szCs w:val="24"/>
        </w:rPr>
        <w:t>Os condutores de mesmo circuito (FASE, NEUTRO, PROTEÇÃO) deverão ser agrupados com abraçadeiras de nylon dentro das eletrocalhas para fins de organização.</w:t>
      </w:r>
    </w:p>
    <w:p w14:paraId="441A66C0" w14:textId="0D761451" w:rsidR="00E704E9" w:rsidRPr="00E704E9" w:rsidRDefault="00E704E9" w:rsidP="00E704E9">
      <w:pPr>
        <w:pStyle w:val="Ttulo2"/>
      </w:pPr>
      <w:bookmarkStart w:id="22" w:name="_Toc235521496"/>
      <w:r>
        <w:rPr>
          <w:rStyle w:val="Ttulo2Char"/>
        </w:rPr>
        <w:t>TOMADAS ELÉTRICAS</w:t>
      </w:r>
      <w:bookmarkEnd w:id="22"/>
    </w:p>
    <w:p w14:paraId="0D63EA33" w14:textId="3AEEC84B" w:rsidR="0037442A" w:rsidRDefault="0037442A" w:rsidP="00E704E9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[IIII]</w:t>
      </w:r>
    </w:p>
    <w:p w14:paraId="1BD32DD8" w14:textId="03F4794E" w:rsidR="00E704E9" w:rsidRPr="00E704E9" w:rsidRDefault="00E704E9" w:rsidP="00E704E9">
      <w:pPr>
        <w:pStyle w:val="Ttulo2"/>
      </w:pPr>
      <w:bookmarkStart w:id="23" w:name="_Toc235521497"/>
      <w:r>
        <w:rPr>
          <w:rStyle w:val="Ttulo2Char"/>
        </w:rPr>
        <w:t>LIGAÇÕES ELÉTRICAS</w:t>
      </w:r>
      <w:bookmarkEnd w:id="23"/>
    </w:p>
    <w:p w14:paraId="0F9288B2" w14:textId="26618BEF" w:rsidR="00E704E9" w:rsidRDefault="00E704E9" w:rsidP="00E704E9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[KKKK]</w:t>
      </w:r>
    </w:p>
    <w:p w14:paraId="43E9535F" w14:textId="332109F2" w:rsidR="00E704E9" w:rsidRPr="00EA5D5F" w:rsidRDefault="00E704E9" w:rsidP="00E704E9">
      <w:pPr>
        <w:pStyle w:val="Ttulo2"/>
      </w:pPr>
      <w:bookmarkStart w:id="24" w:name="_Toc235521498"/>
      <w:r>
        <w:rPr>
          <w:rStyle w:val="Ttulo2Char"/>
        </w:rPr>
        <w:lastRenderedPageBreak/>
        <w:t>IDENTIFICAÇÃO DOS ELEMENTOS DA INSTALAÇÃO</w:t>
      </w:r>
      <w:bookmarkEnd w:id="24"/>
    </w:p>
    <w:p w14:paraId="1C0F056F" w14:textId="77777777" w:rsidR="00E704E9" w:rsidRDefault="00E704E9" w:rsidP="00E704E9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E704E9">
        <w:rPr>
          <w:color w:val="000000"/>
          <w:sz w:val="24"/>
          <w:szCs w:val="24"/>
        </w:rPr>
        <w:t>Os elementos da instalação deverão ser identificados conforme diretrizes a seguir:</w:t>
      </w:r>
    </w:p>
    <w:p w14:paraId="4BE7D17A" w14:textId="0447AEAF" w:rsidR="00E704E9" w:rsidRDefault="00E704E9" w:rsidP="00E704E9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E704E9">
        <w:rPr>
          <w:rFonts w:ascii="Arial" w:hAnsi="Arial" w:cs="Arial"/>
          <w:color w:val="000000"/>
          <w:sz w:val="24"/>
          <w:szCs w:val="24"/>
        </w:rPr>
        <w:t>As extremidades de todos os condutores devem ser identificadas por meio de etiqueta adesiva ou anilha com o respectivo circuito;</w:t>
      </w:r>
    </w:p>
    <w:p w14:paraId="61F4348B" w14:textId="77777777" w:rsidR="00E704E9" w:rsidRDefault="00E704E9" w:rsidP="00E704E9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E704E9">
        <w:rPr>
          <w:rFonts w:ascii="Arial" w:hAnsi="Arial" w:cs="Arial"/>
          <w:color w:val="000000"/>
          <w:sz w:val="24"/>
          <w:szCs w:val="24"/>
        </w:rPr>
        <w:t>Todas as tomadas, luminárias, interruptores, e demais pontos de consumo deverão ser identificados por meio de etiqueta adesiva com respectivo circuito;</w:t>
      </w:r>
    </w:p>
    <w:p w14:paraId="3DC40D2B" w14:textId="77777777" w:rsidR="00E704E9" w:rsidRDefault="00E704E9" w:rsidP="00E704E9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E704E9">
        <w:rPr>
          <w:rFonts w:ascii="Arial" w:hAnsi="Arial" w:cs="Arial"/>
          <w:color w:val="000000"/>
          <w:sz w:val="24"/>
          <w:szCs w:val="24"/>
        </w:rPr>
        <w:t>Todos os condutores em eletrocalhas deverão ser identificados com respectivo circuito a cada 5m;</w:t>
      </w:r>
    </w:p>
    <w:p w14:paraId="13093434" w14:textId="77777777" w:rsidR="00E704E9" w:rsidRDefault="00E704E9" w:rsidP="00E704E9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E704E9">
        <w:rPr>
          <w:rFonts w:ascii="Arial" w:hAnsi="Arial" w:cs="Arial"/>
          <w:color w:val="000000"/>
          <w:sz w:val="24"/>
          <w:szCs w:val="24"/>
        </w:rPr>
        <w:t>Todos os disjuntores e demais elementos de manobra e proteção em quadros ou painéis elétricos deverão ser identificados por meio de etiquetas adesivas ou outro material adequado</w:t>
      </w:r>
    </w:p>
    <w:p w14:paraId="13AFC0F4" w14:textId="77777777" w:rsidR="00E704E9" w:rsidRDefault="00E704E9" w:rsidP="00E704E9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E704E9">
        <w:rPr>
          <w:rFonts w:ascii="Arial" w:hAnsi="Arial" w:cs="Arial"/>
          <w:color w:val="000000"/>
          <w:sz w:val="24"/>
          <w:szCs w:val="24"/>
        </w:rPr>
        <w:t xml:space="preserve">Todos os condutores em </w:t>
      </w:r>
      <w:proofErr w:type="spellStart"/>
      <w:r w:rsidRPr="00E704E9">
        <w:rPr>
          <w:rFonts w:ascii="Arial" w:hAnsi="Arial" w:cs="Arial"/>
          <w:color w:val="000000"/>
          <w:sz w:val="24"/>
          <w:szCs w:val="24"/>
        </w:rPr>
        <w:t>shafts</w:t>
      </w:r>
      <w:proofErr w:type="spellEnd"/>
      <w:r w:rsidRPr="00E704E9">
        <w:rPr>
          <w:rFonts w:ascii="Arial" w:hAnsi="Arial" w:cs="Arial"/>
          <w:color w:val="000000"/>
          <w:sz w:val="24"/>
          <w:szCs w:val="24"/>
        </w:rPr>
        <w:t xml:space="preserve"> devem ser identificados a cada pavimento com respectivo circuito.</w:t>
      </w:r>
    </w:p>
    <w:p w14:paraId="5A8E6AD7" w14:textId="7765B3CD" w:rsidR="00E704E9" w:rsidRDefault="00E704E9" w:rsidP="00E704E9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E704E9">
        <w:rPr>
          <w:rFonts w:ascii="Arial" w:hAnsi="Arial" w:cs="Arial"/>
          <w:color w:val="000000"/>
          <w:sz w:val="24"/>
          <w:szCs w:val="24"/>
        </w:rPr>
        <w:t>Todos os quadros e painéis elétricos devem ser identificados com respectivo nome.</w:t>
      </w:r>
    </w:p>
    <w:p w14:paraId="2B87486B" w14:textId="5B08A106" w:rsidR="00E704E9" w:rsidRPr="00EA5D5F" w:rsidRDefault="00E704E9" w:rsidP="00E704E9">
      <w:pPr>
        <w:pStyle w:val="Ttulo2"/>
      </w:pPr>
      <w:bookmarkStart w:id="25" w:name="_Toc235521499"/>
      <w:r>
        <w:rPr>
          <w:rStyle w:val="Ttulo2Char"/>
        </w:rPr>
        <w:t>EQUIPOTENCIALIZAÇÃO</w:t>
      </w:r>
      <w:bookmarkEnd w:id="25"/>
    </w:p>
    <w:p w14:paraId="2B33E593" w14:textId="4D00D66B" w:rsidR="00E704E9" w:rsidRDefault="00E704E9" w:rsidP="00E704E9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E704E9">
        <w:rPr>
          <w:color w:val="000000"/>
          <w:sz w:val="24"/>
          <w:szCs w:val="24"/>
        </w:rPr>
        <w:t xml:space="preserve">Todos os equipamentos como: reatores, transformadores, luminárias, tubulações, </w:t>
      </w:r>
      <w:proofErr w:type="gramStart"/>
      <w:r w:rsidRPr="00E704E9">
        <w:rPr>
          <w:color w:val="000000"/>
          <w:sz w:val="24"/>
          <w:szCs w:val="24"/>
        </w:rPr>
        <w:t>quadros elétrico</w:t>
      </w:r>
      <w:proofErr w:type="gramEnd"/>
      <w:r w:rsidRPr="00E704E9">
        <w:rPr>
          <w:color w:val="000000"/>
          <w:sz w:val="24"/>
          <w:szCs w:val="24"/>
        </w:rPr>
        <w:t xml:space="preserve">, máquinas de </w:t>
      </w:r>
      <w:proofErr w:type="gramStart"/>
      <w:r w:rsidRPr="00E704E9">
        <w:rPr>
          <w:color w:val="000000"/>
          <w:sz w:val="24"/>
          <w:szCs w:val="24"/>
        </w:rPr>
        <w:t>ar condicionado</w:t>
      </w:r>
      <w:proofErr w:type="gramEnd"/>
      <w:r w:rsidRPr="00E704E9">
        <w:rPr>
          <w:color w:val="000000"/>
          <w:sz w:val="24"/>
          <w:szCs w:val="24"/>
        </w:rPr>
        <w:t xml:space="preserve">, entre outros equipamentos, deverão ser aterrados. O condutor neutro não poderá ser utilizado para </w:t>
      </w:r>
      <w:r>
        <w:rPr>
          <w:color w:val="000000"/>
          <w:sz w:val="24"/>
          <w:szCs w:val="24"/>
        </w:rPr>
        <w:t xml:space="preserve">realização do </w:t>
      </w:r>
      <w:r w:rsidRPr="00E704E9">
        <w:rPr>
          <w:color w:val="000000"/>
          <w:sz w:val="24"/>
          <w:szCs w:val="24"/>
        </w:rPr>
        <w:t>aterramento.</w:t>
      </w:r>
    </w:p>
    <w:p w14:paraId="39BA4993" w14:textId="716369E1" w:rsidR="00E704E9" w:rsidRDefault="00E704E9" w:rsidP="00E704E9">
      <w:pPr>
        <w:keepNext/>
        <w:keepLines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outlineLvl w:val="0"/>
        <w:rPr>
          <w:b/>
          <w:sz w:val="24"/>
          <w:szCs w:val="24"/>
        </w:rPr>
      </w:pPr>
      <w:bookmarkStart w:id="26" w:name="_Toc235521500"/>
      <w:r>
        <w:rPr>
          <w:b/>
          <w:sz w:val="24"/>
          <w:szCs w:val="24"/>
        </w:rPr>
        <w:t>DISPOSITIVOS DE MANOBRA E PROTEÇÃO</w:t>
      </w:r>
      <w:bookmarkEnd w:id="26"/>
    </w:p>
    <w:p w14:paraId="2A8FF633" w14:textId="6C8818B9" w:rsidR="00E704E9" w:rsidRPr="000A5389" w:rsidRDefault="00E704E9" w:rsidP="00E704E9">
      <w:pPr>
        <w:pStyle w:val="Ttulo2"/>
      </w:pPr>
      <w:bookmarkStart w:id="27" w:name="_Toc235521501"/>
      <w:r>
        <w:t>DISJUNTORES</w:t>
      </w:r>
      <w:bookmarkEnd w:id="27"/>
    </w:p>
    <w:p w14:paraId="79DBB46C" w14:textId="1A3FEB75" w:rsidR="006B10EE" w:rsidRPr="006B10EE" w:rsidRDefault="006B10EE" w:rsidP="006B10EE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6B10EE">
        <w:rPr>
          <w:color w:val="000000"/>
          <w:sz w:val="24"/>
          <w:szCs w:val="24"/>
        </w:rPr>
        <w:t>Os disjuntores unipolares, bipolares e tripolares deverão ser do tipo DIN, termomagnéticos, com curva característica “C”, conforme indicação nos quadros de carga e diagramas unifilares do projeto elétrico.</w:t>
      </w:r>
    </w:p>
    <w:p w14:paraId="7594D2C3" w14:textId="30C43051" w:rsidR="006B10EE" w:rsidRPr="006B10EE" w:rsidRDefault="006B10EE" w:rsidP="006B10EE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6B10EE">
        <w:rPr>
          <w:color w:val="000000"/>
          <w:sz w:val="24"/>
          <w:szCs w:val="24"/>
        </w:rPr>
        <w:t xml:space="preserve">Os disjuntores unipolares deverão possuir capacidade de interrupção simétrica mínima de 5 kA em </w:t>
      </w:r>
      <w:r w:rsidR="00F22A0A">
        <w:rPr>
          <w:color w:val="000000"/>
          <w:sz w:val="24"/>
          <w:szCs w:val="24"/>
        </w:rPr>
        <w:t>[LLLA]</w:t>
      </w:r>
      <w:r w:rsidRPr="006B10EE">
        <w:rPr>
          <w:color w:val="000000"/>
          <w:sz w:val="24"/>
          <w:szCs w:val="24"/>
        </w:rPr>
        <w:t xml:space="preserve"> V, conforme IEC 60898. Os disjuntores bipolares e tripolares deverão possuir capacidade de interrupção simétrica mínima de 10 kA em </w:t>
      </w:r>
      <w:r w:rsidR="00F22A0A">
        <w:rPr>
          <w:color w:val="000000"/>
          <w:sz w:val="24"/>
          <w:szCs w:val="24"/>
        </w:rPr>
        <w:t>[LLLB]</w:t>
      </w:r>
      <w:r w:rsidRPr="006B10EE">
        <w:rPr>
          <w:color w:val="000000"/>
          <w:sz w:val="24"/>
          <w:szCs w:val="24"/>
        </w:rPr>
        <w:t xml:space="preserve"> V, conforme IEC 60898.</w:t>
      </w:r>
    </w:p>
    <w:p w14:paraId="3AA569FD" w14:textId="69667268" w:rsidR="00E704E9" w:rsidRDefault="006B10EE" w:rsidP="006B10EE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6B10EE">
        <w:rPr>
          <w:color w:val="000000"/>
          <w:sz w:val="24"/>
          <w:szCs w:val="24"/>
        </w:rPr>
        <w:t>Deverão ser utilizados dispositivos de referência Siemens, WEG ou equivalente técnico, desde que atendam às mesmas características elétricas, mecânicas e normativas especificadas em projeto.</w:t>
      </w:r>
    </w:p>
    <w:p w14:paraId="1E7043F7" w14:textId="266D64F0" w:rsidR="006B10EE" w:rsidRDefault="006B10EE" w:rsidP="006B10EE">
      <w:pPr>
        <w:spacing w:line="360" w:lineRule="auto"/>
        <w:jc w:val="center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lastRenderedPageBreak/>
        <w:drawing>
          <wp:inline distT="0" distB="0" distL="0" distR="0" wp14:anchorId="4DC61D88" wp14:editId="267AE4A3">
            <wp:extent cx="4086225" cy="2018567"/>
            <wp:effectExtent l="0" t="0" r="0" b="1270"/>
            <wp:docPr id="18036702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70249" name="Imagem 180367024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7996" cy="2024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935D5" w14:textId="4783CD2C" w:rsidR="006B10EE" w:rsidRPr="006B10EE" w:rsidRDefault="006B10EE" w:rsidP="006B10EE">
      <w:pPr>
        <w:spacing w:line="360" w:lineRule="auto"/>
        <w:jc w:val="center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Imagem Disjuntores tipo WEG</w:t>
      </w:r>
    </w:p>
    <w:p w14:paraId="45770B16" w14:textId="5FB2CA15" w:rsidR="00746A71" w:rsidRPr="00746A71" w:rsidRDefault="00746A71" w:rsidP="00746A71">
      <w:pPr>
        <w:pStyle w:val="Ttulo2"/>
      </w:pPr>
      <w:bookmarkStart w:id="28" w:name="_Toc235521502"/>
      <w:r>
        <w:t>DISPOSITIVO DE PROTEÇÃO CONTRA SURTOS ELÉTRICOS</w:t>
      </w:r>
      <w:bookmarkEnd w:id="28"/>
    </w:p>
    <w:p w14:paraId="11C327FB" w14:textId="671A51F0" w:rsidR="00746A71" w:rsidRPr="00746A71" w:rsidRDefault="00746A71" w:rsidP="00746A71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746A71">
        <w:rPr>
          <w:color w:val="000000"/>
          <w:sz w:val="24"/>
          <w:szCs w:val="24"/>
        </w:rPr>
        <w:t>Os quadros elétricos deverão ser providos de Dispositivos de Proteção contra Surtos — DPS, destinados à proteção das instalações elétricas e dos equipamentos contra sobretensões transitórias provenientes de descargas atmosféricas indiretas, manobras na rede elétrica ou demais perturbações do sistema.</w:t>
      </w:r>
    </w:p>
    <w:p w14:paraId="15123FE5" w14:textId="77C663B6" w:rsidR="00746A71" w:rsidRPr="00746A71" w:rsidRDefault="00746A71" w:rsidP="00746A71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746A71">
        <w:rPr>
          <w:color w:val="000000"/>
          <w:sz w:val="24"/>
          <w:szCs w:val="24"/>
        </w:rPr>
        <w:t>Os DPS deverão ser instalados conforme indicado nos diagramas unifilares e quadros de distribuição do projeto elétrico, respeitando a classe de proteção, quantidade de polos, esquema de aterramento e demais características técnicas previstas. A tensão máxima de operação contínua, a corrente nominal de descarga, a corrente máxima de descarga e demais parâmetros elétricos deverão ser adotados conforme o projetado.</w:t>
      </w:r>
    </w:p>
    <w:p w14:paraId="7BFC8D87" w14:textId="10EC432B" w:rsidR="00746A71" w:rsidRPr="00746A71" w:rsidRDefault="00746A71" w:rsidP="00746A71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746A71">
        <w:rPr>
          <w:color w:val="000000"/>
          <w:sz w:val="24"/>
          <w:szCs w:val="24"/>
        </w:rPr>
        <w:t>A instalação dos DPS deverá ser realizada de forma adequada, com condutores de interligação de menor comprimento possível, devidamente conectados às fases, ao neutro, quando aplicável, e ao barramento de proteção/aterramento do quadro. Os dispositivos deverão possuir sinalização de estado operacional e permitir substituição em caso de atuação ou fim de vida útil.</w:t>
      </w:r>
    </w:p>
    <w:p w14:paraId="5B1FE9C7" w14:textId="22CE803C" w:rsidR="006B10EE" w:rsidRPr="006B10EE" w:rsidRDefault="00746A71" w:rsidP="00746A71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746A71">
        <w:rPr>
          <w:color w:val="000000"/>
          <w:sz w:val="24"/>
          <w:szCs w:val="24"/>
        </w:rPr>
        <w:t>Deverão ser utilizados DPS compatíveis com a tensão nominal da instalação, com as normas técnicas aplicáveis e com as especificações indicadas em projeto, garantindo a proteção contra surtos e a segurança dos equipamentos conectados ao sistema elétrico.</w:t>
      </w:r>
    </w:p>
    <w:p w14:paraId="718FEE6A" w14:textId="7C3B5F98" w:rsidR="00E704E9" w:rsidRDefault="00746A71" w:rsidP="00746A71">
      <w:pPr>
        <w:spacing w:line="360" w:lineRule="auto"/>
        <w:jc w:val="center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lastRenderedPageBreak/>
        <w:drawing>
          <wp:inline distT="0" distB="0" distL="0" distR="0" wp14:anchorId="0CCF57E9" wp14:editId="65018B5C">
            <wp:extent cx="2981325" cy="2981325"/>
            <wp:effectExtent l="0" t="0" r="9525" b="9525"/>
            <wp:docPr id="168639656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96568" name="Imagem 168639656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16610" w14:textId="5C856E05" w:rsidR="00746A71" w:rsidRPr="00746A71" w:rsidRDefault="00746A71" w:rsidP="00746A71">
      <w:pPr>
        <w:spacing w:line="360" w:lineRule="auto"/>
        <w:jc w:val="center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Imagem Dispositivo de Proteção Contra Surtos Elétricos.</w:t>
      </w:r>
    </w:p>
    <w:p w14:paraId="57933D8E" w14:textId="32BEC8FE" w:rsidR="00885BF4" w:rsidRDefault="00746A71" w:rsidP="00746A71">
      <w:pPr>
        <w:pStyle w:val="Ttulo2"/>
      </w:pPr>
      <w:bookmarkStart w:id="29" w:name="_heading=h.3ahkj677lqvm" w:colFirst="0" w:colLast="0"/>
      <w:bookmarkStart w:id="30" w:name="_Toc235521503"/>
      <w:bookmarkEnd w:id="29"/>
      <w:r>
        <w:t>INTERRUPTOR DIFERENCIAL-RESIDUAL</w:t>
      </w:r>
      <w:bookmarkEnd w:id="30"/>
    </w:p>
    <w:p w14:paraId="545369BC" w14:textId="77777777" w:rsidR="00746A71" w:rsidRDefault="00746A71" w:rsidP="00746A71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746A71">
        <w:rPr>
          <w:color w:val="000000"/>
          <w:sz w:val="24"/>
          <w:szCs w:val="24"/>
        </w:rPr>
        <w:t xml:space="preserve">Devem ser utilizados dispositivos diferenciais residuais (DR) em circuitos dos quadros de distribuição de eletricidade com sensibilidade de 30mA, protegido contra disparos intempestivos, seccionamento plenamente aparente, 2 e 4 </w:t>
      </w:r>
      <w:proofErr w:type="spellStart"/>
      <w:r w:rsidRPr="00746A71">
        <w:rPr>
          <w:color w:val="000000"/>
          <w:sz w:val="24"/>
          <w:szCs w:val="24"/>
        </w:rPr>
        <w:t>pólos</w:t>
      </w:r>
      <w:proofErr w:type="spellEnd"/>
      <w:r w:rsidRPr="00746A71">
        <w:rPr>
          <w:color w:val="000000"/>
          <w:sz w:val="24"/>
          <w:szCs w:val="24"/>
        </w:rPr>
        <w:t>.</w:t>
      </w:r>
    </w:p>
    <w:p w14:paraId="708944B4" w14:textId="2616D0C2" w:rsidR="00746A71" w:rsidRPr="00746A71" w:rsidRDefault="00746A71" w:rsidP="00746A71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 w:rsidRPr="00746A71">
        <w:rPr>
          <w:color w:val="000000"/>
          <w:sz w:val="24"/>
          <w:szCs w:val="24"/>
        </w:rPr>
        <w:t xml:space="preserve">Os </w:t>
      </w:r>
      <w:proofErr w:type="spellStart"/>
      <w:r w:rsidRPr="00746A71">
        <w:rPr>
          <w:color w:val="000000"/>
          <w:sz w:val="24"/>
          <w:szCs w:val="24"/>
        </w:rPr>
        <w:t>DRs</w:t>
      </w:r>
      <w:proofErr w:type="spellEnd"/>
      <w:r w:rsidRPr="00746A71">
        <w:rPr>
          <w:color w:val="000000"/>
          <w:sz w:val="24"/>
          <w:szCs w:val="24"/>
        </w:rPr>
        <w:t xml:space="preserve"> deverão ser montados em trilho DIN 35 mm, botão para teste periódico na face frontal, temperatura de funcionamento: -5ºC a +40º, classe de proteção da caixa IP20.</w:t>
      </w:r>
    </w:p>
    <w:p w14:paraId="46AD5CA2" w14:textId="45C33EE5" w:rsidR="00885BF4" w:rsidRDefault="00746A71" w:rsidP="00885BF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center"/>
        <w:rPr>
          <w:b/>
          <w:color w:val="000000"/>
          <w:sz w:val="24"/>
          <w:szCs w:val="24"/>
        </w:rPr>
      </w:pPr>
      <w:r>
        <w:rPr>
          <w:b/>
          <w:noProof/>
          <w:color w:val="000000"/>
          <w:sz w:val="24"/>
          <w:szCs w:val="24"/>
        </w:rPr>
        <w:drawing>
          <wp:inline distT="0" distB="0" distL="0" distR="0" wp14:anchorId="6E50C050" wp14:editId="6D490F1C">
            <wp:extent cx="4876575" cy="2257425"/>
            <wp:effectExtent l="0" t="0" r="635" b="0"/>
            <wp:docPr id="59866496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64960" name="Imagem 598664960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758" b="239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010" cy="22604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80CC34" w14:textId="35A9DFB3" w:rsidR="00885BF4" w:rsidRPr="00FF75F2" w:rsidRDefault="00FF75F2" w:rsidP="00FF75F2">
      <w:pPr>
        <w:spacing w:line="360" w:lineRule="auto"/>
        <w:jc w:val="center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Imagem Interruptor Diferencial Residual DR.</w:t>
      </w:r>
      <w:bookmarkStart w:id="31" w:name="_heading=h.mi000b38675e" w:colFirst="0" w:colLast="0"/>
      <w:bookmarkStart w:id="32" w:name="_heading=h.fhfdlj3ry5pm" w:colFirst="0" w:colLast="0"/>
      <w:bookmarkEnd w:id="31"/>
      <w:bookmarkEnd w:id="32"/>
    </w:p>
    <w:p w14:paraId="7226A9E0" w14:textId="77777777" w:rsidR="00885BF4" w:rsidRDefault="00885BF4" w:rsidP="00192C37">
      <w:pPr>
        <w:pStyle w:val="Ttulo1"/>
      </w:pPr>
      <w:bookmarkStart w:id="33" w:name="_heading=h.89jsmj1oo0zm" w:colFirst="0" w:colLast="0"/>
      <w:bookmarkEnd w:id="33"/>
      <w:r>
        <w:t xml:space="preserve"> </w:t>
      </w:r>
      <w:bookmarkStart w:id="34" w:name="_Toc235521504"/>
      <w:r>
        <w:t>CONSIDERAÇÕES FINAIS</w:t>
      </w:r>
      <w:bookmarkEnd w:id="34"/>
    </w:p>
    <w:p w14:paraId="70806A05" w14:textId="7785E914" w:rsidR="00FF75F2" w:rsidRPr="00FF75F2" w:rsidRDefault="00FF75F2" w:rsidP="00FF75F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color w:val="000000"/>
          <w:sz w:val="24"/>
          <w:szCs w:val="24"/>
        </w:rPr>
      </w:pPr>
      <w:r w:rsidRPr="00FF75F2">
        <w:rPr>
          <w:color w:val="000000"/>
          <w:sz w:val="24"/>
          <w:szCs w:val="24"/>
        </w:rPr>
        <w:t xml:space="preserve">As instalações elétricas deverão ser executadas em conformidade com o projeto elétrico, este memorial descritivo, as normas técnicas vigentes e as recomendações dos fabricantes dos materiais e equipamentos especificados. Todos </w:t>
      </w:r>
      <w:r w:rsidRPr="00FF75F2">
        <w:rPr>
          <w:color w:val="000000"/>
          <w:sz w:val="24"/>
          <w:szCs w:val="24"/>
        </w:rPr>
        <w:lastRenderedPageBreak/>
        <w:t>os serviços deverão ser realizados por profissionais habilitados e qualificados, observando os critérios de segurança, funcionalidade, desempenho e qualidade exigidos para instalações elétricas de baixa tensão.</w:t>
      </w:r>
    </w:p>
    <w:p w14:paraId="2FFB2A16" w14:textId="674BA930" w:rsidR="00FF75F2" w:rsidRPr="00FF75F2" w:rsidRDefault="00FF75F2" w:rsidP="00FF75F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color w:val="000000"/>
          <w:sz w:val="24"/>
          <w:szCs w:val="24"/>
        </w:rPr>
      </w:pPr>
      <w:r w:rsidRPr="00FF75F2">
        <w:rPr>
          <w:color w:val="000000"/>
          <w:sz w:val="24"/>
          <w:szCs w:val="24"/>
        </w:rPr>
        <w:t>Os materiais empregados deverão possuir características compatíveis com as especificações de projeto, garantindo a adequada proteção dos circuitos, a continuidade do sistema de aterramento, a correta identificação dos condutores e dispositivos, bem como a segurança dos usuários e dos equipamentos instalados.</w:t>
      </w:r>
    </w:p>
    <w:p w14:paraId="42FDE7BC" w14:textId="5CA67944" w:rsidR="00FF75F2" w:rsidRPr="00FF75F2" w:rsidRDefault="00FF75F2" w:rsidP="00FF75F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color w:val="000000"/>
          <w:sz w:val="24"/>
          <w:szCs w:val="24"/>
        </w:rPr>
      </w:pPr>
      <w:r w:rsidRPr="00FF75F2">
        <w:rPr>
          <w:color w:val="000000"/>
          <w:sz w:val="24"/>
          <w:szCs w:val="24"/>
        </w:rPr>
        <w:t>Qualquer alteração durante a execução deverá ser previamente analisada e aprovada pelo responsável técnico, de modo a preservar os critérios de dimensionamento, proteção, operação e manutenção da instalação. Ao final dos serviços, deverão ser realizadas as verificações, testes e conferências necessárias, assegurando que a instalação esteja apta ao funcionamento e em conformidade com os documentos técnicos do projeto.</w:t>
      </w:r>
    </w:p>
    <w:p w14:paraId="7A1E5305" w14:textId="21AFFCE7" w:rsidR="009E7038" w:rsidRDefault="00FF75F2" w:rsidP="00FF75F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sz w:val="24"/>
          <w:szCs w:val="24"/>
        </w:rPr>
      </w:pPr>
      <w:r w:rsidRPr="00FF75F2">
        <w:rPr>
          <w:color w:val="000000"/>
          <w:sz w:val="24"/>
          <w:szCs w:val="24"/>
        </w:rPr>
        <w:t>Este memorial descritivo deverá ser utilizado em conjunto com as pranchas, diagramas unifilares, quadros de carga, detalhes construtivos, lista de materiais e demais documentos integrantes do projeto elétrico.</w:t>
      </w:r>
    </w:p>
    <w:p w14:paraId="57D6AED9" w14:textId="77777777" w:rsidR="00885BF4" w:rsidRDefault="00885BF4" w:rsidP="00885BF4">
      <w:pPr>
        <w:spacing w:before="240" w:line="360" w:lineRule="auto"/>
        <w:jc w:val="center"/>
        <w:rPr>
          <w:b/>
          <w:sz w:val="20"/>
          <w:szCs w:val="20"/>
        </w:rPr>
      </w:pPr>
    </w:p>
    <w:p w14:paraId="61FE8DA0" w14:textId="77777777" w:rsidR="00885BF4" w:rsidRDefault="00885BF4" w:rsidP="00885BF4">
      <w:pPr>
        <w:spacing w:before="240" w:line="360" w:lineRule="auto"/>
        <w:jc w:val="center"/>
        <w:rPr>
          <w:b/>
          <w:sz w:val="20"/>
          <w:szCs w:val="20"/>
        </w:rPr>
      </w:pPr>
    </w:p>
    <w:p w14:paraId="7D8C284F" w14:textId="77777777" w:rsidR="00885BF4" w:rsidRDefault="00885BF4" w:rsidP="00885BF4">
      <w:pPr>
        <w:spacing w:before="240" w:line="360" w:lineRule="auto"/>
        <w:jc w:val="center"/>
        <w:rPr>
          <w:b/>
          <w:sz w:val="20"/>
          <w:szCs w:val="20"/>
        </w:rPr>
      </w:pPr>
    </w:p>
    <w:p w14:paraId="04F36234" w14:textId="38BE88D1" w:rsidR="00885BF4" w:rsidRPr="00A465E9" w:rsidRDefault="00885BF4" w:rsidP="00885BF4">
      <w:pPr>
        <w:spacing w:before="240" w:line="360" w:lineRule="auto"/>
        <w:jc w:val="center"/>
        <w:rPr>
          <w:b/>
          <w:i/>
          <w:sz w:val="20"/>
          <w:szCs w:val="20"/>
        </w:rPr>
      </w:pPr>
      <w:r>
        <w:rPr>
          <w:b/>
          <w:sz w:val="20"/>
          <w:szCs w:val="20"/>
        </w:rPr>
        <w:t xml:space="preserve"> [XXYY]</w:t>
      </w:r>
    </w:p>
    <w:p w14:paraId="12562F7E" w14:textId="2119D809" w:rsidR="00D978D4" w:rsidRPr="008B7E3F" w:rsidRDefault="00885BF4" w:rsidP="00885BF4">
      <w:pPr>
        <w:spacing w:before="240" w:line="360" w:lineRule="auto"/>
        <w:jc w:val="center"/>
        <w:rPr>
          <w:iCs/>
          <w:sz w:val="24"/>
          <w:szCs w:val="24"/>
        </w:rPr>
      </w:pPr>
      <w:r w:rsidRPr="008B7E3F">
        <w:rPr>
          <w:b/>
          <w:iCs/>
          <w:sz w:val="20"/>
          <w:szCs w:val="20"/>
        </w:rPr>
        <w:t xml:space="preserve">CREA </w:t>
      </w:r>
      <w:r w:rsidR="008B7E3F" w:rsidRPr="008B7E3F">
        <w:rPr>
          <w:b/>
          <w:iCs/>
          <w:sz w:val="20"/>
          <w:szCs w:val="20"/>
        </w:rPr>
        <w:t>[AAAA]</w:t>
      </w:r>
    </w:p>
    <w:sectPr w:rsidR="00D978D4" w:rsidRPr="008B7E3F" w:rsidSect="00B33D16">
      <w:headerReference w:type="first" r:id="rId19"/>
      <w:pgSz w:w="11906" w:h="16838"/>
      <w:pgMar w:top="1700" w:right="1133" w:bottom="1133" w:left="1700" w:header="708" w:footer="708" w:gutter="0"/>
      <w:pgNumType w:start="3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F7FE2" w14:textId="77777777" w:rsidR="009F25AB" w:rsidRDefault="009F25AB">
      <w:pPr>
        <w:spacing w:line="240" w:lineRule="auto"/>
      </w:pPr>
      <w:r>
        <w:separator/>
      </w:r>
    </w:p>
  </w:endnote>
  <w:endnote w:type="continuationSeparator" w:id="0">
    <w:p w14:paraId="5011DDEA" w14:textId="77777777" w:rsidR="009F25AB" w:rsidRDefault="009F25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9FAB9E54-C111-4CFD-89C7-2F603778A19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AD798062-EE3E-4C93-B718-7A4EB949851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624D6A2-064D-4301-AF76-D9B72666C9E8}"/>
    <w:embedBold r:id="rId4" w:fontKey="{3652CEC7-DED8-42C5-A4E6-0B459B06C4CD}"/>
  </w:font>
  <w:font w:name="Futura Lt BT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E7B5744-487A-4C0F-B142-3B90BA54487F}"/>
    <w:embedBold r:id="rId6" w:fontKey="{327F1862-EE2F-4571-84F4-8E5137D996FE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7" w:fontKey="{EE4A8F91-9223-4A48-8F74-0C5557EFD5E3}"/>
    <w:embedBold r:id="rId8" w:fontKey="{D64E3836-F321-482E-9691-B453CDF60E0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23124769"/>
      <w:docPartObj>
        <w:docPartGallery w:val="Page Numbers (Bottom of Page)"/>
        <w:docPartUnique/>
      </w:docPartObj>
    </w:sdtPr>
    <w:sdtEndPr>
      <w:rPr>
        <w:color w:val="FFFFFF" w:themeColor="background1"/>
      </w:rPr>
    </w:sdtEndPr>
    <w:sdtContent>
      <w:p w14:paraId="2A9F073C" w14:textId="1848CF75" w:rsidR="00B33D16" w:rsidRPr="00B33D16" w:rsidRDefault="00B33D16">
        <w:pPr>
          <w:pStyle w:val="Rodap"/>
          <w:jc w:val="right"/>
          <w:rPr>
            <w:color w:val="FFFFFF" w:themeColor="background1"/>
          </w:rPr>
        </w:pPr>
        <w:r w:rsidRPr="00B33D16">
          <w:rPr>
            <w:color w:val="FFFFFF" w:themeColor="background1"/>
          </w:rPr>
          <w:fldChar w:fldCharType="begin"/>
        </w:r>
        <w:r w:rsidRPr="00B33D16">
          <w:rPr>
            <w:color w:val="FFFFFF" w:themeColor="background1"/>
          </w:rPr>
          <w:instrText>PAGE   \* MERGEFORMAT</w:instrText>
        </w:r>
        <w:r w:rsidRPr="00B33D16">
          <w:rPr>
            <w:color w:val="FFFFFF" w:themeColor="background1"/>
          </w:rPr>
          <w:fldChar w:fldCharType="separate"/>
        </w:r>
        <w:r w:rsidRPr="00B33D16">
          <w:rPr>
            <w:color w:val="FFFFFF" w:themeColor="background1"/>
          </w:rPr>
          <w:t>2</w:t>
        </w:r>
        <w:r w:rsidRPr="00B33D16">
          <w:rPr>
            <w:color w:val="FFFFFF" w:themeColor="background1"/>
          </w:rPr>
          <w:fldChar w:fldCharType="end"/>
        </w:r>
      </w:p>
    </w:sdtContent>
  </w:sdt>
  <w:p w14:paraId="69C80C6B" w14:textId="77777777" w:rsidR="00D978D4" w:rsidRPr="00B33D16" w:rsidRDefault="00D978D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rFonts w:ascii="Calibri" w:eastAsia="Calibri" w:hAnsi="Calibri" w:cs="Calibri"/>
        <w:color w:val="FFFFFF" w:themeColor="background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9409F" w14:textId="77777777" w:rsidR="009F25AB" w:rsidRDefault="009F25AB">
      <w:pPr>
        <w:spacing w:line="240" w:lineRule="auto"/>
      </w:pPr>
      <w:r>
        <w:separator/>
      </w:r>
    </w:p>
  </w:footnote>
  <w:footnote w:type="continuationSeparator" w:id="0">
    <w:p w14:paraId="194735A0" w14:textId="77777777" w:rsidR="009F25AB" w:rsidRDefault="009F25A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C9FAE" w14:textId="61EE8224" w:rsidR="00D978D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noProof/>
        <w:color w:val="000000"/>
      </w:rPr>
      <w:pict w14:anchorId="16037B5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353485" o:spid="_x0000_s1029" type="#_x0000_t75" style="position:absolute;margin-left:0;margin-top:0;width:546.8pt;height:876.1pt;z-index:-251657216;mso-position-horizontal:center;mso-position-horizontal-relative:margin;mso-position-vertical:center;mso-position-vertical-relative:margin" o:allowincell="f">
          <v:imagedata r:id="rId1" o:title="R marca d'á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4788250"/>
      <w:docPartObj>
        <w:docPartGallery w:val="Page Numbers (Top of Page)"/>
        <w:docPartUnique/>
      </w:docPartObj>
    </w:sdtPr>
    <w:sdtEndPr>
      <w:rPr>
        <w:color w:val="FFFFFF" w:themeColor="background1"/>
      </w:rPr>
    </w:sdtEndPr>
    <w:sdtContent>
      <w:p w14:paraId="28651E25" w14:textId="6B59A3AE" w:rsidR="00B33D16" w:rsidRPr="00AF6B0E" w:rsidRDefault="00B33D16">
        <w:pPr>
          <w:pStyle w:val="Cabealho"/>
          <w:jc w:val="right"/>
          <w:rPr>
            <w:color w:val="FFFFFF" w:themeColor="background1"/>
          </w:rPr>
        </w:pPr>
        <w:r w:rsidRPr="00AF6B0E">
          <w:rPr>
            <w:color w:val="FFFFFF" w:themeColor="background1"/>
          </w:rPr>
          <w:fldChar w:fldCharType="begin"/>
        </w:r>
        <w:r w:rsidRPr="00AF6B0E">
          <w:rPr>
            <w:color w:val="FFFFFF" w:themeColor="background1"/>
          </w:rPr>
          <w:instrText>PAGE   \* MERGEFORMAT</w:instrText>
        </w:r>
        <w:r w:rsidRPr="00AF6B0E">
          <w:rPr>
            <w:color w:val="FFFFFF" w:themeColor="background1"/>
          </w:rPr>
          <w:fldChar w:fldCharType="separate"/>
        </w:r>
        <w:r w:rsidRPr="00AF6B0E">
          <w:rPr>
            <w:color w:val="FFFFFF" w:themeColor="background1"/>
          </w:rPr>
          <w:t>2</w:t>
        </w:r>
        <w:r w:rsidRPr="00AF6B0E">
          <w:rPr>
            <w:color w:val="FFFFFF" w:themeColor="background1"/>
          </w:rPr>
          <w:fldChar w:fldCharType="end"/>
        </w:r>
      </w:p>
    </w:sdtContent>
  </w:sdt>
  <w:p w14:paraId="0257350F" w14:textId="04C22DD6" w:rsidR="00D978D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noProof/>
        <w:color w:val="000000"/>
      </w:rPr>
      <w:pict w14:anchorId="45F638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353486" o:spid="_x0000_s1030" type="#_x0000_t75" style="position:absolute;margin-left:0;margin-top:0;width:546.8pt;height:876.1pt;z-index:-251656192;mso-position-horizontal:center;mso-position-horizontal-relative:margin;mso-position-vertical:center;mso-position-vertical-relative:margin" o:allowincell="f">
          <v:imagedata r:id="rId1" o:title="R marca d'águ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5349057"/>
      <w:docPartObj>
        <w:docPartGallery w:val="Page Numbers (Top of Page)"/>
        <w:docPartUnique/>
      </w:docPartObj>
    </w:sdtPr>
    <w:sdtEndPr>
      <w:rPr>
        <w:color w:val="FFFFFF" w:themeColor="background1"/>
      </w:rPr>
    </w:sdtEndPr>
    <w:sdtContent>
      <w:p w14:paraId="180B1F2F" w14:textId="6E650DC3" w:rsidR="00B33D16" w:rsidRPr="00B33D16" w:rsidRDefault="00B33D16">
        <w:pPr>
          <w:pStyle w:val="Cabealho"/>
          <w:jc w:val="right"/>
          <w:rPr>
            <w:color w:val="FFFFFF" w:themeColor="background1"/>
          </w:rPr>
        </w:pPr>
        <w:r w:rsidRPr="00B33D16">
          <w:rPr>
            <w:color w:val="FFFFFF" w:themeColor="background1"/>
          </w:rPr>
          <w:fldChar w:fldCharType="begin"/>
        </w:r>
        <w:r w:rsidRPr="00B33D16">
          <w:rPr>
            <w:color w:val="FFFFFF" w:themeColor="background1"/>
          </w:rPr>
          <w:instrText>PAGE   \* MERGEFORMAT</w:instrText>
        </w:r>
        <w:r w:rsidRPr="00B33D16">
          <w:rPr>
            <w:color w:val="FFFFFF" w:themeColor="background1"/>
          </w:rPr>
          <w:fldChar w:fldCharType="separate"/>
        </w:r>
        <w:r w:rsidRPr="00B33D16">
          <w:rPr>
            <w:color w:val="FFFFFF" w:themeColor="background1"/>
          </w:rPr>
          <w:t>2</w:t>
        </w:r>
        <w:r w:rsidRPr="00B33D16">
          <w:rPr>
            <w:color w:val="FFFFFF" w:themeColor="background1"/>
          </w:rPr>
          <w:fldChar w:fldCharType="end"/>
        </w:r>
      </w:p>
    </w:sdtContent>
  </w:sdt>
  <w:p w14:paraId="747DF6FD" w14:textId="3BFFF282" w:rsidR="00D978D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noProof/>
        <w:color w:val="000000"/>
      </w:rPr>
      <w:pict w14:anchorId="65073E5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353484" o:spid="_x0000_s1028" type="#_x0000_t75" style="position:absolute;margin-left:0;margin-top:0;width:546.8pt;height:876.1pt;z-index:-251658240;mso-position-horizontal:center;mso-position-horizontal-relative:margin;mso-position-vertical:center;mso-position-vertical-relative:margin" o:allowincell="f">
          <v:imagedata r:id="rId1" o:title="R marca d'água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56406339"/>
      <w:docPartObj>
        <w:docPartGallery w:val="Page Numbers (Top of Page)"/>
        <w:docPartUnique/>
      </w:docPartObj>
    </w:sdtPr>
    <w:sdtContent>
      <w:p w14:paraId="2ECB5B06" w14:textId="77777777" w:rsidR="00B33D16" w:rsidRDefault="00B33D16">
        <w:pPr>
          <w:pStyle w:val="Cabealho"/>
          <w:jc w:val="right"/>
        </w:pPr>
        <w:r w:rsidRPr="00B33D16">
          <w:fldChar w:fldCharType="begin"/>
        </w:r>
        <w:r w:rsidRPr="00B33D16">
          <w:instrText>PAGE   \* MERGEFORMAT</w:instrText>
        </w:r>
        <w:r w:rsidRPr="00B33D16">
          <w:fldChar w:fldCharType="separate"/>
        </w:r>
        <w:r w:rsidRPr="00B33D16">
          <w:t>2</w:t>
        </w:r>
        <w:r w:rsidRPr="00B33D16">
          <w:fldChar w:fldCharType="end"/>
        </w:r>
      </w:p>
    </w:sdtContent>
  </w:sdt>
  <w:p w14:paraId="4A6FD29D" w14:textId="77777777" w:rsidR="00B33D1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noProof/>
        <w:color w:val="000000"/>
      </w:rPr>
      <w:pict w14:anchorId="68A02A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1" type="#_x0000_t75" style="position:absolute;margin-left:0;margin-top:0;width:546.8pt;height:876.1pt;z-index:-251654144;mso-position-horizontal:center;mso-position-horizontal-relative:margin;mso-position-vertical:center;mso-position-vertical-relative:margin" o:allowincell="f">
          <v:imagedata r:id="rId1" o:title="R marca d'á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467EF"/>
    <w:multiLevelType w:val="hybridMultilevel"/>
    <w:tmpl w:val="212CFB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90554"/>
    <w:multiLevelType w:val="multilevel"/>
    <w:tmpl w:val="361A15DC"/>
    <w:lvl w:ilvl="0">
      <w:start w:val="1"/>
      <w:numFmt w:val="bullet"/>
      <w:lvlText w:val="•"/>
      <w:lvlJc w:val="left"/>
      <w:pPr>
        <w:ind w:left="1262" w:hanging="1262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074" w:hanging="2074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794" w:hanging="2794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514" w:hanging="3514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4234" w:hanging="4234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954" w:hanging="4954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674" w:hanging="5674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394" w:hanging="6394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7114" w:hanging="7114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2" w15:restartNumberingAfterBreak="0">
    <w:nsid w:val="10C16857"/>
    <w:multiLevelType w:val="multilevel"/>
    <w:tmpl w:val="3C46B418"/>
    <w:lvl w:ilvl="0">
      <w:start w:val="1"/>
      <w:numFmt w:val="lowerLetter"/>
      <w:lvlText w:val="%1)"/>
      <w:lvlJc w:val="left"/>
      <w:pPr>
        <w:ind w:left="1427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47" w:hanging="360"/>
      </w:pPr>
    </w:lvl>
    <w:lvl w:ilvl="2">
      <w:start w:val="1"/>
      <w:numFmt w:val="lowerRoman"/>
      <w:lvlText w:val="%3."/>
      <w:lvlJc w:val="right"/>
      <w:pPr>
        <w:ind w:left="2867" w:hanging="180"/>
      </w:pPr>
    </w:lvl>
    <w:lvl w:ilvl="3">
      <w:start w:val="1"/>
      <w:numFmt w:val="decimal"/>
      <w:lvlText w:val="%4."/>
      <w:lvlJc w:val="left"/>
      <w:pPr>
        <w:ind w:left="3587" w:hanging="360"/>
      </w:pPr>
    </w:lvl>
    <w:lvl w:ilvl="4">
      <w:start w:val="1"/>
      <w:numFmt w:val="lowerLetter"/>
      <w:lvlText w:val="%5."/>
      <w:lvlJc w:val="left"/>
      <w:pPr>
        <w:ind w:left="4307" w:hanging="360"/>
      </w:pPr>
    </w:lvl>
    <w:lvl w:ilvl="5">
      <w:start w:val="1"/>
      <w:numFmt w:val="lowerRoman"/>
      <w:lvlText w:val="%6."/>
      <w:lvlJc w:val="right"/>
      <w:pPr>
        <w:ind w:left="5027" w:hanging="180"/>
      </w:pPr>
    </w:lvl>
    <w:lvl w:ilvl="6">
      <w:start w:val="1"/>
      <w:numFmt w:val="decimal"/>
      <w:lvlText w:val="%7."/>
      <w:lvlJc w:val="left"/>
      <w:pPr>
        <w:ind w:left="5747" w:hanging="360"/>
      </w:pPr>
    </w:lvl>
    <w:lvl w:ilvl="7">
      <w:start w:val="1"/>
      <w:numFmt w:val="lowerLetter"/>
      <w:lvlText w:val="%8."/>
      <w:lvlJc w:val="left"/>
      <w:pPr>
        <w:ind w:left="6467" w:hanging="360"/>
      </w:pPr>
    </w:lvl>
    <w:lvl w:ilvl="8">
      <w:start w:val="1"/>
      <w:numFmt w:val="lowerRoman"/>
      <w:lvlText w:val="%9."/>
      <w:lvlJc w:val="right"/>
      <w:pPr>
        <w:ind w:left="7187" w:hanging="180"/>
      </w:pPr>
    </w:lvl>
  </w:abstractNum>
  <w:abstractNum w:abstractNumId="3" w15:restartNumberingAfterBreak="0">
    <w:nsid w:val="1ABA110A"/>
    <w:multiLevelType w:val="hybridMultilevel"/>
    <w:tmpl w:val="C9B228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763837"/>
    <w:multiLevelType w:val="multilevel"/>
    <w:tmpl w:val="B0BCB5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2DA12C79"/>
    <w:multiLevelType w:val="hybridMultilevel"/>
    <w:tmpl w:val="C8AC20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927A31"/>
    <w:multiLevelType w:val="multilevel"/>
    <w:tmpl w:val="1DE65974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B6F7299"/>
    <w:multiLevelType w:val="multilevel"/>
    <w:tmpl w:val="2AB4A62A"/>
    <w:lvl w:ilvl="0">
      <w:start w:val="1"/>
      <w:numFmt w:val="upperRoman"/>
      <w:lvlText w:val="%1."/>
      <w:lvlJc w:val="left"/>
      <w:pPr>
        <w:ind w:left="426" w:hanging="284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 w15:restartNumberingAfterBreak="0">
    <w:nsid w:val="705E1637"/>
    <w:multiLevelType w:val="multilevel"/>
    <w:tmpl w:val="E7B0FFB2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sz w:val="24"/>
        <w:szCs w:val="24"/>
        <w:u w:val="none"/>
      </w:rPr>
    </w:lvl>
    <w:lvl w:ilvl="1">
      <w:start w:val="1"/>
      <w:numFmt w:val="decimal"/>
      <w:pStyle w:val="Ttulo2"/>
      <w:lvlText w:val="%1.%2."/>
      <w:lvlJc w:val="left"/>
      <w:pPr>
        <w:ind w:left="792" w:hanging="432"/>
      </w:pPr>
      <w:rPr>
        <w:sz w:val="24"/>
        <w:szCs w:val="24"/>
        <w:u w:val="none"/>
      </w:r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u w:val="none"/>
      </w:rPr>
    </w:lvl>
  </w:abstractNum>
  <w:abstractNum w:abstractNumId="9" w15:restartNumberingAfterBreak="0">
    <w:nsid w:val="77221568"/>
    <w:multiLevelType w:val="hybridMultilevel"/>
    <w:tmpl w:val="C4F0D84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6735742">
    <w:abstractNumId w:val="2"/>
  </w:num>
  <w:num w:numId="2" w16cid:durableId="1619599511">
    <w:abstractNumId w:val="6"/>
  </w:num>
  <w:num w:numId="3" w16cid:durableId="1845436648">
    <w:abstractNumId w:val="7"/>
  </w:num>
  <w:num w:numId="4" w16cid:durableId="997877030">
    <w:abstractNumId w:val="1"/>
  </w:num>
  <w:num w:numId="5" w16cid:durableId="418450888">
    <w:abstractNumId w:val="4"/>
  </w:num>
  <w:num w:numId="6" w16cid:durableId="2143378475">
    <w:abstractNumId w:val="8"/>
  </w:num>
  <w:num w:numId="7" w16cid:durableId="1144128959">
    <w:abstractNumId w:val="8"/>
  </w:num>
  <w:num w:numId="8" w16cid:durableId="81873253">
    <w:abstractNumId w:val="9"/>
  </w:num>
  <w:num w:numId="9" w16cid:durableId="1941638154">
    <w:abstractNumId w:val="0"/>
  </w:num>
  <w:num w:numId="10" w16cid:durableId="854804418">
    <w:abstractNumId w:val="3"/>
  </w:num>
  <w:num w:numId="11" w16cid:durableId="819806936">
    <w:abstractNumId w:val="5"/>
  </w:num>
  <w:num w:numId="12" w16cid:durableId="37928816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8D4"/>
    <w:rsid w:val="00001124"/>
    <w:rsid w:val="00006041"/>
    <w:rsid w:val="0002508F"/>
    <w:rsid w:val="000421FC"/>
    <w:rsid w:val="0005472A"/>
    <w:rsid w:val="000761DE"/>
    <w:rsid w:val="00084345"/>
    <w:rsid w:val="00091770"/>
    <w:rsid w:val="000926D7"/>
    <w:rsid w:val="00096C96"/>
    <w:rsid w:val="000A25BF"/>
    <w:rsid w:val="000A5389"/>
    <w:rsid w:val="000A7F59"/>
    <w:rsid w:val="000C6BD7"/>
    <w:rsid w:val="001466AE"/>
    <w:rsid w:val="001609FE"/>
    <w:rsid w:val="0019210C"/>
    <w:rsid w:val="00192C37"/>
    <w:rsid w:val="001B167E"/>
    <w:rsid w:val="001D61E9"/>
    <w:rsid w:val="001E2CAA"/>
    <w:rsid w:val="001E7C37"/>
    <w:rsid w:val="001F552F"/>
    <w:rsid w:val="001F76B7"/>
    <w:rsid w:val="00241A2C"/>
    <w:rsid w:val="002536B1"/>
    <w:rsid w:val="00255983"/>
    <w:rsid w:val="00284CF6"/>
    <w:rsid w:val="002A0BA7"/>
    <w:rsid w:val="002A1873"/>
    <w:rsid w:val="002A59A2"/>
    <w:rsid w:val="002C56C3"/>
    <w:rsid w:val="003306E7"/>
    <w:rsid w:val="0037442A"/>
    <w:rsid w:val="003970BF"/>
    <w:rsid w:val="003A1293"/>
    <w:rsid w:val="003D0A13"/>
    <w:rsid w:val="003D13D6"/>
    <w:rsid w:val="003D2AE8"/>
    <w:rsid w:val="003D3D70"/>
    <w:rsid w:val="003F0006"/>
    <w:rsid w:val="00433AD9"/>
    <w:rsid w:val="00433FB4"/>
    <w:rsid w:val="00437F3F"/>
    <w:rsid w:val="00455A30"/>
    <w:rsid w:val="00491498"/>
    <w:rsid w:val="00496453"/>
    <w:rsid w:val="004D7BD6"/>
    <w:rsid w:val="004F6323"/>
    <w:rsid w:val="0052413A"/>
    <w:rsid w:val="00535357"/>
    <w:rsid w:val="00573F8C"/>
    <w:rsid w:val="00580635"/>
    <w:rsid w:val="005D0590"/>
    <w:rsid w:val="005D1A53"/>
    <w:rsid w:val="006024AB"/>
    <w:rsid w:val="00654230"/>
    <w:rsid w:val="0067365C"/>
    <w:rsid w:val="00680472"/>
    <w:rsid w:val="00691DA8"/>
    <w:rsid w:val="006A7560"/>
    <w:rsid w:val="006B10EE"/>
    <w:rsid w:val="006B16A9"/>
    <w:rsid w:val="006B6776"/>
    <w:rsid w:val="006D670E"/>
    <w:rsid w:val="006E118C"/>
    <w:rsid w:val="006F7A57"/>
    <w:rsid w:val="0074102D"/>
    <w:rsid w:val="00746A71"/>
    <w:rsid w:val="0077262E"/>
    <w:rsid w:val="00792BB6"/>
    <w:rsid w:val="0079701D"/>
    <w:rsid w:val="007A5AAA"/>
    <w:rsid w:val="007D1AB5"/>
    <w:rsid w:val="00800B44"/>
    <w:rsid w:val="0082519F"/>
    <w:rsid w:val="008545FD"/>
    <w:rsid w:val="0086753B"/>
    <w:rsid w:val="0088213B"/>
    <w:rsid w:val="00885BF4"/>
    <w:rsid w:val="008B5242"/>
    <w:rsid w:val="008B5FA7"/>
    <w:rsid w:val="008B7E3F"/>
    <w:rsid w:val="008C4868"/>
    <w:rsid w:val="008E263D"/>
    <w:rsid w:val="009212CC"/>
    <w:rsid w:val="0093504D"/>
    <w:rsid w:val="00961936"/>
    <w:rsid w:val="0097047F"/>
    <w:rsid w:val="009A22E9"/>
    <w:rsid w:val="009A530B"/>
    <w:rsid w:val="009D2A12"/>
    <w:rsid w:val="009E7038"/>
    <w:rsid w:val="009E7A88"/>
    <w:rsid w:val="009F25AB"/>
    <w:rsid w:val="009F7F2B"/>
    <w:rsid w:val="00A02951"/>
    <w:rsid w:val="00A13F76"/>
    <w:rsid w:val="00A448E7"/>
    <w:rsid w:val="00A465E9"/>
    <w:rsid w:val="00A800D9"/>
    <w:rsid w:val="00A96E8A"/>
    <w:rsid w:val="00AA0B21"/>
    <w:rsid w:val="00AA363F"/>
    <w:rsid w:val="00AC2072"/>
    <w:rsid w:val="00AD0BF3"/>
    <w:rsid w:val="00AD2119"/>
    <w:rsid w:val="00AE4430"/>
    <w:rsid w:val="00AF5F91"/>
    <w:rsid w:val="00AF6B0E"/>
    <w:rsid w:val="00B22DFF"/>
    <w:rsid w:val="00B24293"/>
    <w:rsid w:val="00B33D16"/>
    <w:rsid w:val="00B37638"/>
    <w:rsid w:val="00B46997"/>
    <w:rsid w:val="00B70219"/>
    <w:rsid w:val="00B813F9"/>
    <w:rsid w:val="00B818B4"/>
    <w:rsid w:val="00B9351B"/>
    <w:rsid w:val="00BA7C0B"/>
    <w:rsid w:val="00BB0234"/>
    <w:rsid w:val="00BD3638"/>
    <w:rsid w:val="00BE1565"/>
    <w:rsid w:val="00BF5329"/>
    <w:rsid w:val="00BF6D7F"/>
    <w:rsid w:val="00C10731"/>
    <w:rsid w:val="00C35ED5"/>
    <w:rsid w:val="00C36B56"/>
    <w:rsid w:val="00C47477"/>
    <w:rsid w:val="00C51679"/>
    <w:rsid w:val="00C75F8E"/>
    <w:rsid w:val="00C903E1"/>
    <w:rsid w:val="00C95841"/>
    <w:rsid w:val="00CA4AFD"/>
    <w:rsid w:val="00CD09E9"/>
    <w:rsid w:val="00CE10E1"/>
    <w:rsid w:val="00CF3BFB"/>
    <w:rsid w:val="00D13ADC"/>
    <w:rsid w:val="00D42339"/>
    <w:rsid w:val="00D57B5A"/>
    <w:rsid w:val="00D60E4F"/>
    <w:rsid w:val="00D80669"/>
    <w:rsid w:val="00D94F7D"/>
    <w:rsid w:val="00D978D4"/>
    <w:rsid w:val="00DD103F"/>
    <w:rsid w:val="00DE3FB2"/>
    <w:rsid w:val="00DF17DE"/>
    <w:rsid w:val="00E01769"/>
    <w:rsid w:val="00E439BB"/>
    <w:rsid w:val="00E47359"/>
    <w:rsid w:val="00E704E9"/>
    <w:rsid w:val="00E74F47"/>
    <w:rsid w:val="00E86C01"/>
    <w:rsid w:val="00EA4306"/>
    <w:rsid w:val="00EA5D5F"/>
    <w:rsid w:val="00EC0F8F"/>
    <w:rsid w:val="00EE0550"/>
    <w:rsid w:val="00F22A0A"/>
    <w:rsid w:val="00F269DE"/>
    <w:rsid w:val="00F60D54"/>
    <w:rsid w:val="00F751A6"/>
    <w:rsid w:val="00F926C2"/>
    <w:rsid w:val="00FC630B"/>
    <w:rsid w:val="00FC7DB3"/>
    <w:rsid w:val="00FF040B"/>
    <w:rsid w:val="00FF7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08C053"/>
  <w15:docId w15:val="{0E1D9EDF-CDDA-424D-A76D-477EDF22F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92C37"/>
    <w:pPr>
      <w:keepNext/>
      <w:keepLines/>
      <w:numPr>
        <w:numId w:val="7"/>
      </w:numPr>
      <w:spacing w:after="120"/>
      <w:outlineLvl w:val="0"/>
    </w:pPr>
    <w:rPr>
      <w:b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92C37"/>
    <w:pPr>
      <w:keepNext/>
      <w:keepLines/>
      <w:numPr>
        <w:ilvl w:val="1"/>
        <w:numId w:val="7"/>
      </w:numPr>
      <w:spacing w:after="120"/>
      <w:outlineLvl w:val="1"/>
    </w:pPr>
    <w:rPr>
      <w:sz w:val="24"/>
    </w:rPr>
  </w:style>
  <w:style w:type="paragraph" w:styleId="Ttulo3">
    <w:name w:val="heading 3"/>
    <w:basedOn w:val="Ttulo2"/>
    <w:next w:val="Normal"/>
    <w:uiPriority w:val="9"/>
    <w:unhideWhenUsed/>
    <w:qFormat/>
    <w:rsid w:val="009212CC"/>
    <w:pPr>
      <w:numPr>
        <w:ilvl w:val="2"/>
      </w:numPr>
      <w:outlineLvl w:val="2"/>
    </w:pPr>
    <w:rPr>
      <w:b/>
      <w:b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paragraph" w:styleId="Ttulo8">
    <w:name w:val="heading 8"/>
    <w:basedOn w:val="Normal"/>
    <w:next w:val="Normal"/>
    <w:link w:val="Ttulo8Char"/>
    <w:qFormat/>
    <w:rsid w:val="00DA550D"/>
    <w:pPr>
      <w:keepNext/>
      <w:spacing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2C3B2E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C3B2E"/>
  </w:style>
  <w:style w:type="paragraph" w:styleId="Rodap">
    <w:name w:val="footer"/>
    <w:basedOn w:val="Normal"/>
    <w:link w:val="RodapChar"/>
    <w:uiPriority w:val="99"/>
    <w:unhideWhenUsed/>
    <w:rsid w:val="002C3B2E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C3B2E"/>
  </w:style>
  <w:style w:type="paragraph" w:styleId="Textodebalo">
    <w:name w:val="Balloon Text"/>
    <w:basedOn w:val="Normal"/>
    <w:link w:val="TextodebaloChar"/>
    <w:uiPriority w:val="99"/>
    <w:semiHidden/>
    <w:unhideWhenUsed/>
    <w:rsid w:val="002C3B2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C3B2E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7659C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3">
    <w:name w:val="Font Style13"/>
    <w:rsid w:val="0050787B"/>
    <w:rPr>
      <w:rFonts w:ascii="Arial" w:hAnsi="Arial" w:cs="Arial"/>
      <w:b/>
      <w:bCs/>
      <w:spacing w:val="-10"/>
      <w:sz w:val="28"/>
      <w:szCs w:val="28"/>
    </w:rPr>
  </w:style>
  <w:style w:type="character" w:customStyle="1" w:styleId="FontStyle14">
    <w:name w:val="Font Style14"/>
    <w:rsid w:val="0050787B"/>
    <w:rPr>
      <w:rFonts w:ascii="Arial" w:hAnsi="Arial" w:cs="Arial"/>
      <w:spacing w:val="-10"/>
      <w:sz w:val="24"/>
      <w:szCs w:val="24"/>
    </w:rPr>
  </w:style>
  <w:style w:type="character" w:customStyle="1" w:styleId="FontStyle15">
    <w:name w:val="Font Style15"/>
    <w:rsid w:val="0050787B"/>
    <w:rPr>
      <w:rFonts w:ascii="Arial" w:hAnsi="Arial" w:cs="Arial"/>
      <w:b/>
      <w:bCs/>
      <w:spacing w:val="-10"/>
      <w:sz w:val="20"/>
      <w:szCs w:val="20"/>
    </w:rPr>
  </w:style>
  <w:style w:type="character" w:customStyle="1" w:styleId="FontStyle17">
    <w:name w:val="Font Style17"/>
    <w:rsid w:val="0050787B"/>
    <w:rPr>
      <w:rFonts w:ascii="Arial" w:hAnsi="Arial" w:cs="Arial"/>
      <w:b/>
      <w:bCs/>
      <w:spacing w:val="-10"/>
      <w:sz w:val="24"/>
      <w:szCs w:val="24"/>
    </w:rPr>
  </w:style>
  <w:style w:type="paragraph" w:customStyle="1" w:styleId="Style1">
    <w:name w:val="Style1"/>
    <w:basedOn w:val="Normal"/>
    <w:rsid w:val="0050787B"/>
    <w:pPr>
      <w:widowControl w:val="0"/>
      <w:suppressAutoHyphens/>
      <w:autoSpaceDE w:val="0"/>
      <w:spacing w:before="280" w:after="280" w:line="240" w:lineRule="auto"/>
      <w:ind w:left="284" w:hanging="284"/>
      <w:jc w:val="both"/>
    </w:pPr>
    <w:rPr>
      <w:rFonts w:eastAsia="Times New Roman"/>
      <w:sz w:val="24"/>
      <w:szCs w:val="24"/>
      <w:lang w:eastAsia="ar-SA"/>
    </w:rPr>
  </w:style>
  <w:style w:type="paragraph" w:customStyle="1" w:styleId="Style2">
    <w:name w:val="Style2"/>
    <w:basedOn w:val="Normal"/>
    <w:rsid w:val="0050787B"/>
    <w:pPr>
      <w:widowControl w:val="0"/>
      <w:suppressAutoHyphens/>
      <w:autoSpaceDE w:val="0"/>
      <w:spacing w:before="280" w:after="280" w:line="277" w:lineRule="exact"/>
      <w:ind w:left="284" w:hanging="284"/>
      <w:jc w:val="both"/>
    </w:pPr>
    <w:rPr>
      <w:rFonts w:eastAsia="Times New Roman"/>
      <w:sz w:val="24"/>
      <w:szCs w:val="24"/>
      <w:lang w:eastAsia="ar-SA"/>
    </w:rPr>
  </w:style>
  <w:style w:type="paragraph" w:customStyle="1" w:styleId="Style3">
    <w:name w:val="Style3"/>
    <w:basedOn w:val="Normal"/>
    <w:rsid w:val="0050787B"/>
    <w:pPr>
      <w:widowControl w:val="0"/>
      <w:suppressAutoHyphens/>
      <w:autoSpaceDE w:val="0"/>
      <w:spacing w:before="280" w:after="280" w:line="542" w:lineRule="exact"/>
      <w:ind w:left="284" w:hanging="284"/>
      <w:jc w:val="both"/>
    </w:pPr>
    <w:rPr>
      <w:rFonts w:eastAsia="Times New Roman"/>
      <w:sz w:val="24"/>
      <w:szCs w:val="24"/>
      <w:lang w:eastAsia="ar-SA"/>
    </w:rPr>
  </w:style>
  <w:style w:type="paragraph" w:customStyle="1" w:styleId="Style4">
    <w:name w:val="Style4"/>
    <w:basedOn w:val="Normal"/>
    <w:rsid w:val="0050787B"/>
    <w:pPr>
      <w:widowControl w:val="0"/>
      <w:suppressAutoHyphens/>
      <w:autoSpaceDE w:val="0"/>
      <w:spacing w:before="280" w:after="280" w:line="280" w:lineRule="exact"/>
      <w:ind w:left="284" w:hanging="284"/>
      <w:jc w:val="both"/>
    </w:pPr>
    <w:rPr>
      <w:rFonts w:eastAsia="Times New Roman"/>
      <w:sz w:val="24"/>
      <w:szCs w:val="24"/>
      <w:lang w:eastAsia="ar-SA"/>
    </w:rPr>
  </w:style>
  <w:style w:type="paragraph" w:customStyle="1" w:styleId="Style5">
    <w:name w:val="Style5"/>
    <w:basedOn w:val="Normal"/>
    <w:rsid w:val="0050787B"/>
    <w:pPr>
      <w:widowControl w:val="0"/>
      <w:suppressAutoHyphens/>
      <w:autoSpaceDE w:val="0"/>
      <w:spacing w:before="280" w:after="280" w:line="245" w:lineRule="exact"/>
      <w:ind w:left="284" w:hanging="284"/>
      <w:jc w:val="both"/>
    </w:pPr>
    <w:rPr>
      <w:rFonts w:eastAsia="Times New Roman"/>
      <w:sz w:val="24"/>
      <w:szCs w:val="24"/>
      <w:lang w:eastAsia="ar-SA"/>
    </w:rPr>
  </w:style>
  <w:style w:type="paragraph" w:customStyle="1" w:styleId="Style7">
    <w:name w:val="Style7"/>
    <w:basedOn w:val="Normal"/>
    <w:rsid w:val="0050787B"/>
    <w:pPr>
      <w:widowControl w:val="0"/>
      <w:suppressAutoHyphens/>
      <w:autoSpaceDE w:val="0"/>
      <w:spacing w:before="280" w:after="280" w:line="240" w:lineRule="auto"/>
      <w:ind w:left="284" w:hanging="284"/>
      <w:jc w:val="both"/>
    </w:pPr>
    <w:rPr>
      <w:rFonts w:eastAsia="Times New Roman"/>
      <w:sz w:val="24"/>
      <w:szCs w:val="24"/>
      <w:lang w:eastAsia="ar-SA"/>
    </w:rPr>
  </w:style>
  <w:style w:type="paragraph" w:customStyle="1" w:styleId="Style11">
    <w:name w:val="Style11"/>
    <w:basedOn w:val="Normal"/>
    <w:rsid w:val="0050787B"/>
    <w:pPr>
      <w:widowControl w:val="0"/>
      <w:suppressAutoHyphens/>
      <w:autoSpaceDE w:val="0"/>
      <w:spacing w:before="280" w:after="280" w:line="552" w:lineRule="exact"/>
      <w:ind w:left="284" w:hanging="284"/>
      <w:jc w:val="both"/>
    </w:pPr>
    <w:rPr>
      <w:rFonts w:eastAsia="Times New Roman"/>
      <w:sz w:val="24"/>
      <w:szCs w:val="24"/>
      <w:lang w:eastAsia="ar-SA"/>
    </w:rPr>
  </w:style>
  <w:style w:type="character" w:styleId="Hyperlink">
    <w:name w:val="Hyperlink"/>
    <w:basedOn w:val="Fontepargpadro"/>
    <w:uiPriority w:val="99"/>
    <w:unhideWhenUsed/>
    <w:rsid w:val="00220016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DA550D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Ttulo8Char">
    <w:name w:val="Título 8 Char"/>
    <w:basedOn w:val="Fontepargpadro"/>
    <w:link w:val="Ttulo8"/>
    <w:rsid w:val="00DA550D"/>
    <w:rPr>
      <w:rFonts w:ascii="Times New Roman" w:eastAsia="Times New Roman" w:hAnsi="Times New Roman" w:cs="Times New Roman"/>
      <w:i/>
      <w:iCs/>
      <w:sz w:val="24"/>
      <w:szCs w:val="24"/>
      <w:lang w:eastAsia="pt-BR"/>
    </w:rPr>
  </w:style>
  <w:style w:type="paragraph" w:customStyle="1" w:styleId="Corpodetexto31">
    <w:name w:val="Corpo de texto 31"/>
    <w:basedOn w:val="Normal"/>
    <w:rsid w:val="009F5899"/>
    <w:pPr>
      <w:suppressAutoHyphens/>
      <w:spacing w:line="240" w:lineRule="auto"/>
      <w:jc w:val="both"/>
    </w:pPr>
    <w:rPr>
      <w:rFonts w:eastAsia="Times New Roman" w:cs="Times New Roman"/>
      <w:sz w:val="24"/>
      <w:szCs w:val="20"/>
      <w:lang w:val="pt-PT" w:eastAsia="ar-SA"/>
    </w:rPr>
  </w:style>
  <w:style w:type="paragraph" w:styleId="Corpodetexto3">
    <w:name w:val="Body Text 3"/>
    <w:basedOn w:val="Normal"/>
    <w:link w:val="Corpodetexto3Char"/>
    <w:rsid w:val="000B5DCB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rsid w:val="000B5DCB"/>
    <w:rPr>
      <w:rFonts w:ascii="Times New Roman" w:eastAsia="Times New Roman" w:hAnsi="Times New Roman" w:cs="Times New Roman"/>
      <w:sz w:val="16"/>
      <w:szCs w:val="16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192C37"/>
    <w:rPr>
      <w:sz w:val="24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A5044A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A5044A"/>
  </w:style>
  <w:style w:type="paragraph" w:styleId="NormalWeb">
    <w:name w:val="Normal (Web)"/>
    <w:basedOn w:val="Normal"/>
    <w:uiPriority w:val="99"/>
    <w:unhideWhenUsed/>
    <w:rsid w:val="00A504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B5084B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B5084B"/>
  </w:style>
  <w:style w:type="paragraph" w:customStyle="1" w:styleId="Pa1">
    <w:name w:val="Pa1"/>
    <w:basedOn w:val="Normal"/>
    <w:next w:val="Normal"/>
    <w:uiPriority w:val="99"/>
    <w:rsid w:val="005F23FB"/>
    <w:pPr>
      <w:autoSpaceDE w:val="0"/>
      <w:autoSpaceDN w:val="0"/>
      <w:adjustRightInd w:val="0"/>
      <w:spacing w:line="241" w:lineRule="atLeast"/>
    </w:pPr>
    <w:rPr>
      <w:rFonts w:ascii="Futura Lt BT" w:eastAsia="Times New Roman" w:hAnsi="Futura Lt BT" w:cs="Times New Roman"/>
      <w:sz w:val="24"/>
      <w:szCs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192C37"/>
    <w:rPr>
      <w:b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192C37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9212CC"/>
    <w:pPr>
      <w:tabs>
        <w:tab w:val="left" w:pos="440"/>
        <w:tab w:val="right" w:leader="dot" w:pos="9063"/>
      </w:tabs>
      <w:spacing w:after="100"/>
    </w:pPr>
    <w:rPr>
      <w:b/>
      <w:caps/>
      <w:sz w:val="24"/>
    </w:rPr>
  </w:style>
  <w:style w:type="paragraph" w:styleId="Sumrio2">
    <w:name w:val="toc 2"/>
    <w:basedOn w:val="Normal"/>
    <w:next w:val="Normal"/>
    <w:autoRedefine/>
    <w:uiPriority w:val="39"/>
    <w:unhideWhenUsed/>
    <w:rsid w:val="009212CC"/>
    <w:pPr>
      <w:spacing w:after="120"/>
    </w:pPr>
    <w:rPr>
      <w:caps/>
      <w:sz w:val="24"/>
    </w:rPr>
  </w:style>
  <w:style w:type="paragraph" w:styleId="Sumrio3">
    <w:name w:val="toc 3"/>
    <w:basedOn w:val="Normal"/>
    <w:next w:val="Normal"/>
    <w:autoRedefine/>
    <w:uiPriority w:val="39"/>
    <w:unhideWhenUsed/>
    <w:rsid w:val="009212CC"/>
    <w:pPr>
      <w:spacing w:after="100" w:line="259" w:lineRule="auto"/>
    </w:pPr>
    <w:rPr>
      <w:rFonts w:eastAsiaTheme="minorEastAsia" w:cs="Times New Roman"/>
      <w:b/>
      <w:sz w:val="24"/>
    </w:rPr>
  </w:style>
  <w:style w:type="character" w:styleId="TextodoEspaoReservado">
    <w:name w:val="Placeholder Text"/>
    <w:basedOn w:val="Fontepargpadro"/>
    <w:uiPriority w:val="99"/>
    <w:semiHidden/>
    <w:rsid w:val="0065423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89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image" Target="media/image4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image" Target="media/image3.jpg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footnotes" Target="footnotes.xml"/><Relationship Id="rId19" Type="http://schemas.openxmlformats.org/officeDocument/2006/relationships/header" Target="header4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0BD7F654C36E249870AD2B43CC99066" ma:contentTypeVersion="25" ma:contentTypeDescription="Crie um novo documento." ma:contentTypeScope="" ma:versionID="7aafbe2a8f4be360eca24a5952e7a582">
  <xsd:schema xmlns:xsd="http://www.w3.org/2001/XMLSchema" xmlns:xs="http://www.w3.org/2001/XMLSchema" xmlns:p="http://schemas.microsoft.com/office/2006/metadata/properties" xmlns:ns2="66367999-145d-416e-8089-c2616e290f81" xmlns:ns3="ab6bdf74-870e-40d0-b701-04787b55b19a" targetNamespace="http://schemas.microsoft.com/office/2006/metadata/properties" ma:root="true" ma:fieldsID="9b04a4bffefe874e6e37c372f87d08c5" ns2:_="" ns3:_="">
    <xsd:import namespace="66367999-145d-416e-8089-c2616e290f81"/>
    <xsd:import namespace="ab6bdf74-870e-40d0-b701-04787b55b1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Link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367999-145d-416e-8089-c2616e290f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Marcações de imagem" ma:readOnly="false" ma:fieldId="{5cf76f15-5ced-4ddc-b409-7134ff3c332f}" ma:taxonomyMulti="true" ma:sspId="4792dea3-5b17-4f10-bf11-45bdde617dc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hidden="true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hidden="true" ma:internalName="MediaServiceOCR" ma:readOnly="true">
      <xsd:simpleType>
        <xsd:restriction base="dms:Note"/>
      </xsd:simpleType>
    </xsd:element>
    <xsd:element name="Link" ma:index="20" nillable="true" ma:displayName="Link" ma:format="Hyperlink" ma:hidden="true" ma:internalName="Link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ApprovalAssignedTo" ma:index="22" nillable="true" ma:displayName="Aprovadore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23" nillable="true" ma:displayName="Resposta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24" nillable="true" ma:displayName="Criador de Aprovação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25" nillable="true" ma:displayName="Status de aprovação" ma:internalName="_ApprovalStatus" ma:readOnly="true">
      <xsd:simpleType>
        <xsd:restriction base="dms:Unknown"/>
      </xsd:simpleType>
    </xsd:element>
    <xsd:element name="_Flow_SignoffStatus" ma:index="26" nillable="true" ma:displayName="Status de liberação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6bdf74-870e-40d0-b701-04787b55b19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6a4ce300-6e8f-4617-a064-b11292cac325}" ma:internalName="TaxCatchAll" ma:readOnly="false" ma:showField="CatchAllData" ma:web="ab6bdf74-870e-40d0-b701-04787b55b1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ú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1lXjm647vcM1LZOQ04kbTy8lDg==">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</go:docsCustomData>
</go:gDocsCustomXmlDataStorage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b6bdf74-870e-40d0-b701-04787b55b19a" xsi:nil="true"/>
    <Link xmlns="66367999-145d-416e-8089-c2616e290f81">
      <Url xsi:nil="true"/>
      <Description xsi:nil="true"/>
    </Link>
    <lcf76f155ced4ddcb4097134ff3c332f xmlns="66367999-145d-416e-8089-c2616e290f81">
      <Terms xmlns="http://schemas.microsoft.com/office/infopath/2007/PartnerControls"/>
    </lcf76f155ced4ddcb4097134ff3c332f>
    <_Flow_SignoffStatus xmlns="66367999-145d-416e-8089-c2616e290f81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AB9154E-7B48-4FBE-8279-AD0A6A0E8C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367999-145d-416e-8089-c2616e290f81"/>
    <ds:schemaRef ds:uri="ab6bdf74-870e-40d0-b701-04787b55b1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F4F81F43-B9B4-4FBB-A6A9-7766FAA6F7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9DEDD4B-7477-40F3-9154-656B192844A8}">
  <ds:schemaRefs>
    <ds:schemaRef ds:uri="http://schemas.microsoft.com/office/2006/metadata/properties"/>
    <ds:schemaRef ds:uri="http://schemas.microsoft.com/office/infopath/2007/PartnerControls"/>
    <ds:schemaRef ds:uri="ab6bdf74-870e-40d0-b701-04787b55b19a"/>
    <ds:schemaRef ds:uri="66367999-145d-416e-8089-c2616e290f81"/>
  </ds:schemaRefs>
</ds:datastoreItem>
</file>

<file path=customXml/itemProps5.xml><?xml version="1.0" encoding="utf-8"?>
<ds:datastoreItem xmlns:ds="http://schemas.openxmlformats.org/officeDocument/2006/customXml" ds:itemID="{4F1AEC50-4A1A-4CA0-9059-1BBE99D2C5D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13</Pages>
  <Words>3003</Words>
  <Characters>16222</Characters>
  <Application>Microsoft Office Word</Application>
  <DocSecurity>0</DocSecurity>
  <Lines>135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BS2L</dc:creator>
  <cp:lastModifiedBy>Rodrigo Nascimento</cp:lastModifiedBy>
  <cp:revision>11</cp:revision>
  <dcterms:created xsi:type="dcterms:W3CDTF">2026-06-01T16:58:00Z</dcterms:created>
  <dcterms:modified xsi:type="dcterms:W3CDTF">2026-07-21T14:18:00Z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0x01010090BD7F654C36E249870AD2B43CC99066</vt:lpwstr>
  </property>
</Properties>
</file>