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Лёгкий бальзам для объёма: смягчает и помогает сохранить подвижность укладки без эффекта утяжеления.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после шампуня распределите по длине, оставьте на 2–3 минуты,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