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Мягкое очищение для окрашенных волос: помогает сохранить насыщенность оттенка и блеск.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Применение: нанесите на влажные волосы, вспеньте, смойте тёплой водой.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