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Бережно очищает кожу головы и длину волос. Лёгкая формула не создаёт эффекта утяжеления и придаёт ощущение объёма у корней.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нанесите на влажные волосы, вспеньте, смойте тёплой водой.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