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spacing w:before="100" w:after="0" w:line="240" w:lineRule="auto"/>
              <w:jc w:val="left"/>
              <w:rPr>
                <w:rFonts w:eastAsiaTheme="majorEastAsia"/>
                <w:color w:val="767171" w:themeColor="background2" w:themeShade="80"/>
                <w:sz w:val="24"/>
                <w:szCs w:val="24"/>
              </w:rPr>
            </w:pPr>
            <w:r>
              <w:rPr>
                <w:rFonts w:ascii="Arial" w:hAnsi="Arial"/>
                <w:color w:val="1C2632"/>
                <w:sz w:val="20"/>
              </w:rPr>
              <w:t>En general hemos podido avanzar en las actividades principales, aunque algunas nos han tomado más tiempo del que esperábamos. Ya tenemos varios módulos funcionando y logramos que se pueda acceder al sistema para hacer pruebas desde fuera de nuestro entorno. También hemos avanzado en separar la información de cada empresa. Lo más complicado ha sido conectar las distintas partes del proyecto y resolver problemas que fueron apareciendo durante las pruebas.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100" w:after="0" w:line="240" w:lineRule="auto"/>
              <w:jc w:val="left"/>
              <w:rPr>
                <w:rFonts w:ascii="Calibri" w:hAnsi="Calibri"/>
                <w:b/>
                <w:bCs/>
                <w:color w:val="1F4E79" w:themeColor="accent1" w:themeShade="80"/>
              </w:rPr>
            </w:pPr>
            <w:r>
              <w:rPr>
                <w:rFonts w:ascii="Arial" w:hAnsi="Arial"/>
                <w:color w:val="1C2632"/>
                <w:sz w:val="20"/>
              </w:rPr>
              <w:t>Hemos tratado de resolver las dificultades paso a paso, revisando qué estaba fallando y dando prioridad a lo más importante para que el sistema funcione bien. También hemos hecho pruebas antes de aplicar cambios y nos hemos apoyado entre compañeros cuando una tarea depende de otra. Para lo que queda, creo que debemos dedicar más tiempo a probar el proyecto completo y corregir los detalles pendientes.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100" w:after="0" w:line="240" w:lineRule="auto"/>
              <w:jc w:val="left"/>
              <w:rPr>
                <w:rFonts w:ascii="Calibri" w:hAnsi="Calibri"/>
                <w:b/>
                <w:bCs/>
                <w:color w:val="1F4E79" w:themeColor="accent1" w:themeShade="80"/>
              </w:rPr>
            </w:pPr>
            <w:r>
              <w:rPr>
                <w:rFonts w:ascii="Arial" w:hAnsi="Arial"/>
                <w:color w:val="1C2632"/>
                <w:sz w:val="20"/>
              </w:rPr>
              <w:t>Considero que mi trabajo ha sido positivo y que he podido aportar bastante, especialmente en preparar el entorno de trabajo, conectar las partes del sistema y revisar problemas de funcionamiento y seguridad. Destaco que hemos logrado superar varias dificultades que aparecieron durante el desarrollo. Como mejora personal, creo que debo organizar mejor mis tiempos y dejar más claros los cambios que voy realizando para facilitar el trabajo de mis compañeros.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100" w:after="0" w:line="240" w:lineRule="auto"/>
              <w:jc w:val="left"/>
              <w:rPr>
                <w:rFonts w:ascii="Calibri" w:hAnsi="Calibri"/>
                <w:b/>
                <w:bCs/>
                <w:color w:val="1F4E79" w:themeColor="accent1" w:themeShade="80"/>
              </w:rPr>
            </w:pPr>
            <w:r>
              <w:rPr>
                <w:rFonts w:ascii="Arial" w:hAnsi="Arial"/>
                <w:color w:val="1C2632"/>
                <w:sz w:val="20"/>
              </w:rPr>
              <w:t>Mi principal inquietud es cómo organizar lo que nos falta para llegar a una entrega estable, sin tratar de hacer demasiadas cosas a última hora. Me gustaría preguntarle al docente si en esta etapa es mejor priorizar que las funciones principales estén bien integradas y probadas, o avanzar en más funcionalidades aunque algunas todavía necesiten ajustes.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100" w:after="0" w:line="240" w:lineRule="auto"/>
              <w:jc w:val="left"/>
              <w:rPr>
                <w:rFonts w:eastAsiaTheme="majorEastAsia"/>
                <w:color w:val="767171" w:themeColor="background2" w:themeShade="80"/>
                <w:sz w:val="24"/>
                <w:szCs w:val="24"/>
              </w:rPr>
            </w:pPr>
            <w:r>
              <w:rPr>
                <w:rFonts w:ascii="Arial" w:hAnsi="Arial"/>
                <w:color w:val="1C2632"/>
                <w:sz w:val="20"/>
              </w:rPr>
              <w:t>No creo que sea necesario cambiar por completo la distribución del trabajo, pero sí ajustar algunas prioridades. A medida que se van terminando las funciones, sería bueno que algunos integrantes puedan apoyar más en las pruebas, la integración y la documentación. También considero importante que revisemos en conjunto las tareas que dependen de otros compañeros, para evitar problemas cerca de la entrega.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100" w:after="0" w:line="240" w:lineRule="auto"/>
              <w:jc w:val="left"/>
              <w:rPr>
                <w:rFonts w:eastAsiaTheme="majorEastAsia"/>
                <w:color w:val="767171" w:themeColor="background2" w:themeShade="80"/>
                <w:sz w:val="24"/>
                <w:szCs w:val="24"/>
              </w:rPr>
            </w:pPr>
            <w:r>
              <w:rPr>
                <w:rFonts w:ascii="Arial" w:hAnsi="Arial"/>
                <w:color w:val="1C2632"/>
                <w:sz w:val="20"/>
              </w:rPr>
              <w:t>En general, creo que el trabajo en grupo ha sido bueno. Hemos podido avanzar en distintas partes del proyecto al mismo tiempo y buscar soluciones cuando han aparecido problemas. Destaco la disposición para seguir trabajando incluso cuando algo no resulta a la primera. Lo que debemos mejorar es la comunicación de los cambios, el seguimiento de las tareas pendientes y la coordinación para probar todo el sistema en conjunto.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SSO Vigía</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dc:subject>Respuestas de reflexión sobre el avance del proyecto APT</dc:subject>
  <cp:keywords>SSO Vigía, APT, Fase 2</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