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22BD" w14:textId="77777777" w:rsidR="0019415F" w:rsidRDefault="00000000" w:rsidP="000F3493">
      <w:pPr>
        <w:pStyle w:val="Ttulo"/>
        <w:jc w:val="center"/>
        <w:rPr>
          <w:lang w:val="pt-BR"/>
        </w:rPr>
      </w:pPr>
      <w:r w:rsidRPr="000F3493">
        <w:rPr>
          <w:lang w:val="pt-BR"/>
        </w:rPr>
        <w:t>Análise de Requisitos e Recomendações para Veículos Urban Concept ICE na Shell Eco-marathon 2025</w:t>
      </w:r>
    </w:p>
    <w:p w14:paraId="1BD6058A" w14:textId="73A9BCB6" w:rsidR="00B84337" w:rsidRPr="00B84337" w:rsidRDefault="00B84337" w:rsidP="00B84337">
      <w:pPr>
        <w:pStyle w:val="Subttulo"/>
        <w:jc w:val="center"/>
        <w:rPr>
          <w:lang w:val="pt-BR"/>
        </w:rPr>
      </w:pPr>
      <w:proofErr w:type="spellStart"/>
      <w:r>
        <w:rPr>
          <w:lang w:val="pt-BR"/>
        </w:rPr>
        <w:t>subtitutlo</w:t>
      </w:r>
      <w:proofErr w:type="spellEnd"/>
    </w:p>
    <w:p w14:paraId="4B025DBD" w14:textId="77777777" w:rsidR="0019415F" w:rsidRDefault="00000000">
      <w:pPr>
        <w:pStyle w:val="Ttulo1"/>
      </w:pPr>
      <w:bookmarkStart w:id="0" w:name="geral"/>
      <w:r>
        <w:t>Geral</w:t>
      </w:r>
    </w:p>
    <w:p w14:paraId="34D2F487" w14:textId="77777777" w:rsidR="0019415F" w:rsidRDefault="00000000">
      <w:pPr>
        <w:pStyle w:val="Ttulo2"/>
      </w:pPr>
      <w:bookmarkStart w:id="1" w:name="compartimento-de-energia"/>
      <w:r>
        <w:t>Compartimento de Energia</w:t>
      </w:r>
    </w:p>
    <w:p w14:paraId="1BFBA2DB" w14:textId="77777777" w:rsidR="0019415F" w:rsidRPr="000F3493" w:rsidRDefault="00000000">
      <w:pPr>
        <w:pStyle w:val="Compact"/>
        <w:numPr>
          <w:ilvl w:val="0"/>
          <w:numId w:val="110"/>
        </w:numPr>
        <w:rPr>
          <w:lang w:val="pt-BR"/>
        </w:rPr>
      </w:pPr>
      <w:r w:rsidRPr="000F3493">
        <w:rPr>
          <w:lang w:val="pt-BR"/>
        </w:rPr>
        <w:t>Projetar o compartimento de energia (motor, transmissão e bateria) para facilitar o acesso à inspeção.</w:t>
      </w:r>
    </w:p>
    <w:p w14:paraId="1FA36DCC" w14:textId="77777777" w:rsidR="0019415F" w:rsidRPr="000F3493" w:rsidRDefault="00000000">
      <w:pPr>
        <w:pStyle w:val="Compact"/>
        <w:numPr>
          <w:ilvl w:val="0"/>
          <w:numId w:val="110"/>
        </w:numPr>
        <w:rPr>
          <w:lang w:val="pt-BR"/>
        </w:rPr>
      </w:pPr>
      <w:r w:rsidRPr="000F3493">
        <w:rPr>
          <w:lang w:val="pt-BR"/>
        </w:rPr>
        <w:t>Usar ilhoses de proteção para cabos que passam pelo anteparo e vedar aberturas com material resistente ao fogo.</w:t>
      </w:r>
    </w:p>
    <w:p w14:paraId="5BB7F476" w14:textId="77777777" w:rsidR="0019415F" w:rsidRPr="000F3493" w:rsidRDefault="00000000">
      <w:pPr>
        <w:pStyle w:val="Ttulo2"/>
        <w:rPr>
          <w:lang w:val="pt-BR"/>
        </w:rPr>
      </w:pPr>
      <w:bookmarkStart w:id="2" w:name="X5e5e33974776d935bdc7204bc5f6e7bd92a2c1b"/>
      <w:bookmarkEnd w:id="1"/>
      <w:r w:rsidRPr="000F3493">
        <w:rPr>
          <w:lang w:val="pt-BR"/>
        </w:rPr>
        <w:t>Desligamento de Emergência e Recursos de Segurança</w:t>
      </w:r>
    </w:p>
    <w:p w14:paraId="3B2A4C67" w14:textId="77777777" w:rsidR="0019415F" w:rsidRPr="000F3493" w:rsidRDefault="00000000">
      <w:pPr>
        <w:pStyle w:val="Compact"/>
        <w:numPr>
          <w:ilvl w:val="0"/>
          <w:numId w:val="111"/>
        </w:numPr>
        <w:rPr>
          <w:lang w:val="pt-BR"/>
        </w:rPr>
      </w:pPr>
      <w:r w:rsidRPr="000F3493">
        <w:rPr>
          <w:lang w:val="pt-BR"/>
        </w:rPr>
        <w:t xml:space="preserve">Instalar um </w:t>
      </w:r>
      <w:r w:rsidRPr="000F3493">
        <w:rPr>
          <w:b/>
          <w:bCs/>
          <w:lang w:val="pt-BR"/>
        </w:rPr>
        <w:t>interruptor interno de emergência</w:t>
      </w:r>
      <w:r w:rsidRPr="000F3493">
        <w:rPr>
          <w:lang w:val="pt-BR"/>
        </w:rPr>
        <w:t xml:space="preserve"> acessível ao motorista na posição sentada.</w:t>
      </w:r>
    </w:p>
    <w:p w14:paraId="60C1D6B8" w14:textId="77777777" w:rsidR="0019415F" w:rsidRPr="000F3493" w:rsidRDefault="00000000">
      <w:pPr>
        <w:pStyle w:val="Compact"/>
        <w:numPr>
          <w:ilvl w:val="0"/>
          <w:numId w:val="111"/>
        </w:numPr>
        <w:rPr>
          <w:lang w:val="pt-BR"/>
        </w:rPr>
      </w:pPr>
      <w:r w:rsidRPr="000F3493">
        <w:rPr>
          <w:lang w:val="pt-BR"/>
        </w:rPr>
        <w:t xml:space="preserve">Instalar um </w:t>
      </w:r>
      <w:r w:rsidRPr="000F3493">
        <w:rPr>
          <w:b/>
          <w:bCs/>
          <w:lang w:val="pt-BR"/>
        </w:rPr>
        <w:t>botão de emergência externo</w:t>
      </w:r>
      <w:r w:rsidRPr="000F3493">
        <w:rPr>
          <w:lang w:val="pt-BR"/>
        </w:rPr>
        <w:t xml:space="preserve"> na traseira do veículo com um botão vermelho que trave e seja reiniciado por rotação.</w:t>
      </w:r>
    </w:p>
    <w:p w14:paraId="07573FBE" w14:textId="77777777" w:rsidR="0019415F" w:rsidRPr="000F3493" w:rsidRDefault="00000000">
      <w:pPr>
        <w:pStyle w:val="Compact"/>
        <w:numPr>
          <w:ilvl w:val="0"/>
          <w:numId w:val="111"/>
        </w:numPr>
        <w:rPr>
          <w:lang w:val="pt-BR"/>
        </w:rPr>
      </w:pPr>
      <w:r w:rsidRPr="000F3493">
        <w:rPr>
          <w:lang w:val="pt-BR"/>
        </w:rPr>
        <w:t xml:space="preserve">Incluir um </w:t>
      </w:r>
      <w:r w:rsidRPr="000F3493">
        <w:rPr>
          <w:b/>
          <w:bCs/>
          <w:lang w:val="pt-BR"/>
        </w:rPr>
        <w:t>dispositivo de segurança de homem morto</w:t>
      </w:r>
      <w:r w:rsidRPr="000F3493">
        <w:rPr>
          <w:lang w:val="pt-BR"/>
        </w:rPr>
        <w:t xml:space="preserve"> para interromper a propulsão caso o motorista fique incapacitado.</w:t>
      </w:r>
    </w:p>
    <w:p w14:paraId="393508E8" w14:textId="77777777" w:rsidR="0019415F" w:rsidRDefault="00000000">
      <w:pPr>
        <w:pStyle w:val="Ttulo2"/>
      </w:pPr>
      <w:bookmarkStart w:id="3" w:name="documentação-e-inspeções-técnicas"/>
      <w:bookmarkEnd w:id="2"/>
      <w:r>
        <w:t>Documentação e Inspeções Técnicas</w:t>
      </w:r>
    </w:p>
    <w:p w14:paraId="42A37E8D" w14:textId="77777777" w:rsidR="0019415F" w:rsidRPr="000F3493" w:rsidRDefault="00000000">
      <w:pPr>
        <w:pStyle w:val="Compact"/>
        <w:numPr>
          <w:ilvl w:val="0"/>
          <w:numId w:val="112"/>
        </w:numPr>
        <w:rPr>
          <w:lang w:val="pt-BR"/>
        </w:rPr>
      </w:pPr>
      <w:r w:rsidRPr="000F3493">
        <w:rPr>
          <w:lang w:val="pt-BR"/>
        </w:rPr>
        <w:t xml:space="preserve">Preparar um </w:t>
      </w:r>
      <w:r w:rsidRPr="000F3493">
        <w:rPr>
          <w:b/>
          <w:bCs/>
          <w:lang w:val="pt-BR"/>
        </w:rPr>
        <w:t>diagrama de blocos detalhado</w:t>
      </w:r>
      <w:r w:rsidRPr="000F3493">
        <w:rPr>
          <w:lang w:val="pt-BR"/>
        </w:rPr>
        <w:t xml:space="preserve"> dos sistemas de energia e propulsão.</w:t>
      </w:r>
    </w:p>
    <w:p w14:paraId="153AD200" w14:textId="77777777" w:rsidR="0019415F" w:rsidRPr="000F3493" w:rsidRDefault="00000000">
      <w:pPr>
        <w:pStyle w:val="Compact"/>
        <w:numPr>
          <w:ilvl w:val="0"/>
          <w:numId w:val="112"/>
        </w:numPr>
        <w:rPr>
          <w:lang w:val="pt-BR"/>
        </w:rPr>
      </w:pPr>
      <w:r w:rsidRPr="000F3493">
        <w:rPr>
          <w:lang w:val="pt-BR"/>
        </w:rPr>
        <w:t>Manter a documentação de todos os componentes principais, especialmente a bateria e o BMS, para inspeção técnica.</w:t>
      </w:r>
    </w:p>
    <w:p w14:paraId="0C96F743" w14:textId="77777777" w:rsidR="0019415F" w:rsidRDefault="00000000">
      <w:pPr>
        <w:pStyle w:val="Ttulo2"/>
      </w:pPr>
      <w:bookmarkStart w:id="4" w:name="testes-e-validação"/>
      <w:bookmarkEnd w:id="3"/>
      <w:r>
        <w:t>Testes e Validação</w:t>
      </w:r>
    </w:p>
    <w:p w14:paraId="16986DBB" w14:textId="77777777" w:rsidR="0019415F" w:rsidRPr="000F3493" w:rsidRDefault="00000000">
      <w:pPr>
        <w:pStyle w:val="Compact"/>
        <w:numPr>
          <w:ilvl w:val="0"/>
          <w:numId w:val="113"/>
        </w:numPr>
        <w:rPr>
          <w:lang w:val="pt-BR"/>
        </w:rPr>
      </w:pPr>
      <w:r w:rsidRPr="000F3493">
        <w:rPr>
          <w:lang w:val="pt-BR"/>
        </w:rPr>
        <w:t>Testar todos os sistemas de segurança, incluindo desligamento de emergência, dispositivo de homem morto, iluminação e frenagem.</w:t>
      </w:r>
    </w:p>
    <w:p w14:paraId="70B64EBC" w14:textId="77777777" w:rsidR="0019415F" w:rsidRPr="000F3493" w:rsidRDefault="00000000">
      <w:pPr>
        <w:pStyle w:val="Compact"/>
        <w:numPr>
          <w:ilvl w:val="0"/>
          <w:numId w:val="113"/>
        </w:numPr>
        <w:rPr>
          <w:lang w:val="pt-BR"/>
        </w:rPr>
      </w:pPr>
      <w:r w:rsidRPr="000F3493">
        <w:rPr>
          <w:lang w:val="pt-BR"/>
        </w:rPr>
        <w:t>Validar a conformidade com os requisitos de resistência a condições de chuva e de peso/dimensões antes da inspeção técnica.</w:t>
      </w:r>
    </w:p>
    <w:p w14:paraId="5DAF81BF" w14:textId="77777777" w:rsidR="0019415F" w:rsidRDefault="00000000">
      <w:pPr>
        <w:pStyle w:val="Ttulo1"/>
      </w:pPr>
      <w:bookmarkStart w:id="5" w:name="elétrica"/>
      <w:bookmarkEnd w:id="0"/>
      <w:bookmarkEnd w:id="4"/>
      <w:r>
        <w:t>Elétrica</w:t>
      </w:r>
    </w:p>
    <w:p w14:paraId="31116596" w14:textId="77777777" w:rsidR="0019415F" w:rsidRDefault="00000000">
      <w:pPr>
        <w:pStyle w:val="Ttulo2"/>
      </w:pPr>
      <w:bookmarkStart w:id="6" w:name="sistema-de-iluminação"/>
      <w:r>
        <w:t>Sistema de Iluminação</w:t>
      </w:r>
    </w:p>
    <w:p w14:paraId="0373063C" w14:textId="77777777" w:rsidR="0019415F" w:rsidRPr="000F3493" w:rsidRDefault="00000000">
      <w:pPr>
        <w:pStyle w:val="Compact"/>
        <w:numPr>
          <w:ilvl w:val="0"/>
          <w:numId w:val="114"/>
        </w:numPr>
        <w:rPr>
          <w:lang w:val="pt-BR"/>
        </w:rPr>
      </w:pPr>
      <w:r w:rsidRPr="000F3493">
        <w:rPr>
          <w:lang w:val="pt-BR"/>
        </w:rPr>
        <w:t>Instalar as seguintes luzes, garantindo conformidade com os requisitos de cores:</w:t>
      </w:r>
    </w:p>
    <w:p w14:paraId="6EC2DDFF" w14:textId="77777777" w:rsidR="0019415F" w:rsidRDefault="00000000">
      <w:pPr>
        <w:pStyle w:val="Compact"/>
        <w:numPr>
          <w:ilvl w:val="1"/>
          <w:numId w:val="115"/>
        </w:numPr>
      </w:pPr>
      <w:proofErr w:type="spellStart"/>
      <w:r>
        <w:rPr>
          <w:b/>
          <w:bCs/>
        </w:rPr>
        <w:t>Faróis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dianteiros</w:t>
      </w:r>
      <w:proofErr w:type="spellEnd"/>
      <w:r>
        <w:t xml:space="preserve">: Branco </w:t>
      </w:r>
      <w:proofErr w:type="spellStart"/>
      <w:r>
        <w:t>padrão</w:t>
      </w:r>
      <w:proofErr w:type="spellEnd"/>
      <w:r>
        <w:t>.</w:t>
      </w:r>
    </w:p>
    <w:p w14:paraId="44CB744D" w14:textId="77777777" w:rsidR="0019415F" w:rsidRPr="000F3493" w:rsidRDefault="00000000">
      <w:pPr>
        <w:pStyle w:val="Compact"/>
        <w:numPr>
          <w:ilvl w:val="1"/>
          <w:numId w:val="115"/>
        </w:numPr>
        <w:rPr>
          <w:lang w:val="pt-BR"/>
        </w:rPr>
      </w:pPr>
      <w:r w:rsidRPr="000F3493">
        <w:rPr>
          <w:b/>
          <w:bCs/>
          <w:lang w:val="pt-BR"/>
        </w:rPr>
        <w:t>Indicadores de direção dianteiros e traseiros</w:t>
      </w:r>
      <w:r w:rsidRPr="000F3493">
        <w:rPr>
          <w:lang w:val="pt-BR"/>
        </w:rPr>
        <w:t>: Âmbar/amarelo.</w:t>
      </w:r>
    </w:p>
    <w:p w14:paraId="4C3980C5" w14:textId="77777777" w:rsidR="0019415F" w:rsidRPr="000F3493" w:rsidRDefault="00000000">
      <w:pPr>
        <w:pStyle w:val="Compact"/>
        <w:numPr>
          <w:ilvl w:val="1"/>
          <w:numId w:val="115"/>
        </w:numPr>
        <w:rPr>
          <w:lang w:val="pt-BR"/>
        </w:rPr>
      </w:pPr>
      <w:r w:rsidRPr="000F3493">
        <w:rPr>
          <w:b/>
          <w:bCs/>
          <w:lang w:val="pt-BR"/>
        </w:rPr>
        <w:t>Luzes de freio e luzes traseiras</w:t>
      </w:r>
      <w:r w:rsidRPr="000F3493">
        <w:rPr>
          <w:lang w:val="pt-BR"/>
        </w:rPr>
        <w:t>: Vermelho.</w:t>
      </w:r>
    </w:p>
    <w:p w14:paraId="550DD464" w14:textId="77777777" w:rsidR="0019415F" w:rsidRPr="000F3493" w:rsidRDefault="00000000">
      <w:pPr>
        <w:pStyle w:val="Compact"/>
        <w:numPr>
          <w:ilvl w:val="0"/>
          <w:numId w:val="114"/>
        </w:numPr>
        <w:rPr>
          <w:lang w:val="pt-BR"/>
        </w:rPr>
      </w:pPr>
      <w:r w:rsidRPr="000F3493">
        <w:rPr>
          <w:lang w:val="pt-BR"/>
        </w:rPr>
        <w:t xml:space="preserve">As luzes devem ter pelo menos </w:t>
      </w:r>
      <w:r w:rsidRPr="000F3493">
        <w:rPr>
          <w:b/>
          <w:bCs/>
          <w:lang w:val="pt-BR"/>
        </w:rPr>
        <w:t>25 mm</w:t>
      </w:r>
      <w:r w:rsidRPr="000F3493">
        <w:rPr>
          <w:lang w:val="pt-BR"/>
        </w:rPr>
        <w:t xml:space="preserve"> de altura ou largura e estar posicionadas simetricamente.</w:t>
      </w:r>
    </w:p>
    <w:p w14:paraId="0E99DD78" w14:textId="77777777" w:rsidR="0019415F" w:rsidRPr="000F3493" w:rsidRDefault="00000000">
      <w:pPr>
        <w:pStyle w:val="Compact"/>
        <w:numPr>
          <w:ilvl w:val="0"/>
          <w:numId w:val="114"/>
        </w:numPr>
        <w:rPr>
          <w:lang w:val="pt-BR"/>
        </w:rPr>
      </w:pPr>
      <w:r w:rsidRPr="000F3493">
        <w:rPr>
          <w:lang w:val="pt-BR"/>
        </w:rPr>
        <w:t xml:space="preserve">Incluir uma </w:t>
      </w:r>
      <w:r w:rsidRPr="000F3493">
        <w:rPr>
          <w:b/>
          <w:bCs/>
          <w:lang w:val="pt-BR"/>
        </w:rPr>
        <w:t>função de luz de emergência</w:t>
      </w:r>
      <w:r w:rsidRPr="000F3493">
        <w:rPr>
          <w:lang w:val="pt-BR"/>
        </w:rPr>
        <w:t>.</w:t>
      </w:r>
    </w:p>
    <w:p w14:paraId="3FD1EF9A" w14:textId="77777777" w:rsidR="0019415F" w:rsidRDefault="00000000">
      <w:pPr>
        <w:pStyle w:val="Ttulo2"/>
      </w:pPr>
      <w:bookmarkStart w:id="7" w:name="botões-de-controle-de-iluminação"/>
      <w:bookmarkEnd w:id="6"/>
      <w:r>
        <w:t>Botões de Controle de Iluminação</w:t>
      </w:r>
    </w:p>
    <w:p w14:paraId="73E1CAD2" w14:textId="77777777" w:rsidR="0019415F" w:rsidRDefault="00000000">
      <w:pPr>
        <w:pStyle w:val="Compact"/>
        <w:numPr>
          <w:ilvl w:val="0"/>
          <w:numId w:val="116"/>
        </w:numPr>
      </w:pPr>
      <w:r>
        <w:rPr>
          <w:b/>
          <w:bCs/>
        </w:rPr>
        <w:t>Disposição dos Botões</w:t>
      </w:r>
      <w:r>
        <w:t>:</w:t>
      </w:r>
    </w:p>
    <w:p w14:paraId="382EDF5D" w14:textId="77777777" w:rsidR="0019415F" w:rsidRPr="000F3493" w:rsidRDefault="00000000">
      <w:pPr>
        <w:pStyle w:val="Compact"/>
        <w:numPr>
          <w:ilvl w:val="1"/>
          <w:numId w:val="117"/>
        </w:numPr>
        <w:rPr>
          <w:lang w:val="pt-BR"/>
        </w:rPr>
      </w:pPr>
      <w:r w:rsidRPr="000F3493">
        <w:rPr>
          <w:lang w:val="pt-BR"/>
        </w:rPr>
        <w:lastRenderedPageBreak/>
        <w:t>Agrupar controles relacionados (ex.: faróis, indicadores de direção, luzes de emergência) juntos.</w:t>
      </w:r>
    </w:p>
    <w:p w14:paraId="793BBD09" w14:textId="77777777" w:rsidR="0019415F" w:rsidRPr="000F3493" w:rsidRDefault="00000000">
      <w:pPr>
        <w:pStyle w:val="Compact"/>
        <w:numPr>
          <w:ilvl w:val="1"/>
          <w:numId w:val="117"/>
        </w:numPr>
        <w:rPr>
          <w:lang w:val="pt-BR"/>
        </w:rPr>
      </w:pPr>
      <w:r w:rsidRPr="000F3493">
        <w:rPr>
          <w:lang w:val="pt-BR"/>
        </w:rPr>
        <w:t>Usar uma fileira horizontal ou layout circular no painel próximo ao volante para fácil alcance.</w:t>
      </w:r>
    </w:p>
    <w:p w14:paraId="03D002B3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Tamanho</w:t>
      </w:r>
      <w:proofErr w:type="spellEnd"/>
      <w:r>
        <w:rPr>
          <w:b/>
          <w:bCs/>
        </w:rPr>
        <w:t xml:space="preserve"> dos </w:t>
      </w:r>
      <w:proofErr w:type="spellStart"/>
      <w:r>
        <w:rPr>
          <w:b/>
          <w:bCs/>
        </w:rPr>
        <w:t>Botões</w:t>
      </w:r>
      <w:proofErr w:type="spellEnd"/>
      <w:r>
        <w:t>:</w:t>
      </w:r>
    </w:p>
    <w:p w14:paraId="5E044D64" w14:textId="77777777" w:rsidR="0019415F" w:rsidRPr="000F3493" w:rsidRDefault="00000000">
      <w:pPr>
        <w:pStyle w:val="Compact"/>
        <w:numPr>
          <w:ilvl w:val="1"/>
          <w:numId w:val="118"/>
        </w:numPr>
        <w:rPr>
          <w:lang w:val="pt-BR"/>
        </w:rPr>
      </w:pPr>
      <w:r w:rsidRPr="000F3493">
        <w:rPr>
          <w:lang w:val="pt-BR"/>
        </w:rPr>
        <w:t>Garantir que os botões sejam grandes o suficiente para operação fácil, mesmo com luvas (15–20 mm de diâmetro).</w:t>
      </w:r>
    </w:p>
    <w:p w14:paraId="6619D04A" w14:textId="77777777" w:rsidR="0019415F" w:rsidRPr="000F3493" w:rsidRDefault="00000000">
      <w:pPr>
        <w:pStyle w:val="Compact"/>
        <w:numPr>
          <w:ilvl w:val="1"/>
          <w:numId w:val="118"/>
        </w:numPr>
        <w:rPr>
          <w:lang w:val="pt-BR"/>
        </w:rPr>
      </w:pPr>
      <w:r w:rsidRPr="000F3493">
        <w:rPr>
          <w:lang w:val="pt-BR"/>
        </w:rPr>
        <w:t>Espaçar os botões pelo menos 10 mm para evitar pressões acidentais.</w:t>
      </w:r>
    </w:p>
    <w:p w14:paraId="0758945B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Marcação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Etiquetas</w:t>
      </w:r>
      <w:proofErr w:type="spellEnd"/>
      <w:r>
        <w:t>:</w:t>
      </w:r>
    </w:p>
    <w:p w14:paraId="6C4028FE" w14:textId="77777777" w:rsidR="0019415F" w:rsidRPr="000F3493" w:rsidRDefault="00000000">
      <w:pPr>
        <w:pStyle w:val="Compact"/>
        <w:numPr>
          <w:ilvl w:val="1"/>
          <w:numId w:val="119"/>
        </w:numPr>
        <w:rPr>
          <w:lang w:val="pt-BR"/>
        </w:rPr>
      </w:pPr>
      <w:r w:rsidRPr="000F3493">
        <w:rPr>
          <w:lang w:val="pt-BR"/>
        </w:rPr>
        <w:t>Usar etiquetas ou ícones claros e duráveis para cada botão.</w:t>
      </w:r>
    </w:p>
    <w:p w14:paraId="7471927B" w14:textId="77777777" w:rsidR="0019415F" w:rsidRPr="000F3493" w:rsidRDefault="00000000">
      <w:pPr>
        <w:pStyle w:val="Compact"/>
        <w:numPr>
          <w:ilvl w:val="1"/>
          <w:numId w:val="119"/>
        </w:numPr>
        <w:rPr>
          <w:lang w:val="pt-BR"/>
        </w:rPr>
      </w:pPr>
      <w:r w:rsidRPr="000F3493">
        <w:rPr>
          <w:lang w:val="pt-BR"/>
        </w:rPr>
        <w:t>Garantir que as etiquetas sejam iluminadas ou brilhem no escuro para uso noturno.</w:t>
      </w:r>
    </w:p>
    <w:p w14:paraId="440D5C6A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Tipos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Botões</w:t>
      </w:r>
      <w:proofErr w:type="spellEnd"/>
      <w:r>
        <w:t>:</w:t>
      </w:r>
    </w:p>
    <w:p w14:paraId="4F9F1F5B" w14:textId="77777777" w:rsidR="0019415F" w:rsidRPr="000F3493" w:rsidRDefault="00000000">
      <w:pPr>
        <w:pStyle w:val="Compact"/>
        <w:numPr>
          <w:ilvl w:val="1"/>
          <w:numId w:val="120"/>
        </w:numPr>
        <w:rPr>
          <w:lang w:val="pt-BR"/>
        </w:rPr>
      </w:pPr>
      <w:r w:rsidRPr="000F3493">
        <w:rPr>
          <w:lang w:val="pt-BR"/>
        </w:rPr>
        <w:t>Botões de pressão para alternância (ex.: luzes de emergência).</w:t>
      </w:r>
    </w:p>
    <w:p w14:paraId="2682BF86" w14:textId="77777777" w:rsidR="0019415F" w:rsidRPr="000F3493" w:rsidRDefault="00000000">
      <w:pPr>
        <w:pStyle w:val="Compact"/>
        <w:numPr>
          <w:ilvl w:val="1"/>
          <w:numId w:val="120"/>
        </w:numPr>
        <w:rPr>
          <w:lang w:val="pt-BR"/>
        </w:rPr>
      </w:pPr>
      <w:r w:rsidRPr="000F3493">
        <w:rPr>
          <w:lang w:val="pt-BR"/>
        </w:rPr>
        <w:t>Interruptores basculantes ou de alternância para faróis e luzes de rodagem.</w:t>
      </w:r>
    </w:p>
    <w:p w14:paraId="00FA4CE1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Codificação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Cores</w:t>
      </w:r>
      <w:r>
        <w:t>:</w:t>
      </w:r>
    </w:p>
    <w:p w14:paraId="1D63F502" w14:textId="77777777" w:rsidR="0019415F" w:rsidRPr="000F3493" w:rsidRDefault="00000000">
      <w:pPr>
        <w:pStyle w:val="Compact"/>
        <w:numPr>
          <w:ilvl w:val="1"/>
          <w:numId w:val="121"/>
        </w:numPr>
        <w:rPr>
          <w:lang w:val="pt-BR"/>
        </w:rPr>
      </w:pPr>
      <w:r w:rsidRPr="000F3493">
        <w:rPr>
          <w:b/>
          <w:bCs/>
          <w:lang w:val="pt-BR"/>
        </w:rPr>
        <w:t>Vermelho</w:t>
      </w:r>
      <w:r w:rsidRPr="000F3493">
        <w:rPr>
          <w:lang w:val="pt-BR"/>
        </w:rPr>
        <w:t xml:space="preserve"> para luzes de emergência, </w:t>
      </w:r>
      <w:r w:rsidRPr="000F3493">
        <w:rPr>
          <w:b/>
          <w:bCs/>
          <w:lang w:val="pt-BR"/>
        </w:rPr>
        <w:t>verde</w:t>
      </w:r>
      <w:r w:rsidRPr="000F3493">
        <w:rPr>
          <w:lang w:val="pt-BR"/>
        </w:rPr>
        <w:t xml:space="preserve"> para indicadores de direção, </w:t>
      </w:r>
      <w:r w:rsidRPr="000F3493">
        <w:rPr>
          <w:b/>
          <w:bCs/>
          <w:lang w:val="pt-BR"/>
        </w:rPr>
        <w:t>azul</w:t>
      </w:r>
      <w:r w:rsidRPr="000F3493">
        <w:rPr>
          <w:lang w:val="pt-BR"/>
        </w:rPr>
        <w:t xml:space="preserve"> para farol alto e </w:t>
      </w:r>
      <w:r w:rsidRPr="000F3493">
        <w:rPr>
          <w:b/>
          <w:bCs/>
          <w:lang w:val="pt-BR"/>
        </w:rPr>
        <w:t>branco/amarelo</w:t>
      </w:r>
      <w:r w:rsidRPr="000F3493">
        <w:rPr>
          <w:lang w:val="pt-BR"/>
        </w:rPr>
        <w:t xml:space="preserve"> para luzes padrão.</w:t>
      </w:r>
    </w:p>
    <w:p w14:paraId="1EBB1A15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Posicionamento</w:t>
      </w:r>
      <w:proofErr w:type="spellEnd"/>
      <w:r>
        <w:t>:</w:t>
      </w:r>
    </w:p>
    <w:p w14:paraId="0AE45A22" w14:textId="77777777" w:rsidR="0019415F" w:rsidRPr="000F3493" w:rsidRDefault="00000000">
      <w:pPr>
        <w:pStyle w:val="Compact"/>
        <w:numPr>
          <w:ilvl w:val="1"/>
          <w:numId w:val="122"/>
        </w:numPr>
        <w:rPr>
          <w:lang w:val="pt-BR"/>
        </w:rPr>
      </w:pPr>
      <w:r w:rsidRPr="000F3493">
        <w:rPr>
          <w:lang w:val="pt-BR"/>
        </w:rPr>
        <w:t xml:space="preserve">Garantir que os botões estejam a no máximo </w:t>
      </w:r>
      <w:r w:rsidRPr="000F3493">
        <w:rPr>
          <w:b/>
          <w:bCs/>
          <w:lang w:val="pt-BR"/>
        </w:rPr>
        <w:t>30 cm de alcance</w:t>
      </w:r>
      <w:r w:rsidRPr="000F3493">
        <w:rPr>
          <w:lang w:val="pt-BR"/>
        </w:rPr>
        <w:t xml:space="preserve"> da posição sentada do motorista.</w:t>
      </w:r>
    </w:p>
    <w:p w14:paraId="7562728C" w14:textId="77777777" w:rsidR="0019415F" w:rsidRPr="000F3493" w:rsidRDefault="00000000">
      <w:pPr>
        <w:pStyle w:val="Compact"/>
        <w:numPr>
          <w:ilvl w:val="1"/>
          <w:numId w:val="122"/>
        </w:numPr>
        <w:rPr>
          <w:lang w:val="pt-BR"/>
        </w:rPr>
      </w:pPr>
      <w:r w:rsidRPr="000F3493">
        <w:rPr>
          <w:lang w:val="pt-BR"/>
        </w:rPr>
        <w:t>Evitar posições que exijam que o motorista retire ambas as mãos do volante.</w:t>
      </w:r>
    </w:p>
    <w:p w14:paraId="5CD16326" w14:textId="77777777" w:rsidR="0019415F" w:rsidRDefault="00000000">
      <w:pPr>
        <w:pStyle w:val="Compact"/>
        <w:numPr>
          <w:ilvl w:val="0"/>
          <w:numId w:val="116"/>
        </w:numPr>
      </w:pPr>
      <w:r>
        <w:rPr>
          <w:b/>
          <w:bCs/>
        </w:rPr>
        <w:t xml:space="preserve">Feedback </w:t>
      </w:r>
      <w:proofErr w:type="spellStart"/>
      <w:r>
        <w:rPr>
          <w:b/>
          <w:bCs/>
        </w:rPr>
        <w:t>Tátil</w:t>
      </w:r>
      <w:proofErr w:type="spellEnd"/>
      <w:r>
        <w:t>:</w:t>
      </w:r>
    </w:p>
    <w:p w14:paraId="67D59BD1" w14:textId="77777777" w:rsidR="0019415F" w:rsidRPr="000F3493" w:rsidRDefault="00000000">
      <w:pPr>
        <w:pStyle w:val="Compact"/>
        <w:numPr>
          <w:ilvl w:val="1"/>
          <w:numId w:val="123"/>
        </w:numPr>
        <w:rPr>
          <w:lang w:val="pt-BR"/>
        </w:rPr>
      </w:pPr>
      <w:r w:rsidRPr="000F3493">
        <w:rPr>
          <w:lang w:val="pt-BR"/>
        </w:rPr>
        <w:t>Usar botões com clique físico ou resistência para confirmação sem necessidade de olhar.</w:t>
      </w:r>
    </w:p>
    <w:p w14:paraId="08C79A2A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Retroiluminação</w:t>
      </w:r>
      <w:proofErr w:type="spellEnd"/>
      <w:r>
        <w:t>:</w:t>
      </w:r>
    </w:p>
    <w:p w14:paraId="6C71ECAF" w14:textId="77777777" w:rsidR="0019415F" w:rsidRPr="000F3493" w:rsidRDefault="00000000">
      <w:pPr>
        <w:pStyle w:val="Compact"/>
        <w:numPr>
          <w:ilvl w:val="1"/>
          <w:numId w:val="124"/>
        </w:numPr>
        <w:rPr>
          <w:lang w:val="pt-BR"/>
        </w:rPr>
      </w:pPr>
      <w:r w:rsidRPr="000F3493">
        <w:rPr>
          <w:lang w:val="pt-BR"/>
        </w:rPr>
        <w:t>Adicionar retroiluminação suave aos botões para visibilidade em condições de baixa luminosidade.</w:t>
      </w:r>
    </w:p>
    <w:p w14:paraId="6991F4F3" w14:textId="77777777" w:rsidR="0019415F" w:rsidRDefault="00000000">
      <w:pPr>
        <w:pStyle w:val="Ttulo2"/>
      </w:pPr>
      <w:bookmarkStart w:id="8" w:name="sistema-de-bateria"/>
      <w:bookmarkEnd w:id="7"/>
      <w:r>
        <w:t>Sistema de Bateria</w:t>
      </w:r>
    </w:p>
    <w:p w14:paraId="1F6F0664" w14:textId="77777777" w:rsidR="0019415F" w:rsidRPr="000F3493" w:rsidRDefault="00000000">
      <w:pPr>
        <w:pStyle w:val="Compact"/>
        <w:numPr>
          <w:ilvl w:val="0"/>
          <w:numId w:val="125"/>
        </w:numPr>
        <w:rPr>
          <w:lang w:val="pt-BR"/>
        </w:rPr>
      </w:pPr>
      <w:r w:rsidRPr="000F3493">
        <w:rPr>
          <w:lang w:val="pt-BR"/>
        </w:rPr>
        <w:t xml:space="preserve">Usar uma única bateria com tensão máxima de </w:t>
      </w:r>
      <w:r w:rsidRPr="000F3493">
        <w:rPr>
          <w:b/>
          <w:bCs/>
          <w:lang w:val="pt-BR"/>
        </w:rPr>
        <w:t>60V</w:t>
      </w:r>
      <w:r w:rsidRPr="000F3493">
        <w:rPr>
          <w:lang w:val="pt-BR"/>
        </w:rPr>
        <w:t>.</w:t>
      </w:r>
    </w:p>
    <w:p w14:paraId="0154E454" w14:textId="77777777" w:rsidR="0019415F" w:rsidRPr="000F3493" w:rsidRDefault="00000000">
      <w:pPr>
        <w:pStyle w:val="Compact"/>
        <w:numPr>
          <w:ilvl w:val="0"/>
          <w:numId w:val="125"/>
        </w:numPr>
        <w:rPr>
          <w:lang w:val="pt-BR"/>
        </w:rPr>
      </w:pPr>
      <w:r w:rsidRPr="000F3493">
        <w:rPr>
          <w:lang w:val="pt-BR"/>
        </w:rPr>
        <w:t>Montar a bateria fora do compartimento do motorista, atrás do anteparo.</w:t>
      </w:r>
    </w:p>
    <w:p w14:paraId="30C80E42" w14:textId="77777777" w:rsidR="0019415F" w:rsidRDefault="00000000">
      <w:pPr>
        <w:pStyle w:val="Compact"/>
        <w:numPr>
          <w:ilvl w:val="0"/>
          <w:numId w:val="125"/>
        </w:numPr>
      </w:pPr>
      <w:r>
        <w:t xml:space="preserve">Para </w:t>
      </w:r>
      <w:proofErr w:type="spellStart"/>
      <w:r>
        <w:t>baterias</w:t>
      </w:r>
      <w:proofErr w:type="spellEnd"/>
      <w:r>
        <w:t xml:space="preserve"> de </w:t>
      </w:r>
      <w:proofErr w:type="spellStart"/>
      <w:r>
        <w:t>lítio</w:t>
      </w:r>
      <w:proofErr w:type="spellEnd"/>
      <w:r>
        <w:t>:</w:t>
      </w:r>
    </w:p>
    <w:p w14:paraId="05D7C61C" w14:textId="77777777" w:rsidR="0019415F" w:rsidRPr="000F3493" w:rsidRDefault="00000000">
      <w:pPr>
        <w:pStyle w:val="Compact"/>
        <w:numPr>
          <w:ilvl w:val="1"/>
          <w:numId w:val="126"/>
        </w:numPr>
        <w:rPr>
          <w:lang w:val="pt-BR"/>
        </w:rPr>
      </w:pPr>
      <w:r w:rsidRPr="000F3493">
        <w:rPr>
          <w:lang w:val="pt-BR"/>
        </w:rPr>
        <w:t xml:space="preserve">Usar um </w:t>
      </w:r>
      <w:r w:rsidRPr="000F3493">
        <w:rPr>
          <w:b/>
          <w:bCs/>
          <w:lang w:val="pt-BR"/>
        </w:rPr>
        <w:t>Sistema de Gerenciamento de Bateria (BMS)</w:t>
      </w:r>
      <w:r w:rsidRPr="000F3493">
        <w:rPr>
          <w:lang w:val="pt-BR"/>
        </w:rPr>
        <w:t xml:space="preserve"> para monitorar condições de segurança.</w:t>
      </w:r>
    </w:p>
    <w:p w14:paraId="41D7CDC4" w14:textId="77777777" w:rsidR="0019415F" w:rsidRPr="000F3493" w:rsidRDefault="00000000">
      <w:pPr>
        <w:pStyle w:val="Compact"/>
        <w:numPr>
          <w:ilvl w:val="1"/>
          <w:numId w:val="126"/>
        </w:numPr>
        <w:rPr>
          <w:lang w:val="pt-BR"/>
        </w:rPr>
      </w:pPr>
      <w:r w:rsidRPr="000F3493">
        <w:rPr>
          <w:lang w:val="pt-BR"/>
        </w:rPr>
        <w:t>Acomodar a bateria em uma bandeja resistente ao fogo ou bolsa de carregamento.</w:t>
      </w:r>
    </w:p>
    <w:p w14:paraId="0EFDB322" w14:textId="77777777" w:rsidR="0019415F" w:rsidRPr="000F3493" w:rsidRDefault="00000000">
      <w:pPr>
        <w:pStyle w:val="Compact"/>
        <w:numPr>
          <w:ilvl w:val="1"/>
          <w:numId w:val="126"/>
        </w:numPr>
        <w:rPr>
          <w:lang w:val="pt-BR"/>
        </w:rPr>
      </w:pPr>
      <w:r w:rsidRPr="000F3493">
        <w:rPr>
          <w:lang w:val="pt-BR"/>
        </w:rPr>
        <w:t>Fornecer documentação da bateria e do BMS durante a inspeção.</w:t>
      </w:r>
    </w:p>
    <w:p w14:paraId="35CDCFC2" w14:textId="77777777" w:rsidR="0019415F" w:rsidRPr="000F3493" w:rsidRDefault="00000000">
      <w:pPr>
        <w:pStyle w:val="Compact"/>
        <w:numPr>
          <w:ilvl w:val="0"/>
          <w:numId w:val="125"/>
        </w:numPr>
        <w:rPr>
          <w:lang w:val="pt-BR"/>
        </w:rPr>
      </w:pPr>
      <w:r w:rsidRPr="000F3493">
        <w:rPr>
          <w:lang w:val="pt-BR"/>
        </w:rPr>
        <w:t xml:space="preserve">Incluir </w:t>
      </w:r>
      <w:r w:rsidRPr="000F3493">
        <w:rPr>
          <w:b/>
          <w:bCs/>
          <w:lang w:val="pt-BR"/>
        </w:rPr>
        <w:t>proteção contra curto-circuito</w:t>
      </w:r>
      <w:r w:rsidRPr="000F3493">
        <w:rPr>
          <w:lang w:val="pt-BR"/>
        </w:rPr>
        <w:t xml:space="preserve"> próximo ao terminal positivo.</w:t>
      </w:r>
    </w:p>
    <w:p w14:paraId="33A805FE" w14:textId="77777777" w:rsidR="0019415F" w:rsidRDefault="00000000">
      <w:pPr>
        <w:pStyle w:val="Ttulo2"/>
      </w:pPr>
      <w:bookmarkStart w:id="9" w:name="instalação-do-joulemeter"/>
      <w:bookmarkEnd w:id="8"/>
      <w:r>
        <w:t>Instalação do Joulemeter</w:t>
      </w:r>
    </w:p>
    <w:p w14:paraId="4FFAA3CF" w14:textId="77777777" w:rsidR="0019415F" w:rsidRPr="000F3493" w:rsidRDefault="00000000">
      <w:pPr>
        <w:pStyle w:val="Compact"/>
        <w:numPr>
          <w:ilvl w:val="0"/>
          <w:numId w:val="127"/>
        </w:numPr>
        <w:rPr>
          <w:lang w:val="pt-BR"/>
        </w:rPr>
      </w:pPr>
      <w:r w:rsidRPr="000F3493">
        <w:rPr>
          <w:lang w:val="pt-BR"/>
        </w:rPr>
        <w:t xml:space="preserve">Colocar o </w:t>
      </w:r>
      <w:proofErr w:type="spellStart"/>
      <w:r w:rsidRPr="000F3493">
        <w:rPr>
          <w:lang w:val="pt-BR"/>
        </w:rPr>
        <w:t>joulemeter</w:t>
      </w:r>
      <w:proofErr w:type="spellEnd"/>
      <w:r w:rsidRPr="000F3493">
        <w:rPr>
          <w:lang w:val="pt-BR"/>
        </w:rPr>
        <w:t xml:space="preserve"> entre a bateria e o sistema elétrico para medir o consumo de energia.</w:t>
      </w:r>
    </w:p>
    <w:p w14:paraId="5D6B216D" w14:textId="77777777" w:rsidR="0019415F" w:rsidRPr="000F3493" w:rsidRDefault="00000000">
      <w:pPr>
        <w:pStyle w:val="Compact"/>
        <w:numPr>
          <w:ilvl w:val="0"/>
          <w:numId w:val="127"/>
        </w:numPr>
        <w:rPr>
          <w:lang w:val="pt-BR"/>
        </w:rPr>
      </w:pPr>
      <w:r w:rsidRPr="000F3493">
        <w:rPr>
          <w:lang w:val="pt-BR"/>
        </w:rPr>
        <w:t xml:space="preserve">Conectar o </w:t>
      </w:r>
      <w:r w:rsidRPr="000F3493">
        <w:rPr>
          <w:b/>
          <w:bCs/>
          <w:lang w:val="pt-BR"/>
        </w:rPr>
        <w:t>cabo do motor de partida</w:t>
      </w:r>
      <w:r w:rsidRPr="000F3493">
        <w:rPr>
          <w:lang w:val="pt-BR"/>
        </w:rPr>
        <w:t xml:space="preserve"> após o </w:t>
      </w:r>
      <w:proofErr w:type="spellStart"/>
      <w:r w:rsidRPr="000F3493">
        <w:rPr>
          <w:lang w:val="pt-BR"/>
        </w:rPr>
        <w:t>joulemeter</w:t>
      </w:r>
      <w:proofErr w:type="spellEnd"/>
      <w:r w:rsidRPr="000F3493">
        <w:rPr>
          <w:lang w:val="pt-BR"/>
        </w:rPr>
        <w:t>, mas antes do fusível principal do veículo, garantindo que a energia do motor de partida seja medida.</w:t>
      </w:r>
    </w:p>
    <w:p w14:paraId="71EE3BA5" w14:textId="77777777" w:rsidR="0019415F" w:rsidRPr="000F3493" w:rsidRDefault="00000000">
      <w:pPr>
        <w:pStyle w:val="Compact"/>
        <w:numPr>
          <w:ilvl w:val="0"/>
          <w:numId w:val="127"/>
        </w:numPr>
        <w:rPr>
          <w:lang w:val="pt-BR"/>
        </w:rPr>
      </w:pPr>
      <w:r w:rsidRPr="000F3493">
        <w:rPr>
          <w:lang w:val="pt-BR"/>
        </w:rPr>
        <w:t>Garantir visibilidade e acessibilidade para inspeção.</w:t>
      </w:r>
    </w:p>
    <w:p w14:paraId="5B731C1B" w14:textId="77777777" w:rsidR="0019415F" w:rsidRDefault="00000000">
      <w:pPr>
        <w:pStyle w:val="Ttulo2"/>
      </w:pPr>
      <w:bookmarkStart w:id="10" w:name="telemetria-e-sensores"/>
      <w:bookmarkEnd w:id="9"/>
      <w:r>
        <w:t>Telemetria e Sensores</w:t>
      </w:r>
    </w:p>
    <w:p w14:paraId="6A0A18B0" w14:textId="77777777" w:rsidR="0019415F" w:rsidRPr="000F3493" w:rsidRDefault="00000000">
      <w:pPr>
        <w:pStyle w:val="Compact"/>
        <w:numPr>
          <w:ilvl w:val="0"/>
          <w:numId w:val="128"/>
        </w:numPr>
        <w:rPr>
          <w:lang w:val="pt-BR"/>
        </w:rPr>
      </w:pPr>
      <w:r w:rsidRPr="000F3493">
        <w:rPr>
          <w:lang w:val="pt-BR"/>
        </w:rPr>
        <w:t>Instalar o sistema de telemetria fornecido pelos organizadores, garantindo posicionamento adequado e visibilidade clara da antena.</w:t>
      </w:r>
    </w:p>
    <w:p w14:paraId="206212D2" w14:textId="77777777" w:rsidR="0019415F" w:rsidRPr="000F3493" w:rsidRDefault="00000000">
      <w:pPr>
        <w:pStyle w:val="Compact"/>
        <w:numPr>
          <w:ilvl w:val="0"/>
          <w:numId w:val="128"/>
        </w:numPr>
        <w:rPr>
          <w:lang w:val="pt-BR"/>
        </w:rPr>
      </w:pPr>
      <w:r w:rsidRPr="000F3493">
        <w:rPr>
          <w:lang w:val="pt-BR"/>
        </w:rPr>
        <w:t xml:space="preserve">Realizar um </w:t>
      </w:r>
      <w:proofErr w:type="spellStart"/>
      <w:proofErr w:type="gramStart"/>
      <w:r w:rsidRPr="000F3493">
        <w:rPr>
          <w:lang w:val="pt-BR"/>
        </w:rPr>
        <w:t>auto-teste</w:t>
      </w:r>
      <w:proofErr w:type="spellEnd"/>
      <w:proofErr w:type="gramEnd"/>
      <w:r w:rsidRPr="000F3493">
        <w:rPr>
          <w:lang w:val="pt-BR"/>
        </w:rPr>
        <w:t xml:space="preserve"> de telemetria para garantir que não haja ruído elétrico interferindo no funcionamento.</w:t>
      </w:r>
    </w:p>
    <w:p w14:paraId="6D78D7EE" w14:textId="77777777" w:rsidR="0019415F" w:rsidRDefault="00000000">
      <w:pPr>
        <w:pStyle w:val="Ttulo2"/>
      </w:pPr>
      <w:bookmarkStart w:id="11" w:name="requisitos-do-motor-de-partida"/>
      <w:bookmarkEnd w:id="10"/>
      <w:r>
        <w:t>Requisitos do Motor de Partida</w:t>
      </w:r>
    </w:p>
    <w:p w14:paraId="5000B6E7" w14:textId="77777777" w:rsidR="0019415F" w:rsidRPr="000F3493" w:rsidRDefault="00000000">
      <w:pPr>
        <w:pStyle w:val="Compact"/>
        <w:numPr>
          <w:ilvl w:val="0"/>
          <w:numId w:val="129"/>
        </w:numPr>
        <w:rPr>
          <w:lang w:val="pt-BR"/>
        </w:rPr>
      </w:pPr>
      <w:r w:rsidRPr="000F3493">
        <w:rPr>
          <w:lang w:val="pt-BR"/>
        </w:rPr>
        <w:t xml:space="preserve">Usar um </w:t>
      </w:r>
      <w:r w:rsidRPr="000F3493">
        <w:rPr>
          <w:b/>
          <w:bCs/>
          <w:lang w:val="pt-BR"/>
        </w:rPr>
        <w:t>motor de partida elétrico</w:t>
      </w:r>
      <w:r w:rsidRPr="000F3493">
        <w:rPr>
          <w:lang w:val="pt-BR"/>
        </w:rPr>
        <w:t xml:space="preserve"> (início manual não é permitido).</w:t>
      </w:r>
    </w:p>
    <w:p w14:paraId="4675960E" w14:textId="77777777" w:rsidR="0019415F" w:rsidRPr="000F3493" w:rsidRDefault="00000000">
      <w:pPr>
        <w:pStyle w:val="Compact"/>
        <w:numPr>
          <w:ilvl w:val="0"/>
          <w:numId w:val="129"/>
        </w:numPr>
        <w:rPr>
          <w:lang w:val="pt-BR"/>
        </w:rPr>
      </w:pPr>
      <w:r w:rsidRPr="000F3493">
        <w:rPr>
          <w:lang w:val="pt-BR"/>
        </w:rPr>
        <w:lastRenderedPageBreak/>
        <w:t>Garantir que ele seja configurado para não fornecer propulsão direta.</w:t>
      </w:r>
    </w:p>
    <w:p w14:paraId="280A84A2" w14:textId="77777777" w:rsidR="0019415F" w:rsidRDefault="00000000">
      <w:pPr>
        <w:pStyle w:val="Ttulo2"/>
      </w:pPr>
      <w:bookmarkStart w:id="12" w:name="fiação-e-invólucros"/>
      <w:bookmarkEnd w:id="11"/>
      <w:r>
        <w:t>Fiação e Invólucros</w:t>
      </w:r>
    </w:p>
    <w:p w14:paraId="368F03C2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>Fixar a fiação de forma organizada e longe de partes móveis.</w:t>
      </w:r>
    </w:p>
    <w:p w14:paraId="278FF934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>Garantir que todas as conexões de fios sejam acessíveis e evitar emendas.</w:t>
      </w:r>
    </w:p>
    <w:p w14:paraId="5957FD8E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 xml:space="preserve">Usar </w:t>
      </w:r>
      <w:r w:rsidRPr="000F3493">
        <w:rPr>
          <w:b/>
          <w:bCs/>
          <w:lang w:val="pt-BR"/>
        </w:rPr>
        <w:t>tampas transparentes</w:t>
      </w:r>
      <w:r w:rsidRPr="000F3493">
        <w:rPr>
          <w:lang w:val="pt-BR"/>
        </w:rPr>
        <w:t xml:space="preserve"> para invólucros elétricos ou invólucros de construção transparente.</w:t>
      </w:r>
    </w:p>
    <w:p w14:paraId="1FA71D3C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>Rotular claramente todos os fusíveis em diagramas técnicos e garantir fácil acesso.</w:t>
      </w:r>
    </w:p>
    <w:p w14:paraId="691948CE" w14:textId="77777777" w:rsidR="0019415F" w:rsidRPr="000F3493" w:rsidRDefault="00000000">
      <w:pPr>
        <w:pStyle w:val="Ttulo2"/>
        <w:rPr>
          <w:lang w:val="pt-BR"/>
        </w:rPr>
      </w:pPr>
      <w:bookmarkStart w:id="13" w:name="X85b1dddc90641297c95c53dd8da8af1b2fe4322"/>
      <w:bookmarkEnd w:id="12"/>
      <w:r w:rsidRPr="000F3493">
        <w:rPr>
          <w:lang w:val="pt-BR"/>
        </w:rPr>
        <w:t>Proteção contra Sobrecarga e Curto-Circuito</w:t>
      </w:r>
    </w:p>
    <w:p w14:paraId="0A0B0804" w14:textId="77777777" w:rsidR="0019415F" w:rsidRPr="000F3493" w:rsidRDefault="00000000">
      <w:pPr>
        <w:pStyle w:val="Compact"/>
        <w:numPr>
          <w:ilvl w:val="0"/>
          <w:numId w:val="131"/>
        </w:numPr>
        <w:rPr>
          <w:lang w:val="pt-BR"/>
        </w:rPr>
      </w:pPr>
      <w:r w:rsidRPr="000F3493">
        <w:rPr>
          <w:lang w:val="pt-BR"/>
        </w:rPr>
        <w:t xml:space="preserve">Equipar todas as baterias e supercapacitores com </w:t>
      </w:r>
      <w:r w:rsidRPr="000F3493">
        <w:rPr>
          <w:b/>
          <w:bCs/>
          <w:lang w:val="pt-BR"/>
        </w:rPr>
        <w:t>proteção contra curto-circuito</w:t>
      </w:r>
      <w:r w:rsidRPr="000F3493">
        <w:rPr>
          <w:lang w:val="pt-BR"/>
        </w:rPr>
        <w:t xml:space="preserve"> próximo ao terminal positivo.</w:t>
      </w:r>
    </w:p>
    <w:p w14:paraId="643F3A9F" w14:textId="77777777" w:rsidR="0019415F" w:rsidRPr="000F3493" w:rsidRDefault="00000000">
      <w:pPr>
        <w:pStyle w:val="Compact"/>
        <w:numPr>
          <w:ilvl w:val="0"/>
          <w:numId w:val="131"/>
        </w:numPr>
        <w:rPr>
          <w:lang w:val="pt-BR"/>
        </w:rPr>
      </w:pPr>
      <w:r w:rsidRPr="000F3493">
        <w:rPr>
          <w:lang w:val="pt-BR"/>
        </w:rPr>
        <w:t xml:space="preserve">Incluir </w:t>
      </w:r>
      <w:r w:rsidRPr="000F3493">
        <w:rPr>
          <w:b/>
          <w:bCs/>
          <w:lang w:val="pt-BR"/>
        </w:rPr>
        <w:t>proteção contra sobrecarga</w:t>
      </w:r>
      <w:r w:rsidRPr="000F3493">
        <w:rPr>
          <w:lang w:val="pt-BR"/>
        </w:rPr>
        <w:t xml:space="preserve"> (fusíveis ou dispositivos limitadores de corrente) em todos os circuitos.</w:t>
      </w:r>
    </w:p>
    <w:p w14:paraId="68B8D64D" w14:textId="77777777" w:rsidR="0019415F" w:rsidRDefault="00000000">
      <w:pPr>
        <w:pStyle w:val="Ttulo2"/>
      </w:pPr>
      <w:bookmarkStart w:id="14" w:name="uso-da-bateria-auxiliar"/>
      <w:bookmarkEnd w:id="13"/>
      <w:r>
        <w:t>Uso da Bateria Auxiliar</w:t>
      </w:r>
    </w:p>
    <w:p w14:paraId="1602416F" w14:textId="77777777" w:rsidR="0019415F" w:rsidRPr="000F3493" w:rsidRDefault="00000000">
      <w:pPr>
        <w:pStyle w:val="Compact"/>
        <w:numPr>
          <w:ilvl w:val="0"/>
          <w:numId w:val="132"/>
        </w:numPr>
        <w:rPr>
          <w:lang w:val="pt-BR"/>
        </w:rPr>
      </w:pPr>
      <w:r w:rsidRPr="000F3493">
        <w:rPr>
          <w:lang w:val="pt-BR"/>
        </w:rPr>
        <w:t>A bateria auxiliar pode alimentar:</w:t>
      </w:r>
    </w:p>
    <w:p w14:paraId="6F9503A8" w14:textId="77777777" w:rsidR="0019415F" w:rsidRPr="000F3493" w:rsidRDefault="00000000">
      <w:pPr>
        <w:pStyle w:val="Compact"/>
        <w:numPr>
          <w:ilvl w:val="1"/>
          <w:numId w:val="133"/>
        </w:numPr>
        <w:rPr>
          <w:lang w:val="pt-BR"/>
        </w:rPr>
      </w:pPr>
      <w:r w:rsidRPr="000F3493">
        <w:rPr>
          <w:lang w:val="pt-BR"/>
        </w:rPr>
        <w:t>Dispositivos de segurança (ex.: luzes, limpadores, sistemas de ignição).</w:t>
      </w:r>
    </w:p>
    <w:p w14:paraId="42BA370C" w14:textId="77777777" w:rsidR="0019415F" w:rsidRPr="000F3493" w:rsidRDefault="00000000">
      <w:pPr>
        <w:pStyle w:val="Compact"/>
        <w:numPr>
          <w:ilvl w:val="1"/>
          <w:numId w:val="133"/>
        </w:numPr>
        <w:rPr>
          <w:lang w:val="pt-BR"/>
        </w:rPr>
      </w:pPr>
      <w:r w:rsidRPr="000F3493">
        <w:rPr>
          <w:lang w:val="pt-BR"/>
        </w:rPr>
        <w:t>Componentes elétricos como bombas de refrigeração ou compressores.</w:t>
      </w:r>
    </w:p>
    <w:p w14:paraId="7CDE9A4D" w14:textId="77777777" w:rsidR="0019415F" w:rsidRDefault="00000000">
      <w:pPr>
        <w:pStyle w:val="Ttulo2"/>
      </w:pPr>
      <w:bookmarkStart w:id="15" w:name="resistência-a-condições-de-chuva"/>
      <w:bookmarkEnd w:id="14"/>
      <w:r>
        <w:t>Resistência a Condições de Chuva</w:t>
      </w:r>
    </w:p>
    <w:p w14:paraId="02D27F1A" w14:textId="77777777" w:rsidR="0019415F" w:rsidRPr="000F3493" w:rsidRDefault="00000000">
      <w:pPr>
        <w:pStyle w:val="Compact"/>
        <w:numPr>
          <w:ilvl w:val="0"/>
          <w:numId w:val="134"/>
        </w:numPr>
        <w:rPr>
          <w:lang w:val="pt-BR"/>
        </w:rPr>
      </w:pPr>
      <w:r w:rsidRPr="000F3493">
        <w:rPr>
          <w:lang w:val="pt-BR"/>
        </w:rPr>
        <w:t>Garantir que o sistema elétrico do veículo seja projetado para operar de forma segura em condições de chuva sem falhas.</w:t>
      </w:r>
    </w:p>
    <w:p w14:paraId="461826AF" w14:textId="77777777" w:rsidR="0019415F" w:rsidRPr="000F3493" w:rsidRDefault="00000000">
      <w:pPr>
        <w:pStyle w:val="Ttulo1"/>
        <w:rPr>
          <w:lang w:val="pt-BR"/>
        </w:rPr>
      </w:pPr>
      <w:bookmarkStart w:id="16" w:name="mecânica"/>
      <w:bookmarkEnd w:id="5"/>
      <w:bookmarkEnd w:id="15"/>
      <w:r w:rsidRPr="000F3493">
        <w:rPr>
          <w:lang w:val="pt-BR"/>
        </w:rPr>
        <w:t>Mecânica</w:t>
      </w:r>
    </w:p>
    <w:p w14:paraId="2790F32C" w14:textId="77777777" w:rsidR="0019415F" w:rsidRPr="000F3493" w:rsidRDefault="00000000">
      <w:pPr>
        <w:pStyle w:val="Ttulo2"/>
        <w:rPr>
          <w:lang w:val="pt-BR"/>
        </w:rPr>
      </w:pPr>
      <w:bookmarkStart w:id="17" w:name="compartimento-do-motorista-e-segurança"/>
      <w:r w:rsidRPr="000F3493">
        <w:rPr>
          <w:lang w:val="pt-BR"/>
        </w:rPr>
        <w:t>Compartimento do Motorista e Segurança</w:t>
      </w:r>
    </w:p>
    <w:p w14:paraId="7ECDB287" w14:textId="77777777" w:rsidR="0019415F" w:rsidRPr="000F3493" w:rsidRDefault="00000000">
      <w:pPr>
        <w:pStyle w:val="Compact"/>
        <w:numPr>
          <w:ilvl w:val="0"/>
          <w:numId w:val="135"/>
        </w:numPr>
        <w:rPr>
          <w:lang w:val="pt-BR"/>
        </w:rPr>
      </w:pPr>
      <w:r w:rsidRPr="000F3493">
        <w:rPr>
          <w:lang w:val="pt-BR"/>
        </w:rPr>
        <w:t xml:space="preserve">Garantir que o compartimento do motorista tenha </w:t>
      </w:r>
      <w:r w:rsidRPr="000F3493">
        <w:rPr>
          <w:b/>
          <w:bCs/>
          <w:lang w:val="pt-BR"/>
        </w:rPr>
        <w:t>altura mínima de 880 mm</w:t>
      </w:r>
      <w:r w:rsidRPr="000F3493">
        <w:rPr>
          <w:lang w:val="pt-BR"/>
        </w:rPr>
        <w:t xml:space="preserve"> e </w:t>
      </w:r>
      <w:r w:rsidRPr="000F3493">
        <w:rPr>
          <w:b/>
          <w:bCs/>
          <w:lang w:val="pt-BR"/>
        </w:rPr>
        <w:t>largura de 700 mm nos ombros</w:t>
      </w:r>
      <w:r w:rsidRPr="000F3493">
        <w:rPr>
          <w:lang w:val="pt-BR"/>
        </w:rPr>
        <w:t>.</w:t>
      </w:r>
    </w:p>
    <w:p w14:paraId="3446D330" w14:textId="77777777" w:rsidR="0019415F" w:rsidRPr="000F3493" w:rsidRDefault="00000000">
      <w:pPr>
        <w:pStyle w:val="Compact"/>
        <w:numPr>
          <w:ilvl w:val="0"/>
          <w:numId w:val="135"/>
        </w:numPr>
        <w:rPr>
          <w:lang w:val="pt-BR"/>
        </w:rPr>
      </w:pPr>
      <w:r w:rsidRPr="000F3493">
        <w:rPr>
          <w:lang w:val="pt-BR"/>
        </w:rPr>
        <w:t xml:space="preserve">Projetar o veículo com </w:t>
      </w:r>
      <w:r w:rsidRPr="000F3493">
        <w:rPr>
          <w:b/>
          <w:bCs/>
          <w:lang w:val="pt-BR"/>
        </w:rPr>
        <w:t>duas portas</w:t>
      </w:r>
      <w:r w:rsidRPr="000F3493">
        <w:rPr>
          <w:lang w:val="pt-BR"/>
        </w:rPr>
        <w:t xml:space="preserve">, uma de cada lado, com uma abertura de pelo menos </w:t>
      </w:r>
      <w:r w:rsidRPr="000F3493">
        <w:rPr>
          <w:b/>
          <w:bCs/>
          <w:lang w:val="pt-BR"/>
        </w:rPr>
        <w:t>500 x 800 mm</w:t>
      </w:r>
      <w:r w:rsidRPr="000F3493">
        <w:rPr>
          <w:lang w:val="pt-BR"/>
        </w:rPr>
        <w:t>.</w:t>
      </w:r>
    </w:p>
    <w:p w14:paraId="1C20B2E1" w14:textId="77777777" w:rsidR="0019415F" w:rsidRPr="000F3493" w:rsidRDefault="00000000">
      <w:pPr>
        <w:pStyle w:val="Compact"/>
        <w:numPr>
          <w:ilvl w:val="0"/>
          <w:numId w:val="135"/>
        </w:numPr>
        <w:rPr>
          <w:lang w:val="pt-BR"/>
        </w:rPr>
      </w:pPr>
      <w:r w:rsidRPr="000F3493">
        <w:rPr>
          <w:lang w:val="pt-BR"/>
        </w:rPr>
        <w:t xml:space="preserve">Incluir um </w:t>
      </w:r>
      <w:r w:rsidRPr="000F3493">
        <w:rPr>
          <w:b/>
          <w:bCs/>
          <w:lang w:val="pt-BR"/>
        </w:rPr>
        <w:t>teto fixo</w:t>
      </w:r>
      <w:r w:rsidRPr="000F3493">
        <w:rPr>
          <w:lang w:val="pt-BR"/>
        </w:rPr>
        <w:t xml:space="preserve"> sobre o compartimento do motorista.</w:t>
      </w:r>
    </w:p>
    <w:p w14:paraId="2D7B1E6F" w14:textId="77777777" w:rsidR="0019415F" w:rsidRDefault="00000000">
      <w:pPr>
        <w:pStyle w:val="Ttulo2"/>
      </w:pPr>
      <w:bookmarkStart w:id="18" w:name="peso-e-dimensões"/>
      <w:bookmarkEnd w:id="17"/>
      <w:r>
        <w:t>Peso e Dimensões</w:t>
      </w:r>
    </w:p>
    <w:p w14:paraId="674B40BE" w14:textId="77777777" w:rsidR="0019415F" w:rsidRPr="000F3493" w:rsidRDefault="00000000">
      <w:pPr>
        <w:pStyle w:val="Compact"/>
        <w:numPr>
          <w:ilvl w:val="0"/>
          <w:numId w:val="136"/>
        </w:numPr>
        <w:rPr>
          <w:lang w:val="pt-BR"/>
        </w:rPr>
      </w:pPr>
      <w:r w:rsidRPr="000F3493">
        <w:rPr>
          <w:lang w:val="pt-BR"/>
        </w:rPr>
        <w:t xml:space="preserve">Manter o peso do veículo (excluindo o motorista) abaixo de </w:t>
      </w:r>
      <w:r w:rsidRPr="000F3493">
        <w:rPr>
          <w:b/>
          <w:bCs/>
          <w:lang w:val="pt-BR"/>
        </w:rPr>
        <w:t>225 kg</w:t>
      </w:r>
      <w:r w:rsidRPr="000F3493">
        <w:rPr>
          <w:lang w:val="pt-BR"/>
        </w:rPr>
        <w:t>.</w:t>
      </w:r>
    </w:p>
    <w:p w14:paraId="4CFFB09C" w14:textId="77777777" w:rsidR="0019415F" w:rsidRDefault="00000000">
      <w:pPr>
        <w:pStyle w:val="Compact"/>
        <w:numPr>
          <w:ilvl w:val="0"/>
          <w:numId w:val="136"/>
        </w:numPr>
      </w:pPr>
      <w:proofErr w:type="spellStart"/>
      <w:r>
        <w:t>Dimensões</w:t>
      </w:r>
      <w:proofErr w:type="spellEnd"/>
      <w:r>
        <w:t xml:space="preserve"> </w:t>
      </w:r>
      <w:proofErr w:type="spellStart"/>
      <w:r>
        <w:t>projetadas</w:t>
      </w:r>
      <w:proofErr w:type="spellEnd"/>
      <w:r>
        <w:t>:</w:t>
      </w:r>
    </w:p>
    <w:p w14:paraId="0827269E" w14:textId="77777777" w:rsidR="0019415F" w:rsidRDefault="00000000">
      <w:pPr>
        <w:pStyle w:val="Compact"/>
        <w:numPr>
          <w:ilvl w:val="1"/>
          <w:numId w:val="137"/>
        </w:numPr>
      </w:pPr>
      <w:r>
        <w:t xml:space="preserve">Altura: </w:t>
      </w:r>
      <w:r>
        <w:rPr>
          <w:b/>
          <w:bCs/>
        </w:rPr>
        <w:t>1000 mm a 1300 mm</w:t>
      </w:r>
      <w:r>
        <w:t>.</w:t>
      </w:r>
    </w:p>
    <w:p w14:paraId="61013BFC" w14:textId="77777777" w:rsidR="0019415F" w:rsidRPr="000F3493" w:rsidRDefault="00000000">
      <w:pPr>
        <w:pStyle w:val="Compact"/>
        <w:numPr>
          <w:ilvl w:val="1"/>
          <w:numId w:val="137"/>
        </w:numPr>
        <w:rPr>
          <w:lang w:val="pt-BR"/>
        </w:rPr>
      </w:pPr>
      <w:r w:rsidRPr="000F3493">
        <w:rPr>
          <w:lang w:val="pt-BR"/>
        </w:rPr>
        <w:t xml:space="preserve">Largura (excluindo espelhos): </w:t>
      </w:r>
      <w:r w:rsidRPr="000F3493">
        <w:rPr>
          <w:b/>
          <w:bCs/>
          <w:lang w:val="pt-BR"/>
        </w:rPr>
        <w:t>1200 mm a 1300 mm</w:t>
      </w:r>
      <w:r w:rsidRPr="000F3493">
        <w:rPr>
          <w:lang w:val="pt-BR"/>
        </w:rPr>
        <w:t>.</w:t>
      </w:r>
    </w:p>
    <w:p w14:paraId="0767226B" w14:textId="77777777" w:rsidR="0019415F" w:rsidRDefault="00000000">
      <w:pPr>
        <w:pStyle w:val="Compact"/>
        <w:numPr>
          <w:ilvl w:val="1"/>
          <w:numId w:val="137"/>
        </w:numPr>
      </w:pPr>
      <w:proofErr w:type="spellStart"/>
      <w:r>
        <w:t>Comprimento</w:t>
      </w:r>
      <w:proofErr w:type="spellEnd"/>
      <w:r>
        <w:t xml:space="preserve">: </w:t>
      </w:r>
      <w:r>
        <w:rPr>
          <w:b/>
          <w:bCs/>
        </w:rPr>
        <w:t>2200 mm a 3500 mm</w:t>
      </w:r>
      <w:r>
        <w:t>.</w:t>
      </w:r>
    </w:p>
    <w:p w14:paraId="1AA01D9E" w14:textId="77777777" w:rsidR="0019415F" w:rsidRPr="000F3493" w:rsidRDefault="00000000">
      <w:pPr>
        <w:pStyle w:val="Compact"/>
        <w:numPr>
          <w:ilvl w:val="0"/>
          <w:numId w:val="136"/>
        </w:numPr>
        <w:rPr>
          <w:lang w:val="pt-BR"/>
        </w:rPr>
      </w:pPr>
      <w:r w:rsidRPr="000F3493">
        <w:rPr>
          <w:lang w:val="pt-BR"/>
        </w:rPr>
        <w:t xml:space="preserve">Garantir que a largura da pista seja de pelo menos </w:t>
      </w:r>
      <w:r w:rsidRPr="000F3493">
        <w:rPr>
          <w:b/>
          <w:bCs/>
          <w:lang w:val="pt-BR"/>
        </w:rPr>
        <w:t>1000 mm</w:t>
      </w:r>
      <w:r w:rsidRPr="000F3493">
        <w:rPr>
          <w:lang w:val="pt-BR"/>
        </w:rPr>
        <w:t xml:space="preserve"> (eixo dianteiro) e </w:t>
      </w:r>
      <w:r w:rsidRPr="000F3493">
        <w:rPr>
          <w:b/>
          <w:bCs/>
          <w:lang w:val="pt-BR"/>
        </w:rPr>
        <w:t>800 mm</w:t>
      </w:r>
      <w:r w:rsidRPr="000F3493">
        <w:rPr>
          <w:lang w:val="pt-BR"/>
        </w:rPr>
        <w:t xml:space="preserve"> (eixo traseiro).</w:t>
      </w:r>
    </w:p>
    <w:p w14:paraId="0B9CF976" w14:textId="77777777" w:rsidR="0019415F" w:rsidRDefault="00000000">
      <w:pPr>
        <w:pStyle w:val="Ttulo2"/>
      </w:pPr>
      <w:bookmarkStart w:id="19" w:name="sistema-de-frenagem"/>
      <w:bookmarkEnd w:id="18"/>
      <w:r>
        <w:t>Sistema de Frenagem</w:t>
      </w:r>
    </w:p>
    <w:p w14:paraId="201AED26" w14:textId="77777777" w:rsidR="0019415F" w:rsidRPr="000F3493" w:rsidRDefault="00000000">
      <w:pPr>
        <w:pStyle w:val="Compact"/>
        <w:numPr>
          <w:ilvl w:val="0"/>
          <w:numId w:val="138"/>
        </w:numPr>
        <w:rPr>
          <w:lang w:val="pt-BR"/>
        </w:rPr>
      </w:pPr>
      <w:r w:rsidRPr="000F3493">
        <w:rPr>
          <w:lang w:val="pt-BR"/>
        </w:rPr>
        <w:t xml:space="preserve">Instalar um </w:t>
      </w:r>
      <w:r w:rsidRPr="000F3493">
        <w:rPr>
          <w:b/>
          <w:bCs/>
          <w:lang w:val="pt-BR"/>
        </w:rPr>
        <w:t>sistema hidráulico de freio a disco em quatro rodas</w:t>
      </w:r>
      <w:r w:rsidRPr="000F3493">
        <w:rPr>
          <w:lang w:val="pt-BR"/>
        </w:rPr>
        <w:t xml:space="preserve"> com discos de pelo menos </w:t>
      </w:r>
      <w:r w:rsidRPr="000F3493">
        <w:rPr>
          <w:b/>
          <w:bCs/>
          <w:lang w:val="pt-BR"/>
        </w:rPr>
        <w:t>3 mm de espessura</w:t>
      </w:r>
      <w:r w:rsidRPr="000F3493">
        <w:rPr>
          <w:lang w:val="pt-BR"/>
        </w:rPr>
        <w:t xml:space="preserve"> (freios de bicicleta não são permitidos).</w:t>
      </w:r>
    </w:p>
    <w:p w14:paraId="44089702" w14:textId="77777777" w:rsidR="0019415F" w:rsidRPr="000F3493" w:rsidRDefault="00000000">
      <w:pPr>
        <w:pStyle w:val="Compact"/>
        <w:numPr>
          <w:ilvl w:val="0"/>
          <w:numId w:val="138"/>
        </w:numPr>
        <w:rPr>
          <w:lang w:val="pt-BR"/>
        </w:rPr>
      </w:pPr>
      <w:r w:rsidRPr="000F3493">
        <w:rPr>
          <w:lang w:val="pt-BR"/>
        </w:rPr>
        <w:t xml:space="preserve">Testar o sistema de freios para garantir que ele mantenha o veículo parado em uma inclinação de </w:t>
      </w:r>
      <w:r w:rsidRPr="000F3493">
        <w:rPr>
          <w:b/>
          <w:bCs/>
          <w:lang w:val="pt-BR"/>
        </w:rPr>
        <w:t>20%</w:t>
      </w:r>
      <w:r w:rsidRPr="000F3493">
        <w:rPr>
          <w:lang w:val="pt-BR"/>
        </w:rPr>
        <w:t>.</w:t>
      </w:r>
    </w:p>
    <w:p w14:paraId="1895F727" w14:textId="77777777" w:rsidR="0019415F" w:rsidRDefault="00000000">
      <w:pPr>
        <w:pStyle w:val="Ttulo2"/>
      </w:pPr>
      <w:bookmarkStart w:id="20" w:name="rodas-e-pneus"/>
      <w:bookmarkEnd w:id="19"/>
      <w:r>
        <w:t>Rodas e Pneus</w:t>
      </w:r>
    </w:p>
    <w:p w14:paraId="4C375B53" w14:textId="77777777" w:rsidR="0019415F" w:rsidRPr="000F3493" w:rsidRDefault="00000000">
      <w:pPr>
        <w:pStyle w:val="Compact"/>
        <w:numPr>
          <w:ilvl w:val="0"/>
          <w:numId w:val="139"/>
        </w:numPr>
        <w:rPr>
          <w:lang w:val="pt-BR"/>
        </w:rPr>
      </w:pPr>
      <w:r w:rsidRPr="000F3493">
        <w:rPr>
          <w:lang w:val="pt-BR"/>
        </w:rPr>
        <w:t xml:space="preserve">Usar aros de </w:t>
      </w:r>
      <w:r w:rsidRPr="000F3493">
        <w:rPr>
          <w:b/>
          <w:bCs/>
          <w:lang w:val="pt-BR"/>
        </w:rPr>
        <w:t>14 a 18 polegadas de diâmetro</w:t>
      </w:r>
      <w:r w:rsidRPr="000F3493">
        <w:rPr>
          <w:lang w:val="pt-BR"/>
        </w:rPr>
        <w:t>.</w:t>
      </w:r>
    </w:p>
    <w:p w14:paraId="02B755EC" w14:textId="77777777" w:rsidR="0019415F" w:rsidRPr="000F3493" w:rsidRDefault="00000000">
      <w:pPr>
        <w:pStyle w:val="Compact"/>
        <w:numPr>
          <w:ilvl w:val="0"/>
          <w:numId w:val="139"/>
        </w:numPr>
        <w:rPr>
          <w:lang w:val="pt-BR"/>
        </w:rPr>
      </w:pPr>
      <w:r w:rsidRPr="000F3493">
        <w:rPr>
          <w:lang w:val="pt-BR"/>
        </w:rPr>
        <w:t xml:space="preserve">Garantir que a largura do pneu seja de pelo menos </w:t>
      </w:r>
      <w:r w:rsidRPr="000F3493">
        <w:rPr>
          <w:b/>
          <w:bCs/>
          <w:lang w:val="pt-BR"/>
        </w:rPr>
        <w:t>80 mm</w:t>
      </w:r>
      <w:r w:rsidRPr="000F3493">
        <w:rPr>
          <w:lang w:val="pt-BR"/>
        </w:rPr>
        <w:t>, medido com o pneu inflado na pressão operacional.</w:t>
      </w:r>
    </w:p>
    <w:p w14:paraId="4E67FF3F" w14:textId="77777777" w:rsidR="0019415F" w:rsidRPr="000F3493" w:rsidRDefault="00000000">
      <w:pPr>
        <w:pStyle w:val="Compact"/>
        <w:numPr>
          <w:ilvl w:val="0"/>
          <w:numId w:val="139"/>
        </w:numPr>
        <w:rPr>
          <w:lang w:val="pt-BR"/>
        </w:rPr>
      </w:pPr>
      <w:r w:rsidRPr="000F3493">
        <w:rPr>
          <w:lang w:val="pt-BR"/>
        </w:rPr>
        <w:lastRenderedPageBreak/>
        <w:t xml:space="preserve">Manter pelo menos </w:t>
      </w:r>
      <w:r w:rsidRPr="000F3493">
        <w:rPr>
          <w:b/>
          <w:bCs/>
          <w:lang w:val="pt-BR"/>
        </w:rPr>
        <w:t>1 mm de profundidade de banda</w:t>
      </w:r>
      <w:r w:rsidRPr="000F3493">
        <w:rPr>
          <w:lang w:val="pt-BR"/>
        </w:rPr>
        <w:t xml:space="preserve"> e garantir que os pneus se ajustem às recomendações dos aros.</w:t>
      </w:r>
    </w:p>
    <w:p w14:paraId="06B7FCCB" w14:textId="77777777" w:rsidR="0019415F" w:rsidRDefault="00000000">
      <w:pPr>
        <w:pStyle w:val="Ttulo2"/>
      </w:pPr>
      <w:bookmarkStart w:id="21" w:name="sistema-de-escape"/>
      <w:bookmarkEnd w:id="20"/>
      <w:r>
        <w:t>Sistema de Escape</w:t>
      </w:r>
    </w:p>
    <w:p w14:paraId="5B69A740" w14:textId="77777777" w:rsidR="0019415F" w:rsidRPr="000F3493" w:rsidRDefault="00000000">
      <w:pPr>
        <w:pStyle w:val="Compact"/>
        <w:numPr>
          <w:ilvl w:val="0"/>
          <w:numId w:val="140"/>
        </w:numPr>
        <w:rPr>
          <w:lang w:val="pt-BR"/>
        </w:rPr>
      </w:pPr>
      <w:r w:rsidRPr="000F3493">
        <w:rPr>
          <w:lang w:val="pt-BR"/>
        </w:rPr>
        <w:t>Construir o sistema de escape para direcionar os gases para fora do veículo, garantindo que ele suporte altas temperaturas sem vazamentos.</w:t>
      </w:r>
    </w:p>
    <w:p w14:paraId="7F42223B" w14:textId="77777777" w:rsidR="0019415F" w:rsidRDefault="00000000">
      <w:pPr>
        <w:pStyle w:val="Ttulo2"/>
      </w:pPr>
      <w:bookmarkStart w:id="22" w:name="gancho-de-reboque"/>
      <w:bookmarkEnd w:id="21"/>
      <w:r>
        <w:t>Gancho de Reboque</w:t>
      </w:r>
    </w:p>
    <w:p w14:paraId="2728256D" w14:textId="77777777" w:rsidR="0019415F" w:rsidRPr="000F3493" w:rsidRDefault="00000000">
      <w:pPr>
        <w:pStyle w:val="Compact"/>
        <w:numPr>
          <w:ilvl w:val="0"/>
          <w:numId w:val="141"/>
        </w:numPr>
        <w:rPr>
          <w:lang w:val="pt-BR"/>
        </w:rPr>
      </w:pPr>
      <w:r w:rsidRPr="000F3493">
        <w:rPr>
          <w:lang w:val="pt-BR"/>
        </w:rPr>
        <w:t xml:space="preserve">Equipar a parte frontal do veículo com um </w:t>
      </w:r>
      <w:r w:rsidRPr="000F3493">
        <w:rPr>
          <w:b/>
          <w:bCs/>
          <w:lang w:val="pt-BR"/>
        </w:rPr>
        <w:t>gancho ou anel de reboque</w:t>
      </w:r>
      <w:r w:rsidRPr="000F3493">
        <w:rPr>
          <w:lang w:val="pt-BR"/>
        </w:rPr>
        <w:t xml:space="preserve"> capaz de suportar o peso do veículo em caso de avaria.</w:t>
      </w:r>
    </w:p>
    <w:p w14:paraId="4A3080F7" w14:textId="77777777" w:rsidR="0019415F" w:rsidRDefault="00000000">
      <w:pPr>
        <w:pStyle w:val="Ttulo2"/>
      </w:pPr>
      <w:bookmarkStart w:id="23" w:name="prontidão-para-condições-de-chuva"/>
      <w:bookmarkEnd w:id="22"/>
      <w:r>
        <w:t>Prontidão para Condições de Chuva</w:t>
      </w:r>
    </w:p>
    <w:p w14:paraId="41D070AD" w14:textId="77777777" w:rsidR="0019415F" w:rsidRPr="000F3493" w:rsidRDefault="00000000">
      <w:pPr>
        <w:pStyle w:val="Compact"/>
        <w:numPr>
          <w:ilvl w:val="0"/>
          <w:numId w:val="142"/>
        </w:numPr>
        <w:rPr>
          <w:lang w:val="pt-BR"/>
        </w:rPr>
      </w:pPr>
      <w:r w:rsidRPr="000F3493">
        <w:rPr>
          <w:lang w:val="pt-BR"/>
        </w:rPr>
        <w:t xml:space="preserve">Adicionar um </w:t>
      </w:r>
      <w:r w:rsidRPr="000F3493">
        <w:rPr>
          <w:b/>
          <w:bCs/>
          <w:lang w:val="pt-BR"/>
        </w:rPr>
        <w:t>limpador de para-brisa elétrico</w:t>
      </w:r>
      <w:r w:rsidRPr="000F3493">
        <w:rPr>
          <w:lang w:val="pt-BR"/>
        </w:rPr>
        <w:t xml:space="preserve"> controlado por um interruptor acessível ao motorista.</w:t>
      </w:r>
    </w:p>
    <w:p w14:paraId="747F7ABB" w14:textId="77777777" w:rsidR="0019415F" w:rsidRPr="000F3493" w:rsidRDefault="00000000">
      <w:pPr>
        <w:pStyle w:val="Compact"/>
        <w:numPr>
          <w:ilvl w:val="0"/>
          <w:numId w:val="142"/>
        </w:numPr>
        <w:rPr>
          <w:lang w:val="pt-BR"/>
        </w:rPr>
      </w:pPr>
      <w:r w:rsidRPr="000F3493">
        <w:rPr>
          <w:lang w:val="pt-BR"/>
        </w:rPr>
        <w:t>Ventilar o veículo para evitar o embaçamento em condições de chuva.</w:t>
      </w:r>
      <w:bookmarkEnd w:id="16"/>
      <w:bookmarkEnd w:id="23"/>
    </w:p>
    <w:sectPr w:rsidR="0019415F" w:rsidRPr="000F3493" w:rsidSect="004C5743">
      <w:headerReference w:type="default" r:id="rId7"/>
      <w:footerReference w:type="default" r:id="rId8"/>
      <w:pgSz w:w="12240" w:h="15840"/>
      <w:pgMar w:top="1134" w:right="1134" w:bottom="1134" w:left="1134" w:header="283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29220" w14:textId="77777777" w:rsidR="001F23B1" w:rsidRDefault="001F23B1">
      <w:pPr>
        <w:spacing w:before="0" w:after="0" w:line="240" w:lineRule="auto"/>
      </w:pPr>
      <w:r>
        <w:separator/>
      </w:r>
    </w:p>
  </w:endnote>
  <w:endnote w:type="continuationSeparator" w:id="0">
    <w:p w14:paraId="4E21DAA9" w14:textId="77777777" w:rsidR="001F23B1" w:rsidRDefault="001F23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6C490" w14:textId="2A6B9A59" w:rsidR="004C5743" w:rsidRDefault="004C5743">
    <w:pPr>
      <w:pStyle w:val="Rodap"/>
    </w:pPr>
    <w:r>
      <w:t>V.1.</w:t>
    </w:r>
    <w:r w:rsidR="000F3493">
      <w:t>0</w:t>
    </w:r>
    <w:r>
      <w:t>.0</w:t>
    </w:r>
    <w:r w:rsidR="002F6070">
      <w:t xml:space="preserve"> – </w:t>
    </w:r>
    <w:r w:rsidR="000F3493">
      <w:t>22</w:t>
    </w:r>
    <w:r w:rsidR="002F6070">
      <w:t>/</w:t>
    </w:r>
    <w:r w:rsidR="000F3493">
      <w:t>01</w:t>
    </w:r>
    <w:r w:rsidR="002F6070">
      <w:t>/202</w:t>
    </w:r>
    <w:r w:rsidR="000F3493">
      <w:t>5</w:t>
    </w:r>
    <w:r>
      <w:ptab w:relativeTo="margin" w:alignment="center" w:leader="none"/>
    </w:r>
    <w:r>
      <w:ptab w:relativeTo="margin" w:alignment="right" w:leader="none"/>
    </w:r>
    <w:r w:rsidRPr="004C5743">
      <w:rPr>
        <w:noProof/>
      </w:rPr>
      <w:t xml:space="preserve">Página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PAGE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1</w:t>
    </w:r>
    <w:r w:rsidRPr="004C5743">
      <w:rPr>
        <w:b/>
        <w:bCs/>
        <w:noProof/>
      </w:rPr>
      <w:fldChar w:fldCharType="end"/>
    </w:r>
    <w:r w:rsidRPr="004C5743">
      <w:rPr>
        <w:noProof/>
      </w:rPr>
      <w:t xml:space="preserve"> de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NUMPAGES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2</w:t>
    </w:r>
    <w:r w:rsidRPr="004C574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2D1CF" w14:textId="77777777" w:rsidR="001F23B1" w:rsidRDefault="001F23B1">
      <w:pPr>
        <w:spacing w:before="0" w:after="0" w:line="240" w:lineRule="auto"/>
      </w:pPr>
      <w:r>
        <w:separator/>
      </w:r>
    </w:p>
  </w:footnote>
  <w:footnote w:type="continuationSeparator" w:id="0">
    <w:p w14:paraId="6A5758AF" w14:textId="77777777" w:rsidR="001F23B1" w:rsidRDefault="001F23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ED0D0" w14:textId="5EA789BE" w:rsidR="004C5743" w:rsidRDefault="004C5743">
    <w:pPr>
      <w:pStyle w:val="Cabealho"/>
    </w:pPr>
    <w:r>
      <w:rPr>
        <w:noProof/>
      </w:rPr>
      <w:drawing>
        <wp:inline distT="0" distB="0" distL="0" distR="0" wp14:anchorId="280AA87F" wp14:editId="3BEEDE5D">
          <wp:extent cx="966959" cy="450000"/>
          <wp:effectExtent l="0" t="0" r="0" b="0"/>
          <wp:docPr id="1619504817" name="Imagem 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9504817" name="Imagem 1" descr="Text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6959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01573D">
      <w:rPr>
        <w:noProof/>
      </w:rPr>
      <w:drawing>
        <wp:inline distT="0" distB="0" distL="0" distR="0" wp14:anchorId="5C5C2340" wp14:editId="16D3E2E5">
          <wp:extent cx="1880427" cy="450000"/>
          <wp:effectExtent l="0" t="0" r="0" b="0"/>
          <wp:docPr id="1331767379" name="Imagem 3" descr="Atividades Estudantis | 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3" descr="Atividades Estudantis | Instituto Mauá de Tecnologi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67" b="32625"/>
                  <a:stretch/>
                </pic:blipFill>
                <pic:spPr bwMode="auto">
                  <a:xfrm>
                    <a:off x="0" y="0"/>
                    <a:ext cx="1880427" cy="45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7D6A9E" w14:textId="77777777" w:rsidR="004C5743" w:rsidRDefault="004C57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22E4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F8F0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6AC5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79619954">
    <w:abstractNumId w:val="0"/>
  </w:num>
  <w:num w:numId="2" w16cid:durableId="1773741315">
    <w:abstractNumId w:val="1"/>
  </w:num>
  <w:num w:numId="3" w16cid:durableId="815075181">
    <w:abstractNumId w:val="1"/>
  </w:num>
  <w:num w:numId="4" w16cid:durableId="574978632">
    <w:abstractNumId w:val="1"/>
  </w:num>
  <w:num w:numId="5" w16cid:durableId="1529100434">
    <w:abstractNumId w:val="1"/>
  </w:num>
  <w:num w:numId="6" w16cid:durableId="943924717">
    <w:abstractNumId w:val="1"/>
  </w:num>
  <w:num w:numId="7" w16cid:durableId="1718701177">
    <w:abstractNumId w:val="1"/>
  </w:num>
  <w:num w:numId="8" w16cid:durableId="1331833932">
    <w:abstractNumId w:val="1"/>
  </w:num>
  <w:num w:numId="9" w16cid:durableId="406809782">
    <w:abstractNumId w:val="1"/>
  </w:num>
  <w:num w:numId="10" w16cid:durableId="687023312">
    <w:abstractNumId w:val="1"/>
  </w:num>
  <w:num w:numId="11" w16cid:durableId="1351222194">
    <w:abstractNumId w:val="1"/>
  </w:num>
  <w:num w:numId="12" w16cid:durableId="579558916">
    <w:abstractNumId w:val="1"/>
  </w:num>
  <w:num w:numId="13" w16cid:durableId="420639299">
    <w:abstractNumId w:val="1"/>
  </w:num>
  <w:num w:numId="14" w16cid:durableId="367802472">
    <w:abstractNumId w:val="1"/>
  </w:num>
  <w:num w:numId="15" w16cid:durableId="1617911435">
    <w:abstractNumId w:val="1"/>
  </w:num>
  <w:num w:numId="16" w16cid:durableId="328949505">
    <w:abstractNumId w:val="1"/>
  </w:num>
  <w:num w:numId="17" w16cid:durableId="1720587573">
    <w:abstractNumId w:val="1"/>
  </w:num>
  <w:num w:numId="18" w16cid:durableId="1317147791">
    <w:abstractNumId w:val="1"/>
  </w:num>
  <w:num w:numId="19" w16cid:durableId="1085498729">
    <w:abstractNumId w:val="1"/>
  </w:num>
  <w:num w:numId="20" w16cid:durableId="1419331288">
    <w:abstractNumId w:val="1"/>
  </w:num>
  <w:num w:numId="21" w16cid:durableId="298220008">
    <w:abstractNumId w:val="1"/>
  </w:num>
  <w:num w:numId="22" w16cid:durableId="249236613">
    <w:abstractNumId w:val="1"/>
  </w:num>
  <w:num w:numId="23" w16cid:durableId="1338800940">
    <w:abstractNumId w:val="1"/>
  </w:num>
  <w:num w:numId="24" w16cid:durableId="639502629">
    <w:abstractNumId w:val="1"/>
  </w:num>
  <w:num w:numId="25" w16cid:durableId="1696467321">
    <w:abstractNumId w:val="1"/>
  </w:num>
  <w:num w:numId="26" w16cid:durableId="990211925">
    <w:abstractNumId w:val="1"/>
  </w:num>
  <w:num w:numId="27" w16cid:durableId="2040625713">
    <w:abstractNumId w:val="1"/>
  </w:num>
  <w:num w:numId="28" w16cid:durableId="1115055581">
    <w:abstractNumId w:val="1"/>
  </w:num>
  <w:num w:numId="29" w16cid:durableId="506795966">
    <w:abstractNumId w:val="1"/>
  </w:num>
  <w:num w:numId="30" w16cid:durableId="1534877387">
    <w:abstractNumId w:val="1"/>
  </w:num>
  <w:num w:numId="31" w16cid:durableId="869805503">
    <w:abstractNumId w:val="1"/>
  </w:num>
  <w:num w:numId="32" w16cid:durableId="1346707158">
    <w:abstractNumId w:val="1"/>
  </w:num>
  <w:num w:numId="33" w16cid:durableId="967079959">
    <w:abstractNumId w:val="1"/>
  </w:num>
  <w:num w:numId="34" w16cid:durableId="678579059">
    <w:abstractNumId w:val="1"/>
  </w:num>
  <w:num w:numId="35" w16cid:durableId="2071809155">
    <w:abstractNumId w:val="1"/>
  </w:num>
  <w:num w:numId="36" w16cid:durableId="223638024">
    <w:abstractNumId w:val="1"/>
  </w:num>
  <w:num w:numId="37" w16cid:durableId="1387534320">
    <w:abstractNumId w:val="1"/>
  </w:num>
  <w:num w:numId="38" w16cid:durableId="1290894928">
    <w:abstractNumId w:val="1"/>
  </w:num>
  <w:num w:numId="39" w16cid:durableId="1498419458">
    <w:abstractNumId w:val="1"/>
  </w:num>
  <w:num w:numId="40" w16cid:durableId="1200628129">
    <w:abstractNumId w:val="1"/>
  </w:num>
  <w:num w:numId="41" w16cid:durableId="961809449">
    <w:abstractNumId w:val="1"/>
  </w:num>
  <w:num w:numId="42" w16cid:durableId="121311642">
    <w:abstractNumId w:val="1"/>
  </w:num>
  <w:num w:numId="43" w16cid:durableId="909389865">
    <w:abstractNumId w:val="1"/>
  </w:num>
  <w:num w:numId="44" w16cid:durableId="192963766">
    <w:abstractNumId w:val="1"/>
  </w:num>
  <w:num w:numId="45" w16cid:durableId="438765526">
    <w:abstractNumId w:val="1"/>
  </w:num>
  <w:num w:numId="46" w16cid:durableId="712850573">
    <w:abstractNumId w:val="1"/>
  </w:num>
  <w:num w:numId="47" w16cid:durableId="2128305832">
    <w:abstractNumId w:val="1"/>
  </w:num>
  <w:num w:numId="48" w16cid:durableId="527987882">
    <w:abstractNumId w:val="1"/>
  </w:num>
  <w:num w:numId="49" w16cid:durableId="645936679">
    <w:abstractNumId w:val="1"/>
  </w:num>
  <w:num w:numId="50" w16cid:durableId="1322467531">
    <w:abstractNumId w:val="1"/>
  </w:num>
  <w:num w:numId="51" w16cid:durableId="757483700">
    <w:abstractNumId w:val="1"/>
  </w:num>
  <w:num w:numId="52" w16cid:durableId="700086173">
    <w:abstractNumId w:val="1"/>
  </w:num>
  <w:num w:numId="53" w16cid:durableId="1875922079">
    <w:abstractNumId w:val="1"/>
  </w:num>
  <w:num w:numId="54" w16cid:durableId="360588990">
    <w:abstractNumId w:val="1"/>
  </w:num>
  <w:num w:numId="55" w16cid:durableId="1709449531">
    <w:abstractNumId w:val="1"/>
  </w:num>
  <w:num w:numId="56" w16cid:durableId="1432778756">
    <w:abstractNumId w:val="1"/>
  </w:num>
  <w:num w:numId="57" w16cid:durableId="554465903">
    <w:abstractNumId w:val="1"/>
  </w:num>
  <w:num w:numId="58" w16cid:durableId="175771716">
    <w:abstractNumId w:val="3"/>
  </w:num>
  <w:num w:numId="59" w16cid:durableId="997490631">
    <w:abstractNumId w:val="3"/>
  </w:num>
  <w:num w:numId="60" w16cid:durableId="1258557093">
    <w:abstractNumId w:val="3"/>
  </w:num>
  <w:num w:numId="61" w16cid:durableId="254049669">
    <w:abstractNumId w:val="3"/>
  </w:num>
  <w:num w:numId="62" w16cid:durableId="1000163212">
    <w:abstractNumId w:val="3"/>
  </w:num>
  <w:num w:numId="63" w16cid:durableId="57243434">
    <w:abstractNumId w:val="3"/>
  </w:num>
  <w:num w:numId="64" w16cid:durableId="1745255153">
    <w:abstractNumId w:val="3"/>
  </w:num>
  <w:num w:numId="65" w16cid:durableId="858742236">
    <w:abstractNumId w:val="3"/>
  </w:num>
  <w:num w:numId="66" w16cid:durableId="155197412">
    <w:abstractNumId w:val="3"/>
  </w:num>
  <w:num w:numId="67" w16cid:durableId="406345779">
    <w:abstractNumId w:val="3"/>
  </w:num>
  <w:num w:numId="68" w16cid:durableId="486409336">
    <w:abstractNumId w:val="0"/>
  </w:num>
  <w:num w:numId="69" w16cid:durableId="1783378528">
    <w:abstractNumId w:val="1"/>
  </w:num>
  <w:num w:numId="70" w16cid:durableId="2078822809">
    <w:abstractNumId w:val="1"/>
  </w:num>
  <w:num w:numId="71" w16cid:durableId="1980333019">
    <w:abstractNumId w:val="1"/>
  </w:num>
  <w:num w:numId="72" w16cid:durableId="2006198482">
    <w:abstractNumId w:val="1"/>
  </w:num>
  <w:num w:numId="73" w16cid:durableId="1273703659">
    <w:abstractNumId w:val="0"/>
  </w:num>
  <w:num w:numId="74" w16cid:durableId="1702778871">
    <w:abstractNumId w:val="1"/>
  </w:num>
  <w:num w:numId="75" w16cid:durableId="1691711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939801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20224777">
    <w:abstractNumId w:val="1"/>
  </w:num>
  <w:num w:numId="78" w16cid:durableId="301157350">
    <w:abstractNumId w:val="1"/>
  </w:num>
  <w:num w:numId="79" w16cid:durableId="493297516">
    <w:abstractNumId w:val="0"/>
  </w:num>
  <w:num w:numId="80" w16cid:durableId="1357655972">
    <w:abstractNumId w:val="1"/>
  </w:num>
  <w:num w:numId="81" w16cid:durableId="1539194612">
    <w:abstractNumId w:val="1"/>
  </w:num>
  <w:num w:numId="82" w16cid:durableId="319163554">
    <w:abstractNumId w:val="1"/>
  </w:num>
  <w:num w:numId="83" w16cid:durableId="1034690041">
    <w:abstractNumId w:val="1"/>
  </w:num>
  <w:num w:numId="84" w16cid:durableId="815490294">
    <w:abstractNumId w:val="1"/>
  </w:num>
  <w:num w:numId="85" w16cid:durableId="1471825820">
    <w:abstractNumId w:val="1"/>
  </w:num>
  <w:num w:numId="86" w16cid:durableId="528303753">
    <w:abstractNumId w:val="1"/>
  </w:num>
  <w:num w:numId="87" w16cid:durableId="1606383394">
    <w:abstractNumId w:val="2"/>
  </w:num>
  <w:num w:numId="88" w16cid:durableId="1352998325">
    <w:abstractNumId w:val="1"/>
  </w:num>
  <w:num w:numId="89" w16cid:durableId="1040668906">
    <w:abstractNumId w:val="1"/>
  </w:num>
  <w:num w:numId="90" w16cid:durableId="1648515409">
    <w:abstractNumId w:val="1"/>
  </w:num>
  <w:num w:numId="91" w16cid:durableId="887840850">
    <w:abstractNumId w:val="1"/>
  </w:num>
  <w:num w:numId="92" w16cid:durableId="2056083413">
    <w:abstractNumId w:val="1"/>
  </w:num>
  <w:num w:numId="93" w16cid:durableId="2091658998">
    <w:abstractNumId w:val="1"/>
  </w:num>
  <w:num w:numId="94" w16cid:durableId="1867139043">
    <w:abstractNumId w:val="1"/>
  </w:num>
  <w:num w:numId="95" w16cid:durableId="552931604">
    <w:abstractNumId w:val="1"/>
  </w:num>
  <w:num w:numId="96" w16cid:durableId="786125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08316143">
    <w:abstractNumId w:val="1"/>
  </w:num>
  <w:num w:numId="98" w16cid:durableId="125046808">
    <w:abstractNumId w:val="1"/>
  </w:num>
  <w:num w:numId="99" w16cid:durableId="701707714">
    <w:abstractNumId w:val="1"/>
  </w:num>
  <w:num w:numId="100" w16cid:durableId="1557811866">
    <w:abstractNumId w:val="1"/>
  </w:num>
  <w:num w:numId="101" w16cid:durableId="155781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2113821404">
    <w:abstractNumId w:val="1"/>
  </w:num>
  <w:num w:numId="103" w16cid:durableId="586767976">
    <w:abstractNumId w:val="1"/>
  </w:num>
  <w:num w:numId="104" w16cid:durableId="1839344683">
    <w:abstractNumId w:val="1"/>
  </w:num>
  <w:num w:numId="105" w16cid:durableId="574167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521554681">
    <w:abstractNumId w:val="1"/>
  </w:num>
  <w:num w:numId="107" w16cid:durableId="934285426">
    <w:abstractNumId w:val="1"/>
  </w:num>
  <w:num w:numId="108" w16cid:durableId="1695033160">
    <w:abstractNumId w:val="1"/>
  </w:num>
  <w:num w:numId="109" w16cid:durableId="1977445999">
    <w:abstractNumId w:val="0"/>
  </w:num>
  <w:num w:numId="110" w16cid:durableId="1859804552">
    <w:abstractNumId w:val="1"/>
  </w:num>
  <w:num w:numId="111" w16cid:durableId="563952475">
    <w:abstractNumId w:val="1"/>
  </w:num>
  <w:num w:numId="112" w16cid:durableId="1708486838">
    <w:abstractNumId w:val="1"/>
  </w:num>
  <w:num w:numId="113" w16cid:durableId="592779736">
    <w:abstractNumId w:val="1"/>
  </w:num>
  <w:num w:numId="114" w16cid:durableId="1750930464">
    <w:abstractNumId w:val="1"/>
  </w:num>
  <w:num w:numId="115" w16cid:durableId="1605336021">
    <w:abstractNumId w:val="1"/>
  </w:num>
  <w:num w:numId="116" w16cid:durableId="927425570">
    <w:abstractNumId w:val="1"/>
  </w:num>
  <w:num w:numId="117" w16cid:durableId="1062220671">
    <w:abstractNumId w:val="1"/>
  </w:num>
  <w:num w:numId="118" w16cid:durableId="336426512">
    <w:abstractNumId w:val="1"/>
  </w:num>
  <w:num w:numId="119" w16cid:durableId="577599746">
    <w:abstractNumId w:val="1"/>
  </w:num>
  <w:num w:numId="120" w16cid:durableId="1373962340">
    <w:abstractNumId w:val="1"/>
  </w:num>
  <w:num w:numId="121" w16cid:durableId="927234852">
    <w:abstractNumId w:val="1"/>
  </w:num>
  <w:num w:numId="122" w16cid:durableId="830096455">
    <w:abstractNumId w:val="1"/>
  </w:num>
  <w:num w:numId="123" w16cid:durableId="1347101580">
    <w:abstractNumId w:val="1"/>
  </w:num>
  <w:num w:numId="124" w16cid:durableId="173152361">
    <w:abstractNumId w:val="1"/>
  </w:num>
  <w:num w:numId="125" w16cid:durableId="1474105731">
    <w:abstractNumId w:val="1"/>
  </w:num>
  <w:num w:numId="126" w16cid:durableId="585892703">
    <w:abstractNumId w:val="1"/>
  </w:num>
  <w:num w:numId="127" w16cid:durableId="321129409">
    <w:abstractNumId w:val="1"/>
  </w:num>
  <w:num w:numId="128" w16cid:durableId="650208652">
    <w:abstractNumId w:val="1"/>
  </w:num>
  <w:num w:numId="129" w16cid:durableId="1414232342">
    <w:abstractNumId w:val="1"/>
  </w:num>
  <w:num w:numId="130" w16cid:durableId="812911945">
    <w:abstractNumId w:val="1"/>
  </w:num>
  <w:num w:numId="131" w16cid:durableId="687412612">
    <w:abstractNumId w:val="1"/>
  </w:num>
  <w:num w:numId="132" w16cid:durableId="864756927">
    <w:abstractNumId w:val="1"/>
  </w:num>
  <w:num w:numId="133" w16cid:durableId="1012102346">
    <w:abstractNumId w:val="1"/>
  </w:num>
  <w:num w:numId="134" w16cid:durableId="804158527">
    <w:abstractNumId w:val="1"/>
  </w:num>
  <w:num w:numId="135" w16cid:durableId="574365241">
    <w:abstractNumId w:val="1"/>
  </w:num>
  <w:num w:numId="136" w16cid:durableId="2126464261">
    <w:abstractNumId w:val="1"/>
  </w:num>
  <w:num w:numId="137" w16cid:durableId="1262568959">
    <w:abstractNumId w:val="1"/>
  </w:num>
  <w:num w:numId="138" w16cid:durableId="1897282102">
    <w:abstractNumId w:val="1"/>
  </w:num>
  <w:num w:numId="139" w16cid:durableId="584265794">
    <w:abstractNumId w:val="1"/>
  </w:num>
  <w:num w:numId="140" w16cid:durableId="574516285">
    <w:abstractNumId w:val="1"/>
  </w:num>
  <w:num w:numId="141" w16cid:durableId="1318148068">
    <w:abstractNumId w:val="1"/>
  </w:num>
  <w:num w:numId="142" w16cid:durableId="171141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876"/>
    <w:rsid w:val="0001573D"/>
    <w:rsid w:val="000208E4"/>
    <w:rsid w:val="000C0081"/>
    <w:rsid w:val="000C52A0"/>
    <w:rsid w:val="000D6CEA"/>
    <w:rsid w:val="000F1C82"/>
    <w:rsid w:val="000F3493"/>
    <w:rsid w:val="00157A67"/>
    <w:rsid w:val="0019415F"/>
    <w:rsid w:val="001B7B67"/>
    <w:rsid w:val="001C5016"/>
    <w:rsid w:val="001D32C9"/>
    <w:rsid w:val="001F0895"/>
    <w:rsid w:val="001F23B1"/>
    <w:rsid w:val="00210C4D"/>
    <w:rsid w:val="00234FF2"/>
    <w:rsid w:val="00245FE4"/>
    <w:rsid w:val="00270BFE"/>
    <w:rsid w:val="002C6E38"/>
    <w:rsid w:val="002F6070"/>
    <w:rsid w:val="003A4546"/>
    <w:rsid w:val="003E027A"/>
    <w:rsid w:val="004C5743"/>
    <w:rsid w:val="004F3211"/>
    <w:rsid w:val="00530144"/>
    <w:rsid w:val="00585075"/>
    <w:rsid w:val="005D525D"/>
    <w:rsid w:val="005D7B2C"/>
    <w:rsid w:val="00656DF2"/>
    <w:rsid w:val="00675BC0"/>
    <w:rsid w:val="006F4A49"/>
    <w:rsid w:val="007327EF"/>
    <w:rsid w:val="00775776"/>
    <w:rsid w:val="00800D60"/>
    <w:rsid w:val="008B0AAE"/>
    <w:rsid w:val="008C1AA4"/>
    <w:rsid w:val="008F2004"/>
    <w:rsid w:val="00905F35"/>
    <w:rsid w:val="009672CF"/>
    <w:rsid w:val="00996819"/>
    <w:rsid w:val="009E5C6E"/>
    <w:rsid w:val="00AB54F5"/>
    <w:rsid w:val="00AC2B7B"/>
    <w:rsid w:val="00B02F04"/>
    <w:rsid w:val="00B060AA"/>
    <w:rsid w:val="00B84337"/>
    <w:rsid w:val="00B9668F"/>
    <w:rsid w:val="00BC0AB3"/>
    <w:rsid w:val="00BE192E"/>
    <w:rsid w:val="00C016BC"/>
    <w:rsid w:val="00CF0876"/>
    <w:rsid w:val="00DC6F8A"/>
    <w:rsid w:val="00E73370"/>
    <w:rsid w:val="00ED0C0A"/>
    <w:rsid w:val="00F04314"/>
    <w:rsid w:val="00F248AC"/>
    <w:rsid w:val="00F464DA"/>
    <w:rsid w:val="00F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BB71B"/>
  <w15:docId w15:val="{5F716EA3-709D-4DD9-B374-A0D644C6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08E4"/>
  </w:style>
  <w:style w:type="paragraph" w:styleId="Ttulo1">
    <w:name w:val="heading 1"/>
    <w:basedOn w:val="Normal"/>
    <w:next w:val="Normal"/>
    <w:link w:val="Ttulo1Char"/>
    <w:uiPriority w:val="9"/>
    <w:qFormat/>
    <w:rsid w:val="000208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08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08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08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208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208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208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208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208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0208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08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Corpodetexto"/>
    <w:pPr>
      <w:keepNext/>
      <w:keepLines/>
      <w:spacing w:after="300"/>
    </w:p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0208E4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LegendaChar"/>
    <w:rPr>
      <w:b/>
      <w:bCs/>
      <w:color w:val="365F91" w:themeColor="accent1" w:themeShade="BF"/>
      <w:sz w:val="16"/>
      <w:szCs w:val="16"/>
    </w:rPr>
  </w:style>
  <w:style w:type="character" w:styleId="Refdenotaderodap">
    <w:name w:val="footnote reference"/>
    <w:basedOn w:val="Legenda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LegendaChar"/>
    <w:rPr>
      <w:b/>
      <w:bCs/>
      <w:color w:val="4F81BD" w:themeColor="accent1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8E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208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0208E4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0208E4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0208E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0208E4"/>
    <w:rPr>
      <w:i/>
      <w:iCs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208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208E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8E4"/>
    <w:rPr>
      <w:b/>
      <w:bCs/>
    </w:rPr>
  </w:style>
  <w:style w:type="character" w:styleId="nfase">
    <w:name w:val="Emphasis"/>
    <w:uiPriority w:val="20"/>
    <w:qFormat/>
    <w:rsid w:val="000208E4"/>
    <w:rPr>
      <w:caps/>
      <w:color w:val="243F60" w:themeColor="accent1" w:themeShade="7F"/>
      <w:spacing w:val="5"/>
    </w:rPr>
  </w:style>
  <w:style w:type="paragraph" w:styleId="SemEspaamento">
    <w:name w:val="No Spacing"/>
    <w:uiPriority w:val="1"/>
    <w:qFormat/>
    <w:rsid w:val="000208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208E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208E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08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08E4"/>
    <w:rPr>
      <w:color w:val="4F81BD" w:themeColor="accent1"/>
      <w:sz w:val="24"/>
      <w:szCs w:val="24"/>
    </w:rPr>
  </w:style>
  <w:style w:type="character" w:styleId="nfaseSutil">
    <w:name w:val="Subtle Emphasis"/>
    <w:uiPriority w:val="19"/>
    <w:qFormat/>
    <w:rsid w:val="000208E4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0208E4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0208E4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0208E4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0208E4"/>
    <w:rPr>
      <w:b/>
      <w:bCs/>
      <w:i/>
      <w:iCs/>
      <w:spacing w:val="0"/>
    </w:rPr>
  </w:style>
  <w:style w:type="paragraph" w:styleId="Cabealho">
    <w:name w:val="header"/>
    <w:basedOn w:val="Normal"/>
    <w:link w:val="Cabealho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rsid w:val="004C5743"/>
  </w:style>
  <w:style w:type="paragraph" w:styleId="Rodap">
    <w:name w:val="footer"/>
    <w:basedOn w:val="Normal"/>
    <w:link w:val="Rodap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rsid w:val="004C5743"/>
  </w:style>
  <w:style w:type="table" w:styleId="Tabelacomgrade">
    <w:name w:val="Table Grid"/>
    <w:basedOn w:val="Tabelanormal"/>
    <w:rsid w:val="004F32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F321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4F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 e Recomendações para Veículos Urban Concept ICE na Shell Eco-marathon 2025</dc:title>
  <dc:creator/>
  <cp:keywords/>
  <cp:lastModifiedBy>Rodrigo de Marca França</cp:lastModifiedBy>
  <cp:revision>4</cp:revision>
  <dcterms:created xsi:type="dcterms:W3CDTF">2025-01-22T19:35:00Z</dcterms:created>
  <dcterms:modified xsi:type="dcterms:W3CDTF">2025-04-22T12:46:00Z</dcterms:modified>
</cp:coreProperties>
</file>