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594" w:rsidRDefault="008B7594">
      <w:r>
        <w:t>I’ve known Laura since 1991 and I count her as my best friend. I’m also her biggest fan.  Let me elaborate why and how these qualities add up to “leader”.</w:t>
      </w:r>
    </w:p>
    <w:p w:rsidR="008B7594" w:rsidRDefault="008B7594"/>
    <w:p w:rsidR="008B7594" w:rsidRDefault="008B7594">
      <w:r>
        <w:t xml:space="preserve">Laura has one of the most open hearts I’ve ever encountered. In watching her interactions with others, I see the same effect she has on me at work on others; that of being swept up into the space of open-hearted acceptance and wild good humor. I always feel my best self in her presence because that’s what she sees. Because she comes so largely from compassion and has the gift of being on intimate terms from the get go, others are inspired to reveal their deepest desires and their most tender vulnerabilities. </w:t>
      </w:r>
    </w:p>
    <w:p w:rsidR="008B7594" w:rsidRDefault="008B7594"/>
    <w:p w:rsidR="008B7594" w:rsidRDefault="008B7594">
      <w:r>
        <w:t>It’s a rare occurrence these days, since her Life Coach training, that Laura walks away from an encounter with a complete stranger without them asking for her phone number! We had massages at a spa last week and the therapist was taking Laura’s number when we were leaving.</w:t>
      </w:r>
    </w:p>
    <w:p w:rsidR="008B7594" w:rsidRDefault="008B7594"/>
    <w:p w:rsidR="008B7594" w:rsidRDefault="008B7594">
      <w:r>
        <w:t>To me, Laura embodies the best and most effective kind of leadership; she’s not only a natural at getting people to listen to her and allowing her to show them the way, through her kindness and her ability to be present, she inspires trust and the desire to evolve and grow.</w:t>
      </w:r>
    </w:p>
    <w:p w:rsidR="008B7594" w:rsidRDefault="008B7594"/>
    <w:p w:rsidR="008B7594" w:rsidRDefault="008B7594">
      <w:r>
        <w:t xml:space="preserve">Add to this her history of working at almost every job one can imagine from traffic cop to waitress to house painter to voice and stage actor, she has the ability and the empathy to relate to so many people in so many walks of life. </w:t>
      </w:r>
    </w:p>
    <w:p w:rsidR="008B7594" w:rsidRDefault="008B7594"/>
    <w:p w:rsidR="008B7594" w:rsidRDefault="008B7594">
      <w:r>
        <w:t>Laura has experienced both the joys and heartbreaks that come with a life well lived and she speaks honestly and compassionately from that place.  She is incredibly articulate and down right poetic in her understanding of human nature.  As a gifted singer/song writer, her music speaks straight from her experience so honestly and beautifully and her presence lights up a room.</w:t>
      </w:r>
    </w:p>
    <w:p w:rsidR="008B7594" w:rsidRDefault="008B7594"/>
    <w:p w:rsidR="008B7594" w:rsidRDefault="008B7594">
      <w:r>
        <w:t>I see her effect on others every day and her desire to help is never “off duty”.  I’m very proud she’s my friend.</w:t>
      </w:r>
    </w:p>
    <w:p w:rsidR="008B7594" w:rsidRDefault="008B7594"/>
    <w:p w:rsidR="008B7594" w:rsidRDefault="008B7594">
      <w:r>
        <w:t xml:space="preserve">All of these aforementioned gifts make Laura a leader for this new age. </w:t>
      </w:r>
    </w:p>
    <w:p w:rsidR="008B7594" w:rsidRDefault="008B7594"/>
    <w:p w:rsidR="008B7594" w:rsidRDefault="008B7594"/>
    <w:p w:rsidR="008B7594" w:rsidRDefault="008B7594">
      <w:r>
        <w:t>Jane Lynch</w:t>
      </w:r>
    </w:p>
    <w:p w:rsidR="008B7594" w:rsidRDefault="008B7594">
      <w:r>
        <w:t>June 11, 2012</w:t>
      </w:r>
      <w:bookmarkStart w:id="0" w:name="_GoBack"/>
      <w:bookmarkEnd w:id="0"/>
    </w:p>
    <w:p w:rsidR="008B7594" w:rsidRDefault="008B7594"/>
    <w:p w:rsidR="008B7594" w:rsidRDefault="008B7594"/>
    <w:p w:rsidR="008B7594" w:rsidRDefault="008B7594">
      <w:r>
        <w:t xml:space="preserve"> </w:t>
      </w:r>
    </w:p>
    <w:sectPr w:rsidR="008B7594" w:rsidSect="002D518F">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ＭＳ 明朝">
    <w:charset w:val="4E"/>
    <w:family w:val="auto"/>
    <w:pitch w:val="variable"/>
    <w:sig w:usb0="01000000" w:usb1="00000000" w:usb2="07040001" w:usb3="00000000" w:csb0="00020000"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doNotHyphenateCaps/>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3221"/>
    <w:rsid w:val="002D518F"/>
    <w:rsid w:val="00397018"/>
    <w:rsid w:val="003B21C8"/>
    <w:rsid w:val="00824F55"/>
    <w:rsid w:val="00890BF1"/>
    <w:rsid w:val="008B7594"/>
    <w:rsid w:val="008E3221"/>
    <w:rsid w:val="00A50B58"/>
    <w:rsid w:val="00CF20F0"/>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BF1"/>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 known Laura since 1991 and I count her as my best friend</dc:title>
  <dc:subject/>
  <dc:creator>Lara Embry</dc:creator>
  <cp:keywords/>
  <cp:lastModifiedBy>Laura Coyle</cp:lastModifiedBy>
  <cp:revision>2</cp:revision>
  <dcterms:created xsi:type="dcterms:W3CDTF">2012-06-11T22:36:00Z</dcterms:created>
  <dcterms:modified xsi:type="dcterms:W3CDTF">2012-06-11T22:36:00Z</dcterms:modified>
</cp:coreProperties>
</file>