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88359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Helvetica"/>
          <w:color w:val="1A1A1A"/>
          <w:sz w:val="20"/>
          <w:szCs w:val="20"/>
        </w:rPr>
      </w:pPr>
      <w:r>
        <w:rPr>
          <w:rFonts w:cs="Helvetica"/>
          <w:noProof/>
          <w:color w:val="1A1A1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82A5F" wp14:editId="558E78A5">
                <wp:simplePos x="0" y="0"/>
                <wp:positionH relativeFrom="column">
                  <wp:posOffset>-114300</wp:posOffset>
                </wp:positionH>
                <wp:positionV relativeFrom="paragraph">
                  <wp:posOffset>-73660</wp:posOffset>
                </wp:positionV>
                <wp:extent cx="3429000" cy="6451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72EC7" w14:textId="77777777" w:rsidR="00BD6A61" w:rsidRDefault="00BD6A61" w:rsidP="00BD6A6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Helvetica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cs="Helvetica"/>
                                <w:b/>
                                <w:bCs/>
                                <w:color w:val="1A1A1A"/>
                                <w:spacing w:val="26"/>
                                <w:kern w:val="1"/>
                                <w:sz w:val="38"/>
                                <w:szCs w:val="38"/>
                              </w:rPr>
                              <w:t>D</w:t>
                            </w:r>
                            <w:r>
                              <w:rPr>
                                <w:rFonts w:cs="Helvetica"/>
                                <w:b/>
                                <w:bCs/>
                                <w:color w:val="1A1A1A"/>
                                <w:spacing w:val="22"/>
                                <w:kern w:val="1"/>
                                <w:sz w:val="32"/>
                                <w:szCs w:val="32"/>
                              </w:rPr>
                              <w:t>EREK</w:t>
                            </w:r>
                            <w:r>
                              <w:rPr>
                                <w:rFonts w:cs="Helvetica"/>
                                <w:b/>
                                <w:bCs/>
                                <w:color w:val="1A1A1A"/>
                                <w:spacing w:val="27"/>
                                <w:kern w:val="1"/>
                                <w:sz w:val="39"/>
                                <w:szCs w:val="39"/>
                              </w:rPr>
                              <w:t xml:space="preserve"> </w:t>
                            </w:r>
                            <w:r>
                              <w:rPr>
                                <w:rFonts w:cs="Helvetica"/>
                                <w:b/>
                                <w:bCs/>
                                <w:color w:val="1A1A1A"/>
                                <w:spacing w:val="26"/>
                                <w:kern w:val="1"/>
                                <w:sz w:val="38"/>
                                <w:szCs w:val="38"/>
                              </w:rPr>
                              <w:t>O</w:t>
                            </w:r>
                            <w:r>
                              <w:rPr>
                                <w:rFonts w:cs="Helvetica"/>
                                <w:b/>
                                <w:bCs/>
                                <w:color w:val="1A1A1A"/>
                                <w:spacing w:val="22"/>
                                <w:kern w:val="1"/>
                                <w:sz w:val="32"/>
                                <w:szCs w:val="32"/>
                              </w:rPr>
                              <w:t>LSEN</w:t>
                            </w:r>
                          </w:p>
                          <w:p w14:paraId="6F8A6427" w14:textId="77777777" w:rsidR="00BD6A61" w:rsidRDefault="00BD6A61" w:rsidP="00BD6A61">
                            <w:r>
                              <w:rPr>
                                <w:rFonts w:cs="Helvetica"/>
                                <w:color w:val="1A1A1A"/>
                              </w:rPr>
                              <w:t>Leadership Development Consultant</w:t>
                            </w:r>
                          </w:p>
                          <w:p w14:paraId="2B312089" w14:textId="77777777" w:rsidR="00BD6A61" w:rsidRDefault="00BD6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-5.75pt;width:270pt;height:5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" filled="f" stroked="f">
                <v:textbox>
                  <w:txbxContent>
                    <w:p w14:paraId="55B72EC7" w14:textId="77777777" w:rsidR="00BD6A61" w:rsidRDefault="00BD6A61" w:rsidP="00BD6A6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="Helvetica"/>
                          <w:sz w:val="38"/>
                          <w:szCs w:val="38"/>
                        </w:rPr>
                      </w:pPr>
                      <w:r>
                        <w:rPr>
                          <w:rFonts w:cs="Helvetica"/>
                          <w:b/>
                          <w:bCs/>
                          <w:color w:val="1A1A1A"/>
                          <w:spacing w:val="26"/>
                          <w:kern w:val="1"/>
                          <w:sz w:val="38"/>
                          <w:szCs w:val="38"/>
                        </w:rPr>
                        <w:t>D</w:t>
                      </w:r>
                      <w:r>
                        <w:rPr>
                          <w:rFonts w:cs="Helvetica"/>
                          <w:b/>
                          <w:bCs/>
                          <w:color w:val="1A1A1A"/>
                          <w:spacing w:val="22"/>
                          <w:kern w:val="1"/>
                          <w:sz w:val="32"/>
                          <w:szCs w:val="32"/>
                        </w:rPr>
                        <w:t>EREK</w:t>
                      </w:r>
                      <w:r>
                        <w:rPr>
                          <w:rFonts w:cs="Helvetica"/>
                          <w:b/>
                          <w:bCs/>
                          <w:color w:val="1A1A1A"/>
                          <w:spacing w:val="27"/>
                          <w:kern w:val="1"/>
                          <w:sz w:val="39"/>
                          <w:szCs w:val="39"/>
                        </w:rPr>
                        <w:t xml:space="preserve"> </w:t>
                      </w:r>
                      <w:r>
                        <w:rPr>
                          <w:rFonts w:cs="Helvetica"/>
                          <w:b/>
                          <w:bCs/>
                          <w:color w:val="1A1A1A"/>
                          <w:spacing w:val="26"/>
                          <w:kern w:val="1"/>
                          <w:sz w:val="38"/>
                          <w:szCs w:val="38"/>
                        </w:rPr>
                        <w:t>O</w:t>
                      </w:r>
                      <w:r>
                        <w:rPr>
                          <w:rFonts w:cs="Helvetica"/>
                          <w:b/>
                          <w:bCs/>
                          <w:color w:val="1A1A1A"/>
                          <w:spacing w:val="22"/>
                          <w:kern w:val="1"/>
                          <w:sz w:val="32"/>
                          <w:szCs w:val="32"/>
                        </w:rPr>
                        <w:t>LSEN</w:t>
                      </w:r>
                    </w:p>
                    <w:p w14:paraId="6F8A6427" w14:textId="77777777" w:rsidR="00BD6A61" w:rsidRDefault="00BD6A61" w:rsidP="00BD6A61">
                      <w:r>
                        <w:rPr>
                          <w:rFonts w:cs="Helvetica"/>
                          <w:color w:val="1A1A1A"/>
                        </w:rPr>
                        <w:t>Leadership Development Consultant</w:t>
                      </w:r>
                    </w:p>
                    <w:p w14:paraId="2B312089" w14:textId="77777777" w:rsidR="00BD6A61" w:rsidRDefault="00BD6A61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Helvetica"/>
          <w:color w:val="1A1A1A"/>
          <w:sz w:val="20"/>
          <w:szCs w:val="20"/>
        </w:rPr>
        <w:t>Olsen &amp; Associates</w:t>
      </w:r>
    </w:p>
    <w:p w14:paraId="48F3D9C1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Helvetica"/>
          <w:color w:val="1A1A1A"/>
          <w:sz w:val="20"/>
          <w:szCs w:val="20"/>
        </w:rPr>
      </w:pPr>
      <w:r>
        <w:rPr>
          <w:rFonts w:cs="Helvetica"/>
          <w:color w:val="1A1A1A"/>
          <w:sz w:val="20"/>
          <w:szCs w:val="20"/>
        </w:rPr>
        <w:t>715 24</w:t>
      </w:r>
      <w:r>
        <w:rPr>
          <w:rFonts w:cs="Helvetica"/>
          <w:color w:val="1A1A1A"/>
          <w:sz w:val="13"/>
          <w:szCs w:val="13"/>
          <w:vertAlign w:val="superscript"/>
        </w:rPr>
        <w:t>th</w:t>
      </w:r>
      <w:r>
        <w:rPr>
          <w:rFonts w:cs="Helvetica"/>
          <w:color w:val="1A1A1A"/>
          <w:sz w:val="20"/>
          <w:szCs w:val="20"/>
        </w:rPr>
        <w:t xml:space="preserve"> Avenue </w:t>
      </w:r>
      <w:r>
        <w:rPr>
          <w:rFonts w:cs="Helvetica"/>
          <w:color w:val="1A1A1A"/>
          <w:sz w:val="13"/>
          <w:szCs w:val="13"/>
          <w:vertAlign w:val="superscript"/>
        </w:rPr>
        <w:t>#</w:t>
      </w:r>
      <w:r>
        <w:rPr>
          <w:rFonts w:cs="Helvetica"/>
          <w:color w:val="1A1A1A"/>
          <w:sz w:val="20"/>
          <w:szCs w:val="20"/>
        </w:rPr>
        <w:t>206</w:t>
      </w:r>
    </w:p>
    <w:p w14:paraId="4DF594A8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Helvetica"/>
          <w:color w:val="1A1A1A"/>
          <w:sz w:val="20"/>
          <w:szCs w:val="20"/>
        </w:rPr>
      </w:pPr>
      <w:r>
        <w:rPr>
          <w:rFonts w:cs="Helvetica"/>
          <w:color w:val="1A1A1A"/>
          <w:sz w:val="20"/>
          <w:szCs w:val="20"/>
        </w:rPr>
        <w:t>Seattle, WA 98122</w:t>
      </w:r>
    </w:p>
    <w:p w14:paraId="6154DF2D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Helvetica"/>
          <w:color w:val="1A1A1A"/>
          <w:sz w:val="20"/>
          <w:szCs w:val="20"/>
        </w:rPr>
      </w:pPr>
      <w:r>
        <w:rPr>
          <w:rFonts w:cs="Helvetica"/>
          <w:color w:val="1A1A1A"/>
          <w:sz w:val="20"/>
          <w:szCs w:val="20"/>
        </w:rPr>
        <w:t>(206) 351-2928</w:t>
      </w:r>
    </w:p>
    <w:p w14:paraId="10029BA4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Helvetica"/>
          <w:color w:val="1A1A1A"/>
          <w:sz w:val="20"/>
          <w:szCs w:val="20"/>
        </w:rPr>
      </w:pPr>
      <w:hyperlink r:id="rId5" w:history="1">
        <w:r>
          <w:rPr>
            <w:rFonts w:cs="Helvetica"/>
            <w:color w:val="1A1A1A"/>
            <w:sz w:val="20"/>
            <w:szCs w:val="20"/>
          </w:rPr>
          <w:t>demolsen</w:t>
        </w:r>
        <w:r>
          <w:rPr>
            <w:rFonts w:cs="Helvetica"/>
            <w:color w:val="1A1A1A"/>
            <w:sz w:val="15"/>
            <w:szCs w:val="15"/>
          </w:rPr>
          <w:t>@</w:t>
        </w:r>
        <w:r>
          <w:rPr>
            <w:rFonts w:cs="Helvetica"/>
            <w:color w:val="1A1A1A"/>
            <w:sz w:val="20"/>
            <w:szCs w:val="20"/>
          </w:rPr>
          <w:t>gmail</w:t>
        </w:r>
        <w:r>
          <w:rPr>
            <w:rFonts w:cs="Helvetica"/>
            <w:color w:val="1A1A1A"/>
            <w:sz w:val="14"/>
            <w:szCs w:val="14"/>
          </w:rPr>
          <w:t>.</w:t>
        </w:r>
        <w:r>
          <w:rPr>
            <w:rFonts w:cs="Helvetica"/>
            <w:color w:val="1A1A1A"/>
            <w:sz w:val="20"/>
            <w:szCs w:val="20"/>
          </w:rPr>
          <w:t>com</w:t>
        </w:r>
      </w:hyperlink>
    </w:p>
    <w:p w14:paraId="4F199155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cs="Helvetica"/>
          <w:color w:val="1A1A1A"/>
          <w:sz w:val="20"/>
          <w:szCs w:val="20"/>
        </w:rPr>
      </w:pPr>
    </w:p>
    <w:p w14:paraId="22E950E8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cs="Helvetica"/>
          <w:sz w:val="20"/>
          <w:szCs w:val="20"/>
        </w:rPr>
      </w:pPr>
      <w:r>
        <w:rPr>
          <w:rFonts w:cs="Helvetica"/>
          <w:b/>
          <w:bCs/>
          <w:sz w:val="20"/>
          <w:szCs w:val="20"/>
        </w:rPr>
        <w:t>Qualification Highlights</w:t>
      </w:r>
    </w:p>
    <w:p w14:paraId="6BD1A4C0" w14:textId="77777777" w:rsidR="00BD6A61" w:rsidRDefault="00BD6A61" w:rsidP="00E23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Certified Professional Co-Active Coach and ICF Accredited Coach</w:t>
      </w:r>
    </w:p>
    <w:p w14:paraId="64AA5D19" w14:textId="77777777" w:rsidR="00BD6A61" w:rsidRDefault="00BD6A61" w:rsidP="00E23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Leadership development coaching and consulting for large organizations</w:t>
      </w:r>
    </w:p>
    <w:p w14:paraId="76C271F4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Authentic and courageous front-of-the-room inquiry based facilitation</w:t>
      </w:r>
    </w:p>
    <w:p w14:paraId="1C9A90BC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Over 8 years of empowering and straightforward coaching for individuals and groups</w:t>
      </w:r>
    </w:p>
    <w:p w14:paraId="70AF2FC5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cs="Helvetica"/>
          <w:sz w:val="20"/>
          <w:szCs w:val="20"/>
        </w:rPr>
      </w:pPr>
    </w:p>
    <w:p w14:paraId="0BC8909B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cs="Helvetica"/>
          <w:sz w:val="20"/>
          <w:szCs w:val="20"/>
        </w:rPr>
      </w:pPr>
      <w:r>
        <w:rPr>
          <w:rFonts w:cs="Helvetica"/>
          <w:b/>
          <w:bCs/>
          <w:sz w:val="20"/>
          <w:szCs w:val="20"/>
        </w:rPr>
        <w:t>Relevant Experience</w:t>
      </w:r>
    </w:p>
    <w:p w14:paraId="28603D7D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Facilitator, Consultant, and Coach for Henley Leadership Group</w:t>
      </w:r>
    </w:p>
    <w:p w14:paraId="0F239A36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 xml:space="preserve">- Design and facilitate </w:t>
      </w:r>
      <w:proofErr w:type="gramStart"/>
      <w:r>
        <w:rPr>
          <w:rFonts w:cs="Helvetica"/>
          <w:sz w:val="20"/>
          <w:szCs w:val="20"/>
        </w:rPr>
        <w:t>group learning</w:t>
      </w:r>
      <w:proofErr w:type="gramEnd"/>
      <w:r>
        <w:rPr>
          <w:rFonts w:cs="Helvetica"/>
          <w:sz w:val="20"/>
          <w:szCs w:val="20"/>
        </w:rPr>
        <w:t xml:space="preserve"> processes</w:t>
      </w:r>
    </w:p>
    <w:p w14:paraId="63DFCD20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Individual and group coaching</w:t>
      </w:r>
    </w:p>
    <w:p w14:paraId="1BCD37B8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Team development design and facilitation</w:t>
      </w:r>
    </w:p>
    <w:p w14:paraId="2ADF4152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Client list includes corporations such as Bill &amp; Melinda Gates Foundation, Microsoft, PSE</w:t>
      </w:r>
    </w:p>
    <w:p w14:paraId="51D9B876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</w:p>
    <w:p w14:paraId="28866042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Facilitator and Coach for Authenticity Consulting</w:t>
      </w:r>
    </w:p>
    <w:p w14:paraId="46279234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Train and facilitate peer-to-peer coaching</w:t>
      </w:r>
    </w:p>
    <w:p w14:paraId="7720A0A4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Individual and group coaching</w:t>
      </w:r>
    </w:p>
    <w:p w14:paraId="39BFA5EB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Clients are all participants of the Microsoft High Potential Leadership Bench program</w:t>
      </w:r>
    </w:p>
    <w:p w14:paraId="084D0968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</w:p>
    <w:p w14:paraId="0E6E96E1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Facilitator, Consultant and Coach for Novi Life Works</w:t>
      </w:r>
    </w:p>
    <w:p w14:paraId="439EDCC7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 xml:space="preserve">- Design and facilitate </w:t>
      </w:r>
      <w:proofErr w:type="gramStart"/>
      <w:r>
        <w:rPr>
          <w:rFonts w:cs="Helvetica"/>
          <w:sz w:val="20"/>
          <w:szCs w:val="20"/>
        </w:rPr>
        <w:t>group learning</w:t>
      </w:r>
      <w:proofErr w:type="gramEnd"/>
      <w:r>
        <w:rPr>
          <w:rFonts w:cs="Helvetica"/>
          <w:sz w:val="20"/>
          <w:szCs w:val="20"/>
        </w:rPr>
        <w:t xml:space="preserve"> processes</w:t>
      </w:r>
    </w:p>
    <w:p w14:paraId="40888A1F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Individual and group coaching</w:t>
      </w:r>
    </w:p>
    <w:p w14:paraId="51279A35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Clients include non-profit organizations such as Friends of Youth</w:t>
      </w:r>
    </w:p>
    <w:p w14:paraId="7753C003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</w:p>
    <w:p w14:paraId="62FA2E58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Facilitator for the Mankind Project Northwest</w:t>
      </w:r>
    </w:p>
    <w:p w14:paraId="32D0DE88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Train and facilitate peer-to-peer coaching</w:t>
      </w:r>
    </w:p>
    <w:p w14:paraId="11F5C4DA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Front-of-the-room facilitation of group learning processes</w:t>
      </w:r>
    </w:p>
    <w:p w14:paraId="1C8D9093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Individual and group coaching</w:t>
      </w:r>
    </w:p>
    <w:p w14:paraId="7DF025C6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</w:p>
    <w:p w14:paraId="00E61CFC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Addiction Recovery Coach and Facilitator</w:t>
      </w:r>
    </w:p>
    <w:p w14:paraId="16F2B35C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Public Speaking</w:t>
      </w:r>
    </w:p>
    <w:p w14:paraId="77D792A8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Design and facilitate group Action Learning processes</w:t>
      </w:r>
    </w:p>
    <w:p w14:paraId="24223241" w14:textId="77777777" w:rsidR="00BD6A61" w:rsidRDefault="00BD6A61" w:rsidP="00BD6A61">
      <w:pPr>
        <w:widowControl w:val="0"/>
        <w:tabs>
          <w:tab w:val="left" w:pos="135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  <w:t>- Individual and group coaching</w:t>
      </w:r>
    </w:p>
    <w:p w14:paraId="4EEEA32E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cs="Helvetica"/>
          <w:sz w:val="20"/>
          <w:szCs w:val="20"/>
        </w:rPr>
      </w:pPr>
    </w:p>
    <w:p w14:paraId="33F70510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cs="Helvetica"/>
          <w:sz w:val="20"/>
          <w:szCs w:val="20"/>
        </w:rPr>
      </w:pPr>
      <w:r>
        <w:rPr>
          <w:rFonts w:cs="Helvetica"/>
          <w:b/>
          <w:bCs/>
          <w:sz w:val="20"/>
          <w:szCs w:val="20"/>
        </w:rPr>
        <w:t>Professional History</w:t>
      </w:r>
    </w:p>
    <w:p w14:paraId="2689F920" w14:textId="77777777" w:rsidR="00BD6A61" w:rsidRDefault="00BD6A61" w:rsidP="00BD6A61">
      <w:pPr>
        <w:widowControl w:val="0"/>
        <w:tabs>
          <w:tab w:val="left" w:pos="3420"/>
          <w:tab w:val="left" w:pos="6570"/>
          <w:tab w:val="left" w:pos="801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Partner</w:t>
      </w:r>
      <w:r>
        <w:rPr>
          <w:rFonts w:cs="Helvetica"/>
          <w:sz w:val="20"/>
          <w:szCs w:val="20"/>
        </w:rPr>
        <w:tab/>
        <w:t>Henley Leadership Group</w:t>
      </w:r>
      <w:r>
        <w:rPr>
          <w:rFonts w:cs="Helvetica"/>
          <w:sz w:val="20"/>
          <w:szCs w:val="20"/>
        </w:rPr>
        <w:tab/>
        <w:t>Seattle</w:t>
      </w:r>
      <w:r>
        <w:rPr>
          <w:rFonts w:cs="Helvetica"/>
          <w:sz w:val="20"/>
          <w:szCs w:val="20"/>
        </w:rPr>
        <w:tab/>
        <w:t>2008 – present</w:t>
      </w:r>
    </w:p>
    <w:p w14:paraId="162710F3" w14:textId="77777777" w:rsidR="00BD6A61" w:rsidRDefault="00BD6A61" w:rsidP="00BD6A61">
      <w:pPr>
        <w:widowControl w:val="0"/>
        <w:tabs>
          <w:tab w:val="left" w:pos="3420"/>
          <w:tab w:val="left" w:pos="6570"/>
          <w:tab w:val="left" w:pos="801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Partner</w:t>
      </w:r>
      <w:r>
        <w:rPr>
          <w:rFonts w:cs="Helvetica"/>
          <w:sz w:val="20"/>
          <w:szCs w:val="20"/>
        </w:rPr>
        <w:tab/>
        <w:t>Novi Life Works</w:t>
      </w:r>
      <w:r>
        <w:rPr>
          <w:rFonts w:cs="Helvetica"/>
          <w:sz w:val="20"/>
          <w:szCs w:val="20"/>
        </w:rPr>
        <w:tab/>
        <w:t>Seattle</w:t>
      </w:r>
      <w:r>
        <w:rPr>
          <w:rFonts w:cs="Helvetica"/>
          <w:sz w:val="20"/>
          <w:szCs w:val="20"/>
        </w:rPr>
        <w:tab/>
        <w:t>2010 – present</w:t>
      </w:r>
    </w:p>
    <w:p w14:paraId="73C20953" w14:textId="77777777" w:rsidR="00BD6A61" w:rsidRDefault="00BD6A61" w:rsidP="00BD6A61">
      <w:pPr>
        <w:widowControl w:val="0"/>
        <w:tabs>
          <w:tab w:val="left" w:pos="3420"/>
          <w:tab w:val="left" w:pos="6570"/>
          <w:tab w:val="left" w:pos="801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Facilitator &amp; Coach</w:t>
      </w:r>
      <w:r>
        <w:rPr>
          <w:rFonts w:cs="Helvetica"/>
          <w:sz w:val="20"/>
          <w:szCs w:val="20"/>
        </w:rPr>
        <w:tab/>
        <w:t>Authenticity Consulting</w:t>
      </w:r>
      <w:r>
        <w:rPr>
          <w:rFonts w:cs="Helvetica"/>
          <w:sz w:val="20"/>
          <w:szCs w:val="20"/>
        </w:rPr>
        <w:tab/>
        <w:t>Seattle</w:t>
      </w:r>
      <w:r>
        <w:rPr>
          <w:rFonts w:cs="Helvetica"/>
          <w:sz w:val="20"/>
          <w:szCs w:val="20"/>
        </w:rPr>
        <w:tab/>
        <w:t>2010 – present</w:t>
      </w:r>
    </w:p>
    <w:p w14:paraId="75ECA731" w14:textId="77777777" w:rsidR="00BD6A61" w:rsidRDefault="00BD6A61" w:rsidP="00BD6A61">
      <w:pPr>
        <w:widowControl w:val="0"/>
        <w:tabs>
          <w:tab w:val="left" w:pos="3420"/>
          <w:tab w:val="left" w:pos="6570"/>
          <w:tab w:val="left" w:pos="801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Operations Manager</w:t>
      </w:r>
      <w:r>
        <w:rPr>
          <w:rFonts w:cs="Helvetica"/>
          <w:sz w:val="20"/>
          <w:szCs w:val="20"/>
        </w:rPr>
        <w:tab/>
        <w:t>Oppenheimer Camera Products</w:t>
      </w:r>
      <w:r>
        <w:rPr>
          <w:rFonts w:cs="Helvetica"/>
          <w:sz w:val="20"/>
          <w:szCs w:val="20"/>
        </w:rPr>
        <w:tab/>
        <w:t>Seattle</w:t>
      </w:r>
      <w:r>
        <w:rPr>
          <w:rFonts w:cs="Helvetica"/>
          <w:sz w:val="20"/>
          <w:szCs w:val="20"/>
        </w:rPr>
        <w:tab/>
        <w:t>2004 – 2008</w:t>
      </w:r>
    </w:p>
    <w:p w14:paraId="12D6EE53" w14:textId="77777777" w:rsidR="00BD6A61" w:rsidRDefault="00BD6A61" w:rsidP="00BD6A61">
      <w:pPr>
        <w:widowControl w:val="0"/>
        <w:tabs>
          <w:tab w:val="left" w:pos="3420"/>
          <w:tab w:val="left" w:pos="6570"/>
          <w:tab w:val="left" w:pos="801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Assistant Director</w:t>
      </w:r>
      <w:r>
        <w:rPr>
          <w:rFonts w:cs="Helvetica"/>
          <w:sz w:val="20"/>
          <w:szCs w:val="20"/>
        </w:rPr>
        <w:tab/>
        <w:t>100+ motion picture productions</w:t>
      </w:r>
      <w:r>
        <w:rPr>
          <w:rFonts w:cs="Helvetica"/>
          <w:sz w:val="20"/>
          <w:szCs w:val="20"/>
        </w:rPr>
        <w:tab/>
        <w:t>Los Angeles</w:t>
      </w:r>
      <w:r>
        <w:rPr>
          <w:rFonts w:cs="Helvetica"/>
          <w:sz w:val="20"/>
          <w:szCs w:val="20"/>
        </w:rPr>
        <w:tab/>
        <w:t>1999 – 2003</w:t>
      </w:r>
    </w:p>
    <w:p w14:paraId="5A81B2CD" w14:textId="77777777" w:rsidR="00BD6A61" w:rsidRDefault="00BD6A61" w:rsidP="00BD6A61">
      <w:pPr>
        <w:widowControl w:val="0"/>
        <w:tabs>
          <w:tab w:val="left" w:pos="3420"/>
          <w:tab w:val="left" w:pos="6570"/>
          <w:tab w:val="left" w:pos="801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Production Manager</w:t>
      </w:r>
      <w:r>
        <w:rPr>
          <w:rFonts w:cs="Helvetica"/>
          <w:sz w:val="20"/>
          <w:szCs w:val="20"/>
        </w:rPr>
        <w:tab/>
        <w:t>The Wood River Journal</w:t>
      </w:r>
      <w:r>
        <w:rPr>
          <w:rFonts w:cs="Helvetica"/>
          <w:sz w:val="20"/>
          <w:szCs w:val="20"/>
        </w:rPr>
        <w:tab/>
        <w:t>Sun Valley, ID</w:t>
      </w:r>
      <w:r>
        <w:rPr>
          <w:rFonts w:cs="Helvetica"/>
          <w:sz w:val="20"/>
          <w:szCs w:val="20"/>
        </w:rPr>
        <w:tab/>
        <w:t>1997 – 1999</w:t>
      </w:r>
    </w:p>
    <w:p w14:paraId="3CB55BB5" w14:textId="77777777" w:rsidR="00BD6A61" w:rsidRDefault="00BD6A61" w:rsidP="00BD6A61">
      <w:pPr>
        <w:widowControl w:val="0"/>
        <w:tabs>
          <w:tab w:val="left" w:pos="3420"/>
          <w:tab w:val="left" w:pos="6570"/>
          <w:tab w:val="left" w:pos="801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Director</w:t>
      </w:r>
      <w:r>
        <w:rPr>
          <w:rFonts w:cs="Helvetica"/>
          <w:sz w:val="20"/>
          <w:szCs w:val="20"/>
        </w:rPr>
        <w:tab/>
        <w:t>KSVT Sun Valley Television</w:t>
      </w:r>
      <w:r>
        <w:rPr>
          <w:rFonts w:cs="Helvetica"/>
          <w:sz w:val="20"/>
          <w:szCs w:val="20"/>
        </w:rPr>
        <w:tab/>
        <w:t>Sun Valley, ID</w:t>
      </w:r>
      <w:r>
        <w:rPr>
          <w:rFonts w:cs="Helvetica"/>
          <w:sz w:val="20"/>
          <w:szCs w:val="20"/>
        </w:rPr>
        <w:tab/>
        <w:t>1996 – 1998</w:t>
      </w:r>
    </w:p>
    <w:p w14:paraId="148C048D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cs="Helvetica"/>
          <w:sz w:val="20"/>
          <w:szCs w:val="20"/>
        </w:rPr>
      </w:pPr>
    </w:p>
    <w:p w14:paraId="5A9747DF" w14:textId="77777777" w:rsidR="00BD6A61" w:rsidRDefault="00BD6A61" w:rsidP="00BD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cs="Helvetica"/>
          <w:sz w:val="20"/>
          <w:szCs w:val="20"/>
        </w:rPr>
      </w:pPr>
      <w:r>
        <w:rPr>
          <w:rFonts w:cs="Helvetica"/>
          <w:b/>
          <w:bCs/>
          <w:sz w:val="20"/>
          <w:szCs w:val="20"/>
        </w:rPr>
        <w:t>Education &amp; Training</w:t>
      </w:r>
    </w:p>
    <w:p w14:paraId="78AD2E1E" w14:textId="77777777" w:rsidR="00BD6A61" w:rsidRDefault="00BD6A61" w:rsidP="00BD6A61">
      <w:pPr>
        <w:widowControl w:val="0"/>
        <w:tabs>
          <w:tab w:val="left" w:pos="657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University of Southern California - Bachelor of Arts</w:t>
      </w:r>
      <w:r>
        <w:rPr>
          <w:rFonts w:cs="Helvetica"/>
          <w:sz w:val="20"/>
          <w:szCs w:val="20"/>
        </w:rPr>
        <w:tab/>
        <w:t>Los Angeles</w:t>
      </w:r>
    </w:p>
    <w:p w14:paraId="26CF3B9F" w14:textId="77777777" w:rsidR="00B06F04" w:rsidRDefault="00BD6A61" w:rsidP="00BD6A61">
      <w:pPr>
        <w:widowControl w:val="0"/>
        <w:tabs>
          <w:tab w:val="left" w:pos="657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Coaches Training Institute</w:t>
      </w:r>
      <w:r>
        <w:rPr>
          <w:rFonts w:cs="Helvetica"/>
          <w:sz w:val="20"/>
          <w:szCs w:val="20"/>
        </w:rPr>
        <w:tab/>
        <w:t>Vancouver, BC</w:t>
      </w:r>
    </w:p>
    <w:p w14:paraId="772F0D03" w14:textId="77777777" w:rsidR="00E2300E" w:rsidRDefault="00E2300E" w:rsidP="00BD6A61">
      <w:pPr>
        <w:widowControl w:val="0"/>
        <w:tabs>
          <w:tab w:val="left" w:pos="6570"/>
        </w:tabs>
        <w:autoSpaceDE w:val="0"/>
        <w:autoSpaceDN w:val="0"/>
        <w:adjustRightInd w:val="0"/>
        <w:spacing w:line="264" w:lineRule="auto"/>
        <w:ind w:left="720"/>
        <w:rPr>
          <w:rFonts w:cs="Helvetica"/>
          <w:sz w:val="20"/>
          <w:szCs w:val="20"/>
        </w:rPr>
      </w:pPr>
    </w:p>
    <w:p w14:paraId="794E0789" w14:textId="77777777" w:rsidR="00E354E4" w:rsidRDefault="00E354E4" w:rsidP="00E354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Helvetica"/>
          <w:color w:val="1A1A1A"/>
          <w:sz w:val="20"/>
          <w:szCs w:val="20"/>
        </w:rPr>
      </w:pPr>
      <w:r>
        <w:rPr>
          <w:rFonts w:cs="Helvetica"/>
          <w:noProof/>
          <w:color w:val="1A1A1A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F50ED" wp14:editId="6F807427">
                <wp:simplePos x="0" y="0"/>
                <wp:positionH relativeFrom="column">
                  <wp:posOffset>-114300</wp:posOffset>
                </wp:positionH>
                <wp:positionV relativeFrom="paragraph">
                  <wp:posOffset>-73660</wp:posOffset>
                </wp:positionV>
                <wp:extent cx="3429000" cy="6451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492FB" w14:textId="77777777" w:rsidR="00E354E4" w:rsidRDefault="00E354E4" w:rsidP="00E354E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Helvetica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cs="Helvetica"/>
                                <w:b/>
                                <w:bCs/>
                                <w:color w:val="1A1A1A"/>
                                <w:spacing w:val="26"/>
                                <w:kern w:val="1"/>
                                <w:sz w:val="38"/>
                                <w:szCs w:val="38"/>
                              </w:rPr>
                              <w:t>D</w:t>
                            </w:r>
                            <w:r>
                              <w:rPr>
                                <w:rFonts w:cs="Helvetica"/>
                                <w:b/>
                                <w:bCs/>
                                <w:color w:val="1A1A1A"/>
                                <w:spacing w:val="22"/>
                                <w:kern w:val="1"/>
                                <w:sz w:val="32"/>
                                <w:szCs w:val="32"/>
                              </w:rPr>
                              <w:t>EREK</w:t>
                            </w:r>
                            <w:r>
                              <w:rPr>
                                <w:rFonts w:cs="Helvetica"/>
                                <w:b/>
                                <w:bCs/>
                                <w:color w:val="1A1A1A"/>
                                <w:spacing w:val="27"/>
                                <w:kern w:val="1"/>
                                <w:sz w:val="39"/>
                                <w:szCs w:val="39"/>
                              </w:rPr>
                              <w:t xml:space="preserve"> </w:t>
                            </w:r>
                            <w:r>
                              <w:rPr>
                                <w:rFonts w:cs="Helvetica"/>
                                <w:b/>
                                <w:bCs/>
                                <w:color w:val="1A1A1A"/>
                                <w:spacing w:val="26"/>
                                <w:kern w:val="1"/>
                                <w:sz w:val="38"/>
                                <w:szCs w:val="38"/>
                              </w:rPr>
                              <w:t>O</w:t>
                            </w:r>
                            <w:r>
                              <w:rPr>
                                <w:rFonts w:cs="Helvetica"/>
                                <w:b/>
                                <w:bCs/>
                                <w:color w:val="1A1A1A"/>
                                <w:spacing w:val="22"/>
                                <w:kern w:val="1"/>
                                <w:sz w:val="32"/>
                                <w:szCs w:val="32"/>
                              </w:rPr>
                              <w:t>LSEN</w:t>
                            </w:r>
                          </w:p>
                          <w:p w14:paraId="08C79542" w14:textId="77777777" w:rsidR="00E354E4" w:rsidRDefault="00E354E4" w:rsidP="00E354E4">
                            <w:r>
                              <w:rPr>
                                <w:rFonts w:cs="Helvetica"/>
                                <w:color w:val="1A1A1A"/>
                              </w:rPr>
                              <w:t>Leadership Development Consultant</w:t>
                            </w:r>
                          </w:p>
                          <w:p w14:paraId="6BB5B1EE" w14:textId="77777777" w:rsidR="00E354E4" w:rsidRDefault="00E354E4" w:rsidP="00E354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8.95pt;margin-top:-5.75pt;width:270pt;height:5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" filled="f" stroked="f">
                <v:textbox>
                  <w:txbxContent>
                    <w:p w14:paraId="534492FB" w14:textId="77777777" w:rsidR="00E354E4" w:rsidRDefault="00E354E4" w:rsidP="00E354E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="Helvetica"/>
                          <w:sz w:val="38"/>
                          <w:szCs w:val="38"/>
                        </w:rPr>
                      </w:pPr>
                      <w:r>
                        <w:rPr>
                          <w:rFonts w:cs="Helvetica"/>
                          <w:b/>
                          <w:bCs/>
                          <w:color w:val="1A1A1A"/>
                          <w:spacing w:val="26"/>
                          <w:kern w:val="1"/>
                          <w:sz w:val="38"/>
                          <w:szCs w:val="38"/>
                        </w:rPr>
                        <w:t>D</w:t>
                      </w:r>
                      <w:r>
                        <w:rPr>
                          <w:rFonts w:cs="Helvetica"/>
                          <w:b/>
                          <w:bCs/>
                          <w:color w:val="1A1A1A"/>
                          <w:spacing w:val="22"/>
                          <w:kern w:val="1"/>
                          <w:sz w:val="32"/>
                          <w:szCs w:val="32"/>
                        </w:rPr>
                        <w:t>EREK</w:t>
                      </w:r>
                      <w:r>
                        <w:rPr>
                          <w:rFonts w:cs="Helvetica"/>
                          <w:b/>
                          <w:bCs/>
                          <w:color w:val="1A1A1A"/>
                          <w:spacing w:val="27"/>
                          <w:kern w:val="1"/>
                          <w:sz w:val="39"/>
                          <w:szCs w:val="39"/>
                        </w:rPr>
                        <w:t xml:space="preserve"> </w:t>
                      </w:r>
                      <w:r>
                        <w:rPr>
                          <w:rFonts w:cs="Helvetica"/>
                          <w:b/>
                          <w:bCs/>
                          <w:color w:val="1A1A1A"/>
                          <w:spacing w:val="26"/>
                          <w:kern w:val="1"/>
                          <w:sz w:val="38"/>
                          <w:szCs w:val="38"/>
                        </w:rPr>
                        <w:t>O</w:t>
                      </w:r>
                      <w:r>
                        <w:rPr>
                          <w:rFonts w:cs="Helvetica"/>
                          <w:b/>
                          <w:bCs/>
                          <w:color w:val="1A1A1A"/>
                          <w:spacing w:val="22"/>
                          <w:kern w:val="1"/>
                          <w:sz w:val="32"/>
                          <w:szCs w:val="32"/>
                        </w:rPr>
                        <w:t>LSEN</w:t>
                      </w:r>
                    </w:p>
                    <w:p w14:paraId="08C79542" w14:textId="77777777" w:rsidR="00E354E4" w:rsidRDefault="00E354E4" w:rsidP="00E354E4">
                      <w:r>
                        <w:rPr>
                          <w:rFonts w:cs="Helvetica"/>
                          <w:color w:val="1A1A1A"/>
                        </w:rPr>
                        <w:t>Leadership Development Consultant</w:t>
                      </w:r>
                    </w:p>
                    <w:p w14:paraId="6BB5B1EE" w14:textId="77777777" w:rsidR="00E354E4" w:rsidRDefault="00E354E4" w:rsidP="00E354E4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Helvetica"/>
          <w:color w:val="1A1A1A"/>
          <w:sz w:val="20"/>
          <w:szCs w:val="20"/>
        </w:rPr>
        <w:t>Olsen &amp; Associates</w:t>
      </w:r>
    </w:p>
    <w:p w14:paraId="41841419" w14:textId="77777777" w:rsidR="00E354E4" w:rsidRDefault="00E354E4" w:rsidP="00E354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Helvetica"/>
          <w:color w:val="1A1A1A"/>
          <w:sz w:val="20"/>
          <w:szCs w:val="20"/>
        </w:rPr>
      </w:pPr>
      <w:r>
        <w:rPr>
          <w:rFonts w:cs="Helvetica"/>
          <w:color w:val="1A1A1A"/>
          <w:sz w:val="20"/>
          <w:szCs w:val="20"/>
        </w:rPr>
        <w:t>715 24</w:t>
      </w:r>
      <w:r>
        <w:rPr>
          <w:rFonts w:cs="Helvetica"/>
          <w:color w:val="1A1A1A"/>
          <w:sz w:val="13"/>
          <w:szCs w:val="13"/>
          <w:vertAlign w:val="superscript"/>
        </w:rPr>
        <w:t>th</w:t>
      </w:r>
      <w:r>
        <w:rPr>
          <w:rFonts w:cs="Helvetica"/>
          <w:color w:val="1A1A1A"/>
          <w:sz w:val="20"/>
          <w:szCs w:val="20"/>
        </w:rPr>
        <w:t xml:space="preserve"> Avenue </w:t>
      </w:r>
      <w:r>
        <w:rPr>
          <w:rFonts w:cs="Helvetica"/>
          <w:color w:val="1A1A1A"/>
          <w:sz w:val="13"/>
          <w:szCs w:val="13"/>
          <w:vertAlign w:val="superscript"/>
        </w:rPr>
        <w:t>#</w:t>
      </w:r>
      <w:r>
        <w:rPr>
          <w:rFonts w:cs="Helvetica"/>
          <w:color w:val="1A1A1A"/>
          <w:sz w:val="20"/>
          <w:szCs w:val="20"/>
        </w:rPr>
        <w:t>206</w:t>
      </w:r>
    </w:p>
    <w:p w14:paraId="0303CA58" w14:textId="77777777" w:rsidR="00E354E4" w:rsidRDefault="00E354E4" w:rsidP="00E354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Helvetica"/>
          <w:color w:val="1A1A1A"/>
          <w:sz w:val="20"/>
          <w:szCs w:val="20"/>
        </w:rPr>
      </w:pPr>
      <w:r>
        <w:rPr>
          <w:rFonts w:cs="Helvetica"/>
          <w:color w:val="1A1A1A"/>
          <w:sz w:val="20"/>
          <w:szCs w:val="20"/>
        </w:rPr>
        <w:t>Seattle, WA 98122</w:t>
      </w:r>
    </w:p>
    <w:p w14:paraId="43763B7B" w14:textId="77777777" w:rsidR="00E354E4" w:rsidRDefault="00E354E4" w:rsidP="00E354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Helvetica"/>
          <w:color w:val="1A1A1A"/>
          <w:sz w:val="20"/>
          <w:szCs w:val="20"/>
        </w:rPr>
      </w:pPr>
      <w:r>
        <w:rPr>
          <w:rFonts w:cs="Helvetica"/>
          <w:color w:val="1A1A1A"/>
          <w:sz w:val="20"/>
          <w:szCs w:val="20"/>
        </w:rPr>
        <w:t>(206) 351-2928</w:t>
      </w:r>
    </w:p>
    <w:p w14:paraId="29D4A94A" w14:textId="77777777" w:rsidR="00E354E4" w:rsidRDefault="00E354E4" w:rsidP="00E354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Helvetica"/>
          <w:color w:val="1A1A1A"/>
          <w:sz w:val="20"/>
          <w:szCs w:val="20"/>
        </w:rPr>
      </w:pPr>
      <w:hyperlink r:id="rId6" w:history="1">
        <w:r>
          <w:rPr>
            <w:rFonts w:cs="Helvetica"/>
            <w:color w:val="1A1A1A"/>
            <w:sz w:val="20"/>
            <w:szCs w:val="20"/>
          </w:rPr>
          <w:t>demolsen</w:t>
        </w:r>
        <w:r>
          <w:rPr>
            <w:rFonts w:cs="Helvetica"/>
            <w:color w:val="1A1A1A"/>
            <w:sz w:val="15"/>
            <w:szCs w:val="15"/>
          </w:rPr>
          <w:t>@</w:t>
        </w:r>
        <w:r>
          <w:rPr>
            <w:rFonts w:cs="Helvetica"/>
            <w:color w:val="1A1A1A"/>
            <w:sz w:val="20"/>
            <w:szCs w:val="20"/>
          </w:rPr>
          <w:t>gmail</w:t>
        </w:r>
        <w:r>
          <w:rPr>
            <w:rFonts w:cs="Helvetica"/>
            <w:color w:val="1A1A1A"/>
            <w:sz w:val="14"/>
            <w:szCs w:val="14"/>
          </w:rPr>
          <w:t>.</w:t>
        </w:r>
        <w:r>
          <w:rPr>
            <w:rFonts w:cs="Helvetica"/>
            <w:color w:val="1A1A1A"/>
            <w:sz w:val="20"/>
            <w:szCs w:val="20"/>
          </w:rPr>
          <w:t>com</w:t>
        </w:r>
      </w:hyperlink>
    </w:p>
    <w:p w14:paraId="2897A00E" w14:textId="77777777" w:rsidR="00E354E4" w:rsidRDefault="00E354E4" w:rsidP="00E354E4">
      <w:pPr>
        <w:widowControl w:val="0"/>
        <w:tabs>
          <w:tab w:val="left" w:pos="6570"/>
        </w:tabs>
        <w:autoSpaceDE w:val="0"/>
        <w:autoSpaceDN w:val="0"/>
        <w:adjustRightInd w:val="0"/>
        <w:spacing w:line="264" w:lineRule="auto"/>
        <w:rPr>
          <w:rFonts w:cs="Helvetica"/>
          <w:b/>
          <w:sz w:val="20"/>
          <w:szCs w:val="20"/>
        </w:rPr>
      </w:pPr>
    </w:p>
    <w:p w14:paraId="5BE3F541" w14:textId="77777777" w:rsidR="00E354E4" w:rsidRDefault="00E354E4" w:rsidP="00E354E4">
      <w:pPr>
        <w:widowControl w:val="0"/>
        <w:tabs>
          <w:tab w:val="left" w:pos="6570"/>
        </w:tabs>
        <w:autoSpaceDE w:val="0"/>
        <w:autoSpaceDN w:val="0"/>
        <w:adjustRightInd w:val="0"/>
        <w:spacing w:line="264" w:lineRule="auto"/>
        <w:rPr>
          <w:rFonts w:cs="Helvetica"/>
          <w:b/>
          <w:sz w:val="20"/>
          <w:szCs w:val="20"/>
        </w:rPr>
      </w:pPr>
    </w:p>
    <w:p w14:paraId="63132C84" w14:textId="77777777" w:rsidR="00E2300E" w:rsidRPr="00E354E4" w:rsidRDefault="00E2300E" w:rsidP="00E354E4">
      <w:pPr>
        <w:widowControl w:val="0"/>
        <w:tabs>
          <w:tab w:val="left" w:pos="6570"/>
        </w:tabs>
        <w:autoSpaceDE w:val="0"/>
        <w:autoSpaceDN w:val="0"/>
        <w:adjustRightInd w:val="0"/>
        <w:spacing w:line="264" w:lineRule="auto"/>
        <w:rPr>
          <w:rFonts w:cs="Helvetica"/>
          <w:b/>
          <w:sz w:val="20"/>
          <w:szCs w:val="20"/>
        </w:rPr>
      </w:pPr>
      <w:r w:rsidRPr="00E354E4">
        <w:rPr>
          <w:rFonts w:cs="Helvetica"/>
          <w:b/>
          <w:sz w:val="20"/>
          <w:szCs w:val="20"/>
        </w:rPr>
        <w:t>Bio</w:t>
      </w:r>
    </w:p>
    <w:p w14:paraId="719FAAAD" w14:textId="0D91FDA2" w:rsidR="00E2300E" w:rsidRPr="00E354E4" w:rsidRDefault="00E354E4" w:rsidP="00E354E4">
      <w:pPr>
        <w:widowControl w:val="0"/>
        <w:tabs>
          <w:tab w:val="left" w:pos="6570"/>
        </w:tabs>
        <w:autoSpaceDE w:val="0"/>
        <w:autoSpaceDN w:val="0"/>
        <w:adjustRightInd w:val="0"/>
        <w:spacing w:line="264" w:lineRule="auto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Quoted f</w:t>
      </w:r>
      <w:r w:rsidR="00E2300E" w:rsidRPr="00E354E4">
        <w:rPr>
          <w:rFonts w:cs="Helvetica"/>
          <w:sz w:val="20"/>
          <w:szCs w:val="20"/>
        </w:rPr>
        <w:t xml:space="preserve">rom </w:t>
      </w:r>
      <w:hyperlink r:id="rId7" w:history="1">
        <w:r w:rsidR="00E2300E" w:rsidRPr="00E354E4">
          <w:rPr>
            <w:rStyle w:val="Hyperlink"/>
            <w:rFonts w:cs="Helvetica"/>
            <w:sz w:val="20"/>
            <w:szCs w:val="20"/>
          </w:rPr>
          <w:t>www.henleyleadership.com</w:t>
        </w:r>
      </w:hyperlink>
    </w:p>
    <w:p w14:paraId="1563B02D" w14:textId="77777777" w:rsidR="00E2300E" w:rsidRPr="00E354E4" w:rsidRDefault="00E2300E" w:rsidP="00E354E4">
      <w:pPr>
        <w:widowControl w:val="0"/>
        <w:tabs>
          <w:tab w:val="left" w:pos="6570"/>
        </w:tabs>
        <w:autoSpaceDE w:val="0"/>
        <w:autoSpaceDN w:val="0"/>
        <w:adjustRightInd w:val="0"/>
        <w:spacing w:line="264" w:lineRule="auto"/>
        <w:rPr>
          <w:rFonts w:cs="Helvetica"/>
          <w:sz w:val="20"/>
          <w:szCs w:val="20"/>
        </w:rPr>
      </w:pPr>
    </w:p>
    <w:p w14:paraId="0B2E8B30" w14:textId="4EA02468" w:rsidR="00E2300E" w:rsidRPr="00E354E4" w:rsidRDefault="00E2300E" w:rsidP="00E354E4">
      <w:pPr>
        <w:widowControl w:val="0"/>
        <w:autoSpaceDE w:val="0"/>
        <w:autoSpaceDN w:val="0"/>
        <w:adjustRightInd w:val="0"/>
        <w:spacing w:after="380"/>
        <w:rPr>
          <w:rFonts w:cs="Arial"/>
          <w:color w:val="1E1F1E"/>
          <w:sz w:val="20"/>
          <w:szCs w:val="20"/>
        </w:rPr>
      </w:pPr>
      <w:r w:rsidRPr="00E354E4">
        <w:rPr>
          <w:rFonts w:cs="Arial"/>
          <w:color w:val="1E1F1E"/>
          <w:sz w:val="20"/>
          <w:szCs w:val="20"/>
        </w:rPr>
        <w:t>“I am inspired by the pursuit of outrageous visions, and the enrollment of others to overcome seemingly impossible challenges. I love the spirit of ‘Together, we can do anything’.”</w:t>
      </w:r>
    </w:p>
    <w:p w14:paraId="139E55AE" w14:textId="77777777" w:rsidR="00E2300E" w:rsidRPr="00E354E4" w:rsidRDefault="00E2300E" w:rsidP="00E2300E">
      <w:pPr>
        <w:widowControl w:val="0"/>
        <w:autoSpaceDE w:val="0"/>
        <w:autoSpaceDN w:val="0"/>
        <w:adjustRightInd w:val="0"/>
        <w:spacing w:after="240"/>
        <w:jc w:val="both"/>
        <w:rPr>
          <w:rFonts w:cs="Arial"/>
          <w:color w:val="0D0F11"/>
          <w:sz w:val="20"/>
          <w:szCs w:val="20"/>
        </w:rPr>
      </w:pPr>
      <w:r w:rsidRPr="00E354E4">
        <w:rPr>
          <w:rFonts w:cs="Arial"/>
          <w:color w:val="0D0F11"/>
          <w:sz w:val="20"/>
          <w:szCs w:val="20"/>
        </w:rPr>
        <w:t>Derek is an empowering and straightforward coac</w:t>
      </w:r>
      <w:r w:rsidRPr="00E354E4">
        <w:rPr>
          <w:rFonts w:cs="Arial"/>
          <w:color w:val="0D0F11"/>
          <w:sz w:val="20"/>
          <w:szCs w:val="20"/>
        </w:rPr>
        <w:t xml:space="preserve">h and facilitator who </w:t>
      </w:r>
      <w:proofErr w:type="gramStart"/>
      <w:r w:rsidRPr="00E354E4">
        <w:rPr>
          <w:rFonts w:cs="Arial"/>
          <w:color w:val="0D0F11"/>
          <w:sz w:val="20"/>
          <w:szCs w:val="20"/>
        </w:rPr>
        <w:t>beli</w:t>
      </w:r>
      <w:r w:rsidRPr="00E354E4">
        <w:rPr>
          <w:rFonts w:cs="Arial"/>
          <w:color w:val="0D0F11"/>
          <w:sz w:val="20"/>
          <w:szCs w:val="20"/>
        </w:rPr>
        <w:t>eves</w:t>
      </w:r>
      <w:proofErr w:type="gramEnd"/>
      <w:r w:rsidRPr="00E354E4">
        <w:rPr>
          <w:rFonts w:cs="Arial"/>
          <w:color w:val="0D0F11"/>
          <w:sz w:val="20"/>
          <w:szCs w:val="20"/>
        </w:rPr>
        <w:t xml:space="preserve"> in clear and bold communication that causes people to step fully into their roles as authentic and inspiring leaders. He has been described as a courageous and honest leader who creates the opportunity for growth and lasting change through compassionate and challenging conversations. Derek understands that great leadership is a natural result of being in full integrit</w:t>
      </w:r>
      <w:bookmarkStart w:id="0" w:name="_GoBack"/>
      <w:bookmarkEnd w:id="0"/>
      <w:r w:rsidRPr="00E354E4">
        <w:rPr>
          <w:rFonts w:cs="Arial"/>
          <w:color w:val="0D0F11"/>
          <w:sz w:val="20"/>
          <w:szCs w:val="20"/>
        </w:rPr>
        <w:t>y with oneself.</w:t>
      </w:r>
    </w:p>
    <w:p w14:paraId="3C49B241" w14:textId="77777777" w:rsidR="00E2300E" w:rsidRPr="00E354E4" w:rsidRDefault="00E2300E" w:rsidP="00E2300E">
      <w:pPr>
        <w:widowControl w:val="0"/>
        <w:autoSpaceDE w:val="0"/>
        <w:autoSpaceDN w:val="0"/>
        <w:adjustRightInd w:val="0"/>
        <w:spacing w:after="240"/>
        <w:jc w:val="both"/>
        <w:rPr>
          <w:rFonts w:cs="Arial"/>
          <w:color w:val="0D0F11"/>
          <w:sz w:val="20"/>
          <w:szCs w:val="20"/>
        </w:rPr>
      </w:pPr>
      <w:r w:rsidRPr="00E354E4">
        <w:rPr>
          <w:rFonts w:cs="Arial"/>
          <w:color w:val="0D0F11"/>
          <w:sz w:val="20"/>
          <w:szCs w:val="20"/>
        </w:rPr>
        <w:t>With over 15 years of experience in professional media, Derek brings a diverse and open-minded perspective to his coaching. For the past several years he has worked with a variety of men’s groups in a mentoring and leadership capacity. As an extension of his commitment to leadership development, he volunteers his time to programs and non-profits that support emerging leaders. Derek received his coach training with The Coaches Training Institute and holds a BA from the University of Southern California.</w:t>
      </w:r>
    </w:p>
    <w:sectPr w:rsidR="00E2300E" w:rsidRPr="00E354E4" w:rsidSect="00BD6A61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61"/>
    <w:rsid w:val="004A779E"/>
    <w:rsid w:val="00B06F04"/>
    <w:rsid w:val="00BD6A61"/>
    <w:rsid w:val="00E2300E"/>
    <w:rsid w:val="00E3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B2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0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0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emolsen@gmail.com" TargetMode="External"/><Relationship Id="rId6" Type="http://schemas.openxmlformats.org/officeDocument/2006/relationships/hyperlink" Target="mailto:demolsen@gmail.com" TargetMode="External"/><Relationship Id="rId7" Type="http://schemas.openxmlformats.org/officeDocument/2006/relationships/hyperlink" Target="http://www.henleyleadership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520</Words>
  <Characters>2970</Characters>
  <Application>Microsoft Macintosh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Olsen</dc:creator>
  <cp:keywords/>
  <dc:description/>
  <cp:lastModifiedBy>Derek Olsen</cp:lastModifiedBy>
  <cp:revision>3</cp:revision>
  <dcterms:created xsi:type="dcterms:W3CDTF">2012-06-21T04:30:00Z</dcterms:created>
  <dcterms:modified xsi:type="dcterms:W3CDTF">2012-06-21T04:44:00Z</dcterms:modified>
</cp:coreProperties>
</file>