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428"/>
        <w:gridCol w:w="5148"/>
      </w:tblGrid>
      <w:tr w:rsidR="008B5234" w:rsidRPr="008B5234" w:rsidTr="00D313DA">
        <w:tc>
          <w:tcPr>
            <w:tcW w:w="9576" w:type="dxa"/>
            <w:gridSpan w:val="2"/>
          </w:tcPr>
          <w:p w:rsidR="008B5234" w:rsidRPr="00D313DA" w:rsidRDefault="008B5234" w:rsidP="00D313DA">
            <w:pPr>
              <w:pStyle w:val="Heading2"/>
              <w:jc w:val="center"/>
              <w:rPr>
                <w:rFonts w:ascii="Book Antiqua" w:hAnsi="Book Antiqua"/>
                <w:b w:val="0"/>
                <w:sz w:val="24"/>
                <w:u w:val="none"/>
              </w:rPr>
            </w:pPr>
            <w:r w:rsidRPr="00D313DA">
              <w:rPr>
                <w:rFonts w:ascii="Book Antiqua" w:hAnsi="Book Antiqua"/>
                <w:b w:val="0"/>
                <w:sz w:val="24"/>
                <w:u w:val="none"/>
              </w:rPr>
              <w:t>9008 South Maple Avenue, Tempe, Arizona 85284-8112</w:t>
            </w:r>
            <w:r w:rsidR="001F4958">
              <w:rPr>
                <w:rFonts w:ascii="Book Antiqua" w:hAnsi="Book Antiqua"/>
                <w:b w:val="0"/>
                <w:sz w:val="24"/>
                <w:u w:val="none"/>
              </w:rPr>
              <w:t xml:space="preserve">  USA</w:t>
            </w:r>
            <w:bookmarkStart w:id="0" w:name="_GoBack"/>
            <w:bookmarkEnd w:id="0"/>
          </w:p>
          <w:p w:rsidR="008B5234" w:rsidRPr="00D313DA" w:rsidRDefault="008B5234" w:rsidP="00D313DA">
            <w:pPr>
              <w:pStyle w:val="Heading2"/>
              <w:jc w:val="center"/>
              <w:rPr>
                <w:rFonts w:ascii="Book Antiqua" w:hAnsi="Book Antiqua"/>
              </w:rPr>
            </w:pPr>
            <w:r w:rsidRPr="00D313DA">
              <w:rPr>
                <w:rFonts w:ascii="Book Antiqua" w:hAnsi="Book Antiqua"/>
                <w:b w:val="0"/>
                <w:sz w:val="24"/>
                <w:u w:val="none"/>
              </w:rPr>
              <w:t>Office</w:t>
            </w:r>
            <w:r w:rsidR="00576B9D" w:rsidRPr="00D313DA">
              <w:rPr>
                <w:rFonts w:ascii="Book Antiqua" w:hAnsi="Book Antiqua"/>
                <w:b w:val="0"/>
                <w:sz w:val="24"/>
                <w:u w:val="none"/>
              </w:rPr>
              <w:t xml:space="preserve">:  </w:t>
            </w:r>
            <w:r w:rsidR="001F4958">
              <w:rPr>
                <w:rFonts w:ascii="Book Antiqua" w:hAnsi="Book Antiqua"/>
                <w:b w:val="0"/>
                <w:sz w:val="24"/>
                <w:u w:val="none"/>
              </w:rPr>
              <w:t>00-1-</w:t>
            </w:r>
            <w:r w:rsidR="00576B9D" w:rsidRPr="00D313DA">
              <w:rPr>
                <w:rFonts w:ascii="Book Antiqua" w:hAnsi="Book Antiqua"/>
                <w:b w:val="0"/>
                <w:sz w:val="24"/>
                <w:u w:val="none"/>
              </w:rPr>
              <w:t>480.777.</w:t>
            </w:r>
            <w:r w:rsidRPr="00D313DA">
              <w:rPr>
                <w:rFonts w:ascii="Book Antiqua" w:hAnsi="Book Antiqua"/>
                <w:b w:val="0"/>
                <w:sz w:val="24"/>
                <w:u w:val="none"/>
              </w:rPr>
              <w:t xml:space="preserve">8876     Cell:  </w:t>
            </w:r>
            <w:r w:rsidR="001F4958">
              <w:rPr>
                <w:rFonts w:ascii="Book Antiqua" w:hAnsi="Book Antiqua"/>
                <w:b w:val="0"/>
                <w:sz w:val="24"/>
                <w:u w:val="none"/>
              </w:rPr>
              <w:t>00-1-</w:t>
            </w:r>
            <w:r w:rsidRPr="00D313DA">
              <w:rPr>
                <w:rFonts w:ascii="Book Antiqua" w:hAnsi="Book Antiqua"/>
                <w:b w:val="0"/>
                <w:sz w:val="24"/>
                <w:u w:val="none"/>
              </w:rPr>
              <w:t>480</w:t>
            </w:r>
            <w:r w:rsidR="00576B9D" w:rsidRPr="00D313DA">
              <w:rPr>
                <w:rFonts w:ascii="Book Antiqua" w:hAnsi="Book Antiqua"/>
                <w:b w:val="0"/>
                <w:sz w:val="24"/>
                <w:u w:val="none"/>
              </w:rPr>
              <w:t>.</w:t>
            </w:r>
            <w:r w:rsidRPr="00D313DA">
              <w:rPr>
                <w:rFonts w:ascii="Book Antiqua" w:hAnsi="Book Antiqua"/>
                <w:b w:val="0"/>
                <w:sz w:val="24"/>
                <w:u w:val="none"/>
              </w:rPr>
              <w:t>580</w:t>
            </w:r>
            <w:r w:rsidR="00576B9D" w:rsidRPr="00D313DA">
              <w:rPr>
                <w:rFonts w:ascii="Book Antiqua" w:hAnsi="Book Antiqua"/>
                <w:b w:val="0"/>
                <w:sz w:val="24"/>
                <w:u w:val="none"/>
              </w:rPr>
              <w:t>.</w:t>
            </w:r>
            <w:r w:rsidRPr="00D313DA">
              <w:rPr>
                <w:rFonts w:ascii="Book Antiqua" w:hAnsi="Book Antiqua"/>
                <w:b w:val="0"/>
                <w:sz w:val="24"/>
                <w:u w:val="none"/>
              </w:rPr>
              <w:t xml:space="preserve">3021   </w:t>
            </w:r>
            <w:hyperlink r:id="rId8" w:history="1">
              <w:r w:rsidRPr="00D313DA">
                <w:rPr>
                  <w:rStyle w:val="Hyperlink"/>
                  <w:rFonts w:ascii="Book Antiqua" w:hAnsi="Book Antiqua"/>
                  <w:b w:val="0"/>
                  <w:sz w:val="24"/>
                </w:rPr>
                <w:t>awhite@businessbydesign.us</w:t>
              </w:r>
            </w:hyperlink>
            <w:r w:rsidRPr="00D313DA">
              <w:rPr>
                <w:rFonts w:ascii="Book Antiqua" w:hAnsi="Book Antiqua"/>
              </w:rPr>
              <w:t xml:space="preserve"> </w:t>
            </w:r>
          </w:p>
          <w:p w:rsidR="008B5234" w:rsidRPr="008B5234" w:rsidRDefault="008B5234" w:rsidP="008B5234"/>
        </w:tc>
      </w:tr>
      <w:tr w:rsidR="008B5234" w:rsidRPr="008B5234" w:rsidTr="00D313DA">
        <w:tc>
          <w:tcPr>
            <w:tcW w:w="9576" w:type="dxa"/>
            <w:gridSpan w:val="2"/>
            <w:tcBorders>
              <w:bottom w:val="nil"/>
            </w:tcBorders>
          </w:tcPr>
          <w:p w:rsidR="008B5234" w:rsidRPr="00D313DA" w:rsidRDefault="008B5234" w:rsidP="00D313DA">
            <w:pPr>
              <w:pStyle w:val="Heading2"/>
              <w:jc w:val="left"/>
              <w:rPr>
                <w:rFonts w:ascii="Book Antiqua" w:hAnsi="Book Antiqua"/>
                <w:sz w:val="24"/>
                <w:szCs w:val="24"/>
                <w:u w:val="none"/>
              </w:rPr>
            </w:pPr>
          </w:p>
          <w:p w:rsidR="008B5234" w:rsidRPr="00D313DA" w:rsidRDefault="008B5234" w:rsidP="00D313DA">
            <w:pPr>
              <w:pStyle w:val="Heading2"/>
              <w:jc w:val="left"/>
              <w:rPr>
                <w:rFonts w:ascii="Book Antiqua" w:hAnsi="Book Antiqua"/>
                <w:sz w:val="25"/>
                <w:szCs w:val="25"/>
                <w:u w:val="none"/>
              </w:rPr>
            </w:pPr>
            <w:r w:rsidRPr="00D313DA">
              <w:rPr>
                <w:rFonts w:ascii="Book Antiqua" w:hAnsi="Book Antiqua"/>
                <w:sz w:val="25"/>
                <w:szCs w:val="25"/>
                <w:u w:val="none"/>
              </w:rPr>
              <w:t>Master Certified Coach</w:t>
            </w:r>
            <w:r w:rsidR="00C54CB2">
              <w:rPr>
                <w:rFonts w:ascii="Book Antiqua" w:hAnsi="Book Antiqua"/>
                <w:sz w:val="25"/>
                <w:szCs w:val="25"/>
                <w:u w:val="none"/>
              </w:rPr>
              <w:t xml:space="preserve">, Executive Coach, </w:t>
            </w:r>
            <w:proofErr w:type="gramStart"/>
            <w:r w:rsidR="00847D56">
              <w:rPr>
                <w:rFonts w:ascii="Book Antiqua" w:hAnsi="Book Antiqua"/>
                <w:sz w:val="25"/>
                <w:szCs w:val="25"/>
                <w:u w:val="none"/>
              </w:rPr>
              <w:t>Facilitator</w:t>
            </w:r>
            <w:proofErr w:type="gramEnd"/>
            <w:r w:rsidR="00C54CB2">
              <w:rPr>
                <w:rFonts w:ascii="Book Antiqua" w:hAnsi="Book Antiqua"/>
                <w:sz w:val="25"/>
                <w:szCs w:val="25"/>
                <w:u w:val="none"/>
              </w:rPr>
              <w:t>:</w:t>
            </w:r>
          </w:p>
          <w:p w:rsidR="008B5234" w:rsidRPr="00D313DA" w:rsidRDefault="008B5234" w:rsidP="008B5234">
            <w:pPr>
              <w:rPr>
                <w:sz w:val="24"/>
                <w:szCs w:val="24"/>
              </w:rPr>
            </w:pPr>
            <w:r w:rsidRPr="00D313DA">
              <w:rPr>
                <w:sz w:val="24"/>
                <w:szCs w:val="24"/>
              </w:rPr>
              <w:t xml:space="preserve">A proven track record </w:t>
            </w:r>
            <w:r w:rsidR="007E527C" w:rsidRPr="00D313DA">
              <w:rPr>
                <w:sz w:val="24"/>
                <w:szCs w:val="24"/>
              </w:rPr>
              <w:t>in</w:t>
            </w:r>
            <w:r w:rsidR="00C54CB2">
              <w:rPr>
                <w:sz w:val="24"/>
                <w:szCs w:val="24"/>
              </w:rPr>
              <w:t xml:space="preserve"> helping middle and senior level managers/business owners achieve their goals through the use of professional coaching </w:t>
            </w:r>
            <w:r w:rsidR="007E527C" w:rsidRPr="00D313DA">
              <w:rPr>
                <w:sz w:val="24"/>
                <w:szCs w:val="24"/>
              </w:rPr>
              <w:t>and leadership development program</w:t>
            </w:r>
            <w:r w:rsidR="00370AF2" w:rsidRPr="00D313DA">
              <w:rPr>
                <w:sz w:val="24"/>
                <w:szCs w:val="24"/>
              </w:rPr>
              <w:t>s</w:t>
            </w:r>
            <w:r w:rsidR="007E527C" w:rsidRPr="00D313DA">
              <w:rPr>
                <w:sz w:val="24"/>
                <w:szCs w:val="24"/>
              </w:rPr>
              <w:t xml:space="preserve">.  </w:t>
            </w:r>
            <w:r w:rsidR="00D313DA" w:rsidRPr="00D313DA">
              <w:rPr>
                <w:sz w:val="24"/>
                <w:szCs w:val="24"/>
              </w:rPr>
              <w:t xml:space="preserve">  </w:t>
            </w:r>
            <w:r w:rsidR="007E527C" w:rsidRPr="00D313DA">
              <w:rPr>
                <w:sz w:val="24"/>
                <w:szCs w:val="24"/>
              </w:rPr>
              <w:t xml:space="preserve"> Ability to </w:t>
            </w:r>
            <w:r w:rsidR="00D313DA" w:rsidRPr="00D313DA">
              <w:rPr>
                <w:sz w:val="24"/>
                <w:szCs w:val="24"/>
              </w:rPr>
              <w:t xml:space="preserve">quickly assess </w:t>
            </w:r>
            <w:r w:rsidR="00C54CB2">
              <w:rPr>
                <w:sz w:val="24"/>
                <w:szCs w:val="24"/>
              </w:rPr>
              <w:t xml:space="preserve">client </w:t>
            </w:r>
            <w:r w:rsidR="00D313DA" w:rsidRPr="00D313DA">
              <w:rPr>
                <w:sz w:val="24"/>
                <w:szCs w:val="24"/>
              </w:rPr>
              <w:t xml:space="preserve">needs, </w:t>
            </w:r>
            <w:r w:rsidR="007E527C" w:rsidRPr="00D313DA">
              <w:rPr>
                <w:sz w:val="24"/>
                <w:szCs w:val="24"/>
              </w:rPr>
              <w:t xml:space="preserve">align strategic direction with business initiatives, improving individual and team performance and effectiveness.  Have </w:t>
            </w:r>
            <w:r w:rsidR="00D313DA" w:rsidRPr="00D313DA">
              <w:rPr>
                <w:sz w:val="24"/>
                <w:szCs w:val="24"/>
              </w:rPr>
              <w:t>co</w:t>
            </w:r>
            <w:r w:rsidR="00C95B9A" w:rsidRPr="00D313DA">
              <w:rPr>
                <w:sz w:val="24"/>
                <w:szCs w:val="24"/>
              </w:rPr>
              <w:t xml:space="preserve">-authored book with Stephen Covey, </w:t>
            </w:r>
            <w:r w:rsidR="00C95B9A" w:rsidRPr="00D313DA">
              <w:rPr>
                <w:sz w:val="24"/>
                <w:szCs w:val="24"/>
                <w:u w:val="single"/>
              </w:rPr>
              <w:t>GPS for Success.</w:t>
            </w:r>
            <w:r w:rsidR="00C95B9A" w:rsidRPr="00D313DA">
              <w:rPr>
                <w:sz w:val="24"/>
                <w:szCs w:val="24"/>
              </w:rPr>
              <w:t xml:space="preserve">  </w:t>
            </w:r>
            <w:r w:rsidR="007E527C" w:rsidRPr="00D313DA">
              <w:rPr>
                <w:sz w:val="24"/>
                <w:szCs w:val="24"/>
              </w:rPr>
              <w:t xml:space="preserve">A team player with excellent skills </w:t>
            </w:r>
            <w:r w:rsidR="00C54CB2">
              <w:rPr>
                <w:sz w:val="24"/>
                <w:szCs w:val="24"/>
              </w:rPr>
              <w:t>working with o</w:t>
            </w:r>
            <w:r w:rsidR="007E527C" w:rsidRPr="00D313DA">
              <w:rPr>
                <w:sz w:val="24"/>
                <w:szCs w:val="24"/>
              </w:rPr>
              <w:t>n:</w:t>
            </w:r>
          </w:p>
          <w:p w:rsidR="007E527C" w:rsidRPr="00D313DA" w:rsidRDefault="007E527C" w:rsidP="008B5234">
            <w:pPr>
              <w:rPr>
                <w:sz w:val="24"/>
                <w:szCs w:val="24"/>
              </w:rPr>
            </w:pPr>
          </w:p>
        </w:tc>
      </w:tr>
      <w:tr w:rsidR="00D313DA" w:rsidRPr="007E527C" w:rsidTr="00D313DA">
        <w:tc>
          <w:tcPr>
            <w:tcW w:w="4428" w:type="dxa"/>
            <w:tcBorders>
              <w:top w:val="nil"/>
              <w:bottom w:val="nil"/>
            </w:tcBorders>
          </w:tcPr>
          <w:p w:rsidR="00D313DA" w:rsidRPr="00D313DA" w:rsidRDefault="00C54CB2" w:rsidP="00D313DA">
            <w:pPr>
              <w:pStyle w:val="Heading2"/>
              <w:numPr>
                <w:ilvl w:val="0"/>
                <w:numId w:val="8"/>
              </w:numPr>
              <w:jc w:val="left"/>
              <w:rPr>
                <w:rFonts w:ascii="Book Antiqua" w:hAnsi="Book Antiqua"/>
                <w:b w:val="0"/>
                <w:sz w:val="24"/>
                <w:szCs w:val="24"/>
                <w:u w:val="none"/>
              </w:rPr>
            </w:pPr>
            <w:r>
              <w:rPr>
                <w:rFonts w:ascii="Book Antiqua" w:hAnsi="Book Antiqua"/>
                <w:b w:val="0"/>
                <w:sz w:val="24"/>
                <w:szCs w:val="24"/>
                <w:u w:val="none"/>
              </w:rPr>
              <w:t>Personal and business effectiveness and efficiency</w:t>
            </w:r>
          </w:p>
        </w:tc>
        <w:tc>
          <w:tcPr>
            <w:tcW w:w="5148" w:type="dxa"/>
            <w:tcBorders>
              <w:top w:val="nil"/>
              <w:bottom w:val="nil"/>
            </w:tcBorders>
          </w:tcPr>
          <w:p w:rsidR="00D313DA" w:rsidRPr="00D313DA" w:rsidRDefault="00C54CB2" w:rsidP="00D313DA">
            <w:pPr>
              <w:pStyle w:val="Heading2"/>
              <w:numPr>
                <w:ilvl w:val="0"/>
                <w:numId w:val="8"/>
              </w:numPr>
              <w:jc w:val="left"/>
              <w:rPr>
                <w:sz w:val="24"/>
                <w:szCs w:val="24"/>
              </w:rPr>
            </w:pPr>
            <w:r>
              <w:rPr>
                <w:rFonts w:ascii="Book Antiqua" w:hAnsi="Book Antiqua"/>
                <w:b w:val="0"/>
                <w:sz w:val="24"/>
                <w:szCs w:val="24"/>
                <w:u w:val="none"/>
              </w:rPr>
              <w:t>Gaining input from a 360 perspective to improve focus of coaching</w:t>
            </w:r>
          </w:p>
        </w:tc>
      </w:tr>
      <w:tr w:rsidR="007E527C" w:rsidRPr="007E527C" w:rsidTr="00D313DA">
        <w:tc>
          <w:tcPr>
            <w:tcW w:w="4428" w:type="dxa"/>
            <w:tcBorders>
              <w:top w:val="nil"/>
              <w:bottom w:val="nil"/>
            </w:tcBorders>
          </w:tcPr>
          <w:p w:rsidR="007E527C" w:rsidRPr="00D313DA" w:rsidRDefault="007E527C" w:rsidP="00D313DA">
            <w:pPr>
              <w:pStyle w:val="Heading2"/>
              <w:numPr>
                <w:ilvl w:val="0"/>
                <w:numId w:val="8"/>
              </w:numPr>
              <w:jc w:val="left"/>
              <w:rPr>
                <w:b w:val="0"/>
                <w:sz w:val="24"/>
                <w:szCs w:val="24"/>
              </w:rPr>
            </w:pPr>
            <w:r w:rsidRPr="00D313DA">
              <w:rPr>
                <w:rFonts w:ascii="Book Antiqua" w:hAnsi="Book Antiqua"/>
                <w:b w:val="0"/>
                <w:sz w:val="24"/>
                <w:szCs w:val="24"/>
                <w:u w:val="none"/>
              </w:rPr>
              <w:t>Strategic thinking and planning</w:t>
            </w:r>
          </w:p>
        </w:tc>
        <w:tc>
          <w:tcPr>
            <w:tcW w:w="5148" w:type="dxa"/>
            <w:tcBorders>
              <w:top w:val="nil"/>
              <w:bottom w:val="nil"/>
            </w:tcBorders>
          </w:tcPr>
          <w:p w:rsidR="007E527C" w:rsidRPr="00D313DA" w:rsidRDefault="00D313DA" w:rsidP="00D313DA">
            <w:pPr>
              <w:pStyle w:val="Heading2"/>
              <w:numPr>
                <w:ilvl w:val="0"/>
                <w:numId w:val="8"/>
              </w:numPr>
              <w:jc w:val="left"/>
              <w:rPr>
                <w:rFonts w:ascii="Book Antiqua" w:hAnsi="Book Antiqua"/>
                <w:b w:val="0"/>
                <w:sz w:val="24"/>
                <w:szCs w:val="24"/>
                <w:u w:val="none"/>
              </w:rPr>
            </w:pPr>
            <w:r w:rsidRPr="00D313DA">
              <w:rPr>
                <w:rFonts w:ascii="Book Antiqua" w:hAnsi="Book Antiqua"/>
                <w:b w:val="0"/>
                <w:sz w:val="24"/>
                <w:szCs w:val="24"/>
                <w:u w:val="none"/>
              </w:rPr>
              <w:t>Verbal and written communication</w:t>
            </w:r>
          </w:p>
        </w:tc>
      </w:tr>
      <w:tr w:rsidR="007E527C" w:rsidRPr="007E527C" w:rsidTr="00D313DA">
        <w:tc>
          <w:tcPr>
            <w:tcW w:w="4428" w:type="dxa"/>
            <w:tcBorders>
              <w:top w:val="nil"/>
              <w:bottom w:val="single" w:sz="4" w:space="0" w:color="auto"/>
            </w:tcBorders>
          </w:tcPr>
          <w:p w:rsidR="007E527C" w:rsidRPr="00D313DA" w:rsidRDefault="00C54CB2" w:rsidP="00C54CB2">
            <w:pPr>
              <w:pStyle w:val="Heading2"/>
              <w:numPr>
                <w:ilvl w:val="0"/>
                <w:numId w:val="8"/>
              </w:numPr>
              <w:jc w:val="left"/>
              <w:rPr>
                <w:rFonts w:ascii="Book Antiqua" w:hAnsi="Book Antiqua"/>
                <w:b w:val="0"/>
                <w:sz w:val="24"/>
                <w:szCs w:val="24"/>
                <w:u w:val="none"/>
              </w:rPr>
            </w:pPr>
            <w:r>
              <w:rPr>
                <w:rFonts w:ascii="Book Antiqua" w:hAnsi="Book Antiqua"/>
                <w:b w:val="0"/>
                <w:sz w:val="24"/>
                <w:szCs w:val="24"/>
                <w:u w:val="none"/>
              </w:rPr>
              <w:t>Using various assessment instruments</w:t>
            </w:r>
          </w:p>
        </w:tc>
        <w:tc>
          <w:tcPr>
            <w:tcW w:w="5148" w:type="dxa"/>
            <w:tcBorders>
              <w:top w:val="nil"/>
              <w:bottom w:val="single" w:sz="4" w:space="0" w:color="auto"/>
            </w:tcBorders>
          </w:tcPr>
          <w:p w:rsidR="00D313DA" w:rsidRPr="00D313DA" w:rsidRDefault="00C54CB2" w:rsidP="00C54CB2">
            <w:pPr>
              <w:pStyle w:val="Heading2"/>
              <w:numPr>
                <w:ilvl w:val="0"/>
                <w:numId w:val="8"/>
              </w:numPr>
              <w:jc w:val="left"/>
            </w:pPr>
            <w:r w:rsidRPr="00C54CB2">
              <w:rPr>
                <w:rFonts w:ascii="Book Antiqua" w:hAnsi="Book Antiqua"/>
                <w:b w:val="0"/>
                <w:sz w:val="24"/>
                <w:szCs w:val="24"/>
                <w:u w:val="none"/>
              </w:rPr>
              <w:t>Leadership skills development</w:t>
            </w:r>
          </w:p>
        </w:tc>
      </w:tr>
    </w:tbl>
    <w:p w:rsidR="006D55D2" w:rsidRPr="008B5234" w:rsidRDefault="006D55D2" w:rsidP="00CD7239">
      <w:pPr>
        <w:pStyle w:val="Heading2"/>
        <w:jc w:val="left"/>
        <w:rPr>
          <w:rFonts w:ascii="Book Antiqua" w:hAnsi="Book Antiqua"/>
        </w:rPr>
      </w:pPr>
    </w:p>
    <w:p w:rsidR="00E123F0" w:rsidRPr="00576B9D" w:rsidRDefault="00583EA0" w:rsidP="00CD7239">
      <w:pPr>
        <w:numPr>
          <w:ilvl w:val="12"/>
          <w:numId w:val="0"/>
        </w:numPr>
        <w:rPr>
          <w:b/>
          <w:sz w:val="26"/>
          <w:szCs w:val="26"/>
        </w:rPr>
      </w:pPr>
      <w:r w:rsidRPr="00576B9D">
        <w:rPr>
          <w:b/>
          <w:sz w:val="26"/>
          <w:szCs w:val="26"/>
        </w:rPr>
        <w:t>PROFESSIONAL EXPERIENCE</w:t>
      </w:r>
    </w:p>
    <w:p w:rsidR="00583EA0" w:rsidRDefault="00583EA0" w:rsidP="00CD7239">
      <w:pPr>
        <w:numPr>
          <w:ilvl w:val="12"/>
          <w:numId w:val="0"/>
        </w:numPr>
        <w:tabs>
          <w:tab w:val="right" w:pos="9360"/>
          <w:tab w:val="left" w:pos="9576"/>
        </w:tabs>
        <w:rPr>
          <w:b/>
          <w:sz w:val="24"/>
        </w:rPr>
      </w:pPr>
    </w:p>
    <w:p w:rsidR="00CD7239" w:rsidRPr="008B5234" w:rsidRDefault="00F169BA" w:rsidP="00CD7239">
      <w:pPr>
        <w:numPr>
          <w:ilvl w:val="12"/>
          <w:numId w:val="0"/>
        </w:numPr>
        <w:tabs>
          <w:tab w:val="right" w:pos="9360"/>
          <w:tab w:val="left" w:pos="9576"/>
        </w:tabs>
        <w:rPr>
          <w:b/>
          <w:sz w:val="24"/>
        </w:rPr>
      </w:pPr>
      <w:r w:rsidRPr="008B5234">
        <w:rPr>
          <w:b/>
          <w:sz w:val="24"/>
        </w:rPr>
        <w:t xml:space="preserve">Owner, </w:t>
      </w:r>
      <w:r w:rsidR="00CD7239" w:rsidRPr="008B5234">
        <w:rPr>
          <w:b/>
          <w:sz w:val="24"/>
        </w:rPr>
        <w:t>Executive Coach</w:t>
      </w:r>
      <w:r w:rsidR="006D55D2" w:rsidRPr="008B5234">
        <w:rPr>
          <w:b/>
          <w:sz w:val="24"/>
        </w:rPr>
        <w:t>,</w:t>
      </w:r>
      <w:r w:rsidR="00E123F0" w:rsidRPr="008B5234">
        <w:rPr>
          <w:b/>
          <w:sz w:val="24"/>
        </w:rPr>
        <w:t xml:space="preserve"> </w:t>
      </w:r>
      <w:r w:rsidR="00CD7239" w:rsidRPr="008B5234">
        <w:rPr>
          <w:b/>
          <w:sz w:val="24"/>
        </w:rPr>
        <w:t>Consultant</w:t>
      </w:r>
      <w:r w:rsidR="00F46671" w:rsidRPr="008B5234">
        <w:rPr>
          <w:b/>
          <w:sz w:val="24"/>
        </w:rPr>
        <w:t xml:space="preserve"> and Trainer</w:t>
      </w:r>
    </w:p>
    <w:p w:rsidR="00E123F0" w:rsidRPr="008B5234" w:rsidRDefault="00E123F0" w:rsidP="00CD7239">
      <w:pPr>
        <w:numPr>
          <w:ilvl w:val="12"/>
          <w:numId w:val="0"/>
        </w:numPr>
        <w:tabs>
          <w:tab w:val="right" w:pos="9360"/>
          <w:tab w:val="left" w:pos="9576"/>
        </w:tabs>
        <w:rPr>
          <w:b/>
          <w:sz w:val="24"/>
          <w:u w:val="single"/>
        </w:rPr>
      </w:pPr>
      <w:r w:rsidRPr="008B5234">
        <w:rPr>
          <w:b/>
          <w:sz w:val="24"/>
          <w:u w:val="single"/>
        </w:rPr>
        <w:t>Business by Design</w:t>
      </w:r>
      <w:r w:rsidR="00445FCB" w:rsidRPr="008B5234">
        <w:rPr>
          <w:b/>
          <w:sz w:val="24"/>
          <w:u w:val="single"/>
        </w:rPr>
        <w:t>/Financial Conversations</w:t>
      </w:r>
      <w:r w:rsidRPr="008B5234">
        <w:rPr>
          <w:b/>
          <w:sz w:val="24"/>
          <w:u w:val="single"/>
        </w:rPr>
        <w:t xml:space="preserve"> </w:t>
      </w:r>
      <w:r w:rsidRPr="008B5234">
        <w:rPr>
          <w:b/>
          <w:sz w:val="24"/>
          <w:u w:val="single"/>
        </w:rPr>
        <w:tab/>
        <w:t>December 1997-present</w:t>
      </w:r>
    </w:p>
    <w:p w:rsidR="00057CB5" w:rsidRPr="008B5234" w:rsidRDefault="00C54CB2" w:rsidP="00CD7239">
      <w:pPr>
        <w:numPr>
          <w:ilvl w:val="0"/>
          <w:numId w:val="1"/>
        </w:numPr>
        <w:tabs>
          <w:tab w:val="left" w:pos="720"/>
        </w:tabs>
        <w:rPr>
          <w:sz w:val="24"/>
        </w:rPr>
      </w:pPr>
      <w:r>
        <w:rPr>
          <w:sz w:val="24"/>
        </w:rPr>
        <w:t>By coaching more than 150 clients, earned the International Coach Federation’s highest credential, Master Certified Coach</w:t>
      </w:r>
    </w:p>
    <w:p w:rsidR="00D313DA" w:rsidRDefault="00C54CB2" w:rsidP="00492747">
      <w:pPr>
        <w:numPr>
          <w:ilvl w:val="0"/>
          <w:numId w:val="1"/>
        </w:numPr>
        <w:tabs>
          <w:tab w:val="left" w:pos="720"/>
        </w:tabs>
        <w:rPr>
          <w:sz w:val="24"/>
        </w:rPr>
      </w:pPr>
      <w:r>
        <w:rPr>
          <w:sz w:val="24"/>
        </w:rPr>
        <w:t>Extensive experience in working with management to achieve developmental, behavioral and business goals</w:t>
      </w:r>
    </w:p>
    <w:p w:rsidR="00057CB5" w:rsidRPr="00304F32" w:rsidRDefault="00492747" w:rsidP="00492747">
      <w:pPr>
        <w:numPr>
          <w:ilvl w:val="0"/>
          <w:numId w:val="1"/>
        </w:numPr>
        <w:tabs>
          <w:tab w:val="left" w:pos="720"/>
        </w:tabs>
        <w:rPr>
          <w:sz w:val="24"/>
        </w:rPr>
      </w:pPr>
      <w:r w:rsidRPr="00304F32">
        <w:rPr>
          <w:sz w:val="24"/>
        </w:rPr>
        <w:t xml:space="preserve">Work with </w:t>
      </w:r>
      <w:r w:rsidR="00C54CB2">
        <w:rPr>
          <w:sz w:val="24"/>
        </w:rPr>
        <w:t>employees/managers</w:t>
      </w:r>
      <w:r w:rsidRPr="00304F32">
        <w:rPr>
          <w:sz w:val="24"/>
        </w:rPr>
        <w:t xml:space="preserve"> to maximize </w:t>
      </w:r>
      <w:r w:rsidR="00304F32" w:rsidRPr="00304F32">
        <w:rPr>
          <w:sz w:val="24"/>
        </w:rPr>
        <w:t xml:space="preserve">leadership </w:t>
      </w:r>
      <w:r w:rsidRPr="00304F32">
        <w:rPr>
          <w:sz w:val="24"/>
        </w:rPr>
        <w:t xml:space="preserve">efficiency and effectiveness </w:t>
      </w:r>
    </w:p>
    <w:p w:rsidR="00495FCB" w:rsidRPr="008B5234" w:rsidRDefault="00CD7239" w:rsidP="00495FCB">
      <w:pPr>
        <w:numPr>
          <w:ilvl w:val="0"/>
          <w:numId w:val="1"/>
        </w:numPr>
        <w:tabs>
          <w:tab w:val="left" w:pos="720"/>
        </w:tabs>
        <w:rPr>
          <w:sz w:val="24"/>
        </w:rPr>
      </w:pPr>
      <w:r w:rsidRPr="008B5234">
        <w:rPr>
          <w:sz w:val="24"/>
        </w:rPr>
        <w:t>Conduc</w:t>
      </w:r>
      <w:r w:rsidR="00F169BA" w:rsidRPr="008B5234">
        <w:rPr>
          <w:sz w:val="24"/>
        </w:rPr>
        <w:t>t group leadership development training</w:t>
      </w:r>
      <w:r w:rsidRPr="008B5234">
        <w:rPr>
          <w:sz w:val="24"/>
        </w:rPr>
        <w:t xml:space="preserve"> packaged with one-on-one telephone or in-person coaching services</w:t>
      </w:r>
      <w:r w:rsidR="00F169BA" w:rsidRPr="008B5234">
        <w:rPr>
          <w:sz w:val="24"/>
        </w:rPr>
        <w:t xml:space="preserve"> to manage learner outcomes after the training event</w:t>
      </w:r>
    </w:p>
    <w:p w:rsidR="00F169BA" w:rsidRPr="008B5234" w:rsidRDefault="00F169BA" w:rsidP="00CD7239">
      <w:pPr>
        <w:numPr>
          <w:ilvl w:val="0"/>
          <w:numId w:val="1"/>
        </w:numPr>
        <w:tabs>
          <w:tab w:val="left" w:pos="720"/>
        </w:tabs>
        <w:rPr>
          <w:sz w:val="24"/>
        </w:rPr>
      </w:pPr>
      <w:r w:rsidRPr="008B5234">
        <w:rPr>
          <w:sz w:val="24"/>
        </w:rPr>
        <w:t xml:space="preserve">Developed </w:t>
      </w:r>
      <w:r w:rsidR="00637FA6" w:rsidRPr="008B5234">
        <w:rPr>
          <w:sz w:val="24"/>
        </w:rPr>
        <w:t xml:space="preserve">and delivered </w:t>
      </w:r>
      <w:r w:rsidR="00304F32">
        <w:rPr>
          <w:sz w:val="24"/>
        </w:rPr>
        <w:t>well-received three-d</w:t>
      </w:r>
      <w:r w:rsidRPr="008B5234">
        <w:rPr>
          <w:sz w:val="24"/>
        </w:rPr>
        <w:t>ay newer employee training</w:t>
      </w:r>
      <w:r w:rsidR="00304F32">
        <w:rPr>
          <w:sz w:val="24"/>
        </w:rPr>
        <w:t>, four</w:t>
      </w:r>
      <w:r w:rsidR="00D313DA">
        <w:rPr>
          <w:sz w:val="24"/>
        </w:rPr>
        <w:t>-day financial coaching program, part of on-boarding program</w:t>
      </w:r>
    </w:p>
    <w:p w:rsidR="006226EC" w:rsidRPr="008B5234" w:rsidRDefault="006226EC">
      <w:pPr>
        <w:rPr>
          <w:sz w:val="24"/>
        </w:rPr>
      </w:pPr>
    </w:p>
    <w:p w:rsidR="00BA32CD" w:rsidRPr="008B5234" w:rsidRDefault="00BA32CD" w:rsidP="00BA32CD">
      <w:pPr>
        <w:numPr>
          <w:ilvl w:val="12"/>
          <w:numId w:val="0"/>
        </w:numPr>
        <w:tabs>
          <w:tab w:val="right" w:pos="9360"/>
          <w:tab w:val="left" w:pos="9576"/>
        </w:tabs>
        <w:rPr>
          <w:b/>
          <w:sz w:val="24"/>
          <w:u w:val="single"/>
        </w:rPr>
      </w:pPr>
      <w:r w:rsidRPr="008B5234">
        <w:rPr>
          <w:b/>
          <w:sz w:val="24"/>
          <w:u w:val="single"/>
        </w:rPr>
        <w:t xml:space="preserve">Adjunct Business Faculty, </w:t>
      </w:r>
      <w:r w:rsidR="00576B9D" w:rsidRPr="008B5234">
        <w:rPr>
          <w:b/>
          <w:sz w:val="24"/>
          <w:u w:val="single"/>
        </w:rPr>
        <w:t>Gateway</w:t>
      </w:r>
      <w:r w:rsidRPr="008B5234">
        <w:rPr>
          <w:b/>
          <w:sz w:val="24"/>
          <w:u w:val="single"/>
        </w:rPr>
        <w:t xml:space="preserve"> </w:t>
      </w:r>
      <w:r w:rsidR="00304F32">
        <w:rPr>
          <w:b/>
          <w:sz w:val="24"/>
          <w:u w:val="single"/>
        </w:rPr>
        <w:t>&amp;</w:t>
      </w:r>
      <w:r w:rsidR="00F169BA" w:rsidRPr="008B5234">
        <w:rPr>
          <w:b/>
          <w:sz w:val="24"/>
          <w:u w:val="single"/>
        </w:rPr>
        <w:t xml:space="preserve"> Mesa </w:t>
      </w:r>
      <w:r w:rsidRPr="008B5234">
        <w:rPr>
          <w:b/>
          <w:sz w:val="24"/>
          <w:u w:val="single"/>
        </w:rPr>
        <w:t>Community College</w:t>
      </w:r>
      <w:r w:rsidR="00F169BA" w:rsidRPr="008B5234">
        <w:rPr>
          <w:b/>
          <w:sz w:val="24"/>
          <w:u w:val="single"/>
        </w:rPr>
        <w:t>s</w:t>
      </w:r>
      <w:r w:rsidRPr="008B5234">
        <w:rPr>
          <w:b/>
          <w:sz w:val="24"/>
          <w:u w:val="single"/>
        </w:rPr>
        <w:tab/>
        <w:t xml:space="preserve"> August 2001-present</w:t>
      </w:r>
    </w:p>
    <w:p w:rsidR="00BA32CD" w:rsidRPr="008B5234" w:rsidRDefault="00BA32CD" w:rsidP="00BA32CD">
      <w:pPr>
        <w:numPr>
          <w:ilvl w:val="0"/>
          <w:numId w:val="1"/>
        </w:numPr>
        <w:tabs>
          <w:tab w:val="left" w:pos="720"/>
        </w:tabs>
        <w:rPr>
          <w:sz w:val="24"/>
        </w:rPr>
      </w:pPr>
      <w:r w:rsidRPr="008B5234">
        <w:rPr>
          <w:sz w:val="24"/>
        </w:rPr>
        <w:t xml:space="preserve">Teach on campus </w:t>
      </w:r>
      <w:r w:rsidR="00B54CDF" w:rsidRPr="008B5234">
        <w:rPr>
          <w:sz w:val="24"/>
        </w:rPr>
        <w:t xml:space="preserve">, online, </w:t>
      </w:r>
      <w:r w:rsidRPr="008B5234">
        <w:rPr>
          <w:sz w:val="24"/>
        </w:rPr>
        <w:t xml:space="preserve">and on-site courses in </w:t>
      </w:r>
      <w:r w:rsidR="00A74FC6" w:rsidRPr="008B5234">
        <w:rPr>
          <w:sz w:val="24"/>
        </w:rPr>
        <w:t xml:space="preserve">General Business, Computer Information Systems, Personal and Leadership Development, including </w:t>
      </w:r>
      <w:r w:rsidR="00B54CDF" w:rsidRPr="008B5234">
        <w:rPr>
          <w:sz w:val="24"/>
        </w:rPr>
        <w:t>Survey of Computer Information Systems</w:t>
      </w:r>
    </w:p>
    <w:p w:rsidR="00B54CDF" w:rsidRPr="008B5234" w:rsidRDefault="00B54CDF" w:rsidP="00BA32CD">
      <w:pPr>
        <w:numPr>
          <w:ilvl w:val="0"/>
          <w:numId w:val="1"/>
        </w:numPr>
        <w:tabs>
          <w:tab w:val="left" w:pos="720"/>
        </w:tabs>
        <w:rPr>
          <w:sz w:val="24"/>
        </w:rPr>
      </w:pPr>
      <w:r w:rsidRPr="008B5234">
        <w:rPr>
          <w:sz w:val="24"/>
        </w:rPr>
        <w:t xml:space="preserve">Pioneer </w:t>
      </w:r>
      <w:r w:rsidR="00182D38" w:rsidRPr="008B5234">
        <w:rPr>
          <w:sz w:val="24"/>
        </w:rPr>
        <w:t xml:space="preserve">and leader </w:t>
      </w:r>
      <w:r w:rsidRPr="008B5234">
        <w:rPr>
          <w:sz w:val="24"/>
        </w:rPr>
        <w:t xml:space="preserve">in the use of online </w:t>
      </w:r>
      <w:r w:rsidR="00182D38" w:rsidRPr="008B5234">
        <w:rPr>
          <w:sz w:val="24"/>
        </w:rPr>
        <w:t>learning</w:t>
      </w:r>
      <w:r w:rsidRPr="008B5234">
        <w:rPr>
          <w:sz w:val="24"/>
        </w:rPr>
        <w:t xml:space="preserve"> management technologies, especially Blackboard and WebCT</w:t>
      </w:r>
    </w:p>
    <w:p w:rsidR="00B54CDF" w:rsidRPr="008B5234" w:rsidRDefault="00B54CDF" w:rsidP="00BA32CD">
      <w:pPr>
        <w:numPr>
          <w:ilvl w:val="0"/>
          <w:numId w:val="1"/>
        </w:numPr>
        <w:tabs>
          <w:tab w:val="left" w:pos="720"/>
        </w:tabs>
        <w:rPr>
          <w:sz w:val="24"/>
        </w:rPr>
      </w:pPr>
      <w:r w:rsidRPr="008B5234">
        <w:rPr>
          <w:sz w:val="24"/>
        </w:rPr>
        <w:t>Proven ability to create an online or hybrid course using a</w:t>
      </w:r>
      <w:r w:rsidR="00A74FC6" w:rsidRPr="008B5234">
        <w:rPr>
          <w:sz w:val="24"/>
        </w:rPr>
        <w:t xml:space="preserve"> web-based learning environment, c</w:t>
      </w:r>
      <w:r w:rsidRPr="008B5234">
        <w:rPr>
          <w:sz w:val="24"/>
        </w:rPr>
        <w:t>reate, prepare, and manage content and resource files; locate and add resources</w:t>
      </w:r>
    </w:p>
    <w:p w:rsidR="00BA32CD" w:rsidRPr="008B5234" w:rsidRDefault="00BA32CD" w:rsidP="006226EC">
      <w:pPr>
        <w:numPr>
          <w:ilvl w:val="12"/>
          <w:numId w:val="0"/>
        </w:numPr>
        <w:tabs>
          <w:tab w:val="right" w:pos="9450"/>
          <w:tab w:val="left" w:pos="9576"/>
        </w:tabs>
        <w:rPr>
          <w:sz w:val="24"/>
        </w:rPr>
      </w:pPr>
    </w:p>
    <w:p w:rsidR="00E123F0" w:rsidRPr="008B5234" w:rsidRDefault="00057CB5" w:rsidP="00BA32CD">
      <w:pPr>
        <w:numPr>
          <w:ilvl w:val="12"/>
          <w:numId w:val="0"/>
        </w:numPr>
        <w:tabs>
          <w:tab w:val="right" w:pos="9360"/>
          <w:tab w:val="left" w:pos="9576"/>
        </w:tabs>
        <w:rPr>
          <w:b/>
          <w:sz w:val="24"/>
          <w:u w:val="single"/>
        </w:rPr>
      </w:pPr>
      <w:r w:rsidRPr="008B5234">
        <w:rPr>
          <w:b/>
          <w:sz w:val="24"/>
          <w:u w:val="single"/>
        </w:rPr>
        <w:t xml:space="preserve">Senior </w:t>
      </w:r>
      <w:r w:rsidR="00E123F0" w:rsidRPr="008B5234">
        <w:rPr>
          <w:b/>
          <w:sz w:val="24"/>
          <w:u w:val="single"/>
        </w:rPr>
        <w:t xml:space="preserve">Manager, </w:t>
      </w:r>
      <w:r w:rsidRPr="008B5234">
        <w:rPr>
          <w:b/>
          <w:sz w:val="24"/>
          <w:u w:val="single"/>
        </w:rPr>
        <w:t xml:space="preserve">Business Consulting, </w:t>
      </w:r>
      <w:r w:rsidR="00E123F0" w:rsidRPr="008B5234">
        <w:rPr>
          <w:b/>
          <w:sz w:val="24"/>
          <w:u w:val="single"/>
        </w:rPr>
        <w:t xml:space="preserve">Arthur Andersen/Phoenix </w:t>
      </w:r>
      <w:r w:rsidR="00E123F0" w:rsidRPr="008B5234">
        <w:rPr>
          <w:b/>
          <w:sz w:val="24"/>
          <w:u w:val="single"/>
        </w:rPr>
        <w:tab/>
        <w:t xml:space="preserve"> 1994-1997</w:t>
      </w:r>
    </w:p>
    <w:p w:rsidR="00E123F0" w:rsidRPr="008B5234" w:rsidRDefault="00E123F0" w:rsidP="00CD7239">
      <w:pPr>
        <w:numPr>
          <w:ilvl w:val="0"/>
          <w:numId w:val="1"/>
        </w:numPr>
        <w:tabs>
          <w:tab w:val="left" w:pos="720"/>
        </w:tabs>
        <w:rPr>
          <w:sz w:val="24"/>
        </w:rPr>
      </w:pPr>
      <w:r w:rsidRPr="008B5234">
        <w:rPr>
          <w:sz w:val="24"/>
        </w:rPr>
        <w:t>Extensively involved in sales/marketing efforts for Phoenix office</w:t>
      </w:r>
    </w:p>
    <w:p w:rsidR="00364DC0" w:rsidRPr="008B5234" w:rsidRDefault="00057CB5" w:rsidP="00CD7239">
      <w:pPr>
        <w:numPr>
          <w:ilvl w:val="0"/>
          <w:numId w:val="1"/>
        </w:numPr>
        <w:tabs>
          <w:tab w:val="left" w:pos="720"/>
        </w:tabs>
        <w:rPr>
          <w:sz w:val="24"/>
        </w:rPr>
      </w:pPr>
      <w:r w:rsidRPr="008B5234">
        <w:rPr>
          <w:sz w:val="24"/>
        </w:rPr>
        <w:t>Worked with partners and managers to assess business opportunities, design</w:t>
      </w:r>
      <w:r w:rsidR="00364DC0" w:rsidRPr="008B5234">
        <w:rPr>
          <w:sz w:val="24"/>
        </w:rPr>
        <w:t xml:space="preserve"> and prepare proposals for business consulting projects</w:t>
      </w:r>
    </w:p>
    <w:p w:rsidR="00E123F0" w:rsidRPr="008B5234" w:rsidRDefault="00E123F0" w:rsidP="00CD7239">
      <w:pPr>
        <w:numPr>
          <w:ilvl w:val="0"/>
          <w:numId w:val="1"/>
        </w:numPr>
        <w:tabs>
          <w:tab w:val="left" w:pos="720"/>
        </w:tabs>
        <w:rPr>
          <w:sz w:val="24"/>
        </w:rPr>
      </w:pPr>
      <w:r w:rsidRPr="008B5234">
        <w:rPr>
          <w:sz w:val="24"/>
        </w:rPr>
        <w:t xml:space="preserve">Leadership role in Arizona Enterprise Best Practices Award Program and </w:t>
      </w:r>
      <w:proofErr w:type="spellStart"/>
      <w:r w:rsidRPr="008B5234">
        <w:rPr>
          <w:sz w:val="24"/>
        </w:rPr>
        <w:t>firmwide</w:t>
      </w:r>
      <w:proofErr w:type="spellEnd"/>
      <w:r w:rsidRPr="008B5234">
        <w:rPr>
          <w:sz w:val="24"/>
        </w:rPr>
        <w:t xml:space="preserve"> Best Practices Award Program</w:t>
      </w:r>
      <w:r w:rsidR="00B40BEF" w:rsidRPr="008B5234">
        <w:rPr>
          <w:sz w:val="24"/>
        </w:rPr>
        <w:t xml:space="preserve">, </w:t>
      </w:r>
      <w:r w:rsidR="006226EC" w:rsidRPr="008B5234">
        <w:rPr>
          <w:sz w:val="24"/>
        </w:rPr>
        <w:t>s</w:t>
      </w:r>
      <w:r w:rsidR="003971AD" w:rsidRPr="008B5234">
        <w:rPr>
          <w:sz w:val="24"/>
        </w:rPr>
        <w:t>erved as local office web</w:t>
      </w:r>
      <w:r w:rsidRPr="008B5234">
        <w:rPr>
          <w:sz w:val="24"/>
        </w:rPr>
        <w:t>site coordinator</w:t>
      </w:r>
    </w:p>
    <w:p w:rsidR="00B54CDF" w:rsidRPr="008B5234" w:rsidRDefault="00B54CDF" w:rsidP="00CD7239">
      <w:pPr>
        <w:numPr>
          <w:ilvl w:val="0"/>
          <w:numId w:val="1"/>
        </w:numPr>
        <w:tabs>
          <w:tab w:val="left" w:pos="720"/>
        </w:tabs>
        <w:rPr>
          <w:sz w:val="24"/>
        </w:rPr>
      </w:pPr>
      <w:r w:rsidRPr="008B5234">
        <w:rPr>
          <w:sz w:val="24"/>
        </w:rPr>
        <w:t>Demonstrated ability to work on cross-functional teams and collaborate with a team of peers; contact prospects and customers</w:t>
      </w:r>
      <w:r w:rsidR="00F169BA" w:rsidRPr="008B5234">
        <w:rPr>
          <w:sz w:val="24"/>
        </w:rPr>
        <w:t xml:space="preserve"> at C-suite level executives</w:t>
      </w:r>
    </w:p>
    <w:p w:rsidR="00E123F0" w:rsidRPr="008B5234" w:rsidRDefault="00E123F0" w:rsidP="00CD7239">
      <w:pPr>
        <w:numPr>
          <w:ilvl w:val="12"/>
          <w:numId w:val="0"/>
        </w:numPr>
        <w:tabs>
          <w:tab w:val="left" w:pos="720"/>
        </w:tabs>
        <w:rPr>
          <w:sz w:val="24"/>
        </w:rPr>
      </w:pPr>
    </w:p>
    <w:p w:rsidR="00E123F0" w:rsidRPr="008B5234" w:rsidRDefault="00E123F0" w:rsidP="00CD7239">
      <w:pPr>
        <w:numPr>
          <w:ilvl w:val="12"/>
          <w:numId w:val="0"/>
        </w:numPr>
        <w:tabs>
          <w:tab w:val="right" w:pos="9360"/>
          <w:tab w:val="left" w:pos="9576"/>
        </w:tabs>
        <w:rPr>
          <w:b/>
          <w:sz w:val="24"/>
          <w:u w:val="single"/>
        </w:rPr>
      </w:pPr>
      <w:r w:rsidRPr="008B5234">
        <w:rPr>
          <w:b/>
          <w:sz w:val="24"/>
          <w:u w:val="single"/>
        </w:rPr>
        <w:t xml:space="preserve">Vice President, Walker Customer Satisfaction Research/Scottsdale </w:t>
      </w:r>
      <w:r w:rsidRPr="008B5234">
        <w:rPr>
          <w:b/>
          <w:sz w:val="24"/>
          <w:u w:val="single"/>
        </w:rPr>
        <w:tab/>
        <w:t>1991-1993</w:t>
      </w:r>
    </w:p>
    <w:p w:rsidR="00E123F0" w:rsidRPr="008B5234" w:rsidRDefault="00E123F0" w:rsidP="00CD7239">
      <w:pPr>
        <w:numPr>
          <w:ilvl w:val="0"/>
          <w:numId w:val="1"/>
        </w:numPr>
        <w:tabs>
          <w:tab w:val="left" w:pos="720"/>
          <w:tab w:val="right" w:pos="9360"/>
        </w:tabs>
        <w:rPr>
          <w:sz w:val="24"/>
        </w:rPr>
      </w:pPr>
      <w:r w:rsidRPr="008B5234">
        <w:rPr>
          <w:sz w:val="24"/>
        </w:rPr>
        <w:t>Worked with prospective clients to understand requirements, design customized systems to measure customer perceived quality</w:t>
      </w:r>
    </w:p>
    <w:p w:rsidR="00E123F0" w:rsidRPr="008B5234" w:rsidRDefault="00A56869" w:rsidP="00CD7239">
      <w:pPr>
        <w:numPr>
          <w:ilvl w:val="0"/>
          <w:numId w:val="1"/>
        </w:numPr>
        <w:tabs>
          <w:tab w:val="left" w:pos="720"/>
          <w:tab w:val="right" w:pos="9360"/>
        </w:tabs>
        <w:rPr>
          <w:sz w:val="24"/>
        </w:rPr>
      </w:pPr>
      <w:r w:rsidRPr="008B5234">
        <w:rPr>
          <w:sz w:val="24"/>
        </w:rPr>
        <w:t xml:space="preserve">Prepared and presented proposals resulting in </w:t>
      </w:r>
      <w:r w:rsidR="00E123F0" w:rsidRPr="008B5234">
        <w:rPr>
          <w:sz w:val="24"/>
        </w:rPr>
        <w:t>more than $1 million of services each year, completed over twenty speaking engagements each year</w:t>
      </w:r>
    </w:p>
    <w:p w:rsidR="00E123F0" w:rsidRPr="008B5234" w:rsidRDefault="00E123F0" w:rsidP="00CD7239">
      <w:pPr>
        <w:numPr>
          <w:ilvl w:val="0"/>
          <w:numId w:val="1"/>
        </w:numPr>
        <w:tabs>
          <w:tab w:val="left" w:pos="720"/>
          <w:tab w:val="right" w:pos="9360"/>
        </w:tabs>
        <w:rPr>
          <w:sz w:val="24"/>
        </w:rPr>
      </w:pPr>
      <w:r w:rsidRPr="008B5234">
        <w:rPr>
          <w:sz w:val="24"/>
        </w:rPr>
        <w:t>Industry specialist for utilities, authored white paper on Customer Satisfaction in Utilities</w:t>
      </w:r>
    </w:p>
    <w:p w:rsidR="00E123F0" w:rsidRPr="008B5234" w:rsidRDefault="00E123F0" w:rsidP="00CD7239">
      <w:pPr>
        <w:numPr>
          <w:ilvl w:val="12"/>
          <w:numId w:val="0"/>
        </w:numPr>
        <w:tabs>
          <w:tab w:val="left" w:pos="7038"/>
          <w:tab w:val="right" w:pos="9360"/>
          <w:tab w:val="left" w:pos="9576"/>
        </w:tabs>
        <w:rPr>
          <w:sz w:val="24"/>
          <w:u w:val="single"/>
        </w:rPr>
      </w:pPr>
    </w:p>
    <w:p w:rsidR="00E123F0" w:rsidRPr="008B5234" w:rsidRDefault="00E123F0" w:rsidP="00CD7239">
      <w:pPr>
        <w:numPr>
          <w:ilvl w:val="12"/>
          <w:numId w:val="0"/>
        </w:numPr>
        <w:tabs>
          <w:tab w:val="left" w:pos="7038"/>
          <w:tab w:val="right" w:pos="9360"/>
          <w:tab w:val="left" w:pos="9576"/>
        </w:tabs>
        <w:rPr>
          <w:b/>
          <w:sz w:val="24"/>
          <w:u w:val="single"/>
        </w:rPr>
      </w:pPr>
      <w:r w:rsidRPr="008B5234">
        <w:rPr>
          <w:b/>
          <w:sz w:val="24"/>
          <w:u w:val="single"/>
        </w:rPr>
        <w:t xml:space="preserve">Account Executive, Winona Market Research Bureau/Phoenix </w:t>
      </w:r>
      <w:r w:rsidRPr="008B5234">
        <w:rPr>
          <w:b/>
          <w:sz w:val="24"/>
          <w:u w:val="single"/>
        </w:rPr>
        <w:tab/>
      </w:r>
      <w:r w:rsidR="00BA32CD" w:rsidRPr="008B5234">
        <w:rPr>
          <w:b/>
          <w:sz w:val="24"/>
          <w:u w:val="single"/>
        </w:rPr>
        <w:tab/>
      </w:r>
      <w:r w:rsidRPr="008B5234">
        <w:rPr>
          <w:b/>
          <w:sz w:val="24"/>
          <w:u w:val="single"/>
        </w:rPr>
        <w:t>1983-1991</w:t>
      </w:r>
    </w:p>
    <w:p w:rsidR="00E123F0" w:rsidRPr="008B5234" w:rsidRDefault="00E123F0" w:rsidP="00CD7239">
      <w:pPr>
        <w:numPr>
          <w:ilvl w:val="0"/>
          <w:numId w:val="1"/>
        </w:numPr>
        <w:tabs>
          <w:tab w:val="left" w:pos="720"/>
          <w:tab w:val="right" w:pos="9360"/>
        </w:tabs>
        <w:rPr>
          <w:sz w:val="24"/>
        </w:rPr>
      </w:pPr>
      <w:r w:rsidRPr="008B5234">
        <w:rPr>
          <w:sz w:val="24"/>
        </w:rPr>
        <w:t>Responsible for designing, pricing, selling, and managing over 100 custom marketing research projects each year, including many market awareness and usage, ad tracking projects</w:t>
      </w:r>
    </w:p>
    <w:p w:rsidR="00E123F0" w:rsidRPr="008B5234" w:rsidRDefault="00E123F0" w:rsidP="00CD7239">
      <w:pPr>
        <w:numPr>
          <w:ilvl w:val="0"/>
          <w:numId w:val="1"/>
        </w:numPr>
        <w:tabs>
          <w:tab w:val="left" w:pos="720"/>
          <w:tab w:val="right" w:pos="9360"/>
        </w:tabs>
        <w:rPr>
          <w:sz w:val="24"/>
        </w:rPr>
      </w:pPr>
      <w:r w:rsidRPr="008B5234">
        <w:rPr>
          <w:sz w:val="24"/>
        </w:rPr>
        <w:t>Managed over $2 million in projects each year</w:t>
      </w:r>
      <w:r w:rsidR="00364DC0" w:rsidRPr="008B5234">
        <w:rPr>
          <w:sz w:val="24"/>
        </w:rPr>
        <w:t>, including several in the insurance industry</w:t>
      </w:r>
    </w:p>
    <w:p w:rsidR="00E123F0" w:rsidRPr="008B5234" w:rsidRDefault="00E123F0" w:rsidP="00CD7239">
      <w:pPr>
        <w:numPr>
          <w:ilvl w:val="0"/>
          <w:numId w:val="1"/>
        </w:numPr>
        <w:tabs>
          <w:tab w:val="left" w:pos="720"/>
          <w:tab w:val="right" w:pos="9360"/>
        </w:tabs>
        <w:rPr>
          <w:sz w:val="24"/>
        </w:rPr>
      </w:pPr>
      <w:r w:rsidRPr="008B5234">
        <w:rPr>
          <w:sz w:val="24"/>
        </w:rPr>
        <w:t>Added major Fortune 500 clients</w:t>
      </w:r>
    </w:p>
    <w:p w:rsidR="00E123F0" w:rsidRPr="008B5234" w:rsidRDefault="00E123F0" w:rsidP="00CD7239">
      <w:pPr>
        <w:numPr>
          <w:ilvl w:val="0"/>
          <w:numId w:val="1"/>
        </w:numPr>
        <w:tabs>
          <w:tab w:val="left" w:pos="720"/>
          <w:tab w:val="right" w:pos="9360"/>
        </w:tabs>
        <w:rPr>
          <w:sz w:val="24"/>
        </w:rPr>
      </w:pPr>
      <w:r w:rsidRPr="008B5234">
        <w:rPr>
          <w:sz w:val="24"/>
        </w:rPr>
        <w:t>Product manager for data tabulation software, ACROSS</w:t>
      </w:r>
    </w:p>
    <w:p w:rsidR="00E123F0" w:rsidRPr="008B5234" w:rsidRDefault="00E123F0" w:rsidP="00CD7239">
      <w:pPr>
        <w:numPr>
          <w:ilvl w:val="0"/>
          <w:numId w:val="1"/>
        </w:numPr>
        <w:tabs>
          <w:tab w:val="left" w:pos="720"/>
          <w:tab w:val="right" w:pos="9360"/>
        </w:tabs>
        <w:rPr>
          <w:sz w:val="24"/>
        </w:rPr>
      </w:pPr>
      <w:r w:rsidRPr="008B5234">
        <w:rPr>
          <w:sz w:val="24"/>
        </w:rPr>
        <w:t>Experience in various data collection methodologies:  focus groups, in-depth personal interviews, computer-assisted telephone interviews, mail surveys, panel establishment and maintenance, some secondary research</w:t>
      </w:r>
    </w:p>
    <w:p w:rsidR="00E123F0" w:rsidRPr="008B5234" w:rsidRDefault="00E123F0" w:rsidP="00CD7239">
      <w:pPr>
        <w:numPr>
          <w:ilvl w:val="12"/>
          <w:numId w:val="0"/>
        </w:numPr>
        <w:tabs>
          <w:tab w:val="left" w:pos="7038"/>
          <w:tab w:val="right" w:pos="9360"/>
          <w:tab w:val="left" w:pos="9576"/>
        </w:tabs>
        <w:rPr>
          <w:sz w:val="24"/>
          <w:u w:val="single"/>
        </w:rPr>
      </w:pPr>
    </w:p>
    <w:p w:rsidR="00E123F0" w:rsidRDefault="00E64D26" w:rsidP="00CD7239">
      <w:pPr>
        <w:numPr>
          <w:ilvl w:val="12"/>
          <w:numId w:val="0"/>
        </w:numPr>
        <w:rPr>
          <w:b/>
          <w:sz w:val="26"/>
        </w:rPr>
      </w:pPr>
      <w:r>
        <w:rPr>
          <w:b/>
          <w:sz w:val="26"/>
        </w:rPr>
        <w:t>EDUCATION</w:t>
      </w:r>
    </w:p>
    <w:p w:rsidR="00E64D26" w:rsidRPr="00E64D26" w:rsidRDefault="00E64D26" w:rsidP="00CD7239">
      <w:pPr>
        <w:numPr>
          <w:ilvl w:val="12"/>
          <w:numId w:val="0"/>
        </w:numPr>
        <w:rPr>
          <w:b/>
          <w:sz w:val="26"/>
        </w:rPr>
      </w:pPr>
    </w:p>
    <w:p w:rsidR="00E123F0" w:rsidRPr="008B5234" w:rsidRDefault="00E123F0" w:rsidP="00CD7239">
      <w:pPr>
        <w:numPr>
          <w:ilvl w:val="0"/>
          <w:numId w:val="1"/>
        </w:numPr>
        <w:rPr>
          <w:sz w:val="24"/>
        </w:rPr>
      </w:pPr>
      <w:r w:rsidRPr="008B5234">
        <w:rPr>
          <w:sz w:val="24"/>
        </w:rPr>
        <w:t>B.A. in Sociology/Social Welfare, Arizona State University</w:t>
      </w:r>
    </w:p>
    <w:p w:rsidR="00E123F0" w:rsidRPr="008B5234" w:rsidRDefault="00E123F0" w:rsidP="00CD7239">
      <w:pPr>
        <w:numPr>
          <w:ilvl w:val="0"/>
          <w:numId w:val="1"/>
        </w:numPr>
        <w:rPr>
          <w:sz w:val="24"/>
        </w:rPr>
      </w:pPr>
      <w:r w:rsidRPr="008B5234">
        <w:rPr>
          <w:sz w:val="24"/>
        </w:rPr>
        <w:t>M.B.A. with emphasis in Marketing/Marketing Research, Arizona State University</w:t>
      </w:r>
    </w:p>
    <w:p w:rsidR="00CD7239" w:rsidRPr="008B5234" w:rsidRDefault="00CD7239" w:rsidP="00CD7239">
      <w:pPr>
        <w:numPr>
          <w:ilvl w:val="0"/>
          <w:numId w:val="1"/>
        </w:numPr>
        <w:rPr>
          <w:sz w:val="24"/>
        </w:rPr>
      </w:pPr>
      <w:r w:rsidRPr="008B5234">
        <w:rPr>
          <w:sz w:val="24"/>
        </w:rPr>
        <w:t>Certification in coaching from the Coaches Training Institute as a Certified Professional Co-Active Coach</w:t>
      </w:r>
    </w:p>
    <w:p w:rsidR="00CD7239" w:rsidRPr="008B5234" w:rsidRDefault="00CD7239" w:rsidP="00CD7239">
      <w:pPr>
        <w:numPr>
          <w:ilvl w:val="0"/>
          <w:numId w:val="1"/>
        </w:numPr>
        <w:rPr>
          <w:sz w:val="24"/>
        </w:rPr>
      </w:pPr>
      <w:r w:rsidRPr="008B5234">
        <w:rPr>
          <w:sz w:val="24"/>
        </w:rPr>
        <w:t>International Coach Federation</w:t>
      </w:r>
      <w:r w:rsidR="00470380" w:rsidRPr="008B5234">
        <w:rPr>
          <w:sz w:val="24"/>
        </w:rPr>
        <w:t>’</w:t>
      </w:r>
      <w:r w:rsidRPr="008B5234">
        <w:rPr>
          <w:sz w:val="24"/>
        </w:rPr>
        <w:t>s highest certif</w:t>
      </w:r>
      <w:r w:rsidR="008B525A" w:rsidRPr="008B5234">
        <w:rPr>
          <w:sz w:val="24"/>
        </w:rPr>
        <w:t>ication: Master Certified Coach</w:t>
      </w:r>
    </w:p>
    <w:p w:rsidR="00E123F0" w:rsidRPr="00583EA0" w:rsidRDefault="002A2D6D" w:rsidP="006226EC">
      <w:pPr>
        <w:pStyle w:val="ListParagraph"/>
        <w:numPr>
          <w:ilvl w:val="0"/>
          <w:numId w:val="1"/>
        </w:numPr>
      </w:pPr>
      <w:r w:rsidRPr="008B5234">
        <w:rPr>
          <w:sz w:val="24"/>
        </w:rPr>
        <w:t>Arizona Community Colleges lifetime teaching certification</w:t>
      </w:r>
    </w:p>
    <w:p w:rsidR="00583EA0" w:rsidRPr="008B5234" w:rsidRDefault="00A303D8" w:rsidP="006226EC">
      <w:pPr>
        <w:pStyle w:val="ListParagraph"/>
        <w:numPr>
          <w:ilvl w:val="0"/>
          <w:numId w:val="1"/>
        </w:numPr>
      </w:pPr>
      <w:r>
        <w:rPr>
          <w:sz w:val="24"/>
        </w:rPr>
        <w:t>Board Member, Take Charge America</w:t>
      </w:r>
    </w:p>
    <w:sectPr w:rsidR="00583EA0" w:rsidRPr="008B5234" w:rsidSect="008B5234">
      <w:headerReference w:type="default" r:id="rId9"/>
      <w:headerReference w:type="first" r:id="rId10"/>
      <w:pgSz w:w="12240" w:h="15840"/>
      <w:pgMar w:top="1440" w:right="1440" w:bottom="1440" w:left="1440" w:header="1080" w:footer="720" w:gutter="0"/>
      <w:paperSrc w:first="7" w:other="7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16D4" w:rsidRDefault="000216D4">
      <w:r>
        <w:separator/>
      </w:r>
    </w:p>
  </w:endnote>
  <w:endnote w:type="continuationSeparator" w:id="0">
    <w:p w:rsidR="000216D4" w:rsidRDefault="0002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16D4" w:rsidRDefault="000216D4">
      <w:r>
        <w:separator/>
      </w:r>
    </w:p>
  </w:footnote>
  <w:footnote w:type="continuationSeparator" w:id="0">
    <w:p w:rsidR="000216D4" w:rsidRDefault="000216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35"/>
      <w:gridCol w:w="1555"/>
    </w:tblGrid>
    <w:tr w:rsidR="00370AF2" w:rsidRPr="00583EA0" w:rsidTr="00583EA0">
      <w:trPr>
        <w:trHeight w:val="288"/>
      </w:trPr>
      <w:tc>
        <w:tcPr>
          <w:tcW w:w="8035" w:type="dxa"/>
        </w:tcPr>
        <w:p w:rsidR="00370AF2" w:rsidRPr="00583EA0" w:rsidRDefault="00370AF2" w:rsidP="00583EA0">
          <w:pPr>
            <w:pStyle w:val="Header"/>
            <w:jc w:val="right"/>
            <w:rPr>
              <w:sz w:val="28"/>
              <w:szCs w:val="36"/>
            </w:rPr>
          </w:pPr>
          <w:r w:rsidRPr="00583EA0">
            <w:rPr>
              <w:sz w:val="28"/>
              <w:szCs w:val="36"/>
            </w:rPr>
            <w:t xml:space="preserve">Andrea White, MBA and Master Certified Coach </w:t>
          </w:r>
        </w:p>
      </w:tc>
      <w:tc>
        <w:tcPr>
          <w:tcW w:w="1555" w:type="dxa"/>
        </w:tcPr>
        <w:p w:rsidR="00370AF2" w:rsidRPr="00C95B9A" w:rsidRDefault="00370AF2" w:rsidP="00583EA0">
          <w:pPr>
            <w:pStyle w:val="Header"/>
            <w:rPr>
              <w:bCs/>
              <w:sz w:val="28"/>
              <w:szCs w:val="36"/>
            </w:rPr>
          </w:pPr>
          <w:r w:rsidRPr="00C95B9A">
            <w:rPr>
              <w:bCs/>
              <w:sz w:val="28"/>
              <w:szCs w:val="36"/>
            </w:rPr>
            <w:t xml:space="preserve">Page </w:t>
          </w:r>
          <w:r w:rsidR="007F5289" w:rsidRPr="00C95B9A">
            <w:rPr>
              <w:bCs/>
              <w:sz w:val="28"/>
              <w:szCs w:val="36"/>
            </w:rPr>
            <w:fldChar w:fldCharType="begin"/>
          </w:r>
          <w:r w:rsidRPr="00C95B9A">
            <w:rPr>
              <w:bCs/>
              <w:sz w:val="28"/>
              <w:szCs w:val="36"/>
            </w:rPr>
            <w:instrText xml:space="preserve"> PAGE   \* MERGEFORMAT </w:instrText>
          </w:r>
          <w:r w:rsidR="007F5289" w:rsidRPr="00C95B9A">
            <w:rPr>
              <w:bCs/>
              <w:sz w:val="28"/>
              <w:szCs w:val="36"/>
            </w:rPr>
            <w:fldChar w:fldCharType="separate"/>
          </w:r>
          <w:r w:rsidR="001F4958">
            <w:rPr>
              <w:bCs/>
              <w:noProof/>
              <w:sz w:val="28"/>
              <w:szCs w:val="36"/>
            </w:rPr>
            <w:t>2</w:t>
          </w:r>
          <w:r w:rsidR="007F5289" w:rsidRPr="00C95B9A">
            <w:rPr>
              <w:bCs/>
              <w:sz w:val="28"/>
              <w:szCs w:val="36"/>
            </w:rPr>
            <w:fldChar w:fldCharType="end"/>
          </w:r>
        </w:p>
      </w:tc>
    </w:tr>
  </w:tbl>
  <w:p w:rsidR="00370AF2" w:rsidRDefault="00370AF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0AF2" w:rsidRPr="008B5234" w:rsidRDefault="00370AF2" w:rsidP="00583EA0">
    <w:pPr>
      <w:pStyle w:val="Heading2"/>
      <w:jc w:val="center"/>
      <w:rPr>
        <w:rFonts w:ascii="Book Antiqua" w:hAnsi="Book Antiqua"/>
        <w:sz w:val="32"/>
        <w:u w:val="none"/>
      </w:rPr>
    </w:pPr>
    <w:r w:rsidRPr="008B5234">
      <w:rPr>
        <w:rFonts w:ascii="Book Antiqua" w:hAnsi="Book Antiqua"/>
        <w:sz w:val="32"/>
        <w:u w:val="none"/>
      </w:rPr>
      <w:t xml:space="preserve">ANDREA WHITE, </w:t>
    </w:r>
    <w:r w:rsidRPr="008B5234">
      <w:rPr>
        <w:rFonts w:ascii="Book Antiqua" w:hAnsi="Book Antiqua"/>
        <w:sz w:val="28"/>
        <w:u w:val="none"/>
      </w:rPr>
      <w:t>MBA, MCC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>
    <w:nsid w:val="076721A2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2">
    <w:nsid w:val="0BAE4D38"/>
    <w:multiLevelType w:val="multilevel"/>
    <w:tmpl w:val="FA6A391A"/>
    <w:lvl w:ilvl="0">
      <w:start w:val="1"/>
      <w:numFmt w:val="bulle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3005D5A"/>
    <w:multiLevelType w:val="hybridMultilevel"/>
    <w:tmpl w:val="2D4C400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2AB150E"/>
    <w:multiLevelType w:val="hybridMultilevel"/>
    <w:tmpl w:val="E870AD7E"/>
    <w:lvl w:ilvl="0" w:tplc="0409000D">
      <w:start w:val="1"/>
      <w:numFmt w:val="bullet"/>
      <w:lvlText w:val="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1FE2B55"/>
    <w:multiLevelType w:val="hybridMultilevel"/>
    <w:tmpl w:val="A7D8B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AB087B"/>
    <w:multiLevelType w:val="hybridMultilevel"/>
    <w:tmpl w:val="FA6A391A"/>
    <w:lvl w:ilvl="0" w:tplc="88A6AC66">
      <w:start w:val="1"/>
      <w:numFmt w:val="bulle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3F574CD"/>
    <w:multiLevelType w:val="hybridMultilevel"/>
    <w:tmpl w:val="50E4D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1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D55D2"/>
    <w:rsid w:val="000216D4"/>
    <w:rsid w:val="00057CB5"/>
    <w:rsid w:val="00073F32"/>
    <w:rsid w:val="000A56D5"/>
    <w:rsid w:val="00132AF2"/>
    <w:rsid w:val="001606C0"/>
    <w:rsid w:val="00182D38"/>
    <w:rsid w:val="001B4673"/>
    <w:rsid w:val="001E492D"/>
    <w:rsid w:val="001E6F42"/>
    <w:rsid w:val="001F4958"/>
    <w:rsid w:val="002A2D6D"/>
    <w:rsid w:val="002B047A"/>
    <w:rsid w:val="00304F32"/>
    <w:rsid w:val="00364DC0"/>
    <w:rsid w:val="00370AF2"/>
    <w:rsid w:val="003971AD"/>
    <w:rsid w:val="003D432A"/>
    <w:rsid w:val="003F5A69"/>
    <w:rsid w:val="00445FCB"/>
    <w:rsid w:val="00470380"/>
    <w:rsid w:val="00492747"/>
    <w:rsid w:val="00495FCB"/>
    <w:rsid w:val="00557AF9"/>
    <w:rsid w:val="00576B9D"/>
    <w:rsid w:val="00583EA0"/>
    <w:rsid w:val="005C68C9"/>
    <w:rsid w:val="00614FEE"/>
    <w:rsid w:val="006226EC"/>
    <w:rsid w:val="00623408"/>
    <w:rsid w:val="00637FA6"/>
    <w:rsid w:val="006C6E90"/>
    <w:rsid w:val="006D55D2"/>
    <w:rsid w:val="006E764C"/>
    <w:rsid w:val="007078C2"/>
    <w:rsid w:val="00763A71"/>
    <w:rsid w:val="00773D45"/>
    <w:rsid w:val="007E527C"/>
    <w:rsid w:val="007F4172"/>
    <w:rsid w:val="007F5289"/>
    <w:rsid w:val="0081229E"/>
    <w:rsid w:val="00847D56"/>
    <w:rsid w:val="00884BDF"/>
    <w:rsid w:val="008B5234"/>
    <w:rsid w:val="008B525A"/>
    <w:rsid w:val="008F656A"/>
    <w:rsid w:val="00905B6C"/>
    <w:rsid w:val="00947FFB"/>
    <w:rsid w:val="00981C12"/>
    <w:rsid w:val="00997033"/>
    <w:rsid w:val="009B3992"/>
    <w:rsid w:val="00A303D8"/>
    <w:rsid w:val="00A50C98"/>
    <w:rsid w:val="00A56869"/>
    <w:rsid w:val="00A61B29"/>
    <w:rsid w:val="00A74FC6"/>
    <w:rsid w:val="00AD77B9"/>
    <w:rsid w:val="00B40BEF"/>
    <w:rsid w:val="00B473B8"/>
    <w:rsid w:val="00B54CDF"/>
    <w:rsid w:val="00B90370"/>
    <w:rsid w:val="00BA32CD"/>
    <w:rsid w:val="00C33ED0"/>
    <w:rsid w:val="00C54CB2"/>
    <w:rsid w:val="00C57157"/>
    <w:rsid w:val="00C677AC"/>
    <w:rsid w:val="00C8698E"/>
    <w:rsid w:val="00C95B9A"/>
    <w:rsid w:val="00CD11A0"/>
    <w:rsid w:val="00CD7239"/>
    <w:rsid w:val="00D313DA"/>
    <w:rsid w:val="00D408E8"/>
    <w:rsid w:val="00D43925"/>
    <w:rsid w:val="00D530CC"/>
    <w:rsid w:val="00D6780F"/>
    <w:rsid w:val="00D7537B"/>
    <w:rsid w:val="00DB1BA7"/>
    <w:rsid w:val="00DC0334"/>
    <w:rsid w:val="00DC67F4"/>
    <w:rsid w:val="00DD20C3"/>
    <w:rsid w:val="00DF3CAA"/>
    <w:rsid w:val="00E123F0"/>
    <w:rsid w:val="00E37F14"/>
    <w:rsid w:val="00E45CBA"/>
    <w:rsid w:val="00E551AF"/>
    <w:rsid w:val="00E64D26"/>
    <w:rsid w:val="00E921B8"/>
    <w:rsid w:val="00ED0B0F"/>
    <w:rsid w:val="00F0373D"/>
    <w:rsid w:val="00F03A02"/>
    <w:rsid w:val="00F169BA"/>
    <w:rsid w:val="00F25E99"/>
    <w:rsid w:val="00F46671"/>
    <w:rsid w:val="00FF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E764C"/>
    <w:rPr>
      <w:rFonts w:ascii="Book Antiqua" w:hAnsi="Book Antiqu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764C"/>
    <w:pPr>
      <w:keepNext/>
      <w:jc w:val="both"/>
      <w:outlineLvl w:val="0"/>
    </w:pPr>
    <w:rPr>
      <w:rFonts w:ascii="Comic Sans MS" w:hAnsi="Comic Sans MS"/>
      <w:i/>
    </w:rPr>
  </w:style>
  <w:style w:type="paragraph" w:styleId="Heading2">
    <w:name w:val="heading 2"/>
    <w:basedOn w:val="Normal"/>
    <w:next w:val="Normal"/>
    <w:link w:val="Heading2Char"/>
    <w:uiPriority w:val="9"/>
    <w:qFormat/>
    <w:rsid w:val="006E764C"/>
    <w:pPr>
      <w:keepNext/>
      <w:jc w:val="both"/>
      <w:outlineLvl w:val="1"/>
    </w:pPr>
    <w:rPr>
      <w:rFonts w:ascii="Arial" w:hAnsi="Arial"/>
      <w:b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62340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623408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MacroText">
    <w:name w:val="macro"/>
    <w:link w:val="MacroTextChar"/>
    <w:uiPriority w:val="99"/>
    <w:semiHidden/>
    <w:rsid w:val="006E764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Arial" w:hAnsi="Arial"/>
    </w:rPr>
  </w:style>
  <w:style w:type="character" w:customStyle="1" w:styleId="MacroTextChar">
    <w:name w:val="Macro Text Char"/>
    <w:basedOn w:val="DefaultParagraphFont"/>
    <w:link w:val="MacroText"/>
    <w:uiPriority w:val="99"/>
    <w:semiHidden/>
    <w:locked/>
    <w:rsid w:val="00623408"/>
    <w:rPr>
      <w:rFonts w:ascii="Arial" w:hAnsi="Arial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6E764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623408"/>
    <w:rPr>
      <w:rFonts w:ascii="Book Antiqua" w:hAnsi="Book Antiqua" w:cs="Times New Roman"/>
      <w:sz w:val="22"/>
    </w:rPr>
  </w:style>
  <w:style w:type="paragraph" w:styleId="Footer">
    <w:name w:val="footer"/>
    <w:basedOn w:val="Normal"/>
    <w:link w:val="FooterChar"/>
    <w:uiPriority w:val="99"/>
    <w:rsid w:val="006E764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23408"/>
    <w:rPr>
      <w:rFonts w:ascii="Book Antiqua" w:hAnsi="Book Antiqua" w:cs="Times New Roman"/>
      <w:sz w:val="22"/>
    </w:rPr>
  </w:style>
  <w:style w:type="character" w:styleId="PageNumber">
    <w:name w:val="page number"/>
    <w:basedOn w:val="DefaultParagraphFont"/>
    <w:uiPriority w:val="99"/>
    <w:rsid w:val="006E764C"/>
    <w:rPr>
      <w:rFonts w:cs="Times New Roman"/>
    </w:rPr>
  </w:style>
  <w:style w:type="paragraph" w:styleId="BodyText">
    <w:name w:val="Body Text"/>
    <w:basedOn w:val="Normal"/>
    <w:link w:val="BodyTextChar"/>
    <w:uiPriority w:val="99"/>
    <w:rsid w:val="006E764C"/>
    <w:pPr>
      <w:jc w:val="both"/>
    </w:pPr>
    <w:rPr>
      <w:i/>
      <w:sz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623408"/>
    <w:rPr>
      <w:rFonts w:ascii="Book Antiqua" w:hAnsi="Book Antiqua" w:cs="Times New Roman"/>
      <w:sz w:val="22"/>
    </w:rPr>
  </w:style>
  <w:style w:type="character" w:styleId="Hyperlink">
    <w:name w:val="Hyperlink"/>
    <w:basedOn w:val="DefaultParagraphFont"/>
    <w:uiPriority w:val="99"/>
    <w:rsid w:val="006E764C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rsid w:val="003971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3971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26EC"/>
    <w:pPr>
      <w:ind w:left="720"/>
      <w:contextualSpacing/>
    </w:pPr>
  </w:style>
  <w:style w:type="table" w:styleId="TableGrid">
    <w:name w:val="Table Grid"/>
    <w:basedOn w:val="TableNormal"/>
    <w:rsid w:val="008B52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white@businessbydesign.u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537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Andrea White, MBA and Master Certified Coach </vt:lpstr>
    </vt:vector>
  </TitlesOfParts>
  <Company>Andersen Worldwide</Company>
  <LinksUpToDate>false</LinksUpToDate>
  <CharactersWithSpaces>4319</CharactersWithSpaces>
  <SharedDoc>false</SharedDoc>
  <HLinks>
    <vt:vector size="6" baseType="variant">
      <vt:variant>
        <vt:i4>3866625</vt:i4>
      </vt:variant>
      <vt:variant>
        <vt:i4>0</vt:i4>
      </vt:variant>
      <vt:variant>
        <vt:i4>0</vt:i4>
      </vt:variant>
      <vt:variant>
        <vt:i4>5</vt:i4>
      </vt:variant>
      <vt:variant>
        <vt:lpwstr>mailto:awhite@businessbydesign.us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Andrea White, MBA and Master Certified Coach </dc:title>
  <dc:subject/>
  <dc:creator>Arthur Andersen</dc:creator>
  <cp:keywords/>
  <dc:description/>
  <cp:lastModifiedBy>Andrea White</cp:lastModifiedBy>
  <cp:revision>5</cp:revision>
  <cp:lastPrinted>2012-04-30T22:56:00Z</cp:lastPrinted>
  <dcterms:created xsi:type="dcterms:W3CDTF">2012-02-01T14:45:00Z</dcterms:created>
  <dcterms:modified xsi:type="dcterms:W3CDTF">2012-04-30T22:56:00Z</dcterms:modified>
</cp:coreProperties>
</file>