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3" w:rsidRDefault="001D0353" w:rsidP="006A6D15">
      <w:pPr>
        <w:jc w:val="center"/>
      </w:pPr>
      <w:r>
        <w:rPr>
          <w:noProof/>
        </w:rPr>
        <w:drawing>
          <wp:inline distT="0" distB="0" distL="0" distR="0">
            <wp:extent cx="3175000" cy="59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ctive 250 pixe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FE" w:rsidRPr="00193030" w:rsidRDefault="00A452FE" w:rsidP="00A452F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70CD1" w:rsidRDefault="00170CD1" w:rsidP="00216DE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3030">
        <w:rPr>
          <w:rFonts w:ascii="Times New Roman" w:hAnsi="Times New Roman" w:cs="Times New Roman"/>
          <w:b/>
          <w:sz w:val="40"/>
          <w:szCs w:val="40"/>
        </w:rPr>
        <w:t xml:space="preserve">FACT SHEET: </w:t>
      </w:r>
      <w:r w:rsidR="009C5FCB">
        <w:rPr>
          <w:rFonts w:ascii="Times New Roman" w:hAnsi="Times New Roman" w:cs="Times New Roman"/>
          <w:b/>
          <w:sz w:val="40"/>
          <w:szCs w:val="40"/>
        </w:rPr>
        <w:t>Co-Active Coach Certification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The Certification Program begins the road to mastery as a Co-Active Coach. 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When a CTI-trained coach earns their Certified Professional Co-Active Coach (CPPC), they have the highest quality certification in the industry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, 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recognized as the most rigorous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CTI’s certification program was the model for the ICF’s certification program</w:t>
      </w:r>
      <w:r w:rsidR="004900D0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 as CTI’s founders </w:t>
      </w:r>
      <w:r w:rsidR="004900D0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pioneered and contributed to creating the industry standards of coaching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.</w:t>
      </w: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 CTI was the first coach training school to be 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accredited </w:t>
      </w: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by the International Coach Federation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.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Length of program: S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ix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month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s.</w:t>
      </w:r>
    </w:p>
    <w:p w:rsidR="00216DEA" w:rsidRPr="00216DEA" w:rsidRDefault="00216DEA" w:rsidP="0025007F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In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cludes hands-on coaching, ongoing group work and one-on-one supervision of actual coaching sessions.</w:t>
      </w:r>
    </w:p>
    <w:p w:rsidR="00216DEA" w:rsidRDefault="00216DEA" w:rsidP="0025007F">
      <w:pPr>
        <w:pStyle w:val="ListParagraph"/>
        <w:numPr>
          <w:ilvl w:val="0"/>
          <w:numId w:val="4"/>
        </w:numPr>
        <w:shd w:val="clear" w:color="auto" w:fill="FFFFFF"/>
        <w:spacing w:before="375" w:after="100" w:afterAutospacing="1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i/>
          <w:color w:val="32110A"/>
          <w:sz w:val="24"/>
          <w:szCs w:val="24"/>
          <w:lang w:val="en"/>
        </w:rPr>
        <w:t>Pr</w:t>
      </w:r>
      <w:r w:rsidR="0025007F" w:rsidRPr="0025007F">
        <w:rPr>
          <w:rFonts w:ascii="Times New Roman" w:eastAsia="Times New Roman" w:hAnsi="Times New Roman" w:cs="Times New Roman"/>
          <w:i/>
          <w:color w:val="32110A"/>
          <w:sz w:val="24"/>
          <w:szCs w:val="24"/>
          <w:lang w:val="en"/>
        </w:rPr>
        <w:t>erequisites</w:t>
      </w: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: 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Completion of the </w:t>
      </w:r>
      <w:r w:rsid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five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Co-Active core coaching courses</w:t>
      </w: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; h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ave an established coaching relationship with either a Certified Professional Co-Active Coach (CPCC), a Professional Certified Coach (PCC) or a Master Certified Coach (MCC) from the International Coach Federation </w:t>
      </w:r>
    </w:p>
    <w:p w:rsidR="004900D0" w:rsidRDefault="00216DEA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A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fter successful completion of the 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Certification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program, students are eligible to take the written and oral certification exam with the goal of becoming a Certified Professional Co-Active Coach (CPCC).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tudents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receive more personalized attention than in any other program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Students receive i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n-depth and personalized feedback about 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their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coaching from experienced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and certified professional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coaches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Students l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earn by modeling pioneers in the industry. The live coaching demo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nstration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 were created by the CTI founders, who pioneered and contributed to creating the industry standards of coaching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oaching proficiency 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is built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through modeling, practice, feedback, adjustment and more practice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2F2C1F" w:rsidRPr="00D11F6F" w:rsidRDefault="004900D0" w:rsidP="004667A3">
      <w:pPr>
        <w:pStyle w:val="ListParagraph"/>
        <w:numPr>
          <w:ilvl w:val="0"/>
          <w:numId w:val="4"/>
        </w:numPr>
        <w:shd w:val="clear" w:color="auto" w:fill="FFFFFF"/>
        <w:spacing w:before="375" w:after="0" w:afterAutospacing="1" w:line="240" w:lineRule="auto"/>
        <w:textAlignment w:val="top"/>
        <w:outlineLvl w:val="1"/>
        <w:rPr>
          <w:rFonts w:ascii="Times New Roman" w:hAnsi="Times New Roman" w:cs="Times New Roman"/>
          <w:sz w:val="24"/>
          <w:szCs w:val="24"/>
        </w:rPr>
      </w:pPr>
      <w:r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Coaches find that as a result of the skills, confidence and authenticity learned in certification, they have r</w:t>
      </w:r>
      <w:r w:rsidR="0025007F"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icher, longer client relationships</w:t>
      </w:r>
      <w:r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D11F6F" w:rsidRPr="00612769" w:rsidRDefault="00D11F6F" w:rsidP="00D11F6F">
      <w:pPr>
        <w:pStyle w:val="ListParagraph"/>
        <w:numPr>
          <w:ilvl w:val="0"/>
          <w:numId w:val="4"/>
        </w:numPr>
        <w:shd w:val="clear" w:color="auto" w:fill="FFFFFF"/>
        <w:spacing w:before="375" w:after="0" w:afterAutospacing="1" w:line="240" w:lineRule="auto"/>
        <w:textAlignment w:val="top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For more information, please visit </w:t>
      </w:r>
      <w:hyperlink r:id="rId7" w:history="1">
        <w:r w:rsidR="00612769" w:rsidRPr="00685D9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http://www.thecoaches.com/coach-training/certification/</w:t>
        </w:r>
      </w:hyperlink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12769">
        <w:rPr>
          <w:rFonts w:ascii="Times New Roman" w:hAnsi="Times New Roman" w:cs="Times New Roman"/>
          <w:b/>
          <w:sz w:val="20"/>
          <w:szCs w:val="20"/>
        </w:rPr>
        <w:t xml:space="preserve">MEDIA CONTACT: 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612769">
        <w:rPr>
          <w:rFonts w:ascii="Times New Roman" w:hAnsi="Times New Roman" w:cs="Times New Roman"/>
          <w:sz w:val="20"/>
          <w:szCs w:val="20"/>
        </w:rPr>
        <w:t>Amy Logan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612769">
        <w:rPr>
          <w:rFonts w:ascii="Times New Roman" w:hAnsi="Times New Roman" w:cs="Times New Roman"/>
          <w:sz w:val="20"/>
          <w:szCs w:val="20"/>
        </w:rPr>
        <w:t>CTI Director of PR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612769">
          <w:rPr>
            <w:rStyle w:val="Hyperlink"/>
            <w:rFonts w:ascii="Times New Roman" w:hAnsi="Times New Roman" w:cs="Times New Roman"/>
            <w:sz w:val="20"/>
            <w:szCs w:val="20"/>
          </w:rPr>
          <w:t>amylogan@thecoaches.com</w:t>
        </w:r>
      </w:hyperlink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612769">
        <w:rPr>
          <w:rFonts w:ascii="Times New Roman" w:hAnsi="Times New Roman" w:cs="Times New Roman"/>
          <w:sz w:val="20"/>
          <w:szCs w:val="20"/>
        </w:rPr>
        <w:t>office (415) 419-5557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12769">
        <w:rPr>
          <w:rFonts w:ascii="Times New Roman" w:hAnsi="Times New Roman" w:cs="Times New Roman"/>
          <w:sz w:val="20"/>
          <w:szCs w:val="20"/>
        </w:rPr>
        <w:t>cell (949) 637-9620</w:t>
      </w:r>
      <w:bookmarkStart w:id="0" w:name="_GoBack"/>
      <w:bookmarkEnd w:id="0"/>
    </w:p>
    <w:sectPr w:rsidR="00612769" w:rsidRPr="006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2341E"/>
    <w:multiLevelType w:val="hybridMultilevel"/>
    <w:tmpl w:val="1CFA0E1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467D5F34"/>
    <w:multiLevelType w:val="hybridMultilevel"/>
    <w:tmpl w:val="1316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3F6"/>
    <w:multiLevelType w:val="hybridMultilevel"/>
    <w:tmpl w:val="DC88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7561E"/>
    <w:multiLevelType w:val="hybridMultilevel"/>
    <w:tmpl w:val="BE3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15"/>
    <w:rsid w:val="00170CD1"/>
    <w:rsid w:val="00193030"/>
    <w:rsid w:val="001D0353"/>
    <w:rsid w:val="00216DEA"/>
    <w:rsid w:val="0025007F"/>
    <w:rsid w:val="002F2C1F"/>
    <w:rsid w:val="003A21BD"/>
    <w:rsid w:val="003C7EF1"/>
    <w:rsid w:val="004667A3"/>
    <w:rsid w:val="004900D0"/>
    <w:rsid w:val="00541A0E"/>
    <w:rsid w:val="00612769"/>
    <w:rsid w:val="006927CC"/>
    <w:rsid w:val="00695DCC"/>
    <w:rsid w:val="006A6D15"/>
    <w:rsid w:val="009C5FCB"/>
    <w:rsid w:val="00A452FE"/>
    <w:rsid w:val="00A66AC6"/>
    <w:rsid w:val="00B75CD3"/>
    <w:rsid w:val="00BC07D5"/>
    <w:rsid w:val="00D11F6F"/>
    <w:rsid w:val="00DC1E0F"/>
    <w:rsid w:val="00E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07F"/>
    <w:pPr>
      <w:spacing w:before="375" w:after="0" w:line="240" w:lineRule="auto"/>
      <w:outlineLvl w:val="1"/>
    </w:pPr>
    <w:rPr>
      <w:rFonts w:ascii="Times New Roman" w:eastAsia="Times New Roman" w:hAnsi="Times New Roman" w:cs="Times New Roman"/>
      <w:b/>
      <w:bCs/>
      <w:color w:val="32110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CC"/>
    <w:rPr>
      <w:color w:val="0000FF" w:themeColor="hyperlink"/>
      <w:u w:val="single"/>
    </w:rPr>
  </w:style>
  <w:style w:type="paragraph" w:customStyle="1" w:styleId="navycaps">
    <w:name w:val="navycaps"/>
    <w:basedOn w:val="Normal"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007F"/>
    <w:rPr>
      <w:rFonts w:ascii="Times New Roman" w:eastAsia="Times New Roman" w:hAnsi="Times New Roman" w:cs="Times New Roman"/>
      <w:b/>
      <w:bCs/>
      <w:color w:val="32110A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07F"/>
    <w:pPr>
      <w:spacing w:before="375" w:after="0" w:line="240" w:lineRule="auto"/>
      <w:outlineLvl w:val="1"/>
    </w:pPr>
    <w:rPr>
      <w:rFonts w:ascii="Times New Roman" w:eastAsia="Times New Roman" w:hAnsi="Times New Roman" w:cs="Times New Roman"/>
      <w:b/>
      <w:bCs/>
      <w:color w:val="32110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CC"/>
    <w:rPr>
      <w:color w:val="0000FF" w:themeColor="hyperlink"/>
      <w:u w:val="single"/>
    </w:rPr>
  </w:style>
  <w:style w:type="paragraph" w:customStyle="1" w:styleId="navycaps">
    <w:name w:val="navycaps"/>
    <w:basedOn w:val="Normal"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007F"/>
    <w:rPr>
      <w:rFonts w:ascii="Times New Roman" w:eastAsia="Times New Roman" w:hAnsi="Times New Roman" w:cs="Times New Roman"/>
      <w:b/>
      <w:bCs/>
      <w:color w:val="32110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ylogan@thecoache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hecoaches.com/coach-training/cert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Logan</dc:creator>
  <cp:lastModifiedBy>Amy Logan</cp:lastModifiedBy>
  <cp:revision>3</cp:revision>
  <dcterms:created xsi:type="dcterms:W3CDTF">2012-05-18T17:41:00Z</dcterms:created>
  <dcterms:modified xsi:type="dcterms:W3CDTF">2012-05-18T17:54:00Z</dcterms:modified>
</cp:coreProperties>
</file>