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575" w:rsidRPr="0079571A" w:rsidRDefault="00810575" w:rsidP="00810575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color w:val="000000"/>
          <w:sz w:val="20"/>
          <w:highlight w:val="cyan"/>
        </w:rPr>
      </w:pPr>
      <w:bookmarkStart w:id="0" w:name="_GoBack"/>
      <w:bookmarkEnd w:id="0"/>
      <w:r w:rsidRPr="0079571A">
        <w:rPr>
          <w:b/>
          <w:bCs/>
          <w:color w:val="000000"/>
          <w:sz w:val="20"/>
          <w:highlight w:val="cyan"/>
        </w:rPr>
        <w:t>Items highlighted in blue reference the ‘old’ model, and will be deleted once all examinees who have taken the ‘old’ curriculum have completed their exams.</w:t>
      </w:r>
      <w:r w:rsidR="008D57C0">
        <w:rPr>
          <w:b/>
          <w:bCs/>
          <w:color w:val="000000"/>
          <w:sz w:val="20"/>
          <w:highlight w:val="cyan"/>
        </w:rPr>
        <w:t xml:space="preserve">  </w:t>
      </w:r>
    </w:p>
    <w:p w:rsidR="00D73521" w:rsidRPr="00DC2798" w:rsidRDefault="00912554" w:rsidP="00D73521">
      <w:pPr>
        <w:widowControl w:val="0"/>
        <w:autoSpaceDE w:val="0"/>
        <w:autoSpaceDN w:val="0"/>
        <w:adjustRightInd w:val="0"/>
        <w:spacing w:before="60" w:after="60" w:line="240" w:lineRule="auto"/>
        <w:rPr>
          <w:b/>
          <w:bCs/>
          <w:color w:val="000000"/>
          <w:sz w:val="18"/>
        </w:rPr>
      </w:pPr>
      <w:r>
        <w:rPr>
          <w:b/>
          <w:bCs/>
          <w:color w:val="000000"/>
          <w:sz w:val="18"/>
        </w:rPr>
        <w:pict>
          <v:rect id="_x0000_i1025" style="width:0;height:1.5pt" o:hralign="center" o:hrstd="t" o:hr="t" fillcolor="#aaa" stroked="f"/>
        </w:pict>
      </w:r>
    </w:p>
    <w:p w:rsidR="00D73521" w:rsidRPr="00DC2798" w:rsidRDefault="0047590B" w:rsidP="00D73521">
      <w:pPr>
        <w:widowControl w:val="0"/>
        <w:autoSpaceDE w:val="0"/>
        <w:autoSpaceDN w:val="0"/>
        <w:adjustRightInd w:val="0"/>
        <w:spacing w:before="60" w:after="60" w:line="240" w:lineRule="auto"/>
        <w:rPr>
          <w:bCs/>
          <w:color w:val="000000"/>
          <w:sz w:val="18"/>
        </w:rPr>
      </w:pPr>
      <w:r>
        <w:rPr>
          <w:b/>
          <w:bCs/>
          <w:color w:val="000000"/>
          <w:sz w:val="18"/>
        </w:rPr>
        <w:t xml:space="preserve">NOTE:  If </w:t>
      </w:r>
      <w:r w:rsidR="00AE1A12">
        <w:rPr>
          <w:b/>
          <w:bCs/>
          <w:color w:val="000000"/>
          <w:sz w:val="18"/>
        </w:rPr>
        <w:t xml:space="preserve">disqualifying </w:t>
      </w:r>
      <w:r w:rsidR="00D73521" w:rsidRPr="00DC2798">
        <w:rPr>
          <w:b/>
          <w:bCs/>
          <w:color w:val="000000"/>
          <w:sz w:val="18"/>
        </w:rPr>
        <w:t xml:space="preserve">error(s) </w:t>
      </w:r>
      <w:r w:rsidR="00D73521" w:rsidRPr="00DC2798">
        <w:rPr>
          <w:bCs/>
          <w:color w:val="000000"/>
          <w:sz w:val="18"/>
        </w:rPr>
        <w:t xml:space="preserve">showed up in one or both coaching </w:t>
      </w:r>
      <w:r w:rsidR="00D73521" w:rsidRPr="00DC2798">
        <w:rPr>
          <w:bCs/>
          <w:sz w:val="18"/>
        </w:rPr>
        <w:t>session</w:t>
      </w:r>
      <w:r w:rsidR="00D73521" w:rsidRPr="00DC2798">
        <w:rPr>
          <w:bCs/>
          <w:color w:val="000000"/>
          <w:sz w:val="18"/>
        </w:rPr>
        <w:t>s o</w:t>
      </w:r>
      <w:r w:rsidR="00AE1A12">
        <w:rPr>
          <w:bCs/>
          <w:color w:val="000000"/>
          <w:sz w:val="18"/>
        </w:rPr>
        <w:t>f</w:t>
      </w:r>
      <w:r w:rsidR="00D73521" w:rsidRPr="00DC2798">
        <w:rPr>
          <w:bCs/>
          <w:color w:val="000000"/>
          <w:sz w:val="18"/>
        </w:rPr>
        <w:t xml:space="preserve"> the exam</w:t>
      </w:r>
      <w:r>
        <w:rPr>
          <w:bCs/>
          <w:color w:val="000000"/>
          <w:sz w:val="18"/>
        </w:rPr>
        <w:t>, the exam is an automatic fail.  May be demons</w:t>
      </w:r>
      <w:r w:rsidR="00724205">
        <w:rPr>
          <w:bCs/>
          <w:color w:val="000000"/>
          <w:sz w:val="18"/>
        </w:rPr>
        <w:t>t</w:t>
      </w:r>
      <w:r>
        <w:rPr>
          <w:bCs/>
          <w:color w:val="000000"/>
          <w:sz w:val="18"/>
        </w:rPr>
        <w:t>rated by:</w:t>
      </w:r>
      <w:r w:rsidR="00D73521" w:rsidRPr="00DC2798">
        <w:rPr>
          <w:bCs/>
          <w:color w:val="000000"/>
          <w:sz w:val="18"/>
        </w:rPr>
        <w:t xml:space="preserve"> </w:t>
      </w:r>
    </w:p>
    <w:p w:rsidR="000514D7" w:rsidRPr="000514D7" w:rsidRDefault="00AE1A12" w:rsidP="000514D7">
      <w:pPr>
        <w:pStyle w:val="ListParagraph"/>
        <w:widowControl w:val="0"/>
        <w:numPr>
          <w:ilvl w:val="0"/>
          <w:numId w:val="16"/>
        </w:numPr>
        <w:tabs>
          <w:tab w:val="left" w:pos="450"/>
        </w:tabs>
        <w:autoSpaceDE w:val="0"/>
        <w:autoSpaceDN w:val="0"/>
        <w:adjustRightInd w:val="0"/>
        <w:spacing w:before="60" w:after="60" w:line="240" w:lineRule="auto"/>
        <w:rPr>
          <w:bCs/>
          <w:color w:val="000000"/>
          <w:sz w:val="18"/>
        </w:rPr>
      </w:pPr>
      <w:r w:rsidRPr="000514D7">
        <w:rPr>
          <w:bCs/>
          <w:color w:val="000000"/>
          <w:sz w:val="18"/>
        </w:rPr>
        <w:t>Unethical</w:t>
      </w:r>
      <w:r w:rsidR="00D73521" w:rsidRPr="000514D7">
        <w:rPr>
          <w:bCs/>
          <w:color w:val="000000"/>
          <w:sz w:val="18"/>
        </w:rPr>
        <w:t xml:space="preserve"> interaction</w:t>
      </w:r>
      <w:r w:rsidR="00D73521" w:rsidRPr="000514D7">
        <w:rPr>
          <w:bCs/>
          <w:color w:val="000000"/>
          <w:sz w:val="18"/>
        </w:rPr>
        <w:tab/>
      </w:r>
      <w:r w:rsidR="00D73521" w:rsidRPr="000514D7">
        <w:rPr>
          <w:bCs/>
          <w:color w:val="000000"/>
          <w:sz w:val="18"/>
        </w:rPr>
        <w:tab/>
      </w:r>
    </w:p>
    <w:p w:rsidR="00D73521" w:rsidRPr="000514D7" w:rsidRDefault="00AE1A12" w:rsidP="000514D7">
      <w:pPr>
        <w:pStyle w:val="ListParagraph"/>
        <w:widowControl w:val="0"/>
        <w:numPr>
          <w:ilvl w:val="0"/>
          <w:numId w:val="16"/>
        </w:numPr>
        <w:tabs>
          <w:tab w:val="left" w:pos="450"/>
        </w:tabs>
        <w:autoSpaceDE w:val="0"/>
        <w:autoSpaceDN w:val="0"/>
        <w:adjustRightInd w:val="0"/>
        <w:spacing w:before="60" w:after="60" w:line="240" w:lineRule="auto"/>
        <w:rPr>
          <w:bCs/>
          <w:color w:val="000000"/>
          <w:sz w:val="18"/>
        </w:rPr>
      </w:pPr>
      <w:r w:rsidRPr="000514D7">
        <w:rPr>
          <w:bCs/>
          <w:color w:val="000000"/>
          <w:sz w:val="18"/>
        </w:rPr>
        <w:t>Abusive</w:t>
      </w:r>
      <w:r w:rsidR="00D73521" w:rsidRPr="000514D7">
        <w:rPr>
          <w:bCs/>
          <w:color w:val="000000"/>
          <w:sz w:val="18"/>
        </w:rPr>
        <w:t xml:space="preserve"> or otherwise inappropriate behavior</w:t>
      </w:r>
      <w:r w:rsidR="008D57C0">
        <w:rPr>
          <w:bCs/>
          <w:color w:val="000000"/>
          <w:sz w:val="18"/>
        </w:rPr>
        <w:t xml:space="preserve"> </w:t>
      </w:r>
    </w:p>
    <w:p w:rsidR="000514D7" w:rsidRPr="000514D7" w:rsidRDefault="00AE1A12" w:rsidP="000514D7">
      <w:pPr>
        <w:pStyle w:val="ListParagraph"/>
        <w:widowControl w:val="0"/>
        <w:numPr>
          <w:ilvl w:val="0"/>
          <w:numId w:val="16"/>
        </w:numPr>
        <w:tabs>
          <w:tab w:val="left" w:pos="450"/>
        </w:tabs>
        <w:autoSpaceDE w:val="0"/>
        <w:autoSpaceDN w:val="0"/>
        <w:adjustRightInd w:val="0"/>
        <w:spacing w:before="60" w:after="60" w:line="240" w:lineRule="auto"/>
        <w:rPr>
          <w:bCs/>
          <w:color w:val="000000"/>
          <w:sz w:val="18"/>
        </w:rPr>
      </w:pPr>
      <w:r w:rsidRPr="000514D7">
        <w:rPr>
          <w:bCs/>
          <w:color w:val="000000"/>
          <w:sz w:val="18"/>
        </w:rPr>
        <w:t>Consistent</w:t>
      </w:r>
      <w:r w:rsidR="00D73521" w:rsidRPr="000514D7">
        <w:rPr>
          <w:bCs/>
          <w:color w:val="000000"/>
          <w:sz w:val="18"/>
        </w:rPr>
        <w:t xml:space="preserve"> consulting, advice giving, or problem solving </w:t>
      </w:r>
      <w:r w:rsidR="00D73521" w:rsidRPr="00AE1A12">
        <w:rPr>
          <w:b/>
          <w:bCs/>
          <w:i/>
          <w:color w:val="000000"/>
          <w:sz w:val="18"/>
        </w:rPr>
        <w:t>without</w:t>
      </w:r>
      <w:r w:rsidR="00D73521" w:rsidRPr="000514D7">
        <w:rPr>
          <w:bCs/>
          <w:color w:val="000000"/>
          <w:sz w:val="18"/>
        </w:rPr>
        <w:t xml:space="preserve"> coaching from the model  </w:t>
      </w:r>
    </w:p>
    <w:p w:rsidR="00D73521" w:rsidRPr="00DC2798" w:rsidRDefault="000514D7" w:rsidP="000514D7">
      <w:pPr>
        <w:widowControl w:val="0"/>
        <w:tabs>
          <w:tab w:val="left" w:pos="450"/>
        </w:tabs>
        <w:autoSpaceDE w:val="0"/>
        <w:autoSpaceDN w:val="0"/>
        <w:adjustRightInd w:val="0"/>
        <w:spacing w:before="60" w:after="60" w:line="240" w:lineRule="auto"/>
        <w:rPr>
          <w:bCs/>
          <w:color w:val="000000"/>
          <w:sz w:val="18"/>
        </w:rPr>
      </w:pPr>
      <w:r>
        <w:rPr>
          <w:bCs/>
          <w:color w:val="000000"/>
          <w:sz w:val="18"/>
        </w:rPr>
        <w:t>Please note this on review form.</w:t>
      </w:r>
    </w:p>
    <w:p w:rsidR="00D73521" w:rsidRPr="00DC2798" w:rsidRDefault="00912554" w:rsidP="00D73521">
      <w:pPr>
        <w:widowControl w:val="0"/>
        <w:autoSpaceDE w:val="0"/>
        <w:autoSpaceDN w:val="0"/>
        <w:adjustRightInd w:val="0"/>
        <w:spacing w:before="60" w:after="60" w:line="240" w:lineRule="auto"/>
        <w:rPr>
          <w:bCs/>
          <w:color w:val="000000"/>
          <w:sz w:val="18"/>
        </w:rPr>
      </w:pPr>
      <w:r>
        <w:rPr>
          <w:b/>
          <w:bCs/>
          <w:color w:val="000000"/>
          <w:sz w:val="18"/>
        </w:rPr>
        <w:pict>
          <v:rect id="_x0000_i1026" style="width:0;height:1.5pt" o:hralign="center" o:hrstd="t" o:hr="t" fillcolor="#aaa" stroked="f"/>
        </w:pict>
      </w:r>
    </w:p>
    <w:p w:rsidR="00810575" w:rsidRPr="0079571A" w:rsidRDefault="00810575" w:rsidP="00810575">
      <w:pPr>
        <w:widowControl w:val="0"/>
        <w:autoSpaceDE w:val="0"/>
        <w:autoSpaceDN w:val="0"/>
        <w:adjustRightInd w:val="0"/>
        <w:spacing w:before="120" w:after="80" w:line="240" w:lineRule="auto"/>
        <w:rPr>
          <w:b/>
          <w:bCs/>
          <w:color w:val="000000"/>
          <w:sz w:val="20"/>
        </w:rPr>
      </w:pPr>
      <w:r w:rsidRPr="0079571A">
        <w:rPr>
          <w:b/>
          <w:bCs/>
          <w:color w:val="000000"/>
          <w:sz w:val="20"/>
        </w:rPr>
        <w:t xml:space="preserve">CORNERSTONES: </w:t>
      </w:r>
    </w:p>
    <w:p w:rsidR="00810575" w:rsidRPr="0079571A" w:rsidRDefault="00810575" w:rsidP="00810575">
      <w:pPr>
        <w:widowControl w:val="0"/>
        <w:autoSpaceDE w:val="0"/>
        <w:autoSpaceDN w:val="0"/>
        <w:adjustRightInd w:val="0"/>
        <w:spacing w:before="80" w:after="80" w:line="240" w:lineRule="auto"/>
        <w:rPr>
          <w:b/>
          <w:bCs/>
          <w:color w:val="000000"/>
          <w:sz w:val="20"/>
        </w:rPr>
      </w:pPr>
      <w:r w:rsidRPr="0079571A">
        <w:rPr>
          <w:b/>
          <w:bCs/>
          <w:color w:val="000000"/>
          <w:sz w:val="20"/>
          <w:highlight w:val="cyan"/>
        </w:rPr>
        <w:t>Client is/</w:t>
      </w:r>
      <w:r w:rsidRPr="0079571A">
        <w:rPr>
          <w:b/>
          <w:bCs/>
          <w:color w:val="000000"/>
          <w:sz w:val="20"/>
        </w:rPr>
        <w:t>People are Naturally Creative, Resourceful and Whole </w:t>
      </w:r>
    </w:p>
    <w:p w:rsidR="00810575" w:rsidRPr="0079571A" w:rsidRDefault="00810575" w:rsidP="00810575">
      <w:pPr>
        <w:widowControl w:val="0"/>
        <w:autoSpaceDE w:val="0"/>
        <w:autoSpaceDN w:val="0"/>
        <w:adjustRightInd w:val="0"/>
        <w:spacing w:before="80" w:after="80" w:line="240" w:lineRule="auto"/>
        <w:ind w:firstLine="720"/>
        <w:rPr>
          <w:color w:val="000000"/>
          <w:sz w:val="20"/>
        </w:rPr>
      </w:pPr>
      <w:r w:rsidRPr="0079571A">
        <w:rPr>
          <w:color w:val="000000"/>
          <w:sz w:val="20"/>
        </w:rPr>
        <w:t>Nothing is broken or needs fixing.</w:t>
      </w:r>
    </w:p>
    <w:p w:rsidR="00810575" w:rsidRPr="0079571A" w:rsidRDefault="00810575" w:rsidP="00810575">
      <w:pPr>
        <w:widowControl w:val="0"/>
        <w:autoSpaceDE w:val="0"/>
        <w:autoSpaceDN w:val="0"/>
        <w:adjustRightInd w:val="0"/>
        <w:spacing w:before="80" w:after="80" w:line="240" w:lineRule="auto"/>
        <w:ind w:firstLine="720"/>
        <w:rPr>
          <w:color w:val="000000"/>
          <w:sz w:val="20"/>
        </w:rPr>
      </w:pPr>
      <w:r w:rsidRPr="0079571A">
        <w:rPr>
          <w:color w:val="000000"/>
          <w:sz w:val="20"/>
        </w:rPr>
        <w:t>People have a natural ability to resolve the challenges they face.</w:t>
      </w:r>
    </w:p>
    <w:p w:rsidR="00810575" w:rsidRPr="0079571A" w:rsidRDefault="00810575" w:rsidP="00810575">
      <w:pPr>
        <w:widowControl w:val="0"/>
        <w:autoSpaceDE w:val="0"/>
        <w:autoSpaceDN w:val="0"/>
        <w:adjustRightInd w:val="0"/>
        <w:spacing w:before="80" w:after="80" w:line="240" w:lineRule="auto"/>
        <w:rPr>
          <w:b/>
          <w:bCs/>
          <w:color w:val="000000"/>
          <w:sz w:val="20"/>
        </w:rPr>
      </w:pPr>
      <w:r w:rsidRPr="0079571A">
        <w:rPr>
          <w:b/>
          <w:bCs/>
          <w:color w:val="000000"/>
          <w:sz w:val="20"/>
        </w:rPr>
        <w:t xml:space="preserve">Evoke Transformation </w:t>
      </w:r>
      <w:r w:rsidRPr="0079571A">
        <w:rPr>
          <w:b/>
          <w:bCs/>
          <w:color w:val="000000"/>
          <w:sz w:val="20"/>
          <w:highlight w:val="cyan"/>
        </w:rPr>
        <w:t>/ Agenda comes from Client</w:t>
      </w:r>
      <w:r w:rsidRPr="0079571A">
        <w:rPr>
          <w:b/>
          <w:bCs/>
          <w:color w:val="000000"/>
          <w:sz w:val="20"/>
        </w:rPr>
        <w:t xml:space="preserve">  </w:t>
      </w:r>
    </w:p>
    <w:p w:rsidR="00810575" w:rsidRPr="0079571A" w:rsidRDefault="00810575" w:rsidP="00810575">
      <w:pPr>
        <w:widowControl w:val="0"/>
        <w:autoSpaceDE w:val="0"/>
        <w:autoSpaceDN w:val="0"/>
        <w:adjustRightInd w:val="0"/>
        <w:spacing w:before="80" w:after="80" w:line="240" w:lineRule="auto"/>
        <w:ind w:firstLine="720"/>
        <w:rPr>
          <w:color w:val="000000"/>
          <w:sz w:val="20"/>
        </w:rPr>
      </w:pPr>
      <w:r w:rsidRPr="0079571A">
        <w:rPr>
          <w:color w:val="000000"/>
          <w:sz w:val="20"/>
        </w:rPr>
        <w:t>The coach’s job is to call forth the greatest possibility for the client.</w:t>
      </w:r>
    </w:p>
    <w:p w:rsidR="00810575" w:rsidRPr="0079571A" w:rsidRDefault="00810575" w:rsidP="00810575">
      <w:pPr>
        <w:widowControl w:val="0"/>
        <w:autoSpaceDE w:val="0"/>
        <w:autoSpaceDN w:val="0"/>
        <w:adjustRightInd w:val="0"/>
        <w:spacing w:before="80" w:after="80" w:line="240" w:lineRule="auto"/>
        <w:ind w:firstLine="720"/>
        <w:rPr>
          <w:color w:val="000000"/>
          <w:sz w:val="20"/>
        </w:rPr>
      </w:pPr>
      <w:r w:rsidRPr="0079571A">
        <w:rPr>
          <w:color w:val="000000"/>
          <w:sz w:val="20"/>
        </w:rPr>
        <w:t>The coaching engages with what is most meaningful and/or most resonant for the client.</w:t>
      </w:r>
    </w:p>
    <w:p w:rsidR="00810575" w:rsidRPr="0079571A" w:rsidRDefault="00810575" w:rsidP="00810575">
      <w:pPr>
        <w:widowControl w:val="0"/>
        <w:autoSpaceDE w:val="0"/>
        <w:autoSpaceDN w:val="0"/>
        <w:adjustRightInd w:val="0"/>
        <w:spacing w:before="80" w:after="80" w:line="240" w:lineRule="auto"/>
        <w:rPr>
          <w:color w:val="000000"/>
          <w:sz w:val="20"/>
        </w:rPr>
      </w:pPr>
      <w:r w:rsidRPr="0079571A">
        <w:rPr>
          <w:b/>
          <w:bCs/>
          <w:color w:val="000000"/>
          <w:sz w:val="20"/>
        </w:rPr>
        <w:t>Focus on the Whole Person</w:t>
      </w:r>
      <w:proofErr w:type="gramStart"/>
      <w:r w:rsidRPr="0079571A">
        <w:rPr>
          <w:b/>
          <w:bCs/>
          <w:color w:val="000000"/>
          <w:sz w:val="20"/>
        </w:rPr>
        <w:t> </w:t>
      </w:r>
      <w:r w:rsidRPr="0079571A">
        <w:rPr>
          <w:color w:val="000000"/>
          <w:sz w:val="20"/>
        </w:rPr>
        <w:t xml:space="preserve"> </w:t>
      </w:r>
      <w:r w:rsidRPr="0079571A">
        <w:rPr>
          <w:b/>
          <w:color w:val="000000"/>
          <w:sz w:val="20"/>
          <w:highlight w:val="cyan"/>
        </w:rPr>
        <w:t>/</w:t>
      </w:r>
      <w:proofErr w:type="gramEnd"/>
      <w:r w:rsidRPr="0079571A">
        <w:rPr>
          <w:b/>
          <w:color w:val="000000"/>
          <w:sz w:val="20"/>
          <w:highlight w:val="cyan"/>
        </w:rPr>
        <w:t xml:space="preserve"> Whole Life</w:t>
      </w:r>
    </w:p>
    <w:p w:rsidR="00810575" w:rsidRPr="0079571A" w:rsidRDefault="00810575" w:rsidP="00810575">
      <w:pPr>
        <w:widowControl w:val="0"/>
        <w:autoSpaceDE w:val="0"/>
        <w:autoSpaceDN w:val="0"/>
        <w:adjustRightInd w:val="0"/>
        <w:spacing w:before="80" w:after="80" w:line="240" w:lineRule="auto"/>
        <w:ind w:left="720"/>
        <w:rPr>
          <w:bCs/>
          <w:color w:val="000000"/>
          <w:sz w:val="20"/>
        </w:rPr>
      </w:pPr>
      <w:r w:rsidRPr="0079571A">
        <w:rPr>
          <w:bCs/>
          <w:color w:val="000000"/>
          <w:sz w:val="20"/>
        </w:rPr>
        <w:t xml:space="preserve">The coaching includes </w:t>
      </w:r>
      <w:r w:rsidRPr="0079571A">
        <w:rPr>
          <w:color w:val="000000"/>
          <w:sz w:val="20"/>
        </w:rPr>
        <w:t>all aspects of being human: mind, body, spirit and emotion and holds/creates awareness of impact of in all arenas of client’s life.</w:t>
      </w:r>
    </w:p>
    <w:p w:rsidR="00810575" w:rsidRPr="0079571A" w:rsidRDefault="00810575" w:rsidP="00810575">
      <w:pPr>
        <w:widowControl w:val="0"/>
        <w:autoSpaceDE w:val="0"/>
        <w:autoSpaceDN w:val="0"/>
        <w:adjustRightInd w:val="0"/>
        <w:spacing w:before="80" w:after="80" w:line="240" w:lineRule="auto"/>
        <w:rPr>
          <w:b/>
          <w:bCs/>
          <w:color w:val="000000"/>
          <w:sz w:val="20"/>
        </w:rPr>
      </w:pPr>
      <w:r w:rsidRPr="0079571A">
        <w:rPr>
          <w:b/>
          <w:bCs/>
          <w:color w:val="000000"/>
          <w:sz w:val="20"/>
        </w:rPr>
        <w:t>Dance in This Moment </w:t>
      </w:r>
      <w:r w:rsidRPr="0079571A">
        <w:rPr>
          <w:b/>
          <w:bCs/>
          <w:color w:val="000000"/>
          <w:sz w:val="20"/>
          <w:highlight w:val="cyan"/>
        </w:rPr>
        <w:t xml:space="preserve">/ </w:t>
      </w:r>
      <w:proofErr w:type="gramStart"/>
      <w:r w:rsidRPr="0079571A">
        <w:rPr>
          <w:b/>
          <w:bCs/>
          <w:color w:val="000000"/>
          <w:sz w:val="20"/>
          <w:highlight w:val="cyan"/>
        </w:rPr>
        <w:t>The</w:t>
      </w:r>
      <w:proofErr w:type="gramEnd"/>
      <w:r w:rsidRPr="0079571A">
        <w:rPr>
          <w:b/>
          <w:bCs/>
          <w:color w:val="000000"/>
          <w:sz w:val="20"/>
          <w:highlight w:val="cyan"/>
        </w:rPr>
        <w:t xml:space="preserve"> Moment</w:t>
      </w:r>
    </w:p>
    <w:p w:rsidR="00810575" w:rsidRPr="0079571A" w:rsidRDefault="00810575" w:rsidP="00810575">
      <w:pPr>
        <w:widowControl w:val="0"/>
        <w:autoSpaceDE w:val="0"/>
        <w:autoSpaceDN w:val="0"/>
        <w:adjustRightInd w:val="0"/>
        <w:spacing w:before="80" w:after="80" w:line="240" w:lineRule="auto"/>
        <w:ind w:firstLine="720"/>
        <w:rPr>
          <w:color w:val="000000"/>
          <w:sz w:val="20"/>
        </w:rPr>
      </w:pPr>
      <w:r w:rsidRPr="0079571A">
        <w:rPr>
          <w:b/>
          <w:bCs/>
          <w:color w:val="000000"/>
          <w:sz w:val="20"/>
        </w:rPr>
        <w:t xml:space="preserve"> </w:t>
      </w:r>
      <w:r w:rsidRPr="0079571A">
        <w:rPr>
          <w:color w:val="000000"/>
          <w:sz w:val="20"/>
        </w:rPr>
        <w:t xml:space="preserve">Works with what arises in the moment rather than from a fixed and rigid plan. </w:t>
      </w:r>
    </w:p>
    <w:p w:rsidR="00810575" w:rsidRPr="0079571A" w:rsidRDefault="00810575" w:rsidP="00810575">
      <w:pPr>
        <w:widowControl w:val="0"/>
        <w:autoSpaceDE w:val="0"/>
        <w:autoSpaceDN w:val="0"/>
        <w:adjustRightInd w:val="0"/>
        <w:spacing w:before="80" w:after="80" w:line="240" w:lineRule="auto"/>
        <w:ind w:firstLine="720"/>
        <w:rPr>
          <w:color w:val="000000"/>
          <w:sz w:val="20"/>
        </w:rPr>
      </w:pPr>
      <w:r w:rsidRPr="0079571A">
        <w:rPr>
          <w:b/>
          <w:bCs/>
          <w:color w:val="000000"/>
          <w:sz w:val="20"/>
        </w:rPr>
        <w:t xml:space="preserve"> </w:t>
      </w:r>
      <w:r w:rsidRPr="0079571A">
        <w:rPr>
          <w:color w:val="000000"/>
          <w:sz w:val="20"/>
        </w:rPr>
        <w:t xml:space="preserve">Relationship is fluid give and take. </w:t>
      </w:r>
    </w:p>
    <w:p w:rsidR="00810575" w:rsidRPr="0079571A" w:rsidRDefault="00810575" w:rsidP="00810575">
      <w:pPr>
        <w:widowControl w:val="0"/>
        <w:autoSpaceDE w:val="0"/>
        <w:autoSpaceDN w:val="0"/>
        <w:adjustRightInd w:val="0"/>
        <w:spacing w:before="80" w:after="80" w:line="240" w:lineRule="auto"/>
        <w:ind w:firstLine="720"/>
        <w:rPr>
          <w:color w:val="000000"/>
          <w:sz w:val="20"/>
        </w:rPr>
      </w:pPr>
      <w:r w:rsidRPr="0079571A">
        <w:rPr>
          <w:b/>
          <w:bCs/>
          <w:color w:val="000000"/>
          <w:sz w:val="20"/>
        </w:rPr>
        <w:t xml:space="preserve"> </w:t>
      </w:r>
      <w:r w:rsidRPr="0079571A">
        <w:rPr>
          <w:color w:val="000000"/>
          <w:sz w:val="20"/>
        </w:rPr>
        <w:t>Everything that happens is an opportunity for learning and movement.</w:t>
      </w:r>
    </w:p>
    <w:p w:rsidR="00810575" w:rsidRPr="0079571A" w:rsidRDefault="00810575" w:rsidP="00810575">
      <w:pPr>
        <w:spacing w:before="120" w:after="80" w:line="240" w:lineRule="auto"/>
        <w:rPr>
          <w:b/>
          <w:sz w:val="20"/>
        </w:rPr>
      </w:pPr>
      <w:r w:rsidRPr="0079571A">
        <w:rPr>
          <w:b/>
          <w:sz w:val="20"/>
        </w:rPr>
        <w:t>CONTEXTS:</w:t>
      </w:r>
    </w:p>
    <w:p w:rsidR="00810575" w:rsidRPr="0079571A" w:rsidRDefault="00810575" w:rsidP="00810575">
      <w:pPr>
        <w:widowControl w:val="0"/>
        <w:autoSpaceDE w:val="0"/>
        <w:autoSpaceDN w:val="0"/>
        <w:adjustRightInd w:val="0"/>
        <w:spacing w:before="80" w:after="80" w:line="240" w:lineRule="auto"/>
        <w:rPr>
          <w:color w:val="000000"/>
          <w:sz w:val="20"/>
        </w:rPr>
      </w:pPr>
      <w:r w:rsidRPr="0079571A">
        <w:rPr>
          <w:b/>
          <w:bCs/>
          <w:color w:val="000000"/>
          <w:sz w:val="20"/>
        </w:rPr>
        <w:t>Curiosity </w:t>
      </w:r>
      <w:r w:rsidRPr="0079571A">
        <w:rPr>
          <w:color w:val="000000"/>
          <w:sz w:val="20"/>
        </w:rPr>
        <w:t xml:space="preserve"> </w:t>
      </w:r>
    </w:p>
    <w:p w:rsidR="00810575" w:rsidRPr="0079571A" w:rsidRDefault="00810575" w:rsidP="00810575">
      <w:pPr>
        <w:widowControl w:val="0"/>
        <w:autoSpaceDE w:val="0"/>
        <w:autoSpaceDN w:val="0"/>
        <w:adjustRightInd w:val="0"/>
        <w:spacing w:before="80" w:after="80" w:line="240" w:lineRule="auto"/>
        <w:ind w:left="720"/>
        <w:rPr>
          <w:color w:val="000000"/>
          <w:sz w:val="20"/>
        </w:rPr>
      </w:pPr>
      <w:r w:rsidRPr="0079571A">
        <w:rPr>
          <w:sz w:val="20"/>
        </w:rPr>
        <w:t>The coach’s</w:t>
      </w:r>
      <w:r w:rsidRPr="0079571A">
        <w:rPr>
          <w:color w:val="000000"/>
          <w:sz w:val="20"/>
        </w:rPr>
        <w:t xml:space="preserve"> questions invite clients to look in a certain direction but the invitation has no preconceived conclusion. These are not leading questions. And the coach is not at all attached to the answers they receive. </w:t>
      </w:r>
    </w:p>
    <w:p w:rsidR="00810575" w:rsidRPr="0079571A" w:rsidRDefault="00810575" w:rsidP="00810575">
      <w:pPr>
        <w:widowControl w:val="0"/>
        <w:autoSpaceDE w:val="0"/>
        <w:autoSpaceDN w:val="0"/>
        <w:adjustRightInd w:val="0"/>
        <w:spacing w:before="80" w:after="80" w:line="240" w:lineRule="auto"/>
        <w:ind w:left="720"/>
        <w:rPr>
          <w:color w:val="000000"/>
          <w:sz w:val="20"/>
        </w:rPr>
      </w:pPr>
      <w:r w:rsidRPr="0079571A">
        <w:rPr>
          <w:color w:val="000000"/>
          <w:sz w:val="20"/>
        </w:rPr>
        <w:t xml:space="preserve">If it is not a fruitful place to look, the client will know and say so, or the coach will see that it was a dead-end, and </w:t>
      </w:r>
      <w:proofErr w:type="gramStart"/>
      <w:r w:rsidRPr="0079571A">
        <w:rPr>
          <w:color w:val="000000"/>
          <w:sz w:val="20"/>
        </w:rPr>
        <w:t>ask</w:t>
      </w:r>
      <w:proofErr w:type="gramEnd"/>
      <w:r w:rsidRPr="0079571A">
        <w:rPr>
          <w:color w:val="000000"/>
          <w:sz w:val="20"/>
        </w:rPr>
        <w:t xml:space="preserve"> a different question. </w:t>
      </w:r>
    </w:p>
    <w:p w:rsidR="00810575" w:rsidRPr="0079571A" w:rsidRDefault="00810575" w:rsidP="00810575">
      <w:pPr>
        <w:widowControl w:val="0"/>
        <w:autoSpaceDE w:val="0"/>
        <w:autoSpaceDN w:val="0"/>
        <w:adjustRightInd w:val="0"/>
        <w:spacing w:before="80" w:after="80" w:line="240" w:lineRule="auto"/>
        <w:ind w:left="720"/>
        <w:rPr>
          <w:color w:val="000000"/>
          <w:sz w:val="20"/>
        </w:rPr>
      </w:pPr>
      <w:r w:rsidRPr="0079571A">
        <w:rPr>
          <w:color w:val="000000"/>
          <w:sz w:val="20"/>
        </w:rPr>
        <w:t>The spaciousness of curiosity is miles wide and open for exploration. Coach and client enter this space together to look around. </w:t>
      </w:r>
    </w:p>
    <w:p w:rsidR="00810575" w:rsidRPr="0079571A" w:rsidRDefault="00810575" w:rsidP="00810575">
      <w:pPr>
        <w:widowControl w:val="0"/>
        <w:autoSpaceDE w:val="0"/>
        <w:autoSpaceDN w:val="0"/>
        <w:adjustRightInd w:val="0"/>
        <w:spacing w:before="80" w:after="80" w:line="240" w:lineRule="auto"/>
        <w:ind w:left="720"/>
        <w:rPr>
          <w:color w:val="000000"/>
          <w:sz w:val="20"/>
        </w:rPr>
      </w:pPr>
      <w:r w:rsidRPr="0079571A">
        <w:rPr>
          <w:color w:val="000000"/>
          <w:sz w:val="20"/>
        </w:rPr>
        <w:t xml:space="preserve">The coach is open to the client being surprised and finding the unexpected truth. </w:t>
      </w:r>
    </w:p>
    <w:tbl>
      <w:tblPr>
        <w:tblW w:w="4797" w:type="pct"/>
        <w:tblInd w:w="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86"/>
      </w:tblGrid>
      <w:tr w:rsidR="00810575" w:rsidRPr="0079571A" w:rsidTr="001C50D1"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575" w:rsidRPr="0079571A" w:rsidRDefault="00A22259" w:rsidP="001C50D1">
            <w:pPr>
              <w:tabs>
                <w:tab w:val="num" w:pos="720"/>
              </w:tabs>
              <w:spacing w:after="80" w:line="240" w:lineRule="auto"/>
              <w:ind w:left="350"/>
              <w:rPr>
                <w:b/>
                <w:i/>
                <w:sz w:val="20"/>
              </w:rPr>
            </w:pPr>
            <w:r w:rsidRPr="0079571A">
              <w:rPr>
                <w:b/>
                <w:i/>
                <w:sz w:val="20"/>
              </w:rPr>
              <w:t>May be demonstrated by:</w:t>
            </w:r>
            <w:r w:rsidR="00810575" w:rsidRPr="0079571A">
              <w:rPr>
                <w:b/>
                <w:i/>
                <w:sz w:val="20"/>
              </w:rPr>
              <w:t xml:space="preserve"> </w:t>
            </w:r>
          </w:p>
          <w:p w:rsidR="00810575" w:rsidRPr="001C50D1" w:rsidRDefault="00810575" w:rsidP="001C50D1">
            <w:pPr>
              <w:pStyle w:val="ListParagraph"/>
              <w:numPr>
                <w:ilvl w:val="0"/>
                <w:numId w:val="39"/>
              </w:numPr>
              <w:tabs>
                <w:tab w:val="left" w:pos="710"/>
              </w:tabs>
              <w:spacing w:after="60"/>
              <w:rPr>
                <w:sz w:val="20"/>
              </w:rPr>
            </w:pPr>
            <w:r w:rsidRPr="001C50D1">
              <w:rPr>
                <w:sz w:val="20"/>
              </w:rPr>
              <w:t>The coach’s questions invite additional ways of thinking and/or additional possibilities for the client.</w:t>
            </w:r>
          </w:p>
          <w:p w:rsidR="00810575" w:rsidRPr="0079571A" w:rsidRDefault="00810575" w:rsidP="001C50D1">
            <w:pPr>
              <w:pStyle w:val="ListParagraph"/>
              <w:numPr>
                <w:ilvl w:val="0"/>
                <w:numId w:val="39"/>
              </w:numPr>
              <w:tabs>
                <w:tab w:val="left" w:pos="710"/>
              </w:tabs>
              <w:spacing w:after="60"/>
              <w:rPr>
                <w:sz w:val="20"/>
              </w:rPr>
            </w:pPr>
            <w:r w:rsidRPr="0079571A">
              <w:rPr>
                <w:sz w:val="20"/>
              </w:rPr>
              <w:t>The coach’s questions help the client move beyond current thinking about</w:t>
            </w:r>
            <w:r w:rsidR="006B0EC8">
              <w:rPr>
                <w:sz w:val="20"/>
              </w:rPr>
              <w:t xml:space="preserve"> her/his situation towards the </w:t>
            </w:r>
            <w:r w:rsidRPr="0079571A">
              <w:rPr>
                <w:sz w:val="20"/>
              </w:rPr>
              <w:t>outcome he/she desires.</w:t>
            </w:r>
          </w:p>
          <w:p w:rsidR="00810575" w:rsidRPr="0079571A" w:rsidRDefault="00810575" w:rsidP="001C50D1">
            <w:pPr>
              <w:pStyle w:val="ListParagraph"/>
              <w:numPr>
                <w:ilvl w:val="0"/>
                <w:numId w:val="39"/>
              </w:numPr>
              <w:tabs>
                <w:tab w:val="left" w:pos="710"/>
              </w:tabs>
              <w:spacing w:after="60"/>
              <w:rPr>
                <w:sz w:val="20"/>
              </w:rPr>
            </w:pPr>
            <w:r w:rsidRPr="0079571A">
              <w:rPr>
                <w:sz w:val="20"/>
              </w:rPr>
              <w:t xml:space="preserve">The coach asks questions </w:t>
            </w:r>
            <w:r w:rsidRPr="0079571A">
              <w:rPr>
                <w:rFonts w:eastAsia="Calibri"/>
                <w:sz w:val="20"/>
              </w:rPr>
              <w:t>about the client</w:t>
            </w:r>
            <w:r w:rsidR="00A22259" w:rsidRPr="0079571A">
              <w:rPr>
                <w:rFonts w:eastAsia="Calibri"/>
                <w:sz w:val="20"/>
              </w:rPr>
              <w:t>:</w:t>
            </w:r>
            <w:r w:rsidRPr="0079571A">
              <w:rPr>
                <w:rFonts w:eastAsia="Calibri"/>
                <w:sz w:val="20"/>
              </w:rPr>
              <w:t xml:space="preserve"> his/her way of thinkin</w:t>
            </w:r>
            <w:r w:rsidR="00CB6B30">
              <w:rPr>
                <w:rFonts w:eastAsia="Calibri"/>
                <w:sz w:val="20"/>
              </w:rPr>
              <w:t xml:space="preserve">g, assumptions, beliefs, needs, </w:t>
            </w:r>
            <w:r w:rsidRPr="0079571A">
              <w:rPr>
                <w:rFonts w:eastAsia="Calibri"/>
                <w:sz w:val="20"/>
              </w:rPr>
              <w:t>wants, etc.</w:t>
            </w:r>
          </w:p>
          <w:p w:rsidR="00810575" w:rsidRPr="0079571A" w:rsidRDefault="00810575" w:rsidP="001C50D1">
            <w:pPr>
              <w:pStyle w:val="ListParagraph"/>
              <w:numPr>
                <w:ilvl w:val="0"/>
                <w:numId w:val="39"/>
              </w:numPr>
              <w:tabs>
                <w:tab w:val="left" w:pos="710"/>
              </w:tabs>
              <w:spacing w:after="60"/>
              <w:rPr>
                <w:sz w:val="20"/>
              </w:rPr>
            </w:pPr>
            <w:r w:rsidRPr="0079571A">
              <w:rPr>
                <w:sz w:val="20"/>
              </w:rPr>
              <w:t>The coach asks clear, direct, open-ended questions, one at a time.</w:t>
            </w:r>
          </w:p>
          <w:p w:rsidR="00810575" w:rsidRPr="0079571A" w:rsidRDefault="00810575" w:rsidP="001C50D1">
            <w:pPr>
              <w:pStyle w:val="ListParagraph"/>
              <w:numPr>
                <w:ilvl w:val="0"/>
                <w:numId w:val="39"/>
              </w:numPr>
              <w:tabs>
                <w:tab w:val="left" w:pos="710"/>
              </w:tabs>
              <w:spacing w:after="60"/>
              <w:rPr>
                <w:sz w:val="20"/>
              </w:rPr>
            </w:pPr>
            <w:r w:rsidRPr="0079571A">
              <w:rPr>
                <w:rFonts w:eastAsia="Calibri"/>
                <w:sz w:val="20"/>
              </w:rPr>
              <w:t xml:space="preserve">The coach’s questions use the client’s language and elements of the client’s learning style and </w:t>
            </w:r>
            <w:r w:rsidR="006B0EC8">
              <w:rPr>
                <w:rFonts w:eastAsia="Calibri"/>
                <w:sz w:val="20"/>
              </w:rPr>
              <w:lastRenderedPageBreak/>
              <w:t>personalit</w:t>
            </w:r>
            <w:r w:rsidRPr="0079571A">
              <w:rPr>
                <w:rFonts w:eastAsia="Calibri"/>
                <w:sz w:val="20"/>
              </w:rPr>
              <w:t>y.</w:t>
            </w:r>
          </w:p>
          <w:p w:rsidR="00810575" w:rsidRPr="0079571A" w:rsidRDefault="00810575" w:rsidP="001C50D1">
            <w:pPr>
              <w:pStyle w:val="ListParagraph"/>
              <w:numPr>
                <w:ilvl w:val="0"/>
                <w:numId w:val="39"/>
              </w:numPr>
              <w:tabs>
                <w:tab w:val="left" w:pos="710"/>
              </w:tabs>
              <w:spacing w:after="60"/>
              <w:rPr>
                <w:sz w:val="20"/>
              </w:rPr>
            </w:pPr>
            <w:r w:rsidRPr="0079571A">
              <w:rPr>
                <w:rFonts w:eastAsia="Calibri"/>
                <w:sz w:val="20"/>
              </w:rPr>
              <w:t>The coach’s questions are not leading, i.e. do not contain a conclusion or direction the client is expected to go.</w:t>
            </w:r>
          </w:p>
        </w:tc>
      </w:tr>
    </w:tbl>
    <w:p w:rsidR="00CB6B30" w:rsidRDefault="00CB6B30" w:rsidP="0079571A">
      <w:pPr>
        <w:widowControl w:val="0"/>
        <w:autoSpaceDE w:val="0"/>
        <w:autoSpaceDN w:val="0"/>
        <w:adjustRightInd w:val="0"/>
        <w:spacing w:before="80" w:after="80" w:line="240" w:lineRule="auto"/>
        <w:rPr>
          <w:b/>
          <w:bCs/>
          <w:color w:val="000000"/>
          <w:sz w:val="20"/>
        </w:rPr>
      </w:pPr>
    </w:p>
    <w:p w:rsidR="0079571A" w:rsidRPr="0079571A" w:rsidRDefault="0079571A" w:rsidP="0079571A">
      <w:pPr>
        <w:widowControl w:val="0"/>
        <w:autoSpaceDE w:val="0"/>
        <w:autoSpaceDN w:val="0"/>
        <w:adjustRightInd w:val="0"/>
        <w:spacing w:before="80" w:after="80" w:line="240" w:lineRule="auto"/>
        <w:rPr>
          <w:color w:val="000000"/>
          <w:sz w:val="20"/>
        </w:rPr>
      </w:pPr>
      <w:r w:rsidRPr="0079571A">
        <w:rPr>
          <w:b/>
          <w:bCs/>
          <w:color w:val="000000"/>
          <w:sz w:val="20"/>
        </w:rPr>
        <w:t>Intuition </w:t>
      </w:r>
      <w:r w:rsidRPr="0079571A">
        <w:rPr>
          <w:color w:val="000000"/>
          <w:sz w:val="20"/>
        </w:rPr>
        <w:t xml:space="preserve"> </w:t>
      </w:r>
    </w:p>
    <w:p w:rsidR="0079571A" w:rsidRPr="0079571A" w:rsidRDefault="0079571A" w:rsidP="0079571A">
      <w:pPr>
        <w:widowControl w:val="0"/>
        <w:autoSpaceDE w:val="0"/>
        <w:autoSpaceDN w:val="0"/>
        <w:adjustRightInd w:val="0"/>
        <w:spacing w:before="80" w:after="80" w:line="240" w:lineRule="auto"/>
        <w:ind w:left="720"/>
        <w:rPr>
          <w:color w:val="000000"/>
          <w:sz w:val="20"/>
        </w:rPr>
      </w:pPr>
      <w:r w:rsidRPr="0079571A">
        <w:rPr>
          <w:b/>
          <w:bCs/>
          <w:color w:val="000000"/>
          <w:sz w:val="20"/>
        </w:rPr>
        <w:t xml:space="preserve">  </w:t>
      </w:r>
      <w:r w:rsidRPr="0079571A">
        <w:rPr>
          <w:color w:val="000000"/>
          <w:sz w:val="20"/>
        </w:rPr>
        <w:t>The process of intuiting is non-linear and non-rational.</w:t>
      </w:r>
    </w:p>
    <w:p w:rsidR="0079571A" w:rsidRPr="0079571A" w:rsidRDefault="0079571A" w:rsidP="0079571A">
      <w:pPr>
        <w:widowControl w:val="0"/>
        <w:autoSpaceDE w:val="0"/>
        <w:autoSpaceDN w:val="0"/>
        <w:adjustRightInd w:val="0"/>
        <w:spacing w:before="80" w:after="80" w:line="240" w:lineRule="auto"/>
        <w:ind w:left="720"/>
        <w:rPr>
          <w:sz w:val="20"/>
        </w:rPr>
      </w:pPr>
      <w:r w:rsidRPr="0079571A">
        <w:rPr>
          <w:b/>
          <w:bCs/>
          <w:color w:val="000000"/>
          <w:sz w:val="20"/>
        </w:rPr>
        <w:t xml:space="preserve">  </w:t>
      </w:r>
      <w:r w:rsidRPr="0079571A">
        <w:rPr>
          <w:color w:val="000000"/>
          <w:sz w:val="20"/>
        </w:rPr>
        <w:t>The coach remains unattached to the accuracy and/or significance of their intuition.</w:t>
      </w:r>
    </w:p>
    <w:p w:rsidR="00810575" w:rsidRPr="0079571A" w:rsidRDefault="00810575" w:rsidP="00810575">
      <w:pPr>
        <w:widowControl w:val="0"/>
        <w:autoSpaceDE w:val="0"/>
        <w:autoSpaceDN w:val="0"/>
        <w:adjustRightInd w:val="0"/>
        <w:spacing w:before="180" w:after="80" w:line="240" w:lineRule="auto"/>
        <w:rPr>
          <w:color w:val="000000"/>
          <w:sz w:val="20"/>
        </w:rPr>
      </w:pPr>
      <w:r w:rsidRPr="0079571A">
        <w:rPr>
          <w:b/>
          <w:bCs/>
          <w:color w:val="000000"/>
          <w:sz w:val="20"/>
        </w:rPr>
        <w:t>Listening </w:t>
      </w:r>
      <w:r w:rsidRPr="0079571A">
        <w:rPr>
          <w:color w:val="000000"/>
          <w:sz w:val="20"/>
        </w:rPr>
        <w:t xml:space="preserve"> </w:t>
      </w:r>
    </w:p>
    <w:p w:rsidR="00810575" w:rsidRPr="0079571A" w:rsidRDefault="00810575" w:rsidP="00810575">
      <w:pPr>
        <w:spacing w:after="80" w:line="240" w:lineRule="auto"/>
        <w:ind w:left="720"/>
        <w:rPr>
          <w:color w:val="000000"/>
          <w:sz w:val="20"/>
        </w:rPr>
      </w:pPr>
      <w:r w:rsidRPr="0079571A">
        <w:rPr>
          <w:color w:val="000000"/>
          <w:sz w:val="20"/>
        </w:rPr>
        <w:t xml:space="preserve">The coach listens for the client’s vision, values, commitment and purpose in their words and demeanor. </w:t>
      </w:r>
    </w:p>
    <w:p w:rsidR="00810575" w:rsidRPr="0079571A" w:rsidRDefault="00810575" w:rsidP="00810575">
      <w:pPr>
        <w:spacing w:after="80" w:line="240" w:lineRule="auto"/>
        <w:ind w:left="720"/>
        <w:rPr>
          <w:color w:val="000000"/>
          <w:sz w:val="20"/>
        </w:rPr>
      </w:pPr>
      <w:r w:rsidRPr="0079571A">
        <w:rPr>
          <w:color w:val="000000"/>
          <w:sz w:val="20"/>
        </w:rPr>
        <w:t xml:space="preserve">The coach listens with a consciousness, with a purpose and focus that comes from the alliance with the client. </w:t>
      </w:r>
    </w:p>
    <w:p w:rsidR="00810575" w:rsidRPr="0079571A" w:rsidRDefault="00810575" w:rsidP="00810575">
      <w:pPr>
        <w:spacing w:after="80" w:line="240" w:lineRule="auto"/>
        <w:ind w:left="720"/>
        <w:rPr>
          <w:color w:val="000000"/>
          <w:sz w:val="20"/>
        </w:rPr>
      </w:pPr>
      <w:r w:rsidRPr="0079571A">
        <w:rPr>
          <w:color w:val="000000"/>
          <w:sz w:val="20"/>
        </w:rPr>
        <w:t xml:space="preserve">The coach is listening for signs of life, the choices clients are making, and how those choices move them toward or away from resonance. </w:t>
      </w:r>
    </w:p>
    <w:p w:rsidR="00810575" w:rsidRPr="0079571A" w:rsidRDefault="00810575" w:rsidP="00810575">
      <w:pPr>
        <w:widowControl w:val="0"/>
        <w:autoSpaceDE w:val="0"/>
        <w:autoSpaceDN w:val="0"/>
        <w:adjustRightInd w:val="0"/>
        <w:spacing w:before="80" w:after="80" w:line="240" w:lineRule="auto"/>
        <w:ind w:firstLine="720"/>
        <w:rPr>
          <w:color w:val="000000"/>
          <w:sz w:val="20"/>
        </w:rPr>
      </w:pPr>
      <w:r w:rsidRPr="0079571A">
        <w:rPr>
          <w:b/>
          <w:bCs/>
          <w:i/>
          <w:iCs/>
          <w:color w:val="000000"/>
          <w:sz w:val="20"/>
        </w:rPr>
        <w:t>Level 2: Focused Listening</w:t>
      </w:r>
    </w:p>
    <w:p w:rsidR="00810575" w:rsidRPr="0079571A" w:rsidRDefault="00810575" w:rsidP="00810575">
      <w:pPr>
        <w:widowControl w:val="0"/>
        <w:autoSpaceDE w:val="0"/>
        <w:autoSpaceDN w:val="0"/>
        <w:adjustRightInd w:val="0"/>
        <w:spacing w:before="80" w:after="80" w:line="240" w:lineRule="auto"/>
        <w:ind w:left="720" w:firstLine="720"/>
        <w:rPr>
          <w:color w:val="000000"/>
          <w:sz w:val="20"/>
        </w:rPr>
      </w:pPr>
      <w:r w:rsidRPr="0079571A">
        <w:rPr>
          <w:color w:val="000000"/>
          <w:sz w:val="20"/>
        </w:rPr>
        <w:t>Attention is a sharp focus on the other person — listening is directed at the client.</w:t>
      </w:r>
    </w:p>
    <w:p w:rsidR="00810575" w:rsidRPr="0079571A" w:rsidRDefault="00810575" w:rsidP="00810575">
      <w:pPr>
        <w:widowControl w:val="0"/>
        <w:autoSpaceDE w:val="0"/>
        <w:autoSpaceDN w:val="0"/>
        <w:adjustRightInd w:val="0"/>
        <w:spacing w:before="80" w:after="80" w:line="240" w:lineRule="auto"/>
        <w:ind w:left="1440"/>
        <w:rPr>
          <w:color w:val="000000"/>
          <w:sz w:val="20"/>
        </w:rPr>
      </w:pPr>
      <w:r w:rsidRPr="0079571A">
        <w:rPr>
          <w:color w:val="000000"/>
          <w:sz w:val="20"/>
        </w:rPr>
        <w:t>Listening for words, expression, emotion, what they don’t say, values, vision, and what makes them energetic.</w:t>
      </w:r>
    </w:p>
    <w:p w:rsidR="00810575" w:rsidRPr="0079571A" w:rsidRDefault="00810575" w:rsidP="00810575">
      <w:pPr>
        <w:widowControl w:val="0"/>
        <w:autoSpaceDE w:val="0"/>
        <w:autoSpaceDN w:val="0"/>
        <w:adjustRightInd w:val="0"/>
        <w:spacing w:before="80" w:after="80" w:line="240" w:lineRule="auto"/>
        <w:ind w:left="1440"/>
        <w:rPr>
          <w:color w:val="000000"/>
          <w:sz w:val="20"/>
        </w:rPr>
      </w:pPr>
      <w:r w:rsidRPr="0079571A">
        <w:rPr>
          <w:color w:val="000000"/>
          <w:sz w:val="20"/>
        </w:rPr>
        <w:t>Impact on the client — are they coming alive (resonance) or are they becoming withdrawn (dissonance)?</w:t>
      </w:r>
    </w:p>
    <w:p w:rsidR="00810575" w:rsidRPr="0079571A" w:rsidRDefault="00810575" w:rsidP="00810575">
      <w:pPr>
        <w:widowControl w:val="0"/>
        <w:autoSpaceDE w:val="0"/>
        <w:autoSpaceDN w:val="0"/>
        <w:adjustRightInd w:val="0"/>
        <w:spacing w:before="80" w:after="80" w:line="240" w:lineRule="auto"/>
        <w:ind w:firstLine="720"/>
        <w:rPr>
          <w:color w:val="000000"/>
          <w:sz w:val="20"/>
        </w:rPr>
      </w:pPr>
      <w:r w:rsidRPr="0079571A">
        <w:rPr>
          <w:b/>
          <w:bCs/>
          <w:i/>
          <w:iCs/>
          <w:color w:val="000000"/>
          <w:sz w:val="20"/>
        </w:rPr>
        <w:t>Level 3: Global Listening</w:t>
      </w:r>
    </w:p>
    <w:p w:rsidR="00810575" w:rsidRPr="0079571A" w:rsidRDefault="00810575" w:rsidP="00810575">
      <w:pPr>
        <w:widowControl w:val="0"/>
        <w:autoSpaceDE w:val="0"/>
        <w:autoSpaceDN w:val="0"/>
        <w:adjustRightInd w:val="0"/>
        <w:spacing w:before="80" w:after="80" w:line="240" w:lineRule="auto"/>
        <w:ind w:left="720" w:firstLine="720"/>
        <w:rPr>
          <w:color w:val="000000"/>
          <w:sz w:val="20"/>
        </w:rPr>
      </w:pPr>
      <w:r w:rsidRPr="0079571A">
        <w:rPr>
          <w:color w:val="000000"/>
          <w:sz w:val="20"/>
        </w:rPr>
        <w:t>Attention is soft focus; listening at 360 degrees.</w:t>
      </w:r>
    </w:p>
    <w:p w:rsidR="00810575" w:rsidRPr="0079571A" w:rsidRDefault="00810575" w:rsidP="00810575">
      <w:pPr>
        <w:widowControl w:val="0"/>
        <w:autoSpaceDE w:val="0"/>
        <w:autoSpaceDN w:val="0"/>
        <w:adjustRightInd w:val="0"/>
        <w:spacing w:before="80" w:after="80" w:line="240" w:lineRule="auto"/>
        <w:ind w:left="720" w:firstLine="720"/>
        <w:rPr>
          <w:color w:val="000000"/>
          <w:sz w:val="20"/>
        </w:rPr>
      </w:pPr>
      <w:r w:rsidRPr="0079571A">
        <w:rPr>
          <w:color w:val="000000"/>
          <w:sz w:val="20"/>
        </w:rPr>
        <w:t>Awareness includes everything: What you see, hear, smell, and feel.</w:t>
      </w:r>
    </w:p>
    <w:p w:rsidR="00810575" w:rsidRPr="0079571A" w:rsidRDefault="00810575" w:rsidP="00810575">
      <w:pPr>
        <w:widowControl w:val="0"/>
        <w:autoSpaceDE w:val="0"/>
        <w:autoSpaceDN w:val="0"/>
        <w:adjustRightInd w:val="0"/>
        <w:spacing w:before="80" w:after="80" w:line="240" w:lineRule="auto"/>
        <w:ind w:left="720" w:firstLine="720"/>
        <w:rPr>
          <w:color w:val="000000"/>
          <w:sz w:val="20"/>
        </w:rPr>
      </w:pPr>
      <w:r w:rsidRPr="0079571A">
        <w:rPr>
          <w:color w:val="000000"/>
          <w:sz w:val="20"/>
        </w:rPr>
        <w:t>The coach is aware of their impact on the client and can dance with it.</w:t>
      </w:r>
    </w:p>
    <w:tbl>
      <w:tblPr>
        <w:tblW w:w="4799" w:type="pct"/>
        <w:tblInd w:w="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0"/>
      </w:tblGrid>
      <w:tr w:rsidR="00810575" w:rsidRPr="0079571A"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575" w:rsidRPr="0079571A" w:rsidRDefault="00A22259" w:rsidP="006B0EC8">
            <w:pPr>
              <w:tabs>
                <w:tab w:val="left" w:pos="1070"/>
              </w:tabs>
              <w:spacing w:after="80" w:line="240" w:lineRule="auto"/>
              <w:ind w:left="260"/>
              <w:rPr>
                <w:sz w:val="20"/>
              </w:rPr>
            </w:pPr>
            <w:r w:rsidRPr="0079571A">
              <w:rPr>
                <w:b/>
                <w:i/>
                <w:sz w:val="20"/>
              </w:rPr>
              <w:t>May be demonstrated by</w:t>
            </w:r>
            <w:r w:rsidR="00810575" w:rsidRPr="0079571A">
              <w:rPr>
                <w:b/>
                <w:i/>
                <w:sz w:val="20"/>
              </w:rPr>
              <w:t xml:space="preserve">: </w:t>
            </w:r>
          </w:p>
          <w:p w:rsidR="00810575" w:rsidRPr="006B0EC8" w:rsidRDefault="00810575" w:rsidP="006B0EC8">
            <w:pPr>
              <w:numPr>
                <w:ilvl w:val="0"/>
                <w:numId w:val="31"/>
              </w:numPr>
              <w:tabs>
                <w:tab w:val="left" w:pos="980"/>
              </w:tabs>
              <w:spacing w:after="60" w:line="240" w:lineRule="auto"/>
              <w:ind w:left="980"/>
              <w:rPr>
                <w:rFonts w:asciiTheme="majorHAnsi" w:hAnsiTheme="majorHAnsi"/>
                <w:sz w:val="20"/>
              </w:rPr>
            </w:pPr>
            <w:r w:rsidRPr="006B0EC8">
              <w:rPr>
                <w:rFonts w:asciiTheme="majorHAnsi" w:hAnsiTheme="majorHAnsi"/>
                <w:sz w:val="20"/>
              </w:rPr>
              <w:t>The coach’s questions and observations are customized, by using w</w:t>
            </w:r>
            <w:r w:rsidR="006B0EC8">
              <w:rPr>
                <w:rFonts w:asciiTheme="majorHAnsi" w:hAnsiTheme="majorHAnsi"/>
                <w:sz w:val="20"/>
              </w:rPr>
              <w:t xml:space="preserve">hat the coach has learned about </w:t>
            </w:r>
            <w:proofErr w:type="gramStart"/>
            <w:r w:rsidRPr="006B0EC8">
              <w:rPr>
                <w:rFonts w:asciiTheme="majorHAnsi" w:hAnsiTheme="majorHAnsi"/>
                <w:sz w:val="20"/>
              </w:rPr>
              <w:t>who</w:t>
            </w:r>
            <w:proofErr w:type="gramEnd"/>
            <w:r w:rsidRPr="006B0EC8">
              <w:rPr>
                <w:rFonts w:asciiTheme="majorHAnsi" w:hAnsiTheme="majorHAnsi"/>
                <w:sz w:val="20"/>
              </w:rPr>
              <w:t xml:space="preserve"> the client is and the client’s situation.</w:t>
            </w:r>
          </w:p>
          <w:p w:rsidR="00810575" w:rsidRPr="006B0EC8" w:rsidRDefault="00810575" w:rsidP="006B0EC8">
            <w:pPr>
              <w:numPr>
                <w:ilvl w:val="0"/>
                <w:numId w:val="31"/>
              </w:numPr>
              <w:tabs>
                <w:tab w:val="left" w:pos="980"/>
              </w:tabs>
              <w:spacing w:after="60" w:line="240" w:lineRule="auto"/>
              <w:ind w:hanging="460"/>
              <w:rPr>
                <w:rFonts w:asciiTheme="majorHAnsi" w:eastAsia="Calibri" w:hAnsiTheme="majorHAnsi"/>
                <w:sz w:val="20"/>
              </w:rPr>
            </w:pPr>
            <w:r w:rsidRPr="006B0EC8">
              <w:rPr>
                <w:rFonts w:asciiTheme="majorHAnsi" w:eastAsia="Calibri" w:hAnsiTheme="majorHAnsi"/>
                <w:sz w:val="20"/>
              </w:rPr>
              <w:t>The coach notices and inquires about or explores the meaning of client’s language and concepts.</w:t>
            </w:r>
          </w:p>
          <w:p w:rsidR="00810575" w:rsidRPr="006B0EC8" w:rsidRDefault="00810575" w:rsidP="006B0EC8">
            <w:pPr>
              <w:numPr>
                <w:ilvl w:val="0"/>
                <w:numId w:val="31"/>
              </w:numPr>
              <w:tabs>
                <w:tab w:val="left" w:pos="980"/>
              </w:tabs>
              <w:spacing w:after="60" w:line="240" w:lineRule="auto"/>
              <w:ind w:hanging="460"/>
              <w:rPr>
                <w:rFonts w:asciiTheme="majorHAnsi" w:hAnsiTheme="majorHAnsi"/>
                <w:sz w:val="20"/>
              </w:rPr>
            </w:pPr>
            <w:r w:rsidRPr="006B0EC8">
              <w:rPr>
                <w:rFonts w:asciiTheme="majorHAnsi" w:eastAsia="Calibri" w:hAnsiTheme="majorHAnsi"/>
                <w:sz w:val="20"/>
              </w:rPr>
              <w:t>The coach notices and inquires about or explores the meaning of client’s emotions and behaviors.</w:t>
            </w:r>
          </w:p>
          <w:p w:rsidR="00810575" w:rsidRPr="0079571A" w:rsidRDefault="00810575" w:rsidP="006B0EC8">
            <w:pPr>
              <w:numPr>
                <w:ilvl w:val="0"/>
                <w:numId w:val="31"/>
              </w:numPr>
              <w:tabs>
                <w:tab w:val="left" w:pos="980"/>
              </w:tabs>
              <w:spacing w:after="60" w:line="240" w:lineRule="auto"/>
              <w:ind w:hanging="460"/>
              <w:rPr>
                <w:sz w:val="20"/>
              </w:rPr>
            </w:pPr>
            <w:r w:rsidRPr="006B0EC8">
              <w:rPr>
                <w:rFonts w:asciiTheme="majorHAnsi" w:hAnsiTheme="majorHAnsi"/>
                <w:sz w:val="20"/>
              </w:rPr>
              <w:t>When appropriate, the coach is quiet and gives client time to think.</w:t>
            </w:r>
          </w:p>
        </w:tc>
      </w:tr>
    </w:tbl>
    <w:p w:rsidR="0079571A" w:rsidRPr="0079571A" w:rsidRDefault="0079571A" w:rsidP="0079571A">
      <w:pPr>
        <w:widowControl w:val="0"/>
        <w:tabs>
          <w:tab w:val="left" w:pos="1493"/>
        </w:tabs>
        <w:autoSpaceDE w:val="0"/>
        <w:autoSpaceDN w:val="0"/>
        <w:adjustRightInd w:val="0"/>
        <w:spacing w:before="80" w:after="80" w:line="240" w:lineRule="auto"/>
        <w:rPr>
          <w:sz w:val="20"/>
        </w:rPr>
      </w:pPr>
    </w:p>
    <w:p w:rsidR="00810575" w:rsidRPr="0079571A" w:rsidRDefault="00810575" w:rsidP="00810575">
      <w:pPr>
        <w:widowControl w:val="0"/>
        <w:autoSpaceDE w:val="0"/>
        <w:autoSpaceDN w:val="0"/>
        <w:adjustRightInd w:val="0"/>
        <w:spacing w:before="80" w:after="80" w:line="240" w:lineRule="auto"/>
        <w:rPr>
          <w:b/>
          <w:bCs/>
          <w:color w:val="000000"/>
          <w:sz w:val="20"/>
        </w:rPr>
      </w:pPr>
      <w:r w:rsidRPr="0079571A">
        <w:rPr>
          <w:b/>
          <w:bCs/>
          <w:color w:val="000000"/>
          <w:sz w:val="20"/>
        </w:rPr>
        <w:t xml:space="preserve">Self-Management  </w:t>
      </w:r>
    </w:p>
    <w:p w:rsidR="00810575" w:rsidRPr="0079571A" w:rsidRDefault="00810575" w:rsidP="00810575">
      <w:pPr>
        <w:widowControl w:val="0"/>
        <w:autoSpaceDE w:val="0"/>
        <w:autoSpaceDN w:val="0"/>
        <w:adjustRightInd w:val="0"/>
        <w:spacing w:after="80" w:line="240" w:lineRule="auto"/>
        <w:ind w:left="720"/>
        <w:rPr>
          <w:color w:val="000000"/>
          <w:sz w:val="20"/>
        </w:rPr>
      </w:pPr>
      <w:proofErr w:type="gramStart"/>
      <w:r w:rsidRPr="0079571A">
        <w:rPr>
          <w:color w:val="000000"/>
          <w:sz w:val="20"/>
        </w:rPr>
        <w:t>The ability of the coach to get out of the way in the service of holding the client’s agenda.</w:t>
      </w:r>
      <w:proofErr w:type="gramEnd"/>
      <w:r w:rsidRPr="0079571A">
        <w:rPr>
          <w:color w:val="000000"/>
          <w:sz w:val="20"/>
        </w:rPr>
        <w:t xml:space="preserve"> This means to put aside all opinions, preferences, judgments and beliefs in order to reflect and support the client’s agenda. </w:t>
      </w:r>
    </w:p>
    <w:p w:rsidR="00810575" w:rsidRPr="0079571A" w:rsidRDefault="00810575" w:rsidP="00810575">
      <w:pPr>
        <w:widowControl w:val="0"/>
        <w:autoSpaceDE w:val="0"/>
        <w:autoSpaceDN w:val="0"/>
        <w:adjustRightInd w:val="0"/>
        <w:spacing w:after="80" w:line="240" w:lineRule="auto"/>
        <w:ind w:left="720"/>
        <w:rPr>
          <w:color w:val="000000"/>
          <w:sz w:val="20"/>
        </w:rPr>
      </w:pPr>
      <w:r w:rsidRPr="0079571A">
        <w:rPr>
          <w:color w:val="000000"/>
          <w:sz w:val="20"/>
        </w:rPr>
        <w:t xml:space="preserve">Another facet of self-management includes managing the client’s Saboteur. The coach can aid the client in identifying the Saboteur and then provide tools for managing it. </w:t>
      </w:r>
    </w:p>
    <w:tbl>
      <w:tblPr>
        <w:tblW w:w="4804" w:type="pct"/>
        <w:tblInd w:w="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0"/>
      </w:tblGrid>
      <w:tr w:rsidR="00810575" w:rsidRPr="0079571A"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575" w:rsidRPr="0079571A" w:rsidRDefault="00A22259" w:rsidP="00810575">
            <w:pPr>
              <w:spacing w:after="80" w:line="240" w:lineRule="auto"/>
              <w:ind w:left="360"/>
              <w:rPr>
                <w:color w:val="000000"/>
                <w:sz w:val="20"/>
              </w:rPr>
            </w:pPr>
            <w:r w:rsidRPr="0079571A">
              <w:rPr>
                <w:b/>
                <w:i/>
                <w:color w:val="000000"/>
                <w:sz w:val="20"/>
              </w:rPr>
              <w:t>May be demonstrated by</w:t>
            </w:r>
            <w:r w:rsidR="00810575" w:rsidRPr="0079571A">
              <w:rPr>
                <w:b/>
                <w:i/>
                <w:color w:val="000000"/>
                <w:sz w:val="20"/>
              </w:rPr>
              <w:t xml:space="preserve">: </w:t>
            </w:r>
          </w:p>
          <w:p w:rsidR="00810575" w:rsidRPr="0079571A" w:rsidRDefault="00810575" w:rsidP="00CB6B30">
            <w:pPr>
              <w:numPr>
                <w:ilvl w:val="0"/>
                <w:numId w:val="13"/>
              </w:numPr>
              <w:spacing w:after="60" w:line="240" w:lineRule="auto"/>
              <w:rPr>
                <w:sz w:val="20"/>
              </w:rPr>
            </w:pPr>
            <w:r w:rsidRPr="0079571A">
              <w:rPr>
                <w:sz w:val="20"/>
              </w:rPr>
              <w:t>The coach manages own saboteur and recovers to the model.</w:t>
            </w:r>
          </w:p>
          <w:p w:rsidR="00810575" w:rsidRPr="0079571A" w:rsidRDefault="00CA62ED" w:rsidP="00CB6B30">
            <w:pPr>
              <w:numPr>
                <w:ilvl w:val="0"/>
                <w:numId w:val="13"/>
              </w:numPr>
              <w:spacing w:after="60" w:line="240" w:lineRule="auto"/>
              <w:rPr>
                <w:sz w:val="20"/>
              </w:rPr>
            </w:pPr>
            <w:r w:rsidRPr="0079571A">
              <w:rPr>
                <w:sz w:val="20"/>
              </w:rPr>
              <w:t xml:space="preserve">The coach treats client as </w:t>
            </w:r>
            <w:r w:rsidR="00810575" w:rsidRPr="0079571A">
              <w:rPr>
                <w:sz w:val="20"/>
              </w:rPr>
              <w:t>a partner in the coaching relationship.</w:t>
            </w:r>
          </w:p>
          <w:p w:rsidR="00810575" w:rsidRPr="0079571A" w:rsidRDefault="00810575" w:rsidP="00CB6B30">
            <w:pPr>
              <w:numPr>
                <w:ilvl w:val="0"/>
                <w:numId w:val="13"/>
              </w:numPr>
              <w:spacing w:after="60" w:line="240" w:lineRule="auto"/>
              <w:rPr>
                <w:sz w:val="20"/>
              </w:rPr>
            </w:pPr>
            <w:r w:rsidRPr="0079571A">
              <w:rPr>
                <w:sz w:val="20"/>
              </w:rPr>
              <w:t xml:space="preserve">The coach doesn't make the coach's opinion more important the client's. </w:t>
            </w:r>
          </w:p>
          <w:p w:rsidR="00810575" w:rsidRPr="0079571A" w:rsidRDefault="00810575" w:rsidP="00CB6B30">
            <w:pPr>
              <w:numPr>
                <w:ilvl w:val="0"/>
                <w:numId w:val="13"/>
              </w:numPr>
              <w:spacing w:after="60" w:line="240" w:lineRule="auto"/>
              <w:rPr>
                <w:sz w:val="20"/>
              </w:rPr>
            </w:pPr>
            <w:r w:rsidRPr="0079571A">
              <w:rPr>
                <w:sz w:val="20"/>
              </w:rPr>
              <w:lastRenderedPageBreak/>
              <w:t>Client has a voice in how the session proceeds.</w:t>
            </w:r>
          </w:p>
          <w:p w:rsidR="00810575" w:rsidRPr="0079571A" w:rsidRDefault="00810575" w:rsidP="00CB6B30">
            <w:pPr>
              <w:numPr>
                <w:ilvl w:val="0"/>
                <w:numId w:val="13"/>
              </w:numPr>
              <w:spacing w:after="60" w:line="240" w:lineRule="auto"/>
              <w:rPr>
                <w:sz w:val="20"/>
              </w:rPr>
            </w:pPr>
            <w:r w:rsidRPr="0079571A">
              <w:rPr>
                <w:sz w:val="20"/>
              </w:rPr>
              <w:t>The coach follows the client where the client says they want to go.</w:t>
            </w:r>
          </w:p>
          <w:p w:rsidR="00810575" w:rsidRPr="0079571A" w:rsidRDefault="00810575" w:rsidP="00CB6B30">
            <w:pPr>
              <w:numPr>
                <w:ilvl w:val="0"/>
                <w:numId w:val="13"/>
              </w:numPr>
              <w:spacing w:after="60" w:line="240" w:lineRule="auto"/>
              <w:rPr>
                <w:sz w:val="20"/>
              </w:rPr>
            </w:pPr>
            <w:r w:rsidRPr="0079571A">
              <w:rPr>
                <w:sz w:val="20"/>
              </w:rPr>
              <w:t>The coach does not impose her/his frame of reference on the session or client.</w:t>
            </w:r>
          </w:p>
          <w:p w:rsidR="00810575" w:rsidRPr="0079571A" w:rsidRDefault="00810575" w:rsidP="00CB6B30">
            <w:pPr>
              <w:numPr>
                <w:ilvl w:val="0"/>
                <w:numId w:val="13"/>
              </w:numPr>
              <w:spacing w:after="60" w:line="240" w:lineRule="auto"/>
              <w:rPr>
                <w:sz w:val="20"/>
              </w:rPr>
            </w:pPr>
            <w:r w:rsidRPr="0079571A">
              <w:rPr>
                <w:bCs/>
                <w:color w:val="000000"/>
                <w:sz w:val="20"/>
              </w:rPr>
              <w:t>The coaching is not driven by the coach’s needs.</w:t>
            </w:r>
          </w:p>
          <w:p w:rsidR="00810575" w:rsidRPr="0079571A" w:rsidRDefault="00810575" w:rsidP="00CB6B30">
            <w:pPr>
              <w:numPr>
                <w:ilvl w:val="0"/>
                <w:numId w:val="13"/>
              </w:numPr>
              <w:spacing w:after="60" w:line="240" w:lineRule="auto"/>
              <w:rPr>
                <w:sz w:val="20"/>
              </w:rPr>
            </w:pPr>
            <w:r w:rsidRPr="0079571A">
              <w:rPr>
                <w:sz w:val="20"/>
              </w:rPr>
              <w:t>The coach extends a human, emotional invitation to the client, beyond the technical proficiency.</w:t>
            </w:r>
          </w:p>
          <w:p w:rsidR="00810575" w:rsidRPr="0079571A" w:rsidRDefault="00810575" w:rsidP="00CB6B30">
            <w:pPr>
              <w:numPr>
                <w:ilvl w:val="0"/>
                <w:numId w:val="13"/>
              </w:numPr>
              <w:spacing w:after="60" w:line="240" w:lineRule="auto"/>
              <w:rPr>
                <w:bCs/>
                <w:color w:val="000000"/>
                <w:sz w:val="20"/>
              </w:rPr>
            </w:pPr>
            <w:r w:rsidRPr="0079571A">
              <w:rPr>
                <w:sz w:val="20"/>
              </w:rPr>
              <w:t>The coaching is responsive to the client’s agenda and what the client discusses in the session</w:t>
            </w:r>
            <w:r w:rsidR="00A22259" w:rsidRPr="0079571A">
              <w:rPr>
                <w:sz w:val="20"/>
              </w:rPr>
              <w:t>.</w:t>
            </w:r>
            <w:r w:rsidRPr="0079571A">
              <w:rPr>
                <w:sz w:val="20"/>
              </w:rPr>
              <w:t xml:space="preserve"> </w:t>
            </w:r>
          </w:p>
          <w:p w:rsidR="00810575" w:rsidRPr="0079571A" w:rsidRDefault="00810575" w:rsidP="00CB6B30">
            <w:pPr>
              <w:numPr>
                <w:ilvl w:val="0"/>
                <w:numId w:val="13"/>
              </w:numPr>
              <w:spacing w:after="60" w:line="240" w:lineRule="auto"/>
              <w:rPr>
                <w:sz w:val="20"/>
              </w:rPr>
            </w:pPr>
            <w:r w:rsidRPr="0079571A">
              <w:rPr>
                <w:sz w:val="20"/>
              </w:rPr>
              <w:t>The coach uses either the client’s language or language that reflects the client’s way of speaking.</w:t>
            </w:r>
          </w:p>
        </w:tc>
      </w:tr>
    </w:tbl>
    <w:p w:rsidR="00810575" w:rsidRPr="0079571A" w:rsidRDefault="00810575" w:rsidP="00810575">
      <w:pPr>
        <w:widowControl w:val="0"/>
        <w:autoSpaceDE w:val="0"/>
        <w:autoSpaceDN w:val="0"/>
        <w:adjustRightInd w:val="0"/>
        <w:spacing w:before="240" w:after="80" w:line="240" w:lineRule="auto"/>
        <w:rPr>
          <w:b/>
          <w:bCs/>
          <w:color w:val="000000"/>
          <w:sz w:val="20"/>
        </w:rPr>
      </w:pPr>
      <w:r w:rsidRPr="0079571A">
        <w:rPr>
          <w:b/>
          <w:bCs/>
          <w:color w:val="000000"/>
          <w:sz w:val="20"/>
        </w:rPr>
        <w:lastRenderedPageBreak/>
        <w:t xml:space="preserve">Forward Action &amp; Deepen Learning  </w:t>
      </w:r>
    </w:p>
    <w:p w:rsidR="00810575" w:rsidRPr="0079571A" w:rsidRDefault="00810575" w:rsidP="00810575">
      <w:pPr>
        <w:spacing w:before="80" w:after="80"/>
        <w:ind w:left="720"/>
        <w:rPr>
          <w:rFonts w:eastAsia="Helvetica"/>
          <w:sz w:val="20"/>
        </w:rPr>
      </w:pPr>
      <w:r w:rsidRPr="0079571A">
        <w:rPr>
          <w:rFonts w:eastAsia="Helvetica"/>
          <w:sz w:val="20"/>
        </w:rPr>
        <w:t xml:space="preserve">Clients learn from the action they take, and also learn from the action they don’t take.  </w:t>
      </w:r>
    </w:p>
    <w:p w:rsidR="00810575" w:rsidRPr="0079571A" w:rsidRDefault="00810575" w:rsidP="003F468E">
      <w:pPr>
        <w:spacing w:before="80" w:after="80" w:line="240" w:lineRule="auto"/>
        <w:ind w:left="720"/>
        <w:rPr>
          <w:rFonts w:eastAsia="Helvetica"/>
          <w:sz w:val="20"/>
        </w:rPr>
      </w:pPr>
      <w:r w:rsidRPr="0079571A">
        <w:rPr>
          <w:rFonts w:eastAsia="Helvetica"/>
          <w:sz w:val="20"/>
        </w:rPr>
        <w:t>The coach works with new actions from which the client will learn and with new learning that will move the client into action.</w:t>
      </w:r>
    </w:p>
    <w:tbl>
      <w:tblPr>
        <w:tblW w:w="4833" w:type="pct"/>
        <w:tblInd w:w="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658"/>
      </w:tblGrid>
      <w:tr w:rsidR="00810575" w:rsidRPr="0079571A" w:rsidTr="001C50D1">
        <w:trPr>
          <w:trHeight w:val="609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575" w:rsidRPr="0079571A" w:rsidRDefault="00A22259" w:rsidP="00667970">
            <w:pPr>
              <w:spacing w:after="80" w:line="240" w:lineRule="auto"/>
              <w:ind w:left="350"/>
              <w:rPr>
                <w:sz w:val="20"/>
              </w:rPr>
            </w:pPr>
            <w:r w:rsidRPr="0079571A">
              <w:rPr>
                <w:b/>
                <w:i/>
                <w:sz w:val="20"/>
              </w:rPr>
              <w:t>May be demonstrated by</w:t>
            </w:r>
            <w:r w:rsidR="00810575" w:rsidRPr="0079571A">
              <w:rPr>
                <w:b/>
                <w:i/>
                <w:sz w:val="20"/>
              </w:rPr>
              <w:t>:</w:t>
            </w:r>
          </w:p>
          <w:p w:rsidR="00810575" w:rsidRPr="0079571A" w:rsidRDefault="00810575" w:rsidP="00667970">
            <w:pPr>
              <w:numPr>
                <w:ilvl w:val="0"/>
                <w:numId w:val="8"/>
              </w:numPr>
              <w:spacing w:after="60" w:line="240" w:lineRule="auto"/>
              <w:ind w:left="1080"/>
              <w:rPr>
                <w:sz w:val="20"/>
              </w:rPr>
            </w:pPr>
            <w:r w:rsidRPr="0079571A">
              <w:rPr>
                <w:rFonts w:eastAsia="Calibri"/>
                <w:sz w:val="20"/>
              </w:rPr>
              <w:t>The coach helps the client identify, or reconfirm, what s/he wants to accomplish in the session</w:t>
            </w:r>
            <w:r w:rsidRPr="0079571A">
              <w:rPr>
                <w:sz w:val="20"/>
              </w:rPr>
              <w:t>.</w:t>
            </w:r>
          </w:p>
          <w:p w:rsidR="00810575" w:rsidRPr="0079571A" w:rsidRDefault="00810575" w:rsidP="00667970">
            <w:pPr>
              <w:numPr>
                <w:ilvl w:val="0"/>
                <w:numId w:val="8"/>
              </w:numPr>
              <w:spacing w:after="60" w:line="240" w:lineRule="auto"/>
              <w:ind w:left="1080"/>
              <w:rPr>
                <w:sz w:val="20"/>
              </w:rPr>
            </w:pPr>
            <w:r w:rsidRPr="0079571A">
              <w:rPr>
                <w:rFonts w:eastAsia="Calibri"/>
                <w:sz w:val="20"/>
              </w:rPr>
              <w:t>The coach helps the client to define or reconfirm measures of success for the goal and/or the session.</w:t>
            </w:r>
          </w:p>
          <w:p w:rsidR="00810575" w:rsidRPr="0079571A" w:rsidRDefault="00810575" w:rsidP="00667970">
            <w:pPr>
              <w:numPr>
                <w:ilvl w:val="0"/>
                <w:numId w:val="8"/>
              </w:numPr>
              <w:spacing w:after="60" w:line="240" w:lineRule="auto"/>
              <w:ind w:left="1080"/>
              <w:rPr>
                <w:sz w:val="20"/>
              </w:rPr>
            </w:pPr>
            <w:r w:rsidRPr="0079571A">
              <w:rPr>
                <w:sz w:val="20"/>
              </w:rPr>
              <w:t>The coach explores what is important or meaningful to the client about his/her goal or topic.</w:t>
            </w:r>
          </w:p>
          <w:p w:rsidR="00810575" w:rsidRPr="0079571A" w:rsidRDefault="00810575" w:rsidP="00667970">
            <w:pPr>
              <w:numPr>
                <w:ilvl w:val="0"/>
                <w:numId w:val="8"/>
              </w:numPr>
              <w:spacing w:after="60" w:line="240" w:lineRule="auto"/>
              <w:ind w:left="1080"/>
              <w:rPr>
                <w:sz w:val="20"/>
              </w:rPr>
            </w:pPr>
            <w:r w:rsidRPr="0079571A">
              <w:rPr>
                <w:rFonts w:eastAsia="Calibri"/>
                <w:sz w:val="20"/>
              </w:rPr>
              <w:t xml:space="preserve">The coach helps the </w:t>
            </w:r>
            <w:proofErr w:type="gramStart"/>
            <w:r w:rsidRPr="0079571A">
              <w:rPr>
                <w:rFonts w:eastAsia="Calibri"/>
                <w:sz w:val="20"/>
              </w:rPr>
              <w:t>client define</w:t>
            </w:r>
            <w:proofErr w:type="gramEnd"/>
            <w:r w:rsidRPr="0079571A">
              <w:rPr>
                <w:rFonts w:eastAsia="Calibri"/>
                <w:sz w:val="20"/>
              </w:rPr>
              <w:t xml:space="preserve"> what issues the client believes they need to address or resolve in order to achieve what s/he wants to accomplish in the session</w:t>
            </w:r>
            <w:r w:rsidR="00A22259" w:rsidRPr="0079571A">
              <w:rPr>
                <w:rFonts w:eastAsia="Calibri"/>
                <w:sz w:val="20"/>
              </w:rPr>
              <w:t>.</w:t>
            </w:r>
          </w:p>
          <w:p w:rsidR="00810575" w:rsidRPr="0079571A" w:rsidRDefault="00810575" w:rsidP="00667970">
            <w:pPr>
              <w:numPr>
                <w:ilvl w:val="0"/>
                <w:numId w:val="8"/>
              </w:numPr>
              <w:spacing w:after="60" w:line="240" w:lineRule="auto"/>
              <w:ind w:left="1080"/>
              <w:rPr>
                <w:sz w:val="20"/>
              </w:rPr>
            </w:pPr>
            <w:r w:rsidRPr="0079571A">
              <w:rPr>
                <w:rFonts w:eastAsia="Calibri"/>
                <w:sz w:val="20"/>
              </w:rPr>
              <w:t>The coach acknowledges when there appears to be a change of direction and asks client whether and what s/he wants to do regarding the new outcome or issue in the session.</w:t>
            </w:r>
          </w:p>
          <w:p w:rsidR="00810575" w:rsidRPr="0079571A" w:rsidRDefault="00810575" w:rsidP="00667970">
            <w:pPr>
              <w:numPr>
                <w:ilvl w:val="0"/>
                <w:numId w:val="8"/>
              </w:numPr>
              <w:spacing w:after="60" w:line="240" w:lineRule="auto"/>
              <w:ind w:left="1080"/>
              <w:rPr>
                <w:sz w:val="20"/>
              </w:rPr>
            </w:pPr>
            <w:r w:rsidRPr="0079571A">
              <w:rPr>
                <w:bCs/>
                <w:sz w:val="20"/>
              </w:rPr>
              <w:t xml:space="preserve">The coach invites client to define his/her learning in the session about her/his </w:t>
            </w:r>
            <w:r w:rsidRPr="0079571A">
              <w:rPr>
                <w:bCs/>
                <w:i/>
                <w:sz w:val="20"/>
              </w:rPr>
              <w:t>situation</w:t>
            </w:r>
            <w:r w:rsidRPr="0079571A">
              <w:rPr>
                <w:bCs/>
                <w:sz w:val="20"/>
              </w:rPr>
              <w:t xml:space="preserve"> (what).</w:t>
            </w:r>
          </w:p>
          <w:p w:rsidR="00810575" w:rsidRPr="0079571A" w:rsidRDefault="00810575" w:rsidP="00667970">
            <w:pPr>
              <w:numPr>
                <w:ilvl w:val="0"/>
                <w:numId w:val="8"/>
              </w:numPr>
              <w:spacing w:after="60" w:line="240" w:lineRule="auto"/>
              <w:ind w:left="1080"/>
              <w:rPr>
                <w:sz w:val="20"/>
              </w:rPr>
            </w:pPr>
            <w:r w:rsidRPr="0079571A">
              <w:rPr>
                <w:bCs/>
                <w:sz w:val="20"/>
              </w:rPr>
              <w:t>The coach invites client to define his/her learning in the session about her/</w:t>
            </w:r>
            <w:r w:rsidRPr="0079571A">
              <w:rPr>
                <w:bCs/>
                <w:i/>
                <w:sz w:val="20"/>
              </w:rPr>
              <w:t>himself</w:t>
            </w:r>
            <w:r w:rsidRPr="0079571A">
              <w:rPr>
                <w:bCs/>
                <w:sz w:val="20"/>
              </w:rPr>
              <w:t xml:space="preserve"> (who).</w:t>
            </w:r>
          </w:p>
          <w:p w:rsidR="00810575" w:rsidRPr="0079571A" w:rsidRDefault="00810575" w:rsidP="00667970">
            <w:pPr>
              <w:numPr>
                <w:ilvl w:val="0"/>
                <w:numId w:val="8"/>
              </w:numPr>
              <w:spacing w:after="60" w:line="240" w:lineRule="auto"/>
              <w:ind w:left="1080"/>
              <w:rPr>
                <w:sz w:val="20"/>
              </w:rPr>
            </w:pPr>
            <w:r w:rsidRPr="0079571A">
              <w:rPr>
                <w:bCs/>
                <w:sz w:val="20"/>
              </w:rPr>
              <w:t>The coach invites client to consider how s/he will use new learning from the coaching.</w:t>
            </w:r>
          </w:p>
          <w:p w:rsidR="00810575" w:rsidRPr="0079571A" w:rsidRDefault="00810575" w:rsidP="00667970">
            <w:pPr>
              <w:numPr>
                <w:ilvl w:val="0"/>
                <w:numId w:val="8"/>
              </w:numPr>
              <w:spacing w:after="60" w:line="240" w:lineRule="auto"/>
              <w:ind w:left="1080"/>
              <w:rPr>
                <w:sz w:val="20"/>
              </w:rPr>
            </w:pPr>
            <w:r w:rsidRPr="0079571A">
              <w:rPr>
                <w:sz w:val="20"/>
              </w:rPr>
              <w:t>The coach invites client to explore progress towards what s/he want to accomplish in the session.</w:t>
            </w:r>
          </w:p>
          <w:p w:rsidR="00810575" w:rsidRPr="0079571A" w:rsidRDefault="00810575" w:rsidP="00667970">
            <w:pPr>
              <w:numPr>
                <w:ilvl w:val="0"/>
                <w:numId w:val="8"/>
              </w:numPr>
              <w:spacing w:after="60" w:line="240" w:lineRule="auto"/>
              <w:ind w:left="1080"/>
              <w:rPr>
                <w:sz w:val="20"/>
              </w:rPr>
            </w:pPr>
            <w:r w:rsidRPr="0079571A">
              <w:rPr>
                <w:sz w:val="20"/>
              </w:rPr>
              <w:t>The coach invites the client to design meaningful actions to move forward towards what s/he wants to accomplish.</w:t>
            </w:r>
          </w:p>
          <w:p w:rsidR="00810575" w:rsidRPr="0079571A" w:rsidRDefault="00810575" w:rsidP="00667970">
            <w:pPr>
              <w:numPr>
                <w:ilvl w:val="0"/>
                <w:numId w:val="8"/>
              </w:numPr>
              <w:spacing w:after="60" w:line="240" w:lineRule="auto"/>
              <w:ind w:left="1080"/>
              <w:rPr>
                <w:sz w:val="20"/>
              </w:rPr>
            </w:pPr>
            <w:r w:rsidRPr="0079571A">
              <w:rPr>
                <w:sz w:val="20"/>
              </w:rPr>
              <w:t>The coach invites the client, if needed, to consider support mechanisms, resources, potential barriers to move forward towards her/his goals and/or agreed-upon actions.</w:t>
            </w:r>
          </w:p>
          <w:p w:rsidR="00810575" w:rsidRPr="0079571A" w:rsidRDefault="00810575" w:rsidP="00667970">
            <w:pPr>
              <w:numPr>
                <w:ilvl w:val="0"/>
                <w:numId w:val="8"/>
              </w:numPr>
              <w:spacing w:after="60" w:line="240" w:lineRule="auto"/>
              <w:ind w:left="1080"/>
              <w:rPr>
                <w:sz w:val="20"/>
              </w:rPr>
            </w:pPr>
            <w:r w:rsidRPr="0079571A">
              <w:rPr>
                <w:sz w:val="20"/>
              </w:rPr>
              <w:t>The coach invites the client, if needed, to design effective structures of accountability.</w:t>
            </w:r>
          </w:p>
          <w:p w:rsidR="00810575" w:rsidRPr="0079571A" w:rsidRDefault="00810575" w:rsidP="00667970">
            <w:pPr>
              <w:numPr>
                <w:ilvl w:val="0"/>
                <w:numId w:val="8"/>
              </w:numPr>
              <w:spacing w:after="60" w:line="240" w:lineRule="auto"/>
              <w:ind w:left="1080"/>
              <w:rPr>
                <w:sz w:val="20"/>
              </w:rPr>
            </w:pPr>
            <w:r w:rsidRPr="0079571A">
              <w:rPr>
                <w:sz w:val="20"/>
              </w:rPr>
              <w:t>The coach partners with the client to close the session.</w:t>
            </w:r>
          </w:p>
        </w:tc>
      </w:tr>
    </w:tbl>
    <w:p w:rsidR="00810575" w:rsidRPr="0079571A" w:rsidRDefault="00810575" w:rsidP="00810575">
      <w:pPr>
        <w:widowControl w:val="0"/>
        <w:autoSpaceDE w:val="0"/>
        <w:autoSpaceDN w:val="0"/>
        <w:adjustRightInd w:val="0"/>
        <w:spacing w:before="80" w:after="80" w:line="240" w:lineRule="auto"/>
        <w:rPr>
          <w:b/>
          <w:color w:val="339966"/>
          <w:sz w:val="20"/>
        </w:rPr>
      </w:pPr>
      <w:r w:rsidRPr="0079571A">
        <w:rPr>
          <w:b/>
          <w:color w:val="000000"/>
          <w:sz w:val="20"/>
        </w:rPr>
        <w:t>Use of Principles</w:t>
      </w:r>
    </w:p>
    <w:p w:rsidR="00810575" w:rsidRPr="00CB6B30" w:rsidRDefault="00810575" w:rsidP="00CB6B30">
      <w:pPr>
        <w:widowControl w:val="0"/>
        <w:autoSpaceDE w:val="0"/>
        <w:autoSpaceDN w:val="0"/>
        <w:adjustRightInd w:val="0"/>
        <w:spacing w:before="80" w:after="80" w:line="240" w:lineRule="auto"/>
        <w:ind w:left="720"/>
        <w:rPr>
          <w:color w:val="000000"/>
          <w:sz w:val="20"/>
        </w:rPr>
      </w:pPr>
      <w:r w:rsidRPr="0079571A">
        <w:rPr>
          <w:bCs/>
          <w:color w:val="000000"/>
          <w:sz w:val="20"/>
        </w:rPr>
        <w:t>Using the presenting agenda from the client,</w:t>
      </w:r>
      <w:r w:rsidRPr="0079571A">
        <w:rPr>
          <w:b/>
          <w:bCs/>
          <w:color w:val="000000"/>
          <w:sz w:val="20"/>
        </w:rPr>
        <w:t xml:space="preserve"> </w:t>
      </w:r>
      <w:r w:rsidRPr="0079571A">
        <w:rPr>
          <w:color w:val="000000"/>
          <w:sz w:val="20"/>
        </w:rPr>
        <w:t xml:space="preserve">the coach engages with the client at the personal level addressing in some form how the client lives with resonance and empowered choice rather than being driven by circumstances, self-sabotaging messages or avoidance. </w:t>
      </w:r>
    </w:p>
    <w:p w:rsidR="00810575" w:rsidRPr="0079571A" w:rsidRDefault="00810575" w:rsidP="00810575">
      <w:pPr>
        <w:widowControl w:val="0"/>
        <w:autoSpaceDE w:val="0"/>
        <w:autoSpaceDN w:val="0"/>
        <w:adjustRightInd w:val="0"/>
        <w:spacing w:before="80" w:after="80" w:line="240" w:lineRule="auto"/>
        <w:rPr>
          <w:b/>
          <w:bCs/>
          <w:color w:val="000000"/>
          <w:sz w:val="20"/>
        </w:rPr>
      </w:pPr>
      <w:r w:rsidRPr="0079571A">
        <w:rPr>
          <w:b/>
          <w:bCs/>
          <w:color w:val="000000"/>
          <w:sz w:val="20"/>
        </w:rPr>
        <w:t xml:space="preserve">DESIGNED ALLIANCE including EMPOWERED RELATIONSHIP </w:t>
      </w:r>
    </w:p>
    <w:p w:rsidR="00810575" w:rsidRPr="0079571A" w:rsidRDefault="00810575" w:rsidP="00810575">
      <w:pPr>
        <w:widowControl w:val="0"/>
        <w:autoSpaceDE w:val="0"/>
        <w:autoSpaceDN w:val="0"/>
        <w:adjustRightInd w:val="0"/>
        <w:spacing w:before="80" w:after="80" w:line="240" w:lineRule="auto"/>
        <w:rPr>
          <w:b/>
          <w:bCs/>
          <w:color w:val="000000"/>
          <w:sz w:val="20"/>
        </w:rPr>
      </w:pPr>
      <w:r w:rsidRPr="0079571A">
        <w:rPr>
          <w:b/>
          <w:bCs/>
          <w:color w:val="000000"/>
          <w:sz w:val="20"/>
        </w:rPr>
        <w:t xml:space="preserve">  Designed Alliance  </w:t>
      </w:r>
    </w:p>
    <w:p w:rsidR="00810575" w:rsidRPr="0079571A" w:rsidRDefault="00810575" w:rsidP="00810575">
      <w:pPr>
        <w:widowControl w:val="0"/>
        <w:autoSpaceDE w:val="0"/>
        <w:autoSpaceDN w:val="0"/>
        <w:adjustRightInd w:val="0"/>
        <w:spacing w:before="80" w:after="80" w:line="240" w:lineRule="auto"/>
        <w:ind w:firstLine="720"/>
        <w:rPr>
          <w:dstrike/>
          <w:color w:val="000000"/>
          <w:sz w:val="20"/>
        </w:rPr>
      </w:pPr>
      <w:r w:rsidRPr="0079571A">
        <w:rPr>
          <w:b/>
          <w:bCs/>
          <w:color w:val="000000"/>
          <w:sz w:val="20"/>
        </w:rPr>
        <w:t xml:space="preserve">  </w:t>
      </w:r>
      <w:r w:rsidRPr="0079571A">
        <w:rPr>
          <w:color w:val="000000"/>
          <w:sz w:val="20"/>
        </w:rPr>
        <w:t xml:space="preserve">Designed alliances tend to shift over time and may need to be revisited. </w:t>
      </w:r>
      <w:r w:rsidRPr="0079571A">
        <w:rPr>
          <w:dstrike/>
          <w:sz w:val="20"/>
        </w:rPr>
        <w:t xml:space="preserve"> </w:t>
      </w:r>
    </w:p>
    <w:tbl>
      <w:tblPr>
        <w:tblW w:w="4804" w:type="pct"/>
        <w:tblInd w:w="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0"/>
      </w:tblGrid>
      <w:tr w:rsidR="00810575" w:rsidRPr="0079571A"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575" w:rsidRPr="0079571A" w:rsidRDefault="00A22259" w:rsidP="00810575">
            <w:pPr>
              <w:spacing w:after="80" w:line="240" w:lineRule="auto"/>
              <w:ind w:left="360"/>
              <w:rPr>
                <w:sz w:val="20"/>
              </w:rPr>
            </w:pPr>
            <w:r w:rsidRPr="0079571A">
              <w:rPr>
                <w:b/>
                <w:i/>
                <w:sz w:val="20"/>
              </w:rPr>
              <w:t>May be demonstrated by</w:t>
            </w:r>
            <w:r w:rsidR="00810575" w:rsidRPr="0079571A">
              <w:rPr>
                <w:b/>
                <w:i/>
                <w:sz w:val="20"/>
              </w:rPr>
              <w:t>:</w:t>
            </w:r>
          </w:p>
          <w:p w:rsidR="00810575" w:rsidRPr="006B0EC8" w:rsidRDefault="00810575" w:rsidP="006B0EC8">
            <w:pPr>
              <w:pStyle w:val="ListParagraph"/>
              <w:numPr>
                <w:ilvl w:val="0"/>
                <w:numId w:val="33"/>
              </w:numPr>
              <w:tabs>
                <w:tab w:val="left" w:pos="710"/>
                <w:tab w:val="left" w:pos="1070"/>
              </w:tabs>
              <w:spacing w:after="80" w:line="240" w:lineRule="auto"/>
              <w:rPr>
                <w:sz w:val="20"/>
              </w:rPr>
            </w:pPr>
            <w:r w:rsidRPr="006B0EC8">
              <w:rPr>
                <w:sz w:val="20"/>
              </w:rPr>
              <w:t xml:space="preserve">If the coach offers assessments or opinions, s/he does so as an invitation for the client to use or not use, as the client sees fit. </w:t>
            </w:r>
          </w:p>
          <w:p w:rsidR="00810575" w:rsidRPr="006B0EC8" w:rsidRDefault="00810575" w:rsidP="006B0EC8">
            <w:pPr>
              <w:pStyle w:val="ListParagraph"/>
              <w:numPr>
                <w:ilvl w:val="0"/>
                <w:numId w:val="33"/>
              </w:numPr>
              <w:tabs>
                <w:tab w:val="left" w:pos="1070"/>
              </w:tabs>
              <w:spacing w:after="80"/>
              <w:rPr>
                <w:sz w:val="20"/>
              </w:rPr>
            </w:pPr>
            <w:r w:rsidRPr="006B0EC8">
              <w:rPr>
                <w:sz w:val="20"/>
              </w:rPr>
              <w:lastRenderedPageBreak/>
              <w:t>The coach acknowledges and respects the client’s work in the coaching process.</w:t>
            </w:r>
          </w:p>
          <w:p w:rsidR="00810575" w:rsidRPr="006B0EC8" w:rsidRDefault="00810575" w:rsidP="006B0EC8">
            <w:pPr>
              <w:pStyle w:val="ListParagraph"/>
              <w:numPr>
                <w:ilvl w:val="0"/>
                <w:numId w:val="33"/>
              </w:numPr>
              <w:tabs>
                <w:tab w:val="left" w:pos="1070"/>
              </w:tabs>
              <w:spacing w:after="80"/>
              <w:rPr>
                <w:sz w:val="20"/>
              </w:rPr>
            </w:pPr>
            <w:r w:rsidRPr="006B0EC8">
              <w:rPr>
                <w:sz w:val="20"/>
              </w:rPr>
              <w:t>The coach expresses support for the client.</w:t>
            </w:r>
          </w:p>
          <w:p w:rsidR="00810575" w:rsidRPr="006B0EC8" w:rsidRDefault="00810575" w:rsidP="006B0EC8">
            <w:pPr>
              <w:pStyle w:val="ListParagraph"/>
              <w:numPr>
                <w:ilvl w:val="0"/>
                <w:numId w:val="33"/>
              </w:numPr>
              <w:tabs>
                <w:tab w:val="left" w:pos="1070"/>
              </w:tabs>
              <w:spacing w:after="80"/>
              <w:rPr>
                <w:sz w:val="20"/>
              </w:rPr>
            </w:pPr>
            <w:r w:rsidRPr="006B0EC8">
              <w:rPr>
                <w:sz w:val="20"/>
              </w:rPr>
              <w:t>The coach encourages and allows the client to fully express him/herself.</w:t>
            </w:r>
          </w:p>
        </w:tc>
      </w:tr>
    </w:tbl>
    <w:p w:rsidR="00810575" w:rsidRPr="0079571A" w:rsidRDefault="003F468E" w:rsidP="00810575">
      <w:pPr>
        <w:widowControl w:val="0"/>
        <w:autoSpaceDE w:val="0"/>
        <w:autoSpaceDN w:val="0"/>
        <w:adjustRightInd w:val="0"/>
        <w:spacing w:before="80" w:after="80" w:line="240" w:lineRule="auto"/>
        <w:rPr>
          <w:b/>
          <w:bCs/>
          <w:color w:val="000000"/>
          <w:sz w:val="20"/>
        </w:rPr>
      </w:pPr>
      <w:r w:rsidRPr="0079571A">
        <w:rPr>
          <w:b/>
          <w:bCs/>
          <w:color w:val="000000"/>
          <w:sz w:val="20"/>
        </w:rPr>
        <w:lastRenderedPageBreak/>
        <w:t xml:space="preserve">   </w:t>
      </w:r>
      <w:r w:rsidR="00810575" w:rsidRPr="0079571A">
        <w:rPr>
          <w:b/>
          <w:bCs/>
          <w:color w:val="000000"/>
          <w:sz w:val="20"/>
        </w:rPr>
        <w:t>Empowered Relationship</w:t>
      </w:r>
    </w:p>
    <w:p w:rsidR="00AE1A12" w:rsidRDefault="00810575" w:rsidP="00810575">
      <w:pPr>
        <w:widowControl w:val="0"/>
        <w:autoSpaceDE w:val="0"/>
        <w:autoSpaceDN w:val="0"/>
        <w:adjustRightInd w:val="0"/>
        <w:spacing w:before="80" w:after="80" w:line="240" w:lineRule="auto"/>
        <w:ind w:left="720"/>
        <w:rPr>
          <w:bCs/>
          <w:color w:val="000000"/>
          <w:sz w:val="20"/>
        </w:rPr>
      </w:pPr>
      <w:r w:rsidRPr="0079571A">
        <w:rPr>
          <w:bCs/>
          <w:color w:val="000000"/>
          <w:sz w:val="20"/>
        </w:rPr>
        <w:t>The empowered relationship is one in which all parties to the relationship have granted power to the relationship</w:t>
      </w:r>
      <w:r w:rsidR="00A22259" w:rsidRPr="0079571A">
        <w:rPr>
          <w:bCs/>
          <w:color w:val="000000"/>
          <w:sz w:val="20"/>
        </w:rPr>
        <w:t>.</w:t>
      </w:r>
      <w:r w:rsidR="00AE1A12">
        <w:rPr>
          <w:bCs/>
          <w:color w:val="000000"/>
          <w:sz w:val="20"/>
        </w:rPr>
        <w:t xml:space="preserve">  </w:t>
      </w:r>
    </w:p>
    <w:p w:rsidR="00810575" w:rsidRPr="0079571A" w:rsidRDefault="00AE1A12" w:rsidP="00810575">
      <w:pPr>
        <w:widowControl w:val="0"/>
        <w:autoSpaceDE w:val="0"/>
        <w:autoSpaceDN w:val="0"/>
        <w:adjustRightInd w:val="0"/>
        <w:spacing w:before="80" w:after="80" w:line="240" w:lineRule="auto"/>
        <w:ind w:left="720"/>
        <w:rPr>
          <w:bCs/>
          <w:color w:val="000000"/>
          <w:sz w:val="20"/>
        </w:rPr>
      </w:pPr>
      <w:r>
        <w:rPr>
          <w:bCs/>
          <w:color w:val="000000"/>
          <w:sz w:val="20"/>
        </w:rPr>
        <w:t xml:space="preserve">The coach is fully present and accesses </w:t>
      </w:r>
      <w:proofErr w:type="gramStart"/>
      <w:r>
        <w:rPr>
          <w:bCs/>
          <w:color w:val="000000"/>
          <w:sz w:val="20"/>
        </w:rPr>
        <w:t>their own</w:t>
      </w:r>
      <w:proofErr w:type="gramEnd"/>
      <w:r>
        <w:rPr>
          <w:bCs/>
          <w:color w:val="000000"/>
          <w:sz w:val="20"/>
        </w:rPr>
        <w:t xml:space="preserve"> authentic range. </w:t>
      </w:r>
    </w:p>
    <w:p w:rsidR="00810575" w:rsidRPr="0079571A" w:rsidRDefault="00810575" w:rsidP="00810575">
      <w:pPr>
        <w:widowControl w:val="0"/>
        <w:autoSpaceDE w:val="0"/>
        <w:autoSpaceDN w:val="0"/>
        <w:adjustRightInd w:val="0"/>
        <w:spacing w:before="80" w:after="80" w:line="240" w:lineRule="auto"/>
        <w:ind w:firstLine="720"/>
        <w:rPr>
          <w:b/>
          <w:bCs/>
          <w:color w:val="000000"/>
          <w:sz w:val="20"/>
        </w:rPr>
      </w:pPr>
      <w:r w:rsidRPr="0079571A">
        <w:rPr>
          <w:b/>
          <w:bCs/>
          <w:color w:val="000000"/>
          <w:sz w:val="20"/>
        </w:rPr>
        <w:t>T</w:t>
      </w:r>
      <w:r w:rsidRPr="0079571A">
        <w:rPr>
          <w:bCs/>
          <w:color w:val="000000"/>
          <w:sz w:val="20"/>
        </w:rPr>
        <w:t xml:space="preserve">he space of the relationship is </w:t>
      </w:r>
      <w:proofErr w:type="gramStart"/>
      <w:r w:rsidRPr="0079571A">
        <w:rPr>
          <w:bCs/>
          <w:color w:val="000000"/>
          <w:sz w:val="20"/>
        </w:rPr>
        <w:t>Safe</w:t>
      </w:r>
      <w:proofErr w:type="gramEnd"/>
      <w:r w:rsidRPr="0079571A">
        <w:rPr>
          <w:bCs/>
          <w:color w:val="000000"/>
          <w:sz w:val="20"/>
        </w:rPr>
        <w:t xml:space="preserve"> and Courageous.</w:t>
      </w:r>
      <w:r w:rsidRPr="0079571A">
        <w:rPr>
          <w:b/>
          <w:bCs/>
          <w:color w:val="000000"/>
          <w:sz w:val="20"/>
        </w:rPr>
        <w:t xml:space="preserve"> </w:t>
      </w:r>
    </w:p>
    <w:p w:rsidR="00810575" w:rsidRPr="0079571A" w:rsidRDefault="00810575" w:rsidP="00810575">
      <w:pPr>
        <w:widowControl w:val="0"/>
        <w:autoSpaceDE w:val="0"/>
        <w:autoSpaceDN w:val="0"/>
        <w:adjustRightInd w:val="0"/>
        <w:spacing w:before="80" w:after="80" w:line="240" w:lineRule="auto"/>
        <w:ind w:left="720"/>
        <w:rPr>
          <w:bCs/>
          <w:color w:val="000000"/>
          <w:sz w:val="20"/>
        </w:rPr>
      </w:pPr>
      <w:r w:rsidRPr="0079571A">
        <w:rPr>
          <w:color w:val="000000"/>
          <w:sz w:val="20"/>
        </w:rPr>
        <w:t xml:space="preserve">The coach may fiercely and courageously take a stand for the client to step more boldly into his or her most powerful self. </w:t>
      </w:r>
    </w:p>
    <w:tbl>
      <w:tblPr>
        <w:tblW w:w="4833" w:type="pct"/>
        <w:tblInd w:w="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58"/>
      </w:tblGrid>
      <w:tr w:rsidR="00810575" w:rsidRPr="0079571A"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575" w:rsidRPr="0079571A" w:rsidRDefault="00A22259" w:rsidP="00810575">
            <w:pPr>
              <w:spacing w:after="80" w:line="240" w:lineRule="auto"/>
              <w:ind w:left="360"/>
              <w:rPr>
                <w:sz w:val="20"/>
              </w:rPr>
            </w:pPr>
            <w:r w:rsidRPr="0079571A">
              <w:rPr>
                <w:b/>
                <w:i/>
                <w:sz w:val="20"/>
              </w:rPr>
              <w:t>May be demonstrated by</w:t>
            </w:r>
            <w:r w:rsidR="00810575" w:rsidRPr="0079571A">
              <w:rPr>
                <w:b/>
                <w:i/>
                <w:sz w:val="20"/>
              </w:rPr>
              <w:t>:</w:t>
            </w:r>
          </w:p>
          <w:p w:rsidR="00810575" w:rsidRPr="00667970" w:rsidRDefault="00810575" w:rsidP="00AE1A12">
            <w:pPr>
              <w:pStyle w:val="ListParagraph"/>
              <w:numPr>
                <w:ilvl w:val="0"/>
                <w:numId w:val="29"/>
              </w:numPr>
              <w:spacing w:before="60" w:after="80"/>
              <w:rPr>
                <w:sz w:val="20"/>
              </w:rPr>
            </w:pPr>
            <w:r w:rsidRPr="00667970">
              <w:rPr>
                <w:bCs/>
                <w:sz w:val="20"/>
              </w:rPr>
              <w:t xml:space="preserve">Using </w:t>
            </w:r>
            <w:r w:rsidRPr="00667970">
              <w:rPr>
                <w:rFonts w:eastAsia="Calibri"/>
                <w:sz w:val="20"/>
              </w:rPr>
              <w:t>observations, intuitions, thoughts and feelings, t</w:t>
            </w:r>
            <w:r w:rsidRPr="00667970">
              <w:rPr>
                <w:bCs/>
                <w:sz w:val="20"/>
              </w:rPr>
              <w:t>he coach shares what s/he is noticing about the client (</w:t>
            </w:r>
            <w:proofErr w:type="spellStart"/>
            <w:r w:rsidRPr="00667970">
              <w:rPr>
                <w:bCs/>
                <w:sz w:val="20"/>
              </w:rPr>
              <w:t>ex e</w:t>
            </w:r>
            <w:r w:rsidRPr="00667970">
              <w:rPr>
                <w:sz w:val="20"/>
              </w:rPr>
              <w:t>motions</w:t>
            </w:r>
            <w:proofErr w:type="spellEnd"/>
            <w:r w:rsidRPr="00667970">
              <w:rPr>
                <w:sz w:val="20"/>
              </w:rPr>
              <w:t>, body language, tone of voice, patterns of thought, patterns of language</w:t>
            </w:r>
            <w:r w:rsidRPr="00667970">
              <w:rPr>
                <w:bCs/>
                <w:sz w:val="20"/>
              </w:rPr>
              <w:t xml:space="preserve">) and /or the client’s situation, and seeks the client’s input, response or exploration. </w:t>
            </w:r>
          </w:p>
          <w:p w:rsidR="00810575" w:rsidRPr="00667970" w:rsidRDefault="00810575" w:rsidP="00AE1A12">
            <w:pPr>
              <w:pStyle w:val="ListParagraph"/>
              <w:numPr>
                <w:ilvl w:val="0"/>
                <w:numId w:val="29"/>
              </w:numPr>
              <w:spacing w:before="60" w:after="80"/>
              <w:rPr>
                <w:sz w:val="20"/>
              </w:rPr>
            </w:pPr>
            <w:r w:rsidRPr="00667970">
              <w:rPr>
                <w:sz w:val="20"/>
              </w:rPr>
              <w:t>The client does most of the talking.</w:t>
            </w:r>
          </w:p>
          <w:p w:rsidR="00810575" w:rsidRPr="00667970" w:rsidRDefault="00810575" w:rsidP="00AE1A12">
            <w:pPr>
              <w:pStyle w:val="ListParagraph"/>
              <w:numPr>
                <w:ilvl w:val="0"/>
                <w:numId w:val="29"/>
              </w:numPr>
              <w:spacing w:before="60" w:after="80"/>
              <w:rPr>
                <w:sz w:val="20"/>
              </w:rPr>
            </w:pPr>
            <w:r w:rsidRPr="00667970">
              <w:rPr>
                <w:bCs/>
                <w:color w:val="000000"/>
                <w:sz w:val="20"/>
              </w:rPr>
              <w:t xml:space="preserve">The </w:t>
            </w:r>
            <w:r w:rsidRPr="00667970">
              <w:rPr>
                <w:sz w:val="20"/>
              </w:rPr>
              <w:t>coach explains her/his reasoning behind what s/he introduces that could affect the direction of the coaching.</w:t>
            </w:r>
          </w:p>
          <w:p w:rsidR="00810575" w:rsidRPr="00667970" w:rsidRDefault="00810575" w:rsidP="00AE1A12">
            <w:pPr>
              <w:pStyle w:val="ListParagraph"/>
              <w:numPr>
                <w:ilvl w:val="0"/>
                <w:numId w:val="29"/>
              </w:numPr>
              <w:spacing w:before="60" w:after="80"/>
              <w:rPr>
                <w:sz w:val="20"/>
              </w:rPr>
            </w:pPr>
            <w:r w:rsidRPr="00667970">
              <w:rPr>
                <w:bCs/>
                <w:color w:val="000000"/>
                <w:sz w:val="20"/>
              </w:rPr>
              <w:t xml:space="preserve">The </w:t>
            </w:r>
            <w:r w:rsidRPr="00667970">
              <w:rPr>
                <w:sz w:val="20"/>
              </w:rPr>
              <w:t>coach’s voice and language shows respect for the client.</w:t>
            </w:r>
          </w:p>
          <w:p w:rsidR="00AE1A12" w:rsidRPr="00AE1A12" w:rsidRDefault="00810575" w:rsidP="00AE1A12">
            <w:pPr>
              <w:numPr>
                <w:ilvl w:val="0"/>
                <w:numId w:val="29"/>
              </w:numPr>
              <w:spacing w:after="60" w:line="240" w:lineRule="auto"/>
              <w:rPr>
                <w:bCs/>
                <w:sz w:val="20"/>
              </w:rPr>
            </w:pPr>
            <w:r w:rsidRPr="00667970">
              <w:rPr>
                <w:sz w:val="20"/>
              </w:rPr>
              <w:t>When the client is speaking, the coach only interrupts when there is a coaching purpose to do so.</w:t>
            </w:r>
            <w:r w:rsidR="00AE1A12" w:rsidRPr="00AE1A12">
              <w:rPr>
                <w:bCs/>
                <w:sz w:val="20"/>
              </w:rPr>
              <w:t xml:space="preserve"> The coach acts in response to the client rather than stay in coach’s own thinking or frame of reference.</w:t>
            </w:r>
          </w:p>
          <w:p w:rsidR="00AE1A12" w:rsidRPr="00AE1A12" w:rsidRDefault="00AE1A12" w:rsidP="00AE1A12">
            <w:pPr>
              <w:numPr>
                <w:ilvl w:val="0"/>
                <w:numId w:val="29"/>
              </w:numPr>
              <w:spacing w:after="60" w:line="240" w:lineRule="auto"/>
              <w:rPr>
                <w:bCs/>
                <w:sz w:val="20"/>
              </w:rPr>
            </w:pPr>
            <w:r w:rsidRPr="00AE1A12">
              <w:rPr>
                <w:bCs/>
                <w:sz w:val="20"/>
              </w:rPr>
              <w:t>If the client disagrees with the coach, the coach does not let that disrupt the session.</w:t>
            </w:r>
          </w:p>
          <w:p w:rsidR="00AE1A12" w:rsidRPr="00AE1A12" w:rsidRDefault="00AE1A12" w:rsidP="00AE1A12">
            <w:pPr>
              <w:numPr>
                <w:ilvl w:val="0"/>
                <w:numId w:val="29"/>
              </w:numPr>
              <w:spacing w:after="60" w:line="240" w:lineRule="auto"/>
              <w:rPr>
                <w:bCs/>
                <w:sz w:val="20"/>
              </w:rPr>
            </w:pPr>
            <w:r w:rsidRPr="00AE1A12">
              <w:rPr>
                <w:bCs/>
                <w:sz w:val="20"/>
              </w:rPr>
              <w:t>If client exhibits strong emotions the coach remains observant, empathetic, calm, neutral, and responsive.</w:t>
            </w:r>
          </w:p>
          <w:p w:rsidR="00810575" w:rsidRPr="00667970" w:rsidRDefault="00AE1A12" w:rsidP="00AE1A12">
            <w:pPr>
              <w:pStyle w:val="ListParagraph"/>
              <w:numPr>
                <w:ilvl w:val="0"/>
                <w:numId w:val="29"/>
              </w:numPr>
              <w:spacing w:before="60" w:after="80"/>
              <w:rPr>
                <w:sz w:val="20"/>
              </w:rPr>
            </w:pPr>
            <w:r w:rsidRPr="00AE1A12">
              <w:rPr>
                <w:sz w:val="20"/>
              </w:rPr>
              <w:t>The coach’s language is generally clear, effective and concise.</w:t>
            </w:r>
          </w:p>
        </w:tc>
      </w:tr>
    </w:tbl>
    <w:p w:rsidR="00810575" w:rsidRPr="0079571A" w:rsidRDefault="00810575" w:rsidP="00810575">
      <w:pPr>
        <w:spacing w:before="80" w:after="80"/>
        <w:rPr>
          <w:sz w:val="20"/>
        </w:rPr>
      </w:pPr>
    </w:p>
    <w:p w:rsidR="00810575" w:rsidRPr="00A51CC8" w:rsidRDefault="00810575" w:rsidP="00810575">
      <w:pPr>
        <w:spacing w:before="80" w:after="80"/>
        <w:rPr>
          <w:b/>
          <w:bCs/>
          <w:color w:val="000000"/>
        </w:rPr>
      </w:pPr>
      <w:r w:rsidRPr="0079571A">
        <w:rPr>
          <w:sz w:val="20"/>
        </w:rPr>
        <w:t xml:space="preserve"> </w:t>
      </w:r>
    </w:p>
    <w:p w:rsidR="00810575" w:rsidRPr="00A51CC8" w:rsidRDefault="00810575" w:rsidP="00810575">
      <w:pPr>
        <w:spacing w:before="80" w:after="80"/>
        <w:rPr>
          <w:b/>
          <w:bCs/>
          <w:color w:val="000000"/>
        </w:rPr>
      </w:pPr>
    </w:p>
    <w:p w:rsidR="00810575" w:rsidRPr="00041D20" w:rsidRDefault="00810575" w:rsidP="00810575">
      <w:pPr>
        <w:spacing w:before="80" w:after="80"/>
        <w:rPr>
          <w:b/>
          <w:bCs/>
          <w:color w:val="000000"/>
        </w:rPr>
      </w:pPr>
      <w:r w:rsidRPr="00A51CC8">
        <w:rPr>
          <w:b/>
          <w:bCs/>
          <w:color w:val="000000"/>
        </w:rPr>
        <w:t xml:space="preserve"> </w:t>
      </w:r>
    </w:p>
    <w:p w:rsidR="003F468E" w:rsidRDefault="003F468E" w:rsidP="00810575">
      <w:pPr>
        <w:spacing w:before="80" w:after="80"/>
      </w:pPr>
    </w:p>
    <w:sectPr w:rsidR="003F468E" w:rsidSect="003F468E">
      <w:headerReference w:type="default" r:id="rId8"/>
      <w:footerReference w:type="default" r:id="rId9"/>
      <w:pgSz w:w="12240" w:h="15840"/>
      <w:pgMar w:top="1440" w:right="1296" w:bottom="1440" w:left="1152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554" w:rsidRDefault="00912554">
      <w:pPr>
        <w:spacing w:after="0" w:line="240" w:lineRule="auto"/>
      </w:pPr>
      <w:r>
        <w:separator/>
      </w:r>
    </w:p>
  </w:endnote>
  <w:endnote w:type="continuationSeparator" w:id="0">
    <w:p w:rsidR="00912554" w:rsidRDefault="00912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bdings">
    <w:panose1 w:val="05030102010509060703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Ｐゴシック">
    <w:charset w:val="4E"/>
    <w:family w:val="auto"/>
    <w:pitch w:val="variable"/>
    <w:sig w:usb0="00000001" w:usb1="00000000" w:usb2="01000407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ArialMT">
    <w:altName w:val="Arial"/>
    <w:panose1 w:val="00000000000000000000"/>
    <w:charset w:val="00"/>
    <w:family w:val="roman"/>
    <w:notTrueType/>
    <w:pitch w:val="default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EC8" w:rsidRPr="00CB6B30" w:rsidRDefault="006B0EC8" w:rsidP="00CB6B30">
    <w:pPr>
      <w:pStyle w:val="Footer"/>
      <w:spacing w:before="240"/>
      <w:jc w:val="center"/>
      <w:rPr>
        <w:sz w:val="18"/>
      </w:rPr>
    </w:pPr>
    <w:r w:rsidRPr="00CB6B30">
      <w:rPr>
        <w:sz w:val="18"/>
      </w:rPr>
      <w:t xml:space="preserve">Draft </w:t>
    </w:r>
    <w:r>
      <w:rPr>
        <w:sz w:val="18"/>
      </w:rPr>
      <w:t>4</w:t>
    </w:r>
    <w:r w:rsidRPr="00CB6B30">
      <w:rPr>
        <w:sz w:val="18"/>
      </w:rPr>
      <w:t xml:space="preserve">:  </w:t>
    </w:r>
    <w:r>
      <w:rPr>
        <w:sz w:val="18"/>
      </w:rPr>
      <w:t>27 September 2012</w:t>
    </w:r>
    <w:r>
      <w:rPr>
        <w:sz w:val="18"/>
      </w:rPr>
      <w:tab/>
    </w:r>
    <w:r>
      <w:rPr>
        <w:sz w:val="18"/>
      </w:rPr>
      <w:tab/>
    </w:r>
    <w:r w:rsidRPr="00CB6B30">
      <w:rPr>
        <w:sz w:val="18"/>
      </w:rPr>
      <w:t xml:space="preserve">page </w:t>
    </w:r>
    <w:r w:rsidR="004E513D" w:rsidRPr="00CB6B30">
      <w:rPr>
        <w:rStyle w:val="PageNumber"/>
        <w:sz w:val="18"/>
      </w:rPr>
      <w:fldChar w:fldCharType="begin"/>
    </w:r>
    <w:r w:rsidRPr="00CB6B30">
      <w:rPr>
        <w:rStyle w:val="PageNumber"/>
        <w:sz w:val="18"/>
      </w:rPr>
      <w:instrText xml:space="preserve"> PAGE </w:instrText>
    </w:r>
    <w:r w:rsidR="004E513D" w:rsidRPr="00CB6B30">
      <w:rPr>
        <w:rStyle w:val="PageNumber"/>
        <w:sz w:val="18"/>
      </w:rPr>
      <w:fldChar w:fldCharType="separate"/>
    </w:r>
    <w:r w:rsidR="002D769A">
      <w:rPr>
        <w:rStyle w:val="PageNumber"/>
        <w:noProof/>
        <w:sz w:val="18"/>
      </w:rPr>
      <w:t>1</w:t>
    </w:r>
    <w:r w:rsidR="004E513D" w:rsidRPr="00CB6B30">
      <w:rPr>
        <w:rStyle w:val="PageNumber"/>
        <w:sz w:val="18"/>
      </w:rP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554" w:rsidRDefault="00912554">
      <w:pPr>
        <w:spacing w:after="0" w:line="240" w:lineRule="auto"/>
      </w:pPr>
      <w:r>
        <w:separator/>
      </w:r>
    </w:p>
  </w:footnote>
  <w:footnote w:type="continuationSeparator" w:id="0">
    <w:p w:rsidR="00912554" w:rsidRDefault="00912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EC8" w:rsidRDefault="002D769A" w:rsidP="00810575">
    <w:pPr>
      <w:widowControl w:val="0"/>
      <w:autoSpaceDE w:val="0"/>
      <w:autoSpaceDN w:val="0"/>
      <w:adjustRightInd w:val="0"/>
      <w:spacing w:before="120" w:after="120" w:line="240" w:lineRule="auto"/>
      <w:jc w:val="center"/>
      <w:rPr>
        <w:b/>
        <w:bCs/>
        <w:color w:val="000000"/>
      </w:rPr>
    </w:pPr>
    <w:r>
      <w:rPr>
        <w:b/>
        <w:bCs/>
        <w:color w:val="000000"/>
        <w:sz w:val="28"/>
      </w:rPr>
      <w:t>Reference Distinctions for Demonstration of C</w:t>
    </w:r>
    <w:r w:rsidR="006B0EC8" w:rsidRPr="00810575">
      <w:rPr>
        <w:b/>
        <w:bCs/>
        <w:color w:val="000000"/>
        <w:sz w:val="28"/>
      </w:rPr>
      <w:t>ompetencies</w:t>
    </w:r>
  </w:p>
  <w:p w:rsidR="006B0EC8" w:rsidRPr="00810575" w:rsidRDefault="006B0EC8" w:rsidP="00810575">
    <w:pPr>
      <w:widowControl w:val="0"/>
      <w:autoSpaceDE w:val="0"/>
      <w:autoSpaceDN w:val="0"/>
      <w:adjustRightInd w:val="0"/>
      <w:spacing w:before="120" w:after="120" w:line="240" w:lineRule="auto"/>
      <w:jc w:val="center"/>
      <w:rPr>
        <w:b/>
        <w:bCs/>
        <w:color w:val="000000"/>
        <w:sz w:val="24"/>
      </w:rPr>
    </w:pPr>
    <w:r w:rsidRPr="00810575">
      <w:rPr>
        <w:b/>
        <w:bCs/>
        <w:color w:val="000000"/>
        <w:sz w:val="24"/>
      </w:rPr>
      <w:t>CTI Oral Examination for CPCC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00000002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3"/>
    <w:multiLevelType w:val="hybridMultilevel"/>
    <w:tmpl w:val="00000003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8D510A"/>
    <w:multiLevelType w:val="multilevel"/>
    <w:tmpl w:val="4C6EA0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B76A0C"/>
    <w:multiLevelType w:val="hybridMultilevel"/>
    <w:tmpl w:val="1CDA26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6226603"/>
    <w:multiLevelType w:val="hybridMultilevel"/>
    <w:tmpl w:val="78C6D8F6"/>
    <w:lvl w:ilvl="0" w:tplc="9E4E8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73812BF"/>
    <w:multiLevelType w:val="multilevel"/>
    <w:tmpl w:val="792E7352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D21780"/>
    <w:multiLevelType w:val="hybridMultilevel"/>
    <w:tmpl w:val="95242AFC"/>
    <w:lvl w:ilvl="0" w:tplc="2E6661B4">
      <w:start w:val="1"/>
      <w:numFmt w:val="decimal"/>
      <w:lvlText w:val="%1."/>
      <w:lvlJc w:val="left"/>
      <w:pPr>
        <w:tabs>
          <w:tab w:val="num" w:pos="360"/>
        </w:tabs>
        <w:ind w:left="1080" w:hanging="360"/>
      </w:pPr>
      <w:rPr>
        <w:rFonts w:asciiTheme="majorHAnsi" w:hAnsiTheme="majorHAnsi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7">
    <w:nsid w:val="1672374E"/>
    <w:multiLevelType w:val="multilevel"/>
    <w:tmpl w:val="ACFCDAFA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8">
    <w:nsid w:val="1DC123D3"/>
    <w:multiLevelType w:val="hybridMultilevel"/>
    <w:tmpl w:val="B86C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A05532"/>
    <w:multiLevelType w:val="multilevel"/>
    <w:tmpl w:val="78C6D8F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09F055C"/>
    <w:multiLevelType w:val="hybridMultilevel"/>
    <w:tmpl w:val="ACFCDAFA"/>
    <w:lvl w:ilvl="0" w:tplc="53CACC3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">
    <w:nsid w:val="33561DC1"/>
    <w:multiLevelType w:val="hybridMultilevel"/>
    <w:tmpl w:val="5E3EE306"/>
    <w:lvl w:ilvl="0" w:tplc="77DCC0A8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B80CCD"/>
    <w:multiLevelType w:val="hybridMultilevel"/>
    <w:tmpl w:val="792E7352"/>
    <w:lvl w:ilvl="0" w:tplc="1B8C263C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E1D1CDF"/>
    <w:multiLevelType w:val="hybridMultilevel"/>
    <w:tmpl w:val="BF20D9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FD332FE"/>
    <w:multiLevelType w:val="multilevel"/>
    <w:tmpl w:val="8996A4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C038C7"/>
    <w:multiLevelType w:val="hybridMultilevel"/>
    <w:tmpl w:val="AF084990"/>
    <w:lvl w:ilvl="0" w:tplc="E5D821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0A6867"/>
    <w:multiLevelType w:val="hybridMultilevel"/>
    <w:tmpl w:val="4A9E07EA"/>
    <w:lvl w:ilvl="0" w:tplc="1B8C263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24516AA"/>
    <w:multiLevelType w:val="hybridMultilevel"/>
    <w:tmpl w:val="4C6EA06E"/>
    <w:lvl w:ilvl="0" w:tplc="D6A87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5783F97"/>
    <w:multiLevelType w:val="hybridMultilevel"/>
    <w:tmpl w:val="8EA49E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6CD6948"/>
    <w:multiLevelType w:val="hybridMultilevel"/>
    <w:tmpl w:val="7368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46484D"/>
    <w:multiLevelType w:val="hybridMultilevel"/>
    <w:tmpl w:val="FEF25818"/>
    <w:lvl w:ilvl="0" w:tplc="2E6661B4">
      <w:start w:val="1"/>
      <w:numFmt w:val="decimal"/>
      <w:lvlText w:val="%1."/>
      <w:lvlJc w:val="left"/>
      <w:pPr>
        <w:tabs>
          <w:tab w:val="num" w:pos="706"/>
        </w:tabs>
        <w:ind w:left="1426" w:hanging="360"/>
      </w:pPr>
      <w:rPr>
        <w:rFonts w:asciiTheme="majorHAnsi" w:hAnsiTheme="majorHAnsi" w:hint="default"/>
        <w:b w:val="0"/>
        <w:i w:val="0"/>
        <w:strike w:val="0"/>
        <w:color w:val="00000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1">
    <w:nsid w:val="4AD34CA1"/>
    <w:multiLevelType w:val="hybridMultilevel"/>
    <w:tmpl w:val="2F16C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CA49C8"/>
    <w:multiLevelType w:val="hybridMultilevel"/>
    <w:tmpl w:val="7ED8AF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C046D7A"/>
    <w:multiLevelType w:val="hybridMultilevel"/>
    <w:tmpl w:val="5F5CD6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E375AAF"/>
    <w:multiLevelType w:val="multilevel"/>
    <w:tmpl w:val="D738087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856262"/>
    <w:multiLevelType w:val="hybridMultilevel"/>
    <w:tmpl w:val="074EA7A6"/>
    <w:lvl w:ilvl="0" w:tplc="E5D821D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4725CB6"/>
    <w:multiLevelType w:val="multilevel"/>
    <w:tmpl w:val="074EA7A6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6874EF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8">
    <w:nsid w:val="5C5E4A2B"/>
    <w:multiLevelType w:val="hybridMultilevel"/>
    <w:tmpl w:val="50BC978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>
    <w:nsid w:val="61FE247C"/>
    <w:multiLevelType w:val="hybridMultilevel"/>
    <w:tmpl w:val="B22CEA5C"/>
    <w:lvl w:ilvl="0" w:tplc="C9AA0C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0">
    <w:nsid w:val="63D06222"/>
    <w:multiLevelType w:val="hybridMultilevel"/>
    <w:tmpl w:val="7B084B2A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31">
    <w:nsid w:val="672F3C01"/>
    <w:multiLevelType w:val="multilevel"/>
    <w:tmpl w:val="50BC9786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32">
    <w:nsid w:val="68455F38"/>
    <w:multiLevelType w:val="hybridMultilevel"/>
    <w:tmpl w:val="62A4B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2B2A60"/>
    <w:multiLevelType w:val="hybridMultilevel"/>
    <w:tmpl w:val="ACF4B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9B3495"/>
    <w:multiLevelType w:val="hybridMultilevel"/>
    <w:tmpl w:val="D7380872"/>
    <w:lvl w:ilvl="0" w:tplc="897A85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AB6B13"/>
    <w:multiLevelType w:val="multilevel"/>
    <w:tmpl w:val="78C6D8F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73B5978"/>
    <w:multiLevelType w:val="hybridMultilevel"/>
    <w:tmpl w:val="8996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296A6B"/>
    <w:multiLevelType w:val="hybridMultilevel"/>
    <w:tmpl w:val="0278214E"/>
    <w:lvl w:ilvl="0" w:tplc="2E6661B4">
      <w:start w:val="1"/>
      <w:numFmt w:val="decimal"/>
      <w:lvlText w:val="%1."/>
      <w:lvlJc w:val="left"/>
      <w:pPr>
        <w:tabs>
          <w:tab w:val="num" w:pos="360"/>
        </w:tabs>
        <w:ind w:left="1080" w:hanging="360"/>
      </w:pPr>
      <w:rPr>
        <w:rFonts w:asciiTheme="majorHAnsi" w:hAnsiTheme="majorHAnsi" w:hint="default"/>
        <w:b w:val="0"/>
        <w:i w:val="0"/>
        <w:strike w:val="0"/>
        <w:color w:val="00000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311590"/>
    <w:multiLevelType w:val="hybridMultilevel"/>
    <w:tmpl w:val="D1263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32"/>
  </w:num>
  <w:num w:numId="3">
    <w:abstractNumId w:val="36"/>
  </w:num>
  <w:num w:numId="4">
    <w:abstractNumId w:val="1"/>
  </w:num>
  <w:num w:numId="5">
    <w:abstractNumId w:val="0"/>
  </w:num>
  <w:num w:numId="6">
    <w:abstractNumId w:val="21"/>
  </w:num>
  <w:num w:numId="7">
    <w:abstractNumId w:val="8"/>
  </w:num>
  <w:num w:numId="8">
    <w:abstractNumId w:val="19"/>
  </w:num>
  <w:num w:numId="9">
    <w:abstractNumId w:val="33"/>
  </w:num>
  <w:num w:numId="10">
    <w:abstractNumId w:val="16"/>
  </w:num>
  <w:num w:numId="11">
    <w:abstractNumId w:val="12"/>
  </w:num>
  <w:num w:numId="12">
    <w:abstractNumId w:val="5"/>
  </w:num>
  <w:num w:numId="13">
    <w:abstractNumId w:val="22"/>
  </w:num>
  <w:num w:numId="14">
    <w:abstractNumId w:val="28"/>
  </w:num>
  <w:num w:numId="15">
    <w:abstractNumId w:val="11"/>
  </w:num>
  <w:num w:numId="16">
    <w:abstractNumId w:val="13"/>
  </w:num>
  <w:num w:numId="17">
    <w:abstractNumId w:val="3"/>
  </w:num>
  <w:num w:numId="18">
    <w:abstractNumId w:val="30"/>
  </w:num>
  <w:num w:numId="19">
    <w:abstractNumId w:val="14"/>
  </w:num>
  <w:num w:numId="20">
    <w:abstractNumId w:val="34"/>
  </w:num>
  <w:num w:numId="21">
    <w:abstractNumId w:val="24"/>
  </w:num>
  <w:num w:numId="22">
    <w:abstractNumId w:val="15"/>
  </w:num>
  <w:num w:numId="23">
    <w:abstractNumId w:val="25"/>
  </w:num>
  <w:num w:numId="24">
    <w:abstractNumId w:val="26"/>
  </w:num>
  <w:num w:numId="25">
    <w:abstractNumId w:val="4"/>
  </w:num>
  <w:num w:numId="26">
    <w:abstractNumId w:val="9"/>
  </w:num>
  <w:num w:numId="27">
    <w:abstractNumId w:val="35"/>
  </w:num>
  <w:num w:numId="28">
    <w:abstractNumId w:val="23"/>
  </w:num>
  <w:num w:numId="29">
    <w:abstractNumId w:val="18"/>
  </w:num>
  <w:num w:numId="30">
    <w:abstractNumId w:val="27"/>
  </w:num>
  <w:num w:numId="31">
    <w:abstractNumId w:val="6"/>
  </w:num>
  <w:num w:numId="32">
    <w:abstractNumId w:val="20"/>
  </w:num>
  <w:num w:numId="33">
    <w:abstractNumId w:val="37"/>
  </w:num>
  <w:num w:numId="34">
    <w:abstractNumId w:val="31"/>
  </w:num>
  <w:num w:numId="35">
    <w:abstractNumId w:val="17"/>
  </w:num>
  <w:num w:numId="36">
    <w:abstractNumId w:val="2"/>
  </w:num>
  <w:num w:numId="37">
    <w:abstractNumId w:val="10"/>
  </w:num>
  <w:num w:numId="38">
    <w:abstractNumId w:val="7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10575"/>
    <w:rsid w:val="000514D7"/>
    <w:rsid w:val="00066C2E"/>
    <w:rsid w:val="00117C8C"/>
    <w:rsid w:val="001C50D1"/>
    <w:rsid w:val="002C1F28"/>
    <w:rsid w:val="002D769A"/>
    <w:rsid w:val="002E34D1"/>
    <w:rsid w:val="00373223"/>
    <w:rsid w:val="00394710"/>
    <w:rsid w:val="003C43AE"/>
    <w:rsid w:val="003F468E"/>
    <w:rsid w:val="0047590B"/>
    <w:rsid w:val="004E513D"/>
    <w:rsid w:val="00667970"/>
    <w:rsid w:val="00684A7D"/>
    <w:rsid w:val="006B0EC8"/>
    <w:rsid w:val="00724205"/>
    <w:rsid w:val="0079571A"/>
    <w:rsid w:val="007A2B8E"/>
    <w:rsid w:val="00810575"/>
    <w:rsid w:val="00817879"/>
    <w:rsid w:val="008D57C0"/>
    <w:rsid w:val="00912554"/>
    <w:rsid w:val="00992F4F"/>
    <w:rsid w:val="009B6952"/>
    <w:rsid w:val="00A22259"/>
    <w:rsid w:val="00A60D71"/>
    <w:rsid w:val="00A646F2"/>
    <w:rsid w:val="00A67E1B"/>
    <w:rsid w:val="00AD7C7E"/>
    <w:rsid w:val="00AE1A12"/>
    <w:rsid w:val="00B5687D"/>
    <w:rsid w:val="00CA62ED"/>
    <w:rsid w:val="00CB6B30"/>
    <w:rsid w:val="00D46C87"/>
    <w:rsid w:val="00D73521"/>
    <w:rsid w:val="00DD108C"/>
    <w:rsid w:val="00DF3825"/>
    <w:rsid w:val="00EC6743"/>
    <w:rsid w:val="00F6053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810575"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810575"/>
    <w:pPr>
      <w:keepNext/>
      <w:keepLines/>
      <w:spacing w:before="20" w:after="0" w:line="240" w:lineRule="auto"/>
      <w:outlineLvl w:val="2"/>
    </w:pPr>
    <w:rPr>
      <w:rFonts w:ascii="Cambria" w:eastAsia="ＭＳ Ｐゴシック" w:hAnsi="Cambria"/>
      <w:b/>
      <w:bCs/>
      <w:color w:val="283138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10575"/>
    <w:rPr>
      <w:rFonts w:ascii="Cambria" w:eastAsia="ＭＳ Ｐゴシック" w:hAnsi="Cambria" w:cs="Times New Roman"/>
      <w:b/>
      <w:bCs/>
      <w:color w:val="283138"/>
      <w:sz w:val="24"/>
    </w:rPr>
  </w:style>
  <w:style w:type="character" w:styleId="Hyperlink">
    <w:name w:val="Hyperlink"/>
    <w:basedOn w:val="DefaultParagraphFont"/>
    <w:rsid w:val="00810575"/>
    <w:rPr>
      <w:color w:val="0000FF"/>
      <w:u w:val="single"/>
    </w:rPr>
  </w:style>
  <w:style w:type="paragraph" w:customStyle="1" w:styleId="Body1">
    <w:name w:val="Body 1"/>
    <w:rsid w:val="00810575"/>
    <w:pPr>
      <w:outlineLvl w:val="0"/>
    </w:pPr>
    <w:rPr>
      <w:rFonts w:ascii="Helvetica" w:eastAsia="ヒラギノ角ゴ Pro W3" w:hAnsi="Helvetica" w:cs="Times New Roman"/>
      <w:color w:val="000000"/>
    </w:rPr>
  </w:style>
  <w:style w:type="paragraph" w:styleId="BodyText">
    <w:name w:val="Body Text"/>
    <w:basedOn w:val="Normal"/>
    <w:link w:val="BodyTextChar"/>
    <w:rsid w:val="00810575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</w:pPr>
    <w:rPr>
      <w:rFonts w:ascii="ArialMT" w:hAnsi="ArialMT"/>
      <w:b/>
      <w:i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810575"/>
    <w:rPr>
      <w:rFonts w:ascii="ArialMT" w:eastAsia="Times New Roman" w:hAnsi="ArialMT" w:cs="Times New Roman"/>
      <w:b/>
      <w:i/>
      <w:sz w:val="24"/>
    </w:rPr>
  </w:style>
  <w:style w:type="paragraph" w:styleId="Header">
    <w:name w:val="header"/>
    <w:basedOn w:val="Normal"/>
    <w:link w:val="HeaderChar"/>
    <w:uiPriority w:val="99"/>
    <w:unhideWhenUsed/>
    <w:rsid w:val="008105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575"/>
    <w:rPr>
      <w:rFonts w:ascii="Calibri" w:eastAsia="Times New Roman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105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575"/>
    <w:rPr>
      <w:rFonts w:ascii="Calibri" w:eastAsia="Times New Roman" w:hAnsi="Calibri" w:cs="Times New Roman"/>
      <w:sz w:val="22"/>
      <w:szCs w:val="22"/>
    </w:rPr>
  </w:style>
  <w:style w:type="character" w:styleId="PageNumber">
    <w:name w:val="page number"/>
    <w:basedOn w:val="DefaultParagraphFont"/>
    <w:rsid w:val="00810575"/>
  </w:style>
  <w:style w:type="character" w:styleId="CommentReference">
    <w:name w:val="annotation reference"/>
    <w:basedOn w:val="DefaultParagraphFont"/>
    <w:uiPriority w:val="99"/>
    <w:semiHidden/>
    <w:unhideWhenUsed/>
    <w:rsid w:val="008105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0575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0575"/>
    <w:rPr>
      <w:rFonts w:ascii="Calibri" w:eastAsia="Times New Roman" w:hAnsi="Calibri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5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0575"/>
    <w:rPr>
      <w:rFonts w:ascii="Calibri" w:eastAsia="Times New Roman" w:hAnsi="Calibri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57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575"/>
    <w:rPr>
      <w:rFonts w:ascii="Lucida Grande" w:eastAsia="Times New Roman" w:hAnsi="Lucida Grande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C67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1362</Words>
  <Characters>7767</Characters>
  <Application>Microsoft Office Word</Application>
  <DocSecurity>0</DocSecurity>
  <Lines>64</Lines>
  <Paragraphs>18</Paragraphs>
  <ScaleCrop>false</ScaleCrop>
  <Company/>
  <LinksUpToDate>false</LinksUpToDate>
  <CharactersWithSpaces>9111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Langner</dc:creator>
  <cp:keywords/>
  <cp:lastModifiedBy>Dee Dee Barraza</cp:lastModifiedBy>
  <cp:revision>5</cp:revision>
  <dcterms:created xsi:type="dcterms:W3CDTF">2012-10-03T17:47:00Z</dcterms:created>
  <dcterms:modified xsi:type="dcterms:W3CDTF">2012-10-17T22:37:00Z</dcterms:modified>
</cp:coreProperties>
</file>