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F0E" w:rsidRDefault="00114C52" w:rsidP="00830F0E">
      <w:pPr>
        <w:pStyle w:val="Name"/>
      </w:pPr>
      <w:r w:rsidRPr="00114C52">
        <w:rPr>
          <w:rFonts w:ascii="Times New Roman" w:hAnsi="Times New Roman"/>
          <w:sz w:val="24"/>
        </w:rPr>
        <w:pict>
          <v:shapetype id="_x0000_t202" coordsize="21600,21600" o:spt="202" path="m,l,21600r21600,l21600,xe">
            <v:stroke joinstyle="miter"/>
            <v:path gradientshapeok="t" o:connecttype="rect"/>
          </v:shapetype>
          <v:shape id="_x0000_s2050" type="#_x0000_t202" style="position:absolute;margin-left:-74.25pt;margin-top:-66pt;width:612.75pt;height:81.75pt;z-index:251658240" strokecolor="white [3212]">
            <v:textbox style="mso-next-textbox:#_x0000_s2050">
              <w:txbxContent>
                <w:p w:rsidR="00691BF9" w:rsidRDefault="009936C5" w:rsidP="00691BF9">
                  <w:pPr>
                    <w:jc w:val="center"/>
                  </w:pPr>
                  <w:r w:rsidRPr="009936C5">
                    <w:rPr>
                      <w:noProof/>
                    </w:rPr>
                    <w:drawing>
                      <wp:inline distT="0" distB="0" distL="0" distR="0">
                        <wp:extent cx="5943600" cy="904875"/>
                        <wp:effectExtent l="19050" t="0" r="0" b="0"/>
                        <wp:docPr id="5"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Pr>
                      <w:noProof/>
                    </w:rPr>
                    <w:drawing>
                      <wp:inline distT="0" distB="0" distL="0" distR="0">
                        <wp:extent cx="6370320" cy="10155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370320" cy="1015558"/>
                                </a:xfrm>
                                <a:prstGeom prst="rect">
                                  <a:avLst/>
                                </a:prstGeom>
                                <a:noFill/>
                                <a:ln w="9525">
                                  <a:noFill/>
                                  <a:miter lim="800000"/>
                                  <a:headEnd/>
                                  <a:tailEnd/>
                                </a:ln>
                              </pic:spPr>
                            </pic:pic>
                          </a:graphicData>
                        </a:graphic>
                      </wp:inline>
                    </w:drawing>
                  </w:r>
                  <w:r w:rsidRPr="009936C5">
                    <w:rPr>
                      <w:noProof/>
                    </w:rPr>
                    <w:drawing>
                      <wp:inline distT="0" distB="0" distL="0" distR="0">
                        <wp:extent cx="5943600" cy="904875"/>
                        <wp:effectExtent l="19050" t="0" r="0" b="0"/>
                        <wp:docPr id="3"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r w:rsidRPr="009936C5">
                    <w:rPr>
                      <w:noProof/>
                    </w:rPr>
                    <w:drawing>
                      <wp:inline distT="0" distB="0" distL="0" distR="0">
                        <wp:extent cx="5943600" cy="904875"/>
                        <wp:effectExtent l="19050" t="0" r="0" b="0"/>
                        <wp:docPr id="4" name="Picture 0" descr="ScreenHunter_01 Aug. 04 1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creenHunter_01 Aug. 04 10.23.gif"/>
                                <pic:cNvPicPr>
                                  <a:picLocks noChangeAspect="1" noChangeArrowheads="1"/>
                                </pic:cNvPicPr>
                              </pic:nvPicPr>
                              <pic:blipFill>
                                <a:blip r:embed="rId7"/>
                                <a:srcRect/>
                                <a:stretch>
                                  <a:fillRect/>
                                </a:stretch>
                              </pic:blipFill>
                              <pic:spPr bwMode="auto">
                                <a:xfrm>
                                  <a:off x="0" y="0"/>
                                  <a:ext cx="5943600" cy="904875"/>
                                </a:xfrm>
                                <a:prstGeom prst="rect">
                                  <a:avLst/>
                                </a:prstGeom>
                                <a:noFill/>
                                <a:ln w="9525">
                                  <a:noFill/>
                                  <a:miter lim="800000"/>
                                  <a:headEnd/>
                                  <a:tailEnd/>
                                </a:ln>
                              </pic:spPr>
                            </pic:pic>
                          </a:graphicData>
                        </a:graphic>
                      </wp:inline>
                    </w:drawing>
                  </w:r>
                </w:p>
              </w:txbxContent>
            </v:textbox>
          </v:shape>
        </w:pict>
      </w:r>
    </w:p>
    <w:p w:rsidR="00E30121" w:rsidRDefault="00E30121" w:rsidP="00E30121">
      <w:pPr>
        <w:pStyle w:val="Name"/>
      </w:pPr>
    </w:p>
    <w:p w:rsidR="00203AD2" w:rsidRDefault="00203AD2" w:rsidP="00203AD2">
      <w:pPr>
        <w:pStyle w:val="Name"/>
      </w:pPr>
    </w:p>
    <w:p w:rsidR="00691BF9" w:rsidRDefault="00E30121" w:rsidP="00203AD2">
      <w:pPr>
        <w:pStyle w:val="Name"/>
      </w:pPr>
      <w:r>
        <w:t>Create Your Business Vision</w:t>
      </w:r>
    </w:p>
    <w:p w:rsidR="00203AD2" w:rsidRPr="00203AD2" w:rsidRDefault="00203AD2" w:rsidP="00203AD2">
      <w:pPr>
        <w:pStyle w:val="Name"/>
      </w:pPr>
    </w:p>
    <w:p w:rsidR="00C179E5" w:rsidRPr="00691BF9" w:rsidRDefault="0075046A" w:rsidP="00C179E5">
      <w:pPr>
        <w:rPr>
          <w:rFonts w:ascii="Arial" w:hAnsi="Arial" w:cs="Arial"/>
          <w:color w:val="000000" w:themeColor="text1"/>
          <w:sz w:val="20"/>
          <w:szCs w:val="22"/>
        </w:rPr>
      </w:pPr>
      <w:r w:rsidRPr="00691BF9">
        <w:rPr>
          <w:rFonts w:ascii="Arial" w:hAnsi="Arial" w:cs="Arial"/>
          <w:color w:val="000000" w:themeColor="text1"/>
          <w:sz w:val="20"/>
          <w:szCs w:val="22"/>
        </w:rPr>
        <w:t xml:space="preserve">If you don’t know what your destination is, any path looks good! A business vision helps you define what you want your life and your business to look like and feel like a year, or two, or five, down the road. </w:t>
      </w:r>
    </w:p>
    <w:p w:rsidR="00C179E5" w:rsidRPr="00691BF9" w:rsidRDefault="0075046A" w:rsidP="00C179E5">
      <w:pPr>
        <w:rPr>
          <w:rFonts w:ascii="Arial" w:hAnsi="Arial" w:cs="Arial"/>
          <w:color w:val="000000" w:themeColor="text1"/>
          <w:sz w:val="20"/>
          <w:szCs w:val="22"/>
        </w:rPr>
      </w:pPr>
      <w:r w:rsidRPr="00691BF9">
        <w:rPr>
          <w:rFonts w:ascii="Arial" w:hAnsi="Arial" w:cs="Arial"/>
          <w:color w:val="000000" w:themeColor="text1"/>
          <w:sz w:val="20"/>
          <w:szCs w:val="22"/>
        </w:rPr>
        <w:t xml:space="preserve">As coaches, we use skills like visioning and goal-setting with our clients — what do they want in their life? What would that look like or feel like? How is that different than where they are today? What are their goals? How will they know when they’ve achieved those goals? </w:t>
      </w:r>
    </w:p>
    <w:p w:rsidR="00C179E5" w:rsidRPr="00691BF9" w:rsidRDefault="0075046A" w:rsidP="00C179E5">
      <w:pPr>
        <w:rPr>
          <w:rFonts w:ascii="Arial" w:hAnsi="Arial" w:cs="Arial"/>
          <w:color w:val="000000" w:themeColor="text1"/>
          <w:sz w:val="20"/>
          <w:szCs w:val="22"/>
        </w:rPr>
      </w:pPr>
      <w:r w:rsidRPr="00691BF9">
        <w:rPr>
          <w:rFonts w:ascii="Arial" w:hAnsi="Arial" w:cs="Arial"/>
          <w:color w:val="000000" w:themeColor="text1"/>
          <w:sz w:val="20"/>
          <w:szCs w:val="22"/>
        </w:rPr>
        <w:t xml:space="preserve">Your business vision is the big picture view of your business — the whole panorama of your life, including your business. Turn your coaching skills to focus on your own life, your work in the world, your desires and dreams. </w:t>
      </w:r>
    </w:p>
    <w:p w:rsidR="00C179E5" w:rsidRPr="00691BF9" w:rsidRDefault="0075046A" w:rsidP="00C179E5">
      <w:pPr>
        <w:rPr>
          <w:rFonts w:ascii="Arial" w:hAnsi="Arial" w:cs="Arial"/>
          <w:color w:val="000000" w:themeColor="text1"/>
          <w:sz w:val="20"/>
          <w:szCs w:val="22"/>
        </w:rPr>
      </w:pPr>
      <w:r w:rsidRPr="00691BF9">
        <w:rPr>
          <w:rFonts w:ascii="Arial" w:hAnsi="Arial" w:cs="Arial"/>
          <w:color w:val="000000" w:themeColor="text1"/>
          <w:sz w:val="20"/>
          <w:szCs w:val="22"/>
        </w:rPr>
        <w:t xml:space="preserve">A key ingredient in any business vision is your passion and your purpose. What is it about coaching that really fires you up? What is the change you hope to bring into the world through your coaching? </w:t>
      </w:r>
    </w:p>
    <w:p w:rsidR="00C179E5" w:rsidRPr="00691BF9" w:rsidRDefault="0075046A" w:rsidP="00C179E5">
      <w:pPr>
        <w:rPr>
          <w:rFonts w:ascii="Arial" w:hAnsi="Arial" w:cs="Arial"/>
          <w:color w:val="000000" w:themeColor="text1"/>
          <w:sz w:val="20"/>
          <w:szCs w:val="22"/>
        </w:rPr>
      </w:pPr>
      <w:r w:rsidRPr="00691BF9">
        <w:rPr>
          <w:rFonts w:ascii="Arial" w:hAnsi="Arial" w:cs="Arial"/>
          <w:color w:val="000000" w:themeColor="text1"/>
          <w:sz w:val="20"/>
          <w:szCs w:val="22"/>
        </w:rPr>
        <w:t xml:space="preserve">Having a business vision will benefit you in multiple ways. It will help you determine your best next steps and where to focus your valuable time, money, and energy. Having a vision, along with the goals that support that vision, will create a “roadmap” from where you are today to where you want to get to in the future. </w:t>
      </w:r>
    </w:p>
    <w:p w:rsidR="00AE218F" w:rsidRPr="00691BF9" w:rsidRDefault="0075046A" w:rsidP="00547C15">
      <w:pPr>
        <w:rPr>
          <w:rFonts w:ascii="Arial" w:hAnsi="Arial" w:cs="Arial"/>
          <w:color w:val="000000" w:themeColor="text1"/>
          <w:sz w:val="20"/>
          <w:szCs w:val="22"/>
        </w:rPr>
      </w:pPr>
      <w:r w:rsidRPr="00691BF9">
        <w:rPr>
          <w:rFonts w:ascii="Arial" w:hAnsi="Arial" w:cs="Arial"/>
          <w:color w:val="000000" w:themeColor="text1"/>
          <w:sz w:val="20"/>
          <w:szCs w:val="22"/>
        </w:rPr>
        <w:t xml:space="preserve">A business vision will also help you remain motivated and energized as you make progress towards your goals. Starting a business takes work and dedication and not all the tasks are fun or enjoyable. Having a clear business vision will help you stay excited about your business and willing to take action even when the actions involved may not be comfortable or easy for you. </w:t>
      </w:r>
    </w:p>
    <w:sectPr w:rsidR="00AE218F" w:rsidRPr="00691BF9" w:rsidSect="00FD6F5A">
      <w:footerReference w:type="even" r:id="rId9"/>
      <w:footerReference w:type="default" r:id="rId10"/>
      <w:pgSz w:w="12240" w:h="15840"/>
      <w:pgMar w:top="1440" w:right="1440" w:bottom="1440" w:left="1440" w:header="720" w:footer="98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24C0" w:rsidRDefault="00F424C0" w:rsidP="00F424C0">
      <w:pPr>
        <w:spacing w:after="0"/>
      </w:pPr>
      <w:r>
        <w:separator/>
      </w:r>
    </w:p>
  </w:endnote>
  <w:endnote w:type="continuationSeparator" w:id="0">
    <w:p w:rsidR="00F424C0" w:rsidRDefault="00F424C0" w:rsidP="00F424C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14C52" w:rsidP="00CC6557">
    <w:pPr>
      <w:pStyle w:val="Footer"/>
      <w:framePr w:wrap="around" w:vAnchor="text" w:hAnchor="margin" w:xAlign="right" w:y="1"/>
      <w:rPr>
        <w:rStyle w:val="PageNumber"/>
      </w:rPr>
    </w:pPr>
    <w:r>
      <w:rPr>
        <w:rStyle w:val="PageNumber"/>
      </w:rPr>
      <w:fldChar w:fldCharType="begin"/>
    </w:r>
    <w:r w:rsidR="0075046A">
      <w:rPr>
        <w:rStyle w:val="PageNumber"/>
      </w:rPr>
      <w:instrText xml:space="preserve">PAGE  </w:instrText>
    </w:r>
    <w:r>
      <w:rPr>
        <w:rStyle w:val="PageNumber"/>
      </w:rPr>
      <w:fldChar w:fldCharType="end"/>
    </w:r>
  </w:p>
  <w:p w:rsidR="00111F27" w:rsidRDefault="003B68C5" w:rsidP="00CC655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F27" w:rsidRDefault="00114C52" w:rsidP="00A37EE4">
    <w:pPr>
      <w:pStyle w:val="Footer"/>
      <w:tabs>
        <w:tab w:val="clear" w:pos="4320"/>
        <w:tab w:val="clear" w:pos="8640"/>
        <w:tab w:val="right" w:pos="9360"/>
      </w:tabs>
      <w:spacing w:line="280" w:lineRule="exact"/>
      <w:ind w:left="-720"/>
      <w:jc w:val="right"/>
      <w:rPr>
        <w:rFonts w:ascii="Arial" w:hAnsi="Arial"/>
        <w:color w:val="000000" w:themeColor="text1"/>
        <w:sz w:val="18"/>
      </w:rPr>
    </w:pPr>
    <w:r w:rsidRPr="00114C52">
      <w:pict>
        <v:line id="Straight Connector 7" o:spid="_x0000_s1025" style="position:absolute;left:0;text-align:left;z-index:251658240;visibility:visible;mso-position-horizontal-relative:page;mso-position-vertical-relative:page" from="40.5pt,712.75pt" to="544.5pt,71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" strokecolor="#4f81bd [3204]" strokeweight="2pt">
          <v:shadow on="t" opacity="24903f" origin=",.5" offset="0,.55556mm"/>
          <w10:wrap anchorx="page" anchory="page"/>
        </v:line>
      </w:pict>
    </w:r>
  </w:p>
  <w:p w:rsidR="00FD6F5A" w:rsidRDefault="00FD6F5A" w:rsidP="00FD6F5A">
    <w:pPr>
      <w:pStyle w:val="Footer"/>
    </w:pPr>
    <w:r>
      <w:rPr>
        <w:rFonts w:ascii="Arial" w:hAnsi="Arial" w:cs="Arial"/>
        <w:color w:val="000000" w:themeColor="text1"/>
        <w:sz w:val="18"/>
      </w:rPr>
      <w:t>©</w:t>
    </w:r>
    <w:r>
      <w:rPr>
        <w:rFonts w:ascii="Arial" w:hAnsi="Arial"/>
        <w:color w:val="000000" w:themeColor="text1"/>
        <w:sz w:val="18"/>
      </w:rPr>
      <w:t>2011 The Coaches Training Institute. All rights reserved.</w:t>
    </w:r>
    <w:r>
      <w:rPr>
        <w:rFonts w:ascii="Arial" w:hAnsi="Arial"/>
        <w:color w:val="000000" w:themeColor="text1"/>
        <w:sz w:val="18"/>
      </w:rPr>
      <w:tab/>
      <w:t>www.thecoaches.com</w:t>
    </w:r>
  </w:p>
  <w:p w:rsidR="00FD6F5A" w:rsidRPr="00D72520" w:rsidRDefault="00FD6F5A" w:rsidP="00A37EE4">
    <w:pPr>
      <w:pStyle w:val="Footer"/>
      <w:tabs>
        <w:tab w:val="clear" w:pos="4320"/>
        <w:tab w:val="clear" w:pos="8640"/>
        <w:tab w:val="right" w:pos="9360"/>
      </w:tabs>
      <w:spacing w:line="280" w:lineRule="exact"/>
      <w:ind w:left="-720"/>
      <w:jc w:val="right"/>
      <w:rPr>
        <w:rFonts w:ascii="Arial" w:hAnsi="Arial"/>
        <w:color w:val="000000" w:themeColor="text1"/>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24C0" w:rsidRDefault="00F424C0" w:rsidP="00F424C0">
      <w:pPr>
        <w:spacing w:after="0"/>
      </w:pPr>
      <w:r>
        <w:separator/>
      </w:r>
    </w:p>
  </w:footnote>
  <w:footnote w:type="continuationSeparator" w:id="0">
    <w:p w:rsidR="00F424C0" w:rsidRDefault="00F424C0" w:rsidP="00F424C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7517D"/>
    <w:multiLevelType w:val="hybridMultilevel"/>
    <w:tmpl w:val="9D44BAC6"/>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73BCB"/>
    <w:multiLevelType w:val="hybridMultilevel"/>
    <w:tmpl w:val="40DA5508"/>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B4EFE"/>
    <w:multiLevelType w:val="hybridMultilevel"/>
    <w:tmpl w:val="E1A2976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6B472B"/>
    <w:multiLevelType w:val="hybridMultilevel"/>
    <w:tmpl w:val="FC8630AA"/>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202A89"/>
    <w:multiLevelType w:val="hybridMultilevel"/>
    <w:tmpl w:val="EC46E8A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8C70F0"/>
    <w:multiLevelType w:val="hybridMultilevel"/>
    <w:tmpl w:val="D0E68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38C4D33"/>
    <w:multiLevelType w:val="hybridMultilevel"/>
    <w:tmpl w:val="7932CE3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6A12BF"/>
    <w:multiLevelType w:val="hybridMultilevel"/>
    <w:tmpl w:val="BE04597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6F70EC"/>
    <w:multiLevelType w:val="hybridMultilevel"/>
    <w:tmpl w:val="C082D0AC"/>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0E66B8"/>
    <w:multiLevelType w:val="hybridMultilevel"/>
    <w:tmpl w:val="DB9EBB6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B35109"/>
    <w:multiLevelType w:val="hybridMultilevel"/>
    <w:tmpl w:val="F8600FB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B55E02"/>
    <w:multiLevelType w:val="hybridMultilevel"/>
    <w:tmpl w:val="77FA2D0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DA7FBC"/>
    <w:multiLevelType w:val="hybridMultilevel"/>
    <w:tmpl w:val="73483022"/>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254079E"/>
    <w:multiLevelType w:val="hybridMultilevel"/>
    <w:tmpl w:val="ACD4E0DC"/>
    <w:lvl w:ilvl="0" w:tplc="6B82CC48">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8A133AD"/>
    <w:multiLevelType w:val="hybridMultilevel"/>
    <w:tmpl w:val="F4F282F2"/>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974117"/>
    <w:multiLevelType w:val="hybridMultilevel"/>
    <w:tmpl w:val="B500622E"/>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676CF"/>
    <w:multiLevelType w:val="hybridMultilevel"/>
    <w:tmpl w:val="5A76F720"/>
    <w:lvl w:ilvl="0" w:tplc="EEC6A27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2"/>
  </w:num>
  <w:num w:numId="3">
    <w:abstractNumId w:val="13"/>
  </w:num>
  <w:num w:numId="4">
    <w:abstractNumId w:val="15"/>
  </w:num>
  <w:num w:numId="5">
    <w:abstractNumId w:val="16"/>
  </w:num>
  <w:num w:numId="6">
    <w:abstractNumId w:val="2"/>
  </w:num>
  <w:num w:numId="7">
    <w:abstractNumId w:val="7"/>
  </w:num>
  <w:num w:numId="8">
    <w:abstractNumId w:val="6"/>
  </w:num>
  <w:num w:numId="9">
    <w:abstractNumId w:val="11"/>
  </w:num>
  <w:num w:numId="10">
    <w:abstractNumId w:val="0"/>
  </w:num>
  <w:num w:numId="11">
    <w:abstractNumId w:val="9"/>
  </w:num>
  <w:num w:numId="12">
    <w:abstractNumId w:val="14"/>
  </w:num>
  <w:num w:numId="13">
    <w:abstractNumId w:val="4"/>
  </w:num>
  <w:num w:numId="14">
    <w:abstractNumId w:val="1"/>
  </w:num>
  <w:num w:numId="15">
    <w:abstractNumId w:val="10"/>
  </w:num>
  <w:num w:numId="16">
    <w:abstractNumId w:val="3"/>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120"/>
  <w:drawingGridVerticalSpacing w:val="360"/>
  <w:displayHorizontalDrawingGridEvery w:val="0"/>
  <w:displayVerticalDrawingGridEvery w:val="0"/>
  <w:characterSpacingControl w:val="doNotCompress"/>
  <w:hdrShapeDefaults>
    <o:shapedefaults v:ext="edit" spidmax="2052">
      <o:colormru v:ext="edit" colors="#6a513c"/>
    </o:shapedefaults>
    <o:shapelayout v:ext="edit">
      <o:idmap v:ext="edit" data="1"/>
    </o:shapelayout>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75046A"/>
    <w:rsid w:val="00114C52"/>
    <w:rsid w:val="00203AD2"/>
    <w:rsid w:val="003B68C5"/>
    <w:rsid w:val="0059213F"/>
    <w:rsid w:val="00673197"/>
    <w:rsid w:val="00691BF9"/>
    <w:rsid w:val="0075046A"/>
    <w:rsid w:val="00830F0E"/>
    <w:rsid w:val="00917BA1"/>
    <w:rsid w:val="00976B9F"/>
    <w:rsid w:val="009936C5"/>
    <w:rsid w:val="00A04900"/>
    <w:rsid w:val="00B93084"/>
    <w:rsid w:val="00D72520"/>
    <w:rsid w:val="00E11E59"/>
    <w:rsid w:val="00E30121"/>
    <w:rsid w:val="00F424C0"/>
    <w:rsid w:val="00FD6F5A"/>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colormru v:ext="edit" colors="#6a513c"/>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rsid w:val="00A1196F"/>
  </w:style>
  <w:style w:type="paragraph" w:styleId="Heading1">
    <w:name w:val="heading 1"/>
    <w:basedOn w:val="Normal"/>
    <w:next w:val="Normal"/>
    <w:link w:val="Heading1Char"/>
    <w:uiPriority w:val="9"/>
    <w:qFormat/>
    <w:rsid w:val="00861E9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05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E218F"/>
    <w:pPr>
      <w:tabs>
        <w:tab w:val="center" w:pos="4320"/>
        <w:tab w:val="right" w:pos="8640"/>
      </w:tabs>
      <w:spacing w:after="0"/>
    </w:pPr>
  </w:style>
  <w:style w:type="character" w:customStyle="1" w:styleId="HeaderChar">
    <w:name w:val="Header Char"/>
    <w:basedOn w:val="DefaultParagraphFont"/>
    <w:link w:val="Header"/>
    <w:uiPriority w:val="99"/>
    <w:semiHidden/>
    <w:rsid w:val="00AE218F"/>
  </w:style>
  <w:style w:type="paragraph" w:styleId="Footer">
    <w:name w:val="footer"/>
    <w:basedOn w:val="Normal"/>
    <w:link w:val="FooterChar"/>
    <w:uiPriority w:val="99"/>
    <w:semiHidden/>
    <w:unhideWhenUsed/>
    <w:rsid w:val="00AE218F"/>
    <w:pPr>
      <w:tabs>
        <w:tab w:val="center" w:pos="4320"/>
        <w:tab w:val="right" w:pos="8640"/>
      </w:tabs>
      <w:spacing w:after="0"/>
    </w:pPr>
  </w:style>
  <w:style w:type="character" w:customStyle="1" w:styleId="FooterChar">
    <w:name w:val="Footer Char"/>
    <w:basedOn w:val="DefaultParagraphFont"/>
    <w:link w:val="Footer"/>
    <w:uiPriority w:val="99"/>
    <w:semiHidden/>
    <w:rsid w:val="00AE218F"/>
  </w:style>
  <w:style w:type="character" w:styleId="PageNumber">
    <w:name w:val="page number"/>
    <w:basedOn w:val="DefaultParagraphFont"/>
    <w:uiPriority w:val="99"/>
    <w:semiHidden/>
    <w:unhideWhenUsed/>
    <w:rsid w:val="00CC6557"/>
  </w:style>
  <w:style w:type="character" w:customStyle="1" w:styleId="Heading1Char">
    <w:name w:val="Heading 1 Char"/>
    <w:basedOn w:val="DefaultParagraphFont"/>
    <w:link w:val="Heading1"/>
    <w:uiPriority w:val="9"/>
    <w:rsid w:val="00861E96"/>
    <w:rPr>
      <w:rFonts w:asciiTheme="majorHAnsi" w:eastAsiaTheme="majorEastAsia" w:hAnsiTheme="majorHAnsi" w:cstheme="majorBidi"/>
      <w:b/>
      <w:bCs/>
      <w:color w:val="345A8A" w:themeColor="accent1" w:themeShade="B5"/>
      <w:sz w:val="32"/>
      <w:szCs w:val="32"/>
    </w:rPr>
  </w:style>
  <w:style w:type="paragraph" w:customStyle="1" w:styleId="CTIheadline">
    <w:name w:val="CTI headline"/>
    <w:basedOn w:val="Heading1"/>
    <w:qFormat/>
    <w:rsid w:val="00A20574"/>
    <w:rPr>
      <w:color w:val="000000" w:themeColor="text1"/>
    </w:rPr>
  </w:style>
  <w:style w:type="character" w:customStyle="1" w:styleId="Heading2Char">
    <w:name w:val="Heading 2 Char"/>
    <w:basedOn w:val="DefaultParagraphFont"/>
    <w:link w:val="Heading2"/>
    <w:uiPriority w:val="9"/>
    <w:rsid w:val="00A20574"/>
    <w:rPr>
      <w:rFonts w:asciiTheme="majorHAnsi" w:eastAsiaTheme="majorEastAsia" w:hAnsiTheme="majorHAnsi" w:cstheme="majorBidi"/>
      <w:b/>
      <w:bCs/>
      <w:color w:val="4F81BD" w:themeColor="accent1"/>
      <w:sz w:val="26"/>
      <w:szCs w:val="26"/>
    </w:rPr>
  </w:style>
  <w:style w:type="paragraph" w:customStyle="1" w:styleId="CTIHeading3">
    <w:name w:val="CTI Heading 3"/>
    <w:basedOn w:val="Normal"/>
    <w:qFormat/>
    <w:rsid w:val="00A20574"/>
    <w:rPr>
      <w:b/>
      <w:i/>
      <w:color w:val="000000" w:themeColor="text1"/>
    </w:rPr>
  </w:style>
  <w:style w:type="paragraph" w:styleId="ListParagraph">
    <w:name w:val="List Paragraph"/>
    <w:basedOn w:val="Normal"/>
    <w:rsid w:val="00433A34"/>
    <w:pPr>
      <w:ind w:left="720"/>
      <w:contextualSpacing/>
    </w:pPr>
  </w:style>
  <w:style w:type="paragraph" w:customStyle="1" w:styleId="Name">
    <w:name w:val="Name"/>
    <w:qFormat/>
    <w:rsid w:val="00E30121"/>
    <w:pPr>
      <w:spacing w:after="0"/>
    </w:pPr>
    <w:rPr>
      <w:rFonts w:ascii="Arial" w:eastAsiaTheme="minorEastAsia" w:hAnsi="Arial" w:cs="Times New Roman"/>
      <w:color w:val="215868" w:themeColor="accent5" w:themeShade="80"/>
      <w:sz w:val="28"/>
    </w:rPr>
  </w:style>
  <w:style w:type="paragraph" w:styleId="BalloonText">
    <w:name w:val="Balloon Text"/>
    <w:basedOn w:val="Normal"/>
    <w:link w:val="BalloonTextChar"/>
    <w:rsid w:val="00691BF9"/>
    <w:pPr>
      <w:spacing w:after="0"/>
    </w:pPr>
    <w:rPr>
      <w:rFonts w:ascii="Tahoma" w:hAnsi="Tahoma" w:cs="Tahoma"/>
      <w:sz w:val="16"/>
      <w:szCs w:val="16"/>
    </w:rPr>
  </w:style>
  <w:style w:type="character" w:customStyle="1" w:styleId="BalloonTextChar">
    <w:name w:val="Balloon Text Char"/>
    <w:basedOn w:val="DefaultParagraphFont"/>
    <w:link w:val="BalloonText"/>
    <w:rsid w:val="00691B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9039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245</Words>
  <Characters>1400</Characters>
  <Application>Microsoft Office Word</Application>
  <DocSecurity>0</DocSecurity>
  <Lines>11</Lines>
  <Paragraphs>3</Paragraphs>
  <ScaleCrop>false</ScaleCrop>
  <Company>Hewlett-Packard</Company>
  <LinksUpToDate>false</LinksUpToDate>
  <CharactersWithSpaces>1642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Recchio Streilein</dc:creator>
  <cp:keywords/>
  <cp:lastModifiedBy>HP</cp:lastModifiedBy>
  <cp:revision>11</cp:revision>
  <dcterms:created xsi:type="dcterms:W3CDTF">2011-05-27T19:34:00Z</dcterms:created>
  <dcterms:modified xsi:type="dcterms:W3CDTF">2011-08-05T13:44:00Z</dcterms:modified>
</cp:coreProperties>
</file>