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C15" w:rsidRPr="007B74C6" w:rsidRDefault="007B74C6" w:rsidP="00676931">
      <w:pPr>
        <w:pStyle w:val="Heading1"/>
        <w:ind w:hanging="90"/>
        <w:rPr>
          <w:rFonts w:ascii="Arial" w:hAnsi="Arial" w:cs="Arial"/>
          <w:color w:val="5F497A" w:themeColor="accent4" w:themeShade="BF"/>
          <w:sz w:val="28"/>
          <w:szCs w:val="22"/>
        </w:rPr>
      </w:pPr>
      <w:r w:rsidRPr="007B74C6">
        <w:rPr>
          <w:rFonts w:ascii="Times New Roman" w:hAnsi="Times New Roman" w:cs="Times New Roman"/>
          <w:color w:val="5F497A" w:themeColor="accent4" w:themeShade="BF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80.6pt;margin-top:-76.1pt;width:612.75pt;height:81.75pt;z-index:251658240" strokecolor="white [3212]">
            <v:textbox style="mso-next-textbox:#_x0000_s2050">
              <w:txbxContent>
                <w:p w:rsidR="007B74C6" w:rsidRDefault="007B74C6" w:rsidP="007B74C6">
                  <w:pPr>
                    <w:jc w:val="center"/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1028700"/>
                        <wp:effectExtent l="19050" t="0" r="0" b="0"/>
                        <wp:docPr id="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6" name="Picture 2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372225" cy="1019175"/>
                        <wp:effectExtent l="19050" t="0" r="9525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72225" cy="1019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4" name="Picture 4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43600" cy="904875"/>
                        <wp:effectExtent l="19050" t="0" r="0" b="0"/>
                        <wp:docPr id="5" name="Picture 0" descr="ScreenHunter_01 Aug. 04 10.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creenHunter_01 Aug. 04 10.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90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5058E" w:rsidRPr="007B74C6">
        <w:rPr>
          <w:rFonts w:ascii="Arial" w:hAnsi="Arial" w:cs="Arial"/>
          <w:color w:val="5F497A" w:themeColor="accent4" w:themeShade="BF"/>
          <w:sz w:val="28"/>
          <w:szCs w:val="22"/>
        </w:rPr>
        <w:t>T</w:t>
      </w:r>
      <w:r w:rsidR="001663EB" w:rsidRPr="007B74C6">
        <w:rPr>
          <w:rFonts w:ascii="Arial" w:hAnsi="Arial" w:cs="Arial"/>
          <w:color w:val="5F497A" w:themeColor="accent4" w:themeShade="BF"/>
          <w:sz w:val="28"/>
          <w:szCs w:val="22"/>
        </w:rPr>
        <w:t xml:space="preserve">he </w:t>
      </w:r>
      <w:r w:rsidR="00FD7BE9" w:rsidRPr="007B74C6">
        <w:rPr>
          <w:rFonts w:ascii="Arial" w:hAnsi="Arial" w:cs="Arial"/>
          <w:color w:val="5F497A" w:themeColor="accent4" w:themeShade="BF"/>
          <w:sz w:val="28"/>
          <w:szCs w:val="22"/>
        </w:rPr>
        <w:t>Co-Active</w:t>
      </w:r>
      <w:r w:rsidR="00FD7BE9" w:rsidRPr="007B74C6">
        <w:rPr>
          <w:rFonts w:ascii="Arial" w:hAnsi="Arial" w:cs="Arial"/>
          <w:color w:val="5F497A" w:themeColor="accent4" w:themeShade="BF"/>
          <w:sz w:val="28"/>
          <w:szCs w:val="22"/>
          <w:vertAlign w:val="superscript"/>
        </w:rPr>
        <w:t>©</w:t>
      </w:r>
      <w:r w:rsidR="00FD7BE9" w:rsidRPr="007B74C6">
        <w:rPr>
          <w:rFonts w:ascii="Arial" w:hAnsi="Arial" w:cs="Arial"/>
          <w:color w:val="5F497A" w:themeColor="accent4" w:themeShade="BF"/>
          <w:sz w:val="28"/>
          <w:szCs w:val="22"/>
        </w:rPr>
        <w:t xml:space="preserve"> Model</w:t>
      </w:r>
    </w:p>
    <w:p w:rsidR="00FD7BE9" w:rsidRDefault="00FD7BE9" w:rsidP="00FD7BE9"/>
    <w:p w:rsidR="007B74C6" w:rsidRDefault="007B74C6" w:rsidP="007B74C6">
      <w:pPr>
        <w:jc w:val="center"/>
        <w:rPr>
          <w:rFonts w:ascii="Arial" w:hAnsi="Arial" w:cs="Arial"/>
          <w:b/>
          <w:color w:val="403152" w:themeColor="accent4" w:themeShade="80"/>
          <w:sz w:val="20"/>
        </w:rPr>
      </w:pPr>
      <w:r w:rsidRPr="007B74C6">
        <w:rPr>
          <w:rFonts w:ascii="Arial" w:hAnsi="Arial" w:cs="Arial"/>
          <w:b/>
          <w:color w:val="403152" w:themeColor="accent4" w:themeShade="80"/>
          <w:sz w:val="20"/>
        </w:rPr>
        <w:drawing>
          <wp:inline distT="0" distB="0" distL="0" distR="0">
            <wp:extent cx="4403414" cy="3305175"/>
            <wp:effectExtent l="19050" t="0" r="0" b="0"/>
            <wp:docPr id="8" name="Picture 1" descr="CAC model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 model NEW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3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E9" w:rsidRPr="007B74C6" w:rsidRDefault="00FD7BE9" w:rsidP="0005058E">
      <w:pPr>
        <w:rPr>
          <w:rFonts w:ascii="Arial" w:hAnsi="Arial" w:cs="Arial"/>
          <w:b/>
          <w:color w:val="403152" w:themeColor="accent4" w:themeShade="80"/>
          <w:sz w:val="20"/>
        </w:rPr>
      </w:pPr>
      <w:r w:rsidRPr="007B74C6">
        <w:rPr>
          <w:rFonts w:ascii="Arial" w:hAnsi="Arial" w:cs="Arial"/>
          <w:b/>
          <w:color w:val="403152" w:themeColor="accent4" w:themeShade="80"/>
          <w:sz w:val="20"/>
        </w:rPr>
        <w:t>The Four Cornerstones</w:t>
      </w:r>
    </w:p>
    <w:p w:rsidR="00987FB8" w:rsidRPr="007B74C6" w:rsidRDefault="00987FB8" w:rsidP="00987FB8">
      <w:pPr>
        <w:rPr>
          <w:rFonts w:ascii="Arial" w:hAnsi="Arial" w:cs="Arial"/>
          <w:b/>
          <w:color w:val="000000" w:themeColor="text1"/>
          <w:sz w:val="18"/>
          <w:szCs w:val="20"/>
        </w:rPr>
      </w:pPr>
      <w:r w:rsidRPr="007B74C6">
        <w:rPr>
          <w:rFonts w:ascii="Arial" w:hAnsi="Arial" w:cs="Arial"/>
          <w:b/>
          <w:color w:val="000000" w:themeColor="text1"/>
          <w:sz w:val="18"/>
          <w:szCs w:val="20"/>
        </w:rPr>
        <w:t>1. People are naturally creative, resourceful and whole.</w:t>
      </w:r>
    </w:p>
    <w:p w:rsidR="00987FB8" w:rsidRPr="007B74C6" w:rsidRDefault="00987FB8" w:rsidP="00D80728">
      <w:pPr>
        <w:rPr>
          <w:rFonts w:ascii="Arial" w:hAnsi="Arial" w:cs="Arial"/>
          <w:color w:val="000000" w:themeColor="text1"/>
          <w:sz w:val="18"/>
          <w:szCs w:val="20"/>
        </w:rPr>
      </w:pPr>
      <w:r w:rsidRPr="007B74C6">
        <w:rPr>
          <w:rFonts w:ascii="Arial" w:hAnsi="Arial" w:cs="Arial"/>
          <w:color w:val="000000" w:themeColor="text1"/>
          <w:sz w:val="18"/>
          <w:szCs w:val="20"/>
        </w:rPr>
        <w:t>&gt;&gt; Nothing is broken or needs fixing.</w:t>
      </w:r>
      <w:r w:rsidR="007B74C6">
        <w:rPr>
          <w:rFonts w:ascii="Arial" w:hAnsi="Arial" w:cs="Arial"/>
          <w:color w:val="000000" w:themeColor="text1"/>
          <w:sz w:val="18"/>
          <w:szCs w:val="20"/>
        </w:rPr>
        <w:br/>
      </w:r>
      <w:r w:rsidRPr="007B74C6">
        <w:rPr>
          <w:rFonts w:ascii="Arial" w:hAnsi="Arial" w:cs="Arial"/>
          <w:color w:val="000000" w:themeColor="text1"/>
          <w:sz w:val="18"/>
          <w:szCs w:val="20"/>
        </w:rPr>
        <w:t>&gt;&gt; People have a natural ability to resolve the challenges they face.</w:t>
      </w:r>
    </w:p>
    <w:p w:rsidR="00987FB8" w:rsidRPr="007B74C6" w:rsidRDefault="00987FB8" w:rsidP="00987FB8">
      <w:pPr>
        <w:rPr>
          <w:rFonts w:ascii="Arial" w:hAnsi="Arial" w:cs="Arial"/>
          <w:color w:val="000000" w:themeColor="text1"/>
          <w:sz w:val="18"/>
          <w:szCs w:val="20"/>
        </w:rPr>
      </w:pPr>
    </w:p>
    <w:p w:rsidR="00987FB8" w:rsidRPr="007B74C6" w:rsidRDefault="00987FB8" w:rsidP="00987FB8">
      <w:pPr>
        <w:rPr>
          <w:rFonts w:ascii="Arial" w:hAnsi="Arial" w:cs="Arial"/>
          <w:b/>
          <w:color w:val="000000" w:themeColor="text1"/>
          <w:sz w:val="18"/>
          <w:szCs w:val="20"/>
        </w:rPr>
      </w:pPr>
      <w:r w:rsidRPr="007B74C6">
        <w:rPr>
          <w:rFonts w:ascii="Arial" w:hAnsi="Arial" w:cs="Arial"/>
          <w:b/>
          <w:color w:val="000000" w:themeColor="text1"/>
          <w:sz w:val="18"/>
          <w:szCs w:val="20"/>
        </w:rPr>
        <w:t>2. Dance in this moment.</w:t>
      </w:r>
    </w:p>
    <w:p w:rsidR="00987FB8" w:rsidRPr="007B74C6" w:rsidRDefault="00987FB8" w:rsidP="00987FB8">
      <w:pPr>
        <w:rPr>
          <w:rFonts w:ascii="Arial" w:hAnsi="Arial" w:cs="Arial"/>
          <w:color w:val="000000" w:themeColor="text1"/>
          <w:sz w:val="18"/>
          <w:szCs w:val="20"/>
        </w:rPr>
      </w:pPr>
      <w:r w:rsidRPr="007B74C6">
        <w:rPr>
          <w:rFonts w:ascii="Arial" w:hAnsi="Arial" w:cs="Arial"/>
          <w:color w:val="000000" w:themeColor="text1"/>
          <w:sz w:val="18"/>
          <w:szCs w:val="20"/>
        </w:rPr>
        <w:t>&gt;&gt; It is most creative to work with what arises in the moment rather than from a</w:t>
      </w:r>
      <w:r w:rsidR="00D80728" w:rsidRPr="007B74C6"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7B74C6">
        <w:rPr>
          <w:rFonts w:ascii="Arial" w:hAnsi="Arial" w:cs="Arial"/>
          <w:color w:val="000000" w:themeColor="text1"/>
          <w:sz w:val="18"/>
          <w:szCs w:val="20"/>
        </w:rPr>
        <w:t>fixed and rigid plan.</w:t>
      </w:r>
      <w:r w:rsidR="007B74C6">
        <w:rPr>
          <w:rFonts w:ascii="Arial" w:hAnsi="Arial" w:cs="Arial"/>
          <w:color w:val="000000" w:themeColor="text1"/>
          <w:sz w:val="18"/>
          <w:szCs w:val="20"/>
        </w:rPr>
        <w:br/>
      </w:r>
      <w:r w:rsidRPr="007B74C6">
        <w:rPr>
          <w:rFonts w:ascii="Arial" w:hAnsi="Arial" w:cs="Arial"/>
          <w:color w:val="000000" w:themeColor="text1"/>
          <w:sz w:val="18"/>
          <w:szCs w:val="20"/>
        </w:rPr>
        <w:t>&gt;&gt; Relationship is fluid give and take.</w:t>
      </w:r>
      <w:r w:rsidR="007B74C6">
        <w:rPr>
          <w:rFonts w:ascii="Arial" w:hAnsi="Arial" w:cs="Arial"/>
          <w:color w:val="000000" w:themeColor="text1"/>
          <w:sz w:val="18"/>
          <w:szCs w:val="20"/>
        </w:rPr>
        <w:br/>
      </w:r>
      <w:r w:rsidRPr="007B74C6">
        <w:rPr>
          <w:rFonts w:ascii="Arial" w:hAnsi="Arial" w:cs="Arial"/>
          <w:color w:val="000000" w:themeColor="text1"/>
          <w:sz w:val="18"/>
          <w:szCs w:val="20"/>
        </w:rPr>
        <w:t>&gt;&gt; Everything that happens is an opportunity for learning and movement.</w:t>
      </w:r>
    </w:p>
    <w:p w:rsidR="00987FB8" w:rsidRPr="007B74C6" w:rsidRDefault="00987FB8" w:rsidP="00987FB8">
      <w:pPr>
        <w:rPr>
          <w:rFonts w:ascii="Arial" w:hAnsi="Arial" w:cs="Arial"/>
          <w:color w:val="000000" w:themeColor="text1"/>
          <w:sz w:val="18"/>
          <w:szCs w:val="20"/>
        </w:rPr>
      </w:pPr>
    </w:p>
    <w:p w:rsidR="00987FB8" w:rsidRPr="007B74C6" w:rsidRDefault="00987FB8" w:rsidP="00987FB8">
      <w:pPr>
        <w:rPr>
          <w:rFonts w:ascii="Arial" w:hAnsi="Arial" w:cs="Arial"/>
          <w:b/>
          <w:color w:val="000000" w:themeColor="text1"/>
          <w:sz w:val="18"/>
          <w:szCs w:val="20"/>
        </w:rPr>
      </w:pPr>
      <w:r w:rsidRPr="007B74C6">
        <w:rPr>
          <w:rFonts w:ascii="Arial" w:hAnsi="Arial" w:cs="Arial"/>
          <w:b/>
          <w:color w:val="000000" w:themeColor="text1"/>
          <w:sz w:val="18"/>
          <w:szCs w:val="20"/>
        </w:rPr>
        <w:t>3. Focus on the whole person.</w:t>
      </w:r>
    </w:p>
    <w:p w:rsidR="00987FB8" w:rsidRPr="007B74C6" w:rsidRDefault="00987FB8" w:rsidP="00987FB8">
      <w:pPr>
        <w:rPr>
          <w:rFonts w:ascii="Arial" w:hAnsi="Arial" w:cs="Arial"/>
          <w:color w:val="000000" w:themeColor="text1"/>
          <w:sz w:val="18"/>
          <w:szCs w:val="20"/>
        </w:rPr>
      </w:pPr>
      <w:r w:rsidRPr="007B74C6">
        <w:rPr>
          <w:rFonts w:ascii="Arial" w:hAnsi="Arial" w:cs="Arial"/>
          <w:color w:val="000000" w:themeColor="text1"/>
          <w:sz w:val="18"/>
          <w:szCs w:val="20"/>
        </w:rPr>
        <w:t>&gt;&gt; People are a complex and unique system and each part impacts the other aspects</w:t>
      </w:r>
      <w:r w:rsidR="007B74C6">
        <w:rPr>
          <w:rFonts w:ascii="Arial" w:hAnsi="Arial" w:cs="Arial"/>
          <w:color w:val="000000" w:themeColor="text1"/>
          <w:sz w:val="18"/>
          <w:szCs w:val="20"/>
        </w:rPr>
        <w:br/>
      </w:r>
      <w:r w:rsidRPr="007B74C6">
        <w:rPr>
          <w:rFonts w:ascii="Arial" w:hAnsi="Arial" w:cs="Arial"/>
          <w:color w:val="000000" w:themeColor="text1"/>
          <w:sz w:val="18"/>
          <w:szCs w:val="20"/>
        </w:rPr>
        <w:t xml:space="preserve">&gt;&gt; It is important to include all aspects of being human, mind, body, spirit </w:t>
      </w:r>
      <w:r w:rsidR="007B74C6" w:rsidRPr="007B74C6">
        <w:rPr>
          <w:rFonts w:ascii="Arial" w:hAnsi="Arial" w:cs="Arial"/>
          <w:color w:val="000000" w:themeColor="text1"/>
          <w:sz w:val="18"/>
          <w:szCs w:val="20"/>
        </w:rPr>
        <w:t>and emotion</w:t>
      </w:r>
      <w:r w:rsidRPr="007B74C6">
        <w:rPr>
          <w:rFonts w:ascii="Arial" w:hAnsi="Arial" w:cs="Arial"/>
          <w:color w:val="000000" w:themeColor="text1"/>
          <w:sz w:val="18"/>
          <w:szCs w:val="20"/>
        </w:rPr>
        <w:t>.</w:t>
      </w:r>
    </w:p>
    <w:p w:rsidR="00987FB8" w:rsidRPr="007B74C6" w:rsidRDefault="00987FB8" w:rsidP="00987FB8">
      <w:pPr>
        <w:rPr>
          <w:rFonts w:ascii="Arial" w:hAnsi="Arial" w:cs="Arial"/>
          <w:color w:val="000000" w:themeColor="text1"/>
          <w:sz w:val="18"/>
          <w:szCs w:val="20"/>
        </w:rPr>
      </w:pPr>
    </w:p>
    <w:p w:rsidR="00987FB8" w:rsidRPr="007B74C6" w:rsidRDefault="00987FB8" w:rsidP="00987FB8">
      <w:pPr>
        <w:rPr>
          <w:rFonts w:ascii="Arial" w:hAnsi="Arial" w:cs="Arial"/>
          <w:b/>
          <w:color w:val="000000" w:themeColor="text1"/>
          <w:sz w:val="18"/>
          <w:szCs w:val="20"/>
        </w:rPr>
      </w:pPr>
      <w:r w:rsidRPr="007B74C6">
        <w:rPr>
          <w:rFonts w:ascii="Arial" w:hAnsi="Arial" w:cs="Arial"/>
          <w:b/>
          <w:color w:val="000000" w:themeColor="text1"/>
          <w:sz w:val="18"/>
          <w:szCs w:val="20"/>
        </w:rPr>
        <w:t>4. Evoke transformation.</w:t>
      </w:r>
    </w:p>
    <w:p w:rsidR="00AE218F" w:rsidRPr="007B74C6" w:rsidRDefault="00987FB8" w:rsidP="00987FB8">
      <w:pPr>
        <w:rPr>
          <w:rFonts w:ascii="Arial" w:hAnsi="Arial" w:cs="Arial"/>
          <w:color w:val="000000" w:themeColor="text1"/>
          <w:sz w:val="18"/>
          <w:szCs w:val="20"/>
        </w:rPr>
      </w:pPr>
      <w:r w:rsidRPr="007B74C6">
        <w:rPr>
          <w:rFonts w:ascii="Arial" w:hAnsi="Arial" w:cs="Arial"/>
          <w:color w:val="000000" w:themeColor="text1"/>
          <w:sz w:val="18"/>
          <w:szCs w:val="20"/>
        </w:rPr>
        <w:t>&gt;&gt; The nature of life is to transform and evolve.</w:t>
      </w:r>
      <w:r w:rsidR="007B74C6">
        <w:rPr>
          <w:rFonts w:ascii="Arial" w:hAnsi="Arial" w:cs="Arial"/>
          <w:color w:val="000000" w:themeColor="text1"/>
          <w:sz w:val="18"/>
          <w:szCs w:val="20"/>
        </w:rPr>
        <w:br/>
      </w:r>
      <w:r w:rsidRPr="007B74C6">
        <w:rPr>
          <w:rFonts w:ascii="Arial" w:hAnsi="Arial" w:cs="Arial"/>
          <w:color w:val="000000" w:themeColor="text1"/>
          <w:sz w:val="18"/>
          <w:szCs w:val="20"/>
        </w:rPr>
        <w:t>&gt;&gt; It is imperative that people call forth transformation in each other.</w:t>
      </w:r>
    </w:p>
    <w:p w:rsidR="00FD7BE9" w:rsidRPr="00FD7BE9" w:rsidRDefault="00FD7BE9" w:rsidP="00FD7BE9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403152" w:themeColor="accent4" w:themeShade="80"/>
          <w:sz w:val="22"/>
          <w:szCs w:val="20"/>
        </w:rPr>
      </w:pPr>
      <w:r w:rsidRPr="00FD7BE9">
        <w:rPr>
          <w:rFonts w:ascii="Arial" w:hAnsi="Arial" w:cs="Arial"/>
          <w:b/>
          <w:color w:val="403152" w:themeColor="accent4" w:themeShade="80"/>
          <w:sz w:val="22"/>
          <w:szCs w:val="20"/>
        </w:rPr>
        <w:t>Principles</w:t>
      </w:r>
    </w:p>
    <w:p w:rsidR="00FD7BE9" w:rsidRPr="00FD7BE9" w:rsidRDefault="00FD7BE9" w:rsidP="00FD7BE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FD7BE9">
        <w:rPr>
          <w:rFonts w:ascii="Arial" w:hAnsi="Arial" w:cs="Arial"/>
          <w:sz w:val="20"/>
          <w:szCs w:val="20"/>
        </w:rPr>
        <w:t>In the Co-</w:t>
      </w:r>
      <w:r w:rsidR="00D80728">
        <w:rPr>
          <w:rFonts w:ascii="Arial" w:hAnsi="Arial" w:cs="Arial"/>
          <w:sz w:val="20"/>
          <w:szCs w:val="20"/>
        </w:rPr>
        <w:t>A</w:t>
      </w:r>
      <w:r w:rsidRPr="00FD7BE9">
        <w:rPr>
          <w:rFonts w:ascii="Arial" w:hAnsi="Arial" w:cs="Arial"/>
          <w:sz w:val="20"/>
          <w:szCs w:val="20"/>
        </w:rPr>
        <w:t xml:space="preserve">ctive® Coaching </w:t>
      </w:r>
      <w:r w:rsidR="002A3BC4">
        <w:rPr>
          <w:rFonts w:ascii="Arial" w:hAnsi="Arial" w:cs="Arial"/>
          <w:sz w:val="20"/>
          <w:szCs w:val="20"/>
        </w:rPr>
        <w:t>M</w:t>
      </w:r>
      <w:r w:rsidRPr="00FD7BE9">
        <w:rPr>
          <w:rFonts w:ascii="Arial" w:hAnsi="Arial" w:cs="Arial"/>
          <w:sz w:val="20"/>
          <w:szCs w:val="20"/>
        </w:rPr>
        <w:t>odel there are three fundamental principles — three essential</w:t>
      </w:r>
      <w:r w:rsidR="00AC2D69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attributes of a client’s whole life: the client’s Fulfillment, Balance and Process. These three</w:t>
      </w:r>
      <w:r w:rsidR="00AC2D69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principles are organic and dynamic. Clients are moving toward more fulfillment, more</w:t>
      </w:r>
      <w:r w:rsidR="00AC2D69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balance and more effective process in their lives, or they are moving away. The ultimate</w:t>
      </w:r>
      <w:r w:rsidR="00AC2D69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intention of all Co-</w:t>
      </w:r>
      <w:r w:rsidR="00D80728">
        <w:rPr>
          <w:rFonts w:ascii="Arial" w:hAnsi="Arial" w:cs="Arial"/>
          <w:sz w:val="20"/>
          <w:szCs w:val="20"/>
        </w:rPr>
        <w:t>A</w:t>
      </w:r>
      <w:r w:rsidRPr="00FD7BE9">
        <w:rPr>
          <w:rFonts w:ascii="Arial" w:hAnsi="Arial" w:cs="Arial"/>
          <w:sz w:val="20"/>
          <w:szCs w:val="20"/>
        </w:rPr>
        <w:t>ctive Coaching is to help clients maximize their life in these three</w:t>
      </w:r>
      <w:r w:rsidR="00AC2D69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principle areas. O</w:t>
      </w:r>
      <w:r w:rsidR="00D80728">
        <w:rPr>
          <w:rFonts w:ascii="Arial" w:hAnsi="Arial" w:cs="Arial"/>
          <w:sz w:val="20"/>
          <w:szCs w:val="20"/>
        </w:rPr>
        <w:t xml:space="preserve">ne of the things that </w:t>
      </w:r>
      <w:proofErr w:type="gramStart"/>
      <w:r w:rsidR="00D80728">
        <w:rPr>
          <w:rFonts w:ascii="Arial" w:hAnsi="Arial" w:cs="Arial"/>
          <w:sz w:val="20"/>
          <w:szCs w:val="20"/>
        </w:rPr>
        <w:t>makes</w:t>
      </w:r>
      <w:proofErr w:type="gramEnd"/>
      <w:r w:rsidR="00D80728">
        <w:rPr>
          <w:rFonts w:ascii="Arial" w:hAnsi="Arial" w:cs="Arial"/>
          <w:sz w:val="20"/>
          <w:szCs w:val="20"/>
        </w:rPr>
        <w:t xml:space="preserve"> Co-A</w:t>
      </w:r>
      <w:r w:rsidRPr="00FD7BE9">
        <w:rPr>
          <w:rFonts w:ascii="Arial" w:hAnsi="Arial" w:cs="Arial"/>
          <w:sz w:val="20"/>
          <w:szCs w:val="20"/>
        </w:rPr>
        <w:t>ctive Coaching unique is that it is</w:t>
      </w:r>
      <w:r w:rsidR="00AC2D69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principle-based, not just content or issue-based. Not only do Co-</w:t>
      </w:r>
      <w:r w:rsidR="00D80728">
        <w:rPr>
          <w:rFonts w:ascii="Arial" w:hAnsi="Arial" w:cs="Arial"/>
          <w:sz w:val="20"/>
          <w:szCs w:val="20"/>
        </w:rPr>
        <w:t>A</w:t>
      </w:r>
      <w:r w:rsidRPr="00FD7BE9">
        <w:rPr>
          <w:rFonts w:ascii="Arial" w:hAnsi="Arial" w:cs="Arial"/>
          <w:sz w:val="20"/>
          <w:szCs w:val="20"/>
        </w:rPr>
        <w:t>ctive Coaches work with</w:t>
      </w:r>
      <w:r w:rsidR="00AC2D69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clients to forward the action and deepen the learning on specific issues, the issues that</w:t>
      </w:r>
      <w:r w:rsidR="00AC2D69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clients bring to their coach are also seen as pathways to more fulfillment, balance and</w:t>
      </w:r>
      <w:r w:rsidR="00AC2D69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process.</w:t>
      </w:r>
    </w:p>
    <w:p w:rsidR="00FD7BE9" w:rsidRDefault="00FD7BE9" w:rsidP="00FD7BE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FD7BE9" w:rsidRDefault="00FD7BE9" w:rsidP="00FD7BE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FD7BE9" w:rsidRDefault="00FD7BE9" w:rsidP="00FD7BE9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403152" w:themeColor="accent4" w:themeShade="80"/>
          <w:sz w:val="22"/>
          <w:szCs w:val="20"/>
        </w:rPr>
      </w:pPr>
    </w:p>
    <w:p w:rsidR="00FD7BE9" w:rsidRPr="00FD7BE9" w:rsidRDefault="00FD7BE9" w:rsidP="00FD7BE9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403152" w:themeColor="accent4" w:themeShade="80"/>
          <w:sz w:val="22"/>
          <w:szCs w:val="20"/>
        </w:rPr>
      </w:pPr>
      <w:r w:rsidRPr="00FD7BE9">
        <w:rPr>
          <w:rFonts w:ascii="Arial" w:hAnsi="Arial" w:cs="Arial"/>
          <w:b/>
          <w:color w:val="403152" w:themeColor="accent4" w:themeShade="80"/>
          <w:sz w:val="22"/>
          <w:szCs w:val="20"/>
        </w:rPr>
        <w:t>Contexts</w:t>
      </w:r>
    </w:p>
    <w:p w:rsidR="00FD7BE9" w:rsidRPr="00FD7BE9" w:rsidRDefault="00FD7BE9" w:rsidP="00FD7BE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FD7BE9">
        <w:rPr>
          <w:rFonts w:ascii="Arial" w:hAnsi="Arial" w:cs="Arial"/>
          <w:sz w:val="20"/>
          <w:szCs w:val="20"/>
        </w:rPr>
        <w:t>In the Co-active Coaching model there are five contexts: listening, self-management,</w:t>
      </w:r>
      <w:r w:rsidR="00AC2D69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intuition, curiosity, and Forward the Action/Deepen the Learning. Think of each one as a</w:t>
      </w:r>
      <w:r w:rsidR="00AC2D69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light that comes from the coach and shines on the client. Each one illuminates the</w:t>
      </w:r>
      <w:r w:rsidR="00AC2D69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coaching relationship in a different way. For example, the context of listening brings one</w:t>
      </w:r>
      <w:r w:rsidR="00AC2D69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 xml:space="preserve">dimension to the </w:t>
      </w:r>
      <w:proofErr w:type="gramStart"/>
      <w:r w:rsidRPr="00FD7BE9">
        <w:rPr>
          <w:rFonts w:ascii="Arial" w:hAnsi="Arial" w:cs="Arial"/>
          <w:sz w:val="20"/>
          <w:szCs w:val="20"/>
        </w:rPr>
        <w:t>coaching,</w:t>
      </w:r>
      <w:proofErr w:type="gramEnd"/>
      <w:r w:rsidRPr="00FD7BE9">
        <w:rPr>
          <w:rFonts w:ascii="Arial" w:hAnsi="Arial" w:cs="Arial"/>
          <w:sz w:val="20"/>
          <w:szCs w:val="20"/>
        </w:rPr>
        <w:t xml:space="preserve"> the context of speaking your intuition out loud adds another</w:t>
      </w:r>
      <w:r w:rsidR="00AC2D69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dimension to the coaching, and so on. By fully bringing all five contexts to the coaching,</w:t>
      </w:r>
      <w:r w:rsidR="00AC2D69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the coach is able to be fully present, brightly illuminating the client in the coaching</w:t>
      </w:r>
      <w:r w:rsidR="00AC2D69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interaction.</w:t>
      </w:r>
    </w:p>
    <w:p w:rsidR="00FD7BE9" w:rsidRDefault="00FD7BE9" w:rsidP="00FD7BE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FD7BE9" w:rsidRDefault="00FD7BE9" w:rsidP="00FD7BE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FD7BE9" w:rsidRDefault="00FD7BE9" w:rsidP="00FD7BE9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403152" w:themeColor="accent4" w:themeShade="80"/>
          <w:sz w:val="22"/>
          <w:szCs w:val="20"/>
        </w:rPr>
      </w:pPr>
    </w:p>
    <w:p w:rsidR="00FD7BE9" w:rsidRPr="00FD7BE9" w:rsidRDefault="00FD7BE9" w:rsidP="00FD7BE9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403152" w:themeColor="accent4" w:themeShade="80"/>
          <w:sz w:val="22"/>
          <w:szCs w:val="20"/>
        </w:rPr>
      </w:pPr>
      <w:r w:rsidRPr="00FD7BE9">
        <w:rPr>
          <w:rFonts w:ascii="Arial" w:hAnsi="Arial" w:cs="Arial"/>
          <w:b/>
          <w:color w:val="403152" w:themeColor="accent4" w:themeShade="80"/>
          <w:sz w:val="22"/>
          <w:szCs w:val="20"/>
        </w:rPr>
        <w:t>Skills</w:t>
      </w:r>
    </w:p>
    <w:p w:rsidR="00FD7BE9" w:rsidRPr="00FD7BE9" w:rsidRDefault="00FD7BE9" w:rsidP="00FD7BE9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FD7BE9">
        <w:rPr>
          <w:rFonts w:ascii="Arial" w:hAnsi="Arial" w:cs="Arial"/>
          <w:sz w:val="20"/>
          <w:szCs w:val="20"/>
        </w:rPr>
        <w:t>Co-active Coaching skills include specific techniques and skills such as the skill of</w:t>
      </w:r>
      <w:r w:rsidR="00D80728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acknowledgement, bottom-lining, or requesting. These skills have identifiable attributes</w:t>
      </w:r>
      <w:r w:rsidR="00D80728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and the skills are developed through training and experience. Co-active Coaching skills also</w:t>
      </w:r>
      <w:r w:rsidR="00D80728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include talents or abilities that a coach develops. For example, we all have the ability to</w:t>
      </w:r>
      <w:r w:rsidR="00D80728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 xml:space="preserve">listen; listening at Levels 2 and 3 is definitely a skill that can be </w:t>
      </w:r>
      <w:r w:rsidRPr="00FD7BE9">
        <w:rPr>
          <w:rFonts w:ascii="Arial" w:hAnsi="Arial" w:cs="Arial"/>
          <w:sz w:val="20"/>
          <w:szCs w:val="20"/>
        </w:rPr>
        <w:lastRenderedPageBreak/>
        <w:t>developed. Skills are visible.</w:t>
      </w:r>
      <w:r w:rsidR="00D80728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Others can see and give feedback on where skills were present or absent, and the level of</w:t>
      </w:r>
      <w:r w:rsidR="00D80728">
        <w:rPr>
          <w:rFonts w:ascii="Arial" w:hAnsi="Arial" w:cs="Arial"/>
          <w:sz w:val="20"/>
          <w:szCs w:val="20"/>
        </w:rPr>
        <w:t xml:space="preserve"> </w:t>
      </w:r>
      <w:r w:rsidRPr="00FD7BE9">
        <w:rPr>
          <w:rFonts w:ascii="Arial" w:hAnsi="Arial" w:cs="Arial"/>
          <w:sz w:val="20"/>
          <w:szCs w:val="20"/>
        </w:rPr>
        <w:t>expertise a person displayed in using that skill.</w:t>
      </w:r>
    </w:p>
    <w:p w:rsidR="00FD7BE9" w:rsidRDefault="00FD7BE9" w:rsidP="00FD7BE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FD7BE9" w:rsidRDefault="00FD7BE9" w:rsidP="00FD7BE9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403152" w:themeColor="accent4" w:themeShade="80"/>
          <w:sz w:val="22"/>
          <w:szCs w:val="20"/>
        </w:rPr>
      </w:pPr>
    </w:p>
    <w:p w:rsidR="00FD7BE9" w:rsidRPr="00FD7BE9" w:rsidRDefault="00FD7BE9" w:rsidP="00FD7BE9">
      <w:pPr>
        <w:autoSpaceDE w:val="0"/>
        <w:autoSpaceDN w:val="0"/>
        <w:adjustRightInd w:val="0"/>
        <w:spacing w:after="0"/>
        <w:rPr>
          <w:rFonts w:ascii="Arial" w:hAnsi="Arial" w:cs="Arial"/>
          <w:b/>
          <w:color w:val="403152" w:themeColor="accent4" w:themeShade="80"/>
          <w:sz w:val="22"/>
          <w:szCs w:val="20"/>
        </w:rPr>
      </w:pPr>
      <w:r w:rsidRPr="00FD7BE9">
        <w:rPr>
          <w:rFonts w:ascii="Arial" w:hAnsi="Arial" w:cs="Arial"/>
          <w:b/>
          <w:color w:val="403152" w:themeColor="accent4" w:themeShade="80"/>
          <w:sz w:val="22"/>
          <w:szCs w:val="20"/>
        </w:rPr>
        <w:t>The Client’s Agenda</w:t>
      </w:r>
    </w:p>
    <w:p w:rsidR="00FD7BE9" w:rsidRPr="00D80728" w:rsidRDefault="00FD7BE9" w:rsidP="00D80728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  <w:r w:rsidRPr="00D80728">
        <w:rPr>
          <w:rFonts w:ascii="Arial" w:hAnsi="Arial" w:cs="Arial"/>
          <w:sz w:val="20"/>
          <w:szCs w:val="20"/>
        </w:rPr>
        <w:t xml:space="preserve">The client is the “star” in our Co-active model of </w:t>
      </w:r>
      <w:r w:rsidR="00D80728" w:rsidRPr="00D80728">
        <w:rPr>
          <w:rFonts w:ascii="Arial" w:hAnsi="Arial" w:cs="Arial"/>
          <w:sz w:val="20"/>
          <w:szCs w:val="20"/>
        </w:rPr>
        <w:t>coaching</w:t>
      </w:r>
      <w:r w:rsidRPr="00D80728">
        <w:rPr>
          <w:rFonts w:ascii="Arial" w:hAnsi="Arial" w:cs="Arial"/>
          <w:sz w:val="20"/>
          <w:szCs w:val="20"/>
        </w:rPr>
        <w:t xml:space="preserve"> and in the heart of the client’s</w:t>
      </w:r>
      <w:r w:rsidR="00D80728">
        <w:rPr>
          <w:rFonts w:ascii="Arial" w:hAnsi="Arial" w:cs="Arial"/>
          <w:sz w:val="20"/>
          <w:szCs w:val="20"/>
        </w:rPr>
        <w:t xml:space="preserve"> </w:t>
      </w:r>
      <w:r w:rsidRPr="00D80728">
        <w:rPr>
          <w:rFonts w:ascii="Arial" w:hAnsi="Arial" w:cs="Arial"/>
          <w:sz w:val="20"/>
          <w:szCs w:val="20"/>
        </w:rPr>
        <w:t xml:space="preserve">life </w:t>
      </w:r>
      <w:proofErr w:type="gramStart"/>
      <w:r w:rsidRPr="00D80728">
        <w:rPr>
          <w:rFonts w:ascii="Arial" w:hAnsi="Arial" w:cs="Arial"/>
          <w:sz w:val="20"/>
          <w:szCs w:val="20"/>
        </w:rPr>
        <w:t>live</w:t>
      </w:r>
      <w:proofErr w:type="gramEnd"/>
      <w:r w:rsidRPr="00D80728">
        <w:rPr>
          <w:rFonts w:ascii="Arial" w:hAnsi="Arial" w:cs="Arial"/>
          <w:sz w:val="20"/>
          <w:szCs w:val="20"/>
        </w:rPr>
        <w:t xml:space="preserve"> the three core principles of Fulfillment, Balance and Process. These three principles</w:t>
      </w:r>
      <w:r w:rsidR="00D80728">
        <w:rPr>
          <w:rFonts w:ascii="Arial" w:hAnsi="Arial" w:cs="Arial"/>
          <w:sz w:val="20"/>
          <w:szCs w:val="20"/>
        </w:rPr>
        <w:t xml:space="preserve"> </w:t>
      </w:r>
      <w:r w:rsidRPr="00D80728">
        <w:rPr>
          <w:rFonts w:ascii="Arial" w:hAnsi="Arial" w:cs="Arial"/>
          <w:sz w:val="20"/>
          <w:szCs w:val="20"/>
        </w:rPr>
        <w:t>represent the underlying agenda for the client’s life and they are the ultimate focus of all</w:t>
      </w:r>
      <w:r w:rsidR="00D80728">
        <w:rPr>
          <w:rFonts w:ascii="Arial" w:hAnsi="Arial" w:cs="Arial"/>
          <w:sz w:val="20"/>
          <w:szCs w:val="20"/>
        </w:rPr>
        <w:t xml:space="preserve"> </w:t>
      </w:r>
      <w:r w:rsidRPr="00D80728">
        <w:rPr>
          <w:rFonts w:ascii="Arial" w:hAnsi="Arial" w:cs="Arial"/>
          <w:sz w:val="20"/>
          <w:szCs w:val="20"/>
        </w:rPr>
        <w:t>the coaching. There will be specific issues to work on: career change, time management,</w:t>
      </w:r>
      <w:r w:rsidR="00D80728">
        <w:rPr>
          <w:rFonts w:ascii="Arial" w:hAnsi="Arial" w:cs="Arial"/>
          <w:sz w:val="20"/>
          <w:szCs w:val="20"/>
        </w:rPr>
        <w:t xml:space="preserve"> </w:t>
      </w:r>
      <w:r w:rsidRPr="00D80728">
        <w:rPr>
          <w:rFonts w:ascii="Arial" w:hAnsi="Arial" w:cs="Arial"/>
          <w:sz w:val="20"/>
          <w:szCs w:val="20"/>
        </w:rPr>
        <w:t xml:space="preserve">exercise, dealing with loss — they are the specific agenda items clients bring to </w:t>
      </w:r>
      <w:r w:rsidR="00D80728" w:rsidRPr="00D80728">
        <w:rPr>
          <w:rFonts w:ascii="Arial" w:hAnsi="Arial" w:cs="Arial"/>
          <w:sz w:val="20"/>
          <w:szCs w:val="20"/>
        </w:rPr>
        <w:t>their coaching</w:t>
      </w:r>
      <w:r w:rsidRPr="00D80728">
        <w:rPr>
          <w:rFonts w:ascii="Arial" w:hAnsi="Arial" w:cs="Arial"/>
          <w:sz w:val="20"/>
          <w:szCs w:val="20"/>
        </w:rPr>
        <w:t xml:space="preserve"> — and they lead to Fulfillment, Balance and Process.</w:t>
      </w:r>
    </w:p>
    <w:p w:rsidR="00FD7BE9" w:rsidRDefault="00FD7BE9" w:rsidP="00987FB8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FD7BE9" w:rsidRPr="00D80728" w:rsidRDefault="00FD7BE9" w:rsidP="00FD7BE9">
      <w:pPr>
        <w:rPr>
          <w:rFonts w:ascii="Arial" w:hAnsi="Arial" w:cs="Arial"/>
          <w:b/>
          <w:color w:val="403152" w:themeColor="accent4" w:themeShade="80"/>
          <w:sz w:val="22"/>
          <w:szCs w:val="20"/>
        </w:rPr>
      </w:pPr>
      <w:r w:rsidRPr="00D80728">
        <w:rPr>
          <w:rFonts w:ascii="Arial" w:hAnsi="Arial" w:cs="Arial"/>
          <w:b/>
          <w:color w:val="403152" w:themeColor="accent4" w:themeShade="80"/>
          <w:sz w:val="22"/>
          <w:szCs w:val="20"/>
        </w:rPr>
        <w:t>Fulfillment</w:t>
      </w:r>
    </w:p>
    <w:p w:rsidR="00FD7BE9" w:rsidRPr="00FD7BE9" w:rsidRDefault="00FD7BE9" w:rsidP="00D80728">
      <w:pPr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FD7BE9">
        <w:rPr>
          <w:rFonts w:ascii="Arial" w:hAnsi="Arial" w:cs="Arial"/>
          <w:color w:val="000000" w:themeColor="text1"/>
          <w:sz w:val="20"/>
          <w:szCs w:val="20"/>
        </w:rPr>
        <w:t>What is fulfilling for clients will be intensely personal. We look at fulfillment as living a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valued life, today. It is always available, every day, by living according to what the client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values most. It is an internal orientation. So fulfillment is no longer something that will be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achieved in the elusive future, it is possible today. Achieving goals can be very satisfying, but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most clients find that living a life on purpose, on the path toward the goal is fulfilling as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well.</w:t>
      </w:r>
    </w:p>
    <w:p w:rsidR="00D80728" w:rsidRDefault="00D80728" w:rsidP="00FD7BE9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FD7BE9" w:rsidRPr="00D80728" w:rsidRDefault="00FD7BE9" w:rsidP="00FD7BE9">
      <w:pPr>
        <w:rPr>
          <w:rFonts w:ascii="Arial" w:hAnsi="Arial" w:cs="Arial"/>
          <w:b/>
          <w:color w:val="403152" w:themeColor="accent4" w:themeShade="80"/>
          <w:sz w:val="22"/>
          <w:szCs w:val="20"/>
        </w:rPr>
      </w:pPr>
      <w:r w:rsidRPr="00D80728">
        <w:rPr>
          <w:rFonts w:ascii="Arial" w:hAnsi="Arial" w:cs="Arial"/>
          <w:b/>
          <w:color w:val="403152" w:themeColor="accent4" w:themeShade="80"/>
          <w:sz w:val="22"/>
          <w:szCs w:val="20"/>
        </w:rPr>
        <w:t>Balance</w:t>
      </w:r>
    </w:p>
    <w:p w:rsidR="00FD7BE9" w:rsidRPr="00FD7BE9" w:rsidRDefault="00FD7BE9" w:rsidP="00D80728">
      <w:pPr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FD7BE9">
        <w:rPr>
          <w:rFonts w:ascii="Arial" w:hAnsi="Arial" w:cs="Arial"/>
          <w:color w:val="000000" w:themeColor="text1"/>
          <w:sz w:val="20"/>
          <w:szCs w:val="20"/>
        </w:rPr>
        <w:t>Because life is always in motion, balance is a dynamic concept. Clients are moving toward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better balance or away. It is never static. It is not a place to be reached. Coaching for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balance begins by inviting clients to look at their lives from a variety of perspectives in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order to be free to choose their own version of a balanced life. Balance coaching is about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helping clients make life-giving choices. It is also about creating a plan of action based on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their choices, committing to the plan, and moving into action. The coaching relationship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provides a powerful structure of accountability for clients to be in action.</w:t>
      </w:r>
    </w:p>
    <w:p w:rsidR="00D80728" w:rsidRDefault="00D80728" w:rsidP="00FD7BE9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FD7BE9" w:rsidRPr="00D80728" w:rsidRDefault="00FD7BE9" w:rsidP="00FD7BE9">
      <w:pPr>
        <w:rPr>
          <w:rFonts w:ascii="Arial" w:hAnsi="Arial" w:cs="Arial"/>
          <w:b/>
          <w:color w:val="403152" w:themeColor="accent4" w:themeShade="80"/>
          <w:sz w:val="22"/>
          <w:szCs w:val="20"/>
        </w:rPr>
      </w:pPr>
      <w:r w:rsidRPr="00D80728">
        <w:rPr>
          <w:rFonts w:ascii="Arial" w:hAnsi="Arial" w:cs="Arial"/>
          <w:b/>
          <w:color w:val="403152" w:themeColor="accent4" w:themeShade="80"/>
          <w:sz w:val="22"/>
          <w:szCs w:val="20"/>
        </w:rPr>
        <w:t>Process</w:t>
      </w:r>
    </w:p>
    <w:p w:rsidR="00FD7BE9" w:rsidRPr="00FD7BE9" w:rsidRDefault="00FD7BE9" w:rsidP="00D80728">
      <w:pPr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FD7BE9">
        <w:rPr>
          <w:rFonts w:ascii="Arial" w:hAnsi="Arial" w:cs="Arial"/>
          <w:color w:val="000000" w:themeColor="text1"/>
          <w:sz w:val="20"/>
          <w:szCs w:val="20"/>
        </w:rPr>
        <w:t>We are always in the process of our lives. Sometimes it looks graceful, elegant, flowing.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Sometimes it looks stuck in the mud. Sometimes it looks gleeful and energized. Sometimes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it looks like struggle and pain. Where we are in the process is where we are — whether we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want to be there or not. The coach’s job with process coaching is to be with clients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wherever they are in the river of their life: whether it’s the fast-moving axis of the current,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or the swampy backwater. The coach’s job is to help clients go through the process so they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can get to the other side. When clients avoid or deny where they are — it simply prolongs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the stalemate. It’s like trying to hold back the river. It brings to mind the old adage, “the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things we resist, persist.” Instead of fighting it… or wishing it would be different… go with it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and flow with it.</w:t>
      </w:r>
    </w:p>
    <w:p w:rsidR="00D80728" w:rsidRDefault="00D80728" w:rsidP="00FD7BE9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FD7BE9" w:rsidRPr="00D80728" w:rsidRDefault="00FD7BE9" w:rsidP="00FD7BE9">
      <w:pPr>
        <w:rPr>
          <w:rFonts w:ascii="Arial" w:hAnsi="Arial" w:cs="Arial"/>
          <w:b/>
          <w:color w:val="403152" w:themeColor="accent4" w:themeShade="80"/>
          <w:sz w:val="22"/>
          <w:szCs w:val="20"/>
        </w:rPr>
      </w:pPr>
      <w:r w:rsidRPr="00D80728">
        <w:rPr>
          <w:rFonts w:ascii="Arial" w:hAnsi="Arial" w:cs="Arial"/>
          <w:b/>
          <w:color w:val="403152" w:themeColor="accent4" w:themeShade="80"/>
          <w:sz w:val="22"/>
          <w:szCs w:val="20"/>
        </w:rPr>
        <w:t>The Five Contexts</w:t>
      </w:r>
    </w:p>
    <w:p w:rsidR="00FD7BE9" w:rsidRDefault="00FD7BE9" w:rsidP="00D80728">
      <w:pPr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FD7BE9">
        <w:rPr>
          <w:rFonts w:ascii="Arial" w:hAnsi="Arial" w:cs="Arial"/>
          <w:color w:val="000000" w:themeColor="text1"/>
          <w:sz w:val="20"/>
          <w:szCs w:val="20"/>
        </w:rPr>
        <w:t>In the Co-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>A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ctive® Coaching model, the client is the star, and at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the center of the star are the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 xml:space="preserve">client’s Fulfillment, Balance and Process. Focused 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in on the client and his or her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fulfillment, balance and process are the five contexts of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 Co-Active Coaching: listening,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intuition, self-management, curiosity, and forward the act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ion/deepen the learning. Unlike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skills, these five contexts are not something that a co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ach does; rather, together they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comprise the ground f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rom which the coaching unfolds.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When coaching is happening, a Co-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>A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ctive Coach is steeped in al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 xml:space="preserve">l five of these contexts at all 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times. If even one of the five contexts is absent, Co-</w:t>
      </w:r>
      <w:r w:rsidR="00D80728">
        <w:rPr>
          <w:rFonts w:ascii="Arial" w:hAnsi="Arial" w:cs="Arial"/>
          <w:color w:val="000000" w:themeColor="text1"/>
          <w:sz w:val="20"/>
          <w:szCs w:val="20"/>
        </w:rPr>
        <w:t>A</w:t>
      </w:r>
      <w:r w:rsidRPr="00FD7BE9">
        <w:rPr>
          <w:rFonts w:ascii="Arial" w:hAnsi="Arial" w:cs="Arial"/>
          <w:color w:val="000000" w:themeColor="text1"/>
          <w:sz w:val="20"/>
          <w:szCs w:val="20"/>
        </w:rPr>
        <w:t>ctive Coaching is not taking place.</w:t>
      </w:r>
    </w:p>
    <w:p w:rsidR="002A3BC4" w:rsidRDefault="002A3BC4" w:rsidP="00D80728">
      <w:pPr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2A3BC4" w:rsidRPr="00987FB8" w:rsidRDefault="002A3BC4" w:rsidP="00D80728">
      <w:pPr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</w:p>
    <w:sectPr w:rsidR="002A3BC4" w:rsidRPr="00987FB8" w:rsidSect="0081397E">
      <w:footerReference w:type="even" r:id="rId12"/>
      <w:footerReference w:type="default" r:id="rId13"/>
      <w:pgSz w:w="12240" w:h="15840"/>
      <w:pgMar w:top="1440" w:right="1440" w:bottom="1440" w:left="1440" w:header="720" w:footer="98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9CD" w:rsidRDefault="00F609CD" w:rsidP="00EA3E8B">
      <w:pPr>
        <w:spacing w:after="0"/>
      </w:pPr>
      <w:r>
        <w:separator/>
      </w:r>
    </w:p>
  </w:endnote>
  <w:endnote w:type="continuationSeparator" w:id="0">
    <w:p w:rsidR="00F609CD" w:rsidRDefault="00F609CD" w:rsidP="00EA3E8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27" w:rsidRDefault="00DB5788" w:rsidP="00CC65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A3C1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1F27" w:rsidRDefault="007B74C6" w:rsidP="00CC655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27" w:rsidRDefault="00DB5788" w:rsidP="00A37EE4">
    <w:pPr>
      <w:pStyle w:val="Footer"/>
      <w:tabs>
        <w:tab w:val="clear" w:pos="4320"/>
        <w:tab w:val="clear" w:pos="8640"/>
        <w:tab w:val="right" w:pos="9360"/>
      </w:tabs>
      <w:spacing w:line="280" w:lineRule="exact"/>
      <w:ind w:left="-720"/>
      <w:jc w:val="right"/>
      <w:rPr>
        <w:rFonts w:ascii="Arial" w:hAnsi="Arial"/>
        <w:color w:val="000000" w:themeColor="text1"/>
        <w:sz w:val="18"/>
      </w:rPr>
    </w:pPr>
    <w:r w:rsidRPr="00DB5788">
      <w:pict>
        <v:line id="Straight Connector 7" o:spid="_x0000_s1025" style="position:absolute;left:0;text-align:left;z-index:251658240;visibility:visible;mso-position-horizontal-relative:page;mso-position-vertical-relative:page" from="54pt,714.25pt" to="558pt,71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" strokecolor="#4f81bd [3204]" strokeweight="2pt">
          <v:shadow on="t" opacity="24903f" origin=",.5" offset="0,.55556mm"/>
          <w10:wrap anchorx="page" anchory="page"/>
        </v:line>
      </w:pict>
    </w:r>
  </w:p>
  <w:p w:rsidR="0081397E" w:rsidRDefault="0081397E" w:rsidP="0081397E">
    <w:pPr>
      <w:pStyle w:val="Footer"/>
    </w:pPr>
    <w:r>
      <w:rPr>
        <w:rFonts w:ascii="Arial" w:hAnsi="Arial" w:cs="Arial"/>
        <w:color w:val="000000" w:themeColor="text1"/>
        <w:sz w:val="18"/>
      </w:rPr>
      <w:t>©</w:t>
    </w:r>
    <w:r>
      <w:rPr>
        <w:rFonts w:ascii="Arial" w:hAnsi="Arial"/>
        <w:color w:val="000000" w:themeColor="text1"/>
        <w:sz w:val="18"/>
      </w:rPr>
      <w:t>2011 The Coaches Training Institute. All rights reserved.</w:t>
    </w:r>
    <w:r>
      <w:rPr>
        <w:rFonts w:ascii="Arial" w:hAnsi="Arial"/>
        <w:color w:val="000000" w:themeColor="text1"/>
        <w:sz w:val="18"/>
      </w:rPr>
      <w:tab/>
      <w:t>www.thecoaches.com</w:t>
    </w:r>
  </w:p>
  <w:p w:rsidR="0081397E" w:rsidRPr="003D20B9" w:rsidRDefault="0081397E" w:rsidP="00A37EE4">
    <w:pPr>
      <w:pStyle w:val="Footer"/>
      <w:tabs>
        <w:tab w:val="clear" w:pos="4320"/>
        <w:tab w:val="clear" w:pos="8640"/>
        <w:tab w:val="right" w:pos="9360"/>
      </w:tabs>
      <w:spacing w:line="280" w:lineRule="exact"/>
      <w:ind w:left="-720"/>
      <w:jc w:val="right"/>
      <w:rPr>
        <w:rFonts w:ascii="Arial" w:hAnsi="Arial"/>
        <w:color w:val="000000" w:themeColor="text1"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9CD" w:rsidRDefault="00F609CD" w:rsidP="00EA3E8B">
      <w:pPr>
        <w:spacing w:after="0"/>
      </w:pPr>
      <w:r>
        <w:separator/>
      </w:r>
    </w:p>
  </w:footnote>
  <w:footnote w:type="continuationSeparator" w:id="0">
    <w:p w:rsidR="00F609CD" w:rsidRDefault="00F609CD" w:rsidP="00EA3E8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517D"/>
    <w:multiLevelType w:val="hybridMultilevel"/>
    <w:tmpl w:val="9D44BAC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73BCB"/>
    <w:multiLevelType w:val="hybridMultilevel"/>
    <w:tmpl w:val="40DA550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B4EFE"/>
    <w:multiLevelType w:val="hybridMultilevel"/>
    <w:tmpl w:val="E1A2976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B472B"/>
    <w:multiLevelType w:val="hybridMultilevel"/>
    <w:tmpl w:val="FC8630AA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02A89"/>
    <w:multiLevelType w:val="hybridMultilevel"/>
    <w:tmpl w:val="EC46E8A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C70F0"/>
    <w:multiLevelType w:val="hybridMultilevel"/>
    <w:tmpl w:val="D0E6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C4D33"/>
    <w:multiLevelType w:val="hybridMultilevel"/>
    <w:tmpl w:val="7932CE3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A12BF"/>
    <w:multiLevelType w:val="hybridMultilevel"/>
    <w:tmpl w:val="BE0459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6F70EC"/>
    <w:multiLevelType w:val="hybridMultilevel"/>
    <w:tmpl w:val="C082D0A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E66B8"/>
    <w:multiLevelType w:val="hybridMultilevel"/>
    <w:tmpl w:val="DB9EBB6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35109"/>
    <w:multiLevelType w:val="hybridMultilevel"/>
    <w:tmpl w:val="F8600FB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B55E02"/>
    <w:multiLevelType w:val="hybridMultilevel"/>
    <w:tmpl w:val="77FA2D0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DA7FBC"/>
    <w:multiLevelType w:val="hybridMultilevel"/>
    <w:tmpl w:val="73483022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54079E"/>
    <w:multiLevelType w:val="hybridMultilevel"/>
    <w:tmpl w:val="ACD4E0DC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A133AD"/>
    <w:multiLevelType w:val="hybridMultilevel"/>
    <w:tmpl w:val="F4F282F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974117"/>
    <w:multiLevelType w:val="hybridMultilevel"/>
    <w:tmpl w:val="B500622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676CF"/>
    <w:multiLevelType w:val="hybridMultilevel"/>
    <w:tmpl w:val="5A76F72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5"/>
  </w:num>
  <w:num w:numId="5">
    <w:abstractNumId w:val="16"/>
  </w:num>
  <w:num w:numId="6">
    <w:abstractNumId w:val="2"/>
  </w:num>
  <w:num w:numId="7">
    <w:abstractNumId w:val="7"/>
  </w:num>
  <w:num w:numId="8">
    <w:abstractNumId w:val="6"/>
  </w:num>
  <w:num w:numId="9">
    <w:abstractNumId w:val="11"/>
  </w:num>
  <w:num w:numId="10">
    <w:abstractNumId w:val="0"/>
  </w:num>
  <w:num w:numId="11">
    <w:abstractNumId w:val="9"/>
  </w:num>
  <w:num w:numId="12">
    <w:abstractNumId w:val="14"/>
  </w:num>
  <w:num w:numId="13">
    <w:abstractNumId w:val="4"/>
  </w:num>
  <w:num w:numId="14">
    <w:abstractNumId w:val="1"/>
  </w:num>
  <w:num w:numId="15">
    <w:abstractNumId w:val="10"/>
  </w:num>
  <w:num w:numId="16">
    <w:abstractNumId w:val="3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2">
      <o:colormru v:ext="edit" colors="#6a513c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5A3C15"/>
    <w:rsid w:val="0005058E"/>
    <w:rsid w:val="00145810"/>
    <w:rsid w:val="001663EB"/>
    <w:rsid w:val="001D1F4F"/>
    <w:rsid w:val="001D7416"/>
    <w:rsid w:val="002778FC"/>
    <w:rsid w:val="002A3BC4"/>
    <w:rsid w:val="003B214F"/>
    <w:rsid w:val="003D20B9"/>
    <w:rsid w:val="00501524"/>
    <w:rsid w:val="005A3C15"/>
    <w:rsid w:val="00676931"/>
    <w:rsid w:val="007736CA"/>
    <w:rsid w:val="007B74C6"/>
    <w:rsid w:val="0081397E"/>
    <w:rsid w:val="00861019"/>
    <w:rsid w:val="00935FB9"/>
    <w:rsid w:val="00970555"/>
    <w:rsid w:val="00987FB8"/>
    <w:rsid w:val="00AC2D69"/>
    <w:rsid w:val="00B70BBE"/>
    <w:rsid w:val="00B9551E"/>
    <w:rsid w:val="00D80728"/>
    <w:rsid w:val="00DB5788"/>
    <w:rsid w:val="00EA3E8B"/>
    <w:rsid w:val="00F609CD"/>
    <w:rsid w:val="00FD7BE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a513c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A1196F"/>
  </w:style>
  <w:style w:type="paragraph" w:styleId="Heading1">
    <w:name w:val="heading 1"/>
    <w:basedOn w:val="Normal"/>
    <w:next w:val="Normal"/>
    <w:link w:val="Heading1Char"/>
    <w:uiPriority w:val="9"/>
    <w:qFormat/>
    <w:rsid w:val="00861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18F"/>
  </w:style>
  <w:style w:type="paragraph" w:styleId="Footer">
    <w:name w:val="footer"/>
    <w:basedOn w:val="Normal"/>
    <w:link w:val="Foot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18F"/>
  </w:style>
  <w:style w:type="character" w:styleId="PageNumber">
    <w:name w:val="page number"/>
    <w:basedOn w:val="DefaultParagraphFont"/>
    <w:uiPriority w:val="99"/>
    <w:semiHidden/>
    <w:unhideWhenUsed/>
    <w:rsid w:val="00CC6557"/>
  </w:style>
  <w:style w:type="character" w:customStyle="1" w:styleId="Heading1Char">
    <w:name w:val="Heading 1 Char"/>
    <w:basedOn w:val="DefaultParagraphFont"/>
    <w:link w:val="Heading1"/>
    <w:uiPriority w:val="9"/>
    <w:rsid w:val="00861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TIheadline">
    <w:name w:val="CTI headline"/>
    <w:basedOn w:val="Heading1"/>
    <w:qFormat/>
    <w:rsid w:val="00A20574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0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TIHeading3">
    <w:name w:val="CTI Heading 3"/>
    <w:basedOn w:val="Normal"/>
    <w:qFormat/>
    <w:rsid w:val="00A20574"/>
    <w:rPr>
      <w:b/>
      <w:i/>
      <w:color w:val="000000" w:themeColor="text1"/>
    </w:rPr>
  </w:style>
  <w:style w:type="paragraph" w:styleId="ListParagraph">
    <w:name w:val="List Paragraph"/>
    <w:basedOn w:val="Normal"/>
    <w:rsid w:val="00433A3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015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15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D8803-D513-45F3-924C-7B4BE740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Recchio Streilein</dc:creator>
  <cp:lastModifiedBy>HP</cp:lastModifiedBy>
  <cp:revision>8</cp:revision>
  <dcterms:created xsi:type="dcterms:W3CDTF">2011-07-29T15:19:00Z</dcterms:created>
  <dcterms:modified xsi:type="dcterms:W3CDTF">2011-08-05T14:44:00Z</dcterms:modified>
</cp:coreProperties>
</file>