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AA00" w14:textId="36E50178" w:rsidR="00DA2F25" w:rsidRDefault="006F05FA">
      <w:pPr>
        <w:pStyle w:val="Title"/>
      </w:pPr>
      <w:proofErr w:type="spellStart"/>
      <w:r>
        <w:rPr>
          <w:rFonts w:ascii="Cambria" w:eastAsia="Cambria" w:hAnsi="Cambria" w:cs="Cambria"/>
          <w:b/>
          <w:bCs/>
          <w:color w:val="013A40"/>
          <w:sz w:val="40"/>
          <w:szCs w:val="40"/>
        </w:rPr>
        <w:t>ti</w:t>
      </w:r>
      <w:r w:rsidR="00000000">
        <w:rPr>
          <w:rFonts w:ascii="Cambria" w:eastAsia="Cambria" w:hAnsi="Cambria" w:cs="Cambria"/>
          <w:b/>
          <w:bCs/>
          <w:color w:val="013A40"/>
          <w:sz w:val="40"/>
          <w:szCs w:val="40"/>
        </w:rPr>
        <w:t>Week</w:t>
      </w:r>
      <w:proofErr w:type="spellEnd"/>
      <w:r w:rsidR="00000000">
        <w:rPr>
          <w:rFonts w:ascii="Cambria" w:eastAsia="Cambria" w:hAnsi="Cambria" w:cs="Cambria"/>
          <w:b/>
          <w:bCs/>
          <w:color w:val="013A40"/>
          <w:sz w:val="40"/>
          <w:szCs w:val="40"/>
        </w:rPr>
        <w:t xml:space="preserve"> 5 • Day 2 — Student Guide</w:t>
      </w:r>
    </w:p>
    <w:p w14:paraId="6B248402" w14:textId="77777777" w:rsidR="00DA2F25" w:rsidRDefault="00000000">
      <w:pPr>
        <w:spacing w:after="200"/>
      </w:pPr>
      <w:r>
        <w:rPr>
          <w:rFonts w:ascii="Cambria" w:eastAsia="Cambria" w:hAnsi="Cambria" w:cs="Cambria"/>
          <w:i/>
          <w:iCs/>
          <w:color w:val="028090"/>
          <w:sz w:val="26"/>
          <w:szCs w:val="26"/>
        </w:rPr>
        <w:t>Programming Foundations, Part 1: Sequence, Variables, Conditions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A2F25" w14:paraId="3986D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E941E6" w14:textId="77777777" w:rsidR="00DA2F25" w:rsidRDefault="00000000">
            <w:pPr>
              <w:spacing w:after="100"/>
            </w:pPr>
            <w:r>
              <w:rPr>
                <w:b/>
                <w:bCs/>
                <w:caps/>
                <w:color w:val="013A40"/>
                <w:spacing w:val="20"/>
                <w:sz w:val="20"/>
                <w:szCs w:val="20"/>
              </w:rPr>
              <w:t>Before You Start</w:t>
            </w:r>
          </w:p>
          <w:p w14:paraId="79921A73" w14:textId="77777777" w:rsidR="00DA2F25" w:rsidRDefault="00000000">
            <w:pPr>
              <w:spacing w:after="80"/>
            </w:pPr>
            <w:r>
              <w:rPr>
                <w:color w:val="1B2A4A"/>
              </w:rPr>
              <w:t>You do not need any IT background for this session. Everything is explained from zero.</w:t>
            </w:r>
          </w:p>
          <w:p w14:paraId="750D9E64" w14:textId="77777777" w:rsidR="00DA2F25" w:rsidRDefault="00000000">
            <w:pPr>
              <w:spacing w:after="80"/>
            </w:pPr>
            <w:r>
              <w:rPr>
                <w:color w:val="1B2A4A"/>
              </w:rPr>
              <w:t xml:space="preserve">Have IntelliJ </w:t>
            </w:r>
            <w:proofErr w:type="gramStart"/>
            <w:r>
              <w:rPr>
                <w:color w:val="1B2A4A"/>
              </w:rPr>
              <w:t>open</w:t>
            </w:r>
            <w:proofErr w:type="gramEnd"/>
            <w:r>
              <w:rPr>
                <w:color w:val="1B2A4A"/>
              </w:rPr>
              <w:t xml:space="preserve"> and ready — the same project from Day 1.</w:t>
            </w:r>
          </w:p>
          <w:p w14:paraId="268262D5" w14:textId="77777777" w:rsidR="00DA2F25" w:rsidRDefault="00000000">
            <w:pPr>
              <w:spacing w:after="80"/>
            </w:pPr>
            <w:r>
              <w:rPr>
                <w:color w:val="1B2A4A"/>
              </w:rPr>
              <w:t>Keep a notebook or a text file open to jot down your own predictions before we run any code.</w:t>
            </w:r>
          </w:p>
          <w:p w14:paraId="73164CA2" w14:textId="77777777" w:rsidR="00DA2F25" w:rsidRDefault="00000000">
            <w:pPr>
              <w:spacing w:after="80"/>
            </w:pPr>
            <w:r>
              <w:rPr>
                <w:color w:val="1B2A4A"/>
              </w:rPr>
              <w:t>Remember our rule: wrong answers are useful evidence. There is no shame in mistakes here.</w:t>
            </w:r>
          </w:p>
        </w:tc>
      </w:tr>
    </w:tbl>
    <w:p w14:paraId="0543131D" w14:textId="77777777" w:rsidR="00DA2F25" w:rsidRDefault="00DA2F25">
      <w:pPr>
        <w:spacing w:after="200"/>
      </w:pPr>
    </w:p>
    <w:p w14:paraId="7940E525" w14:textId="77777777" w:rsidR="00DA2F25" w:rsidRDefault="00000000">
      <w:pPr>
        <w:pStyle w:val="Heading1"/>
        <w:spacing w:before="260" w:after="120"/>
      </w:pPr>
      <w:r>
        <w:rPr>
          <w:rFonts w:ascii="Cambria" w:eastAsia="Cambria" w:hAnsi="Cambria" w:cs="Cambria"/>
          <w:b/>
          <w:bCs/>
          <w:color w:val="013A40"/>
          <w:sz w:val="28"/>
          <w:szCs w:val="28"/>
        </w:rPr>
        <w:t>Learning Outcomes</w:t>
      </w:r>
    </w:p>
    <w:p w14:paraId="49A3C3B0" w14:textId="77777777" w:rsidR="00DA2F25" w:rsidRDefault="00000000">
      <w:pPr>
        <w:spacing w:after="100"/>
      </w:pPr>
      <w:r>
        <w:rPr>
          <w:color w:val="1B2A4A"/>
        </w:rPr>
        <w:t>By the end of this session, you will be able to:</w:t>
      </w:r>
    </w:p>
    <w:p w14:paraId="2A970B88" w14:textId="77777777" w:rsidR="00DA2F25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B2A4A"/>
        </w:rPr>
        <w:t>Explain why the order of steps in code changes the result (Sequence).</w:t>
      </w:r>
    </w:p>
    <w:p w14:paraId="7FA23D04" w14:textId="77777777" w:rsidR="00DA2F25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B2A4A"/>
        </w:rPr>
        <w:t>Create a variable to store a piece of information, and read what type, name, and value it holds.</w:t>
      </w:r>
    </w:p>
    <w:p w14:paraId="0E0BAFC7" w14:textId="77777777" w:rsidR="00DA2F25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B2A4A"/>
        </w:rPr>
        <w:t>Trace a simple if/else condition and predict which branch will run.</w:t>
      </w:r>
    </w:p>
    <w:p w14:paraId="7163195E" w14:textId="77777777" w:rsidR="00DA2F25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B2A4A"/>
        </w:rPr>
        <w:t>Connect all three ideas to a real QA/Selenium test.</w:t>
      </w:r>
    </w:p>
    <w:p w14:paraId="01D10E35" w14:textId="77777777" w:rsidR="00DA2F25" w:rsidRDefault="00DA2F25">
      <w:pPr>
        <w:spacing w:after="200"/>
      </w:pPr>
    </w:p>
    <w:p w14:paraId="4C1ABFD3" w14:textId="77777777" w:rsidR="00DA2F25" w:rsidRDefault="00000000">
      <w:pPr>
        <w:pStyle w:val="Heading1"/>
        <w:spacing w:before="260" w:after="120"/>
      </w:pPr>
      <w:r>
        <w:rPr>
          <w:rFonts w:ascii="Cambria" w:eastAsia="Cambria" w:hAnsi="Cambria" w:cs="Cambria"/>
          <w:b/>
          <w:bCs/>
          <w:color w:val="013A40"/>
          <w:sz w:val="28"/>
          <w:szCs w:val="28"/>
        </w:rPr>
        <w:t>Part 1: Sequence — Steps in Order</w:t>
      </w:r>
    </w:p>
    <w:p w14:paraId="393DE0D0" w14:textId="77777777" w:rsidR="00DA2F25" w:rsidRDefault="00000000">
      <w:pPr>
        <w:spacing w:after="100"/>
      </w:pPr>
      <w:r>
        <w:rPr>
          <w:color w:val="1B2A4A"/>
        </w:rPr>
        <w:t xml:space="preserve">In the Human Robot activity, we saw that a computer cannot guess what we mean. It only does exactly what we tell </w:t>
      </w:r>
      <w:proofErr w:type="gramStart"/>
      <w:r>
        <w:rPr>
          <w:color w:val="1B2A4A"/>
        </w:rPr>
        <w:t>it,</w:t>
      </w:r>
      <w:proofErr w:type="gramEnd"/>
      <w:r>
        <w:rPr>
          <w:color w:val="1B2A4A"/>
        </w:rPr>
        <w:t xml:space="preserve"> in exactly the order we </w:t>
      </w:r>
      <w:proofErr w:type="gramStart"/>
      <w:r>
        <w:rPr>
          <w:color w:val="1B2A4A"/>
        </w:rPr>
        <w:t>tell</w:t>
      </w:r>
      <w:proofErr w:type="gramEnd"/>
      <w:r>
        <w:rPr>
          <w:color w:val="1B2A4A"/>
        </w:rPr>
        <w:t xml:space="preserve"> it.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DA2F25" w14:paraId="44946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B2E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5E67045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WRONG ORDER</w:t>
            </w:r>
          </w:p>
          <w:p w14:paraId="446DBF56" w14:textId="77777777" w:rsidR="00DA2F25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click(</w:t>
            </w:r>
            <w:proofErr w:type="gram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Login);</w:t>
            </w:r>
          </w:p>
          <w:p w14:paraId="41522FE4" w14:textId="77777777" w:rsidR="00DA2F25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enterPassword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);</w:t>
            </w:r>
          </w:p>
          <w:p w14:paraId="09041C04" w14:textId="77777777" w:rsidR="00DA2F25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openLoginPage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);</w:t>
            </w:r>
          </w:p>
          <w:p w14:paraId="7DB3854A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</w:t>
            </w:r>
          </w:p>
          <w:p w14:paraId="6B0D5ECB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USEFUL ORDER</w:t>
            </w:r>
          </w:p>
          <w:p w14:paraId="7AFA75C6" w14:textId="77777777" w:rsidR="00DA2F25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openLoginPage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);</w:t>
            </w:r>
          </w:p>
          <w:p w14:paraId="758519A6" w14:textId="77777777" w:rsidR="00DA2F25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enterPassword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);</w:t>
            </w:r>
          </w:p>
          <w:p w14:paraId="0E35E4BA" w14:textId="77777777" w:rsidR="00DA2F25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click(</w:t>
            </w:r>
            <w:proofErr w:type="gram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Login);</w:t>
            </w:r>
          </w:p>
        </w:tc>
      </w:tr>
    </w:tbl>
    <w:p w14:paraId="0CD7824F" w14:textId="77777777" w:rsidR="00DA2F25" w:rsidRDefault="00000000">
      <w:pPr>
        <w:spacing w:after="100"/>
      </w:pPr>
      <w:r>
        <w:rPr>
          <w:color w:val="1B2A4A"/>
        </w:rPr>
        <w:t xml:space="preserve">Same instructions. Different order. Different outcome. This is </w:t>
      </w:r>
      <w:proofErr w:type="gramStart"/>
      <w:r>
        <w:rPr>
          <w:color w:val="1B2A4A"/>
        </w:rPr>
        <w:t>exactly the same</w:t>
      </w:r>
      <w:proofErr w:type="gramEnd"/>
      <w:r>
        <w:rPr>
          <w:color w:val="1B2A4A"/>
        </w:rPr>
        <w:t xml:space="preserve"> idea as a manual test case — the steps must happen in the right sequence to produce a valid result.</w:t>
      </w:r>
    </w:p>
    <w:p w14:paraId="42AED39C" w14:textId="77777777" w:rsidR="00DA2F25" w:rsidRDefault="00000000">
      <w:pPr>
        <w:pStyle w:val="Heading2"/>
        <w:spacing w:before="160" w:after="80"/>
      </w:pPr>
      <w:r>
        <w:rPr>
          <w:rFonts w:ascii="Cambria" w:eastAsia="Cambria" w:hAnsi="Cambria" w:cs="Cambria"/>
          <w:b/>
          <w:bCs/>
          <w:color w:val="028090"/>
          <w:sz w:val="23"/>
          <w:szCs w:val="23"/>
        </w:rPr>
        <w:t>Reflection Question</w:t>
      </w:r>
    </w:p>
    <w:p w14:paraId="47F8E961" w14:textId="77777777" w:rsidR="00DA2F25" w:rsidRDefault="00000000">
      <w:pPr>
        <w:spacing w:after="100"/>
      </w:pPr>
      <w:r>
        <w:rPr>
          <w:color w:val="1B2A4A"/>
        </w:rPr>
        <w:t>Why can't a computer “figure out” the right order on its own, the way a human tester might?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A2F25" w14:paraId="0B7DE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2C39A"/>
              <w:left w:val="single" w:sz="6" w:space="0" w:color="02C39A"/>
              <w:bottom w:val="single" w:sz="6" w:space="0" w:color="02C39A"/>
              <w:right w:val="single" w:sz="6" w:space="0" w:color="02C39A"/>
            </w:tcBorders>
            <w:shd w:val="clear" w:color="auto" w:fill="E0F7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1E02AF" w14:textId="77777777" w:rsidR="00DA2F25" w:rsidRDefault="00000000">
            <w:pPr>
              <w:spacing w:after="100"/>
            </w:pPr>
            <w:r>
              <w:rPr>
                <w:b/>
                <w:bCs/>
                <w:caps/>
                <w:color w:val="00594A"/>
                <w:spacing w:val="20"/>
                <w:sz w:val="20"/>
                <w:szCs w:val="20"/>
              </w:rPr>
              <w:t>Model Answer</w:t>
            </w:r>
          </w:p>
          <w:p w14:paraId="2159C240" w14:textId="77777777" w:rsidR="00DA2F25" w:rsidRDefault="00000000">
            <w:pPr>
              <w:spacing w:after="80"/>
            </w:pPr>
            <w:r>
              <w:rPr>
                <w:color w:val="1B2A4A"/>
              </w:rPr>
              <w:t>A computer only follows the exact instructions it is given, in the order they appear. It has no common sense to fill in gaps or guess our intention — that's the tester's or developer's job, done through clear, ordered instructions.</w:t>
            </w:r>
          </w:p>
        </w:tc>
      </w:tr>
    </w:tbl>
    <w:p w14:paraId="77187563" w14:textId="77777777" w:rsidR="00DA2F25" w:rsidRDefault="00DA2F25">
      <w:pPr>
        <w:spacing w:after="200"/>
      </w:pPr>
    </w:p>
    <w:p w14:paraId="005C6076" w14:textId="77777777" w:rsidR="00DA2F25" w:rsidRDefault="00000000">
      <w:pPr>
        <w:pStyle w:val="Heading1"/>
        <w:spacing w:before="260" w:after="120"/>
      </w:pPr>
      <w:r>
        <w:rPr>
          <w:rFonts w:ascii="Cambria" w:eastAsia="Cambria" w:hAnsi="Cambria" w:cs="Cambria"/>
          <w:b/>
          <w:bCs/>
          <w:color w:val="013A40"/>
          <w:sz w:val="28"/>
          <w:szCs w:val="28"/>
        </w:rPr>
        <w:lastRenderedPageBreak/>
        <w:t>Part 2: Variables — Labelled Boxes</w:t>
      </w:r>
    </w:p>
    <w:p w14:paraId="72ED4E54" w14:textId="77777777" w:rsidR="00DA2F25" w:rsidRDefault="00000000">
      <w:pPr>
        <w:spacing w:after="100"/>
      </w:pPr>
      <w:r>
        <w:rPr>
          <w:color w:val="1B2A4A"/>
        </w:rPr>
        <w:t>A variable is a labelled box in memory. It has a type (what kind of information), a name (the label), and a value (what's inside).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DA2F25" w14:paraId="7A0EE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B2E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4E2E6F4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String username = "Lerato";</w:t>
            </w:r>
          </w:p>
          <w:p w14:paraId="5FC2D8DC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failedAttempts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= 2;</w:t>
            </w:r>
          </w:p>
          <w:p w14:paraId="51064EEE" w14:textId="77777777" w:rsidR="00DA2F2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loggedIn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= false;</w:t>
            </w:r>
          </w:p>
        </w:tc>
      </w:tr>
    </w:tbl>
    <w:p w14:paraId="28B0F870" w14:textId="77777777" w:rsidR="00DA2F25" w:rsidRDefault="00000000">
      <w:pPr>
        <w:spacing w:after="100"/>
      </w:pPr>
      <w:r>
        <w:rPr>
          <w:color w:val="1B2A4A"/>
        </w:rPr>
        <w:t xml:space="preserve">String means text. int means a whole number. </w:t>
      </w:r>
      <w:proofErr w:type="spellStart"/>
      <w:r>
        <w:rPr>
          <w:color w:val="1B2A4A"/>
        </w:rPr>
        <w:t>boolean</w:t>
      </w:r>
      <w:proofErr w:type="spellEnd"/>
      <w:r>
        <w:rPr>
          <w:color w:val="1B2A4A"/>
        </w:rPr>
        <w:t xml:space="preserve"> means true or false — nothing in between.</w:t>
      </w:r>
    </w:p>
    <w:p w14:paraId="2837A28D" w14:textId="77777777" w:rsidR="00DA2F25" w:rsidRDefault="00000000">
      <w:pPr>
        <w:pStyle w:val="Heading2"/>
        <w:spacing w:before="160" w:after="80"/>
      </w:pPr>
      <w:r>
        <w:rPr>
          <w:rFonts w:ascii="Cambria" w:eastAsia="Cambria" w:hAnsi="Cambria" w:cs="Cambria"/>
          <w:b/>
          <w:bCs/>
          <w:color w:val="028090"/>
          <w:sz w:val="23"/>
          <w:szCs w:val="23"/>
        </w:rPr>
        <w:t>Quick Practice</w:t>
      </w:r>
    </w:p>
    <w:p w14:paraId="7963C819" w14:textId="77777777" w:rsidR="00DA2F25" w:rsidRDefault="00000000">
      <w:pPr>
        <w:spacing w:after="100"/>
      </w:pPr>
      <w:r>
        <w:rPr>
          <w:color w:val="1B2A4A"/>
        </w:rPr>
        <w:t xml:space="preserve">Which type — String, int, or </w:t>
      </w:r>
      <w:proofErr w:type="spellStart"/>
      <w:r>
        <w:rPr>
          <w:color w:val="1B2A4A"/>
        </w:rPr>
        <w:t>boolean</w:t>
      </w:r>
      <w:proofErr w:type="spellEnd"/>
      <w:r>
        <w:rPr>
          <w:color w:val="1B2A4A"/>
        </w:rPr>
        <w:t xml:space="preserve"> — fits each piece of test data?</w:t>
      </w:r>
    </w:p>
    <w:p w14:paraId="04004EDD" w14:textId="77777777" w:rsidR="00DA2F25" w:rsidRDefault="00000000">
      <w:pPr>
        <w:spacing w:after="80"/>
      </w:pPr>
      <w:r>
        <w:rPr>
          <w:b/>
          <w:bCs/>
          <w:color w:val="013A40"/>
        </w:rPr>
        <w:t xml:space="preserve">a. </w:t>
      </w:r>
      <w:r>
        <w:rPr>
          <w:color w:val="1B2A4A"/>
        </w:rPr>
        <w:t>Page title: “Dashboard”</w:t>
      </w:r>
    </w:p>
    <w:p w14:paraId="1ADE176E" w14:textId="77777777" w:rsidR="00DA2F25" w:rsidRDefault="00000000">
      <w:pPr>
        <w:spacing w:after="80"/>
      </w:pPr>
      <w:r>
        <w:rPr>
          <w:b/>
          <w:bCs/>
          <w:color w:val="013A40"/>
        </w:rPr>
        <w:t xml:space="preserve">b. </w:t>
      </w:r>
      <w:r>
        <w:rPr>
          <w:color w:val="1B2A4A"/>
        </w:rPr>
        <w:t>Number of cart items: 3</w:t>
      </w:r>
    </w:p>
    <w:p w14:paraId="553591B4" w14:textId="77777777" w:rsidR="00DA2F25" w:rsidRDefault="00000000">
      <w:pPr>
        <w:spacing w:after="80"/>
      </w:pPr>
      <w:r>
        <w:rPr>
          <w:b/>
          <w:bCs/>
          <w:color w:val="013A40"/>
        </w:rPr>
        <w:t xml:space="preserve">c. </w:t>
      </w:r>
      <w:r>
        <w:rPr>
          <w:color w:val="1B2A4A"/>
        </w:rPr>
        <w:t>Login succeeded: true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A2F25" w14:paraId="0BE8D4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2C39A"/>
              <w:left w:val="single" w:sz="6" w:space="0" w:color="02C39A"/>
              <w:bottom w:val="single" w:sz="6" w:space="0" w:color="02C39A"/>
              <w:right w:val="single" w:sz="6" w:space="0" w:color="02C39A"/>
            </w:tcBorders>
            <w:shd w:val="clear" w:color="auto" w:fill="E0F7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238FD2" w14:textId="77777777" w:rsidR="00DA2F25" w:rsidRDefault="00000000">
            <w:pPr>
              <w:spacing w:after="100"/>
            </w:pPr>
            <w:r>
              <w:rPr>
                <w:b/>
                <w:bCs/>
                <w:caps/>
                <w:color w:val="00594A"/>
                <w:spacing w:val="20"/>
                <w:sz w:val="20"/>
                <w:szCs w:val="20"/>
              </w:rPr>
              <w:t>Model Answer</w:t>
            </w:r>
          </w:p>
          <w:p w14:paraId="06510E36" w14:textId="77777777" w:rsidR="00DA2F25" w:rsidRDefault="00000000">
            <w:pPr>
              <w:spacing w:after="80"/>
            </w:pPr>
            <w:r>
              <w:rPr>
                <w:color w:val="1B2A4A"/>
              </w:rPr>
              <w:t>a) String — it's a piece of text.</w:t>
            </w:r>
          </w:p>
          <w:p w14:paraId="6E9AD375" w14:textId="77777777" w:rsidR="00DA2F25" w:rsidRDefault="00000000">
            <w:pPr>
              <w:spacing w:after="80"/>
            </w:pPr>
            <w:r>
              <w:rPr>
                <w:color w:val="1B2A4A"/>
              </w:rPr>
              <w:t>b) int — it's a whole number we might count or calculate with.</w:t>
            </w:r>
          </w:p>
          <w:p w14:paraId="44AF15EC" w14:textId="77777777" w:rsidR="00DA2F25" w:rsidRDefault="00000000">
            <w:pPr>
              <w:spacing w:after="80"/>
            </w:pPr>
            <w:r>
              <w:rPr>
                <w:color w:val="1B2A4A"/>
              </w:rPr>
              <w:t xml:space="preserve">c) </w:t>
            </w:r>
            <w:proofErr w:type="spellStart"/>
            <w:r>
              <w:rPr>
                <w:color w:val="1B2A4A"/>
              </w:rPr>
              <w:t>boolean</w:t>
            </w:r>
            <w:proofErr w:type="spellEnd"/>
            <w:r>
              <w:rPr>
                <w:color w:val="1B2A4A"/>
              </w:rPr>
              <w:t xml:space="preserve"> — it's a true/false result.</w:t>
            </w:r>
          </w:p>
        </w:tc>
      </w:tr>
    </w:tbl>
    <w:p w14:paraId="7E3F5747" w14:textId="77777777" w:rsidR="00DA2F25" w:rsidRDefault="00000000">
      <w:pPr>
        <w:pStyle w:val="Heading2"/>
        <w:spacing w:before="160" w:after="80"/>
      </w:pPr>
      <w:r>
        <w:rPr>
          <w:rFonts w:ascii="Cambria" w:eastAsia="Cambria" w:hAnsi="Cambria" w:cs="Cambria"/>
          <w:b/>
          <w:bCs/>
          <w:color w:val="028090"/>
          <w:sz w:val="23"/>
          <w:szCs w:val="23"/>
        </w:rPr>
        <w:t>Reflection Question</w:t>
      </w:r>
    </w:p>
    <w:p w14:paraId="5F04448A" w14:textId="77777777" w:rsidR="00DA2F25" w:rsidRDefault="00000000">
      <w:pPr>
        <w:spacing w:after="100"/>
      </w:pPr>
      <w:r>
        <w:rPr>
          <w:color w:val="1B2A4A"/>
        </w:rPr>
        <w:t>Why might a QA tester need to store a value in a variable instead of just writing it directly into every line of a test?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A2F25" w14:paraId="44FC47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2C39A"/>
              <w:left w:val="single" w:sz="6" w:space="0" w:color="02C39A"/>
              <w:bottom w:val="single" w:sz="6" w:space="0" w:color="02C39A"/>
              <w:right w:val="single" w:sz="6" w:space="0" w:color="02C39A"/>
            </w:tcBorders>
            <w:shd w:val="clear" w:color="auto" w:fill="E0F7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C644D0" w14:textId="77777777" w:rsidR="00DA2F25" w:rsidRDefault="00000000">
            <w:pPr>
              <w:spacing w:after="100"/>
            </w:pPr>
            <w:r>
              <w:rPr>
                <w:b/>
                <w:bCs/>
                <w:caps/>
                <w:color w:val="00594A"/>
                <w:spacing w:val="20"/>
                <w:sz w:val="20"/>
                <w:szCs w:val="20"/>
              </w:rPr>
              <w:t>Model Answer</w:t>
            </w:r>
          </w:p>
          <w:p w14:paraId="6E4AC1DE" w14:textId="77777777" w:rsidR="00DA2F25" w:rsidRDefault="00000000">
            <w:pPr>
              <w:spacing w:after="80"/>
            </w:pPr>
            <w:r>
              <w:rPr>
                <w:color w:val="1B2A4A"/>
              </w:rPr>
              <w:t>Storing a value once means you can reuse it, check it, or change it in one place — instead of updating the same information everywhere it appears in your test. It also makes the test easier to read, because the variable's name explains what the value represents.</w:t>
            </w:r>
          </w:p>
        </w:tc>
      </w:tr>
    </w:tbl>
    <w:p w14:paraId="1D4EE778" w14:textId="77777777" w:rsidR="00DA2F25" w:rsidRDefault="00DA2F25">
      <w:pPr>
        <w:spacing w:after="200"/>
      </w:pPr>
    </w:p>
    <w:p w14:paraId="77129964" w14:textId="77777777" w:rsidR="00DA2F25" w:rsidRDefault="00000000">
      <w:pPr>
        <w:pStyle w:val="Heading1"/>
        <w:spacing w:before="260" w:after="120"/>
      </w:pPr>
      <w:r>
        <w:rPr>
          <w:rFonts w:ascii="Cambria" w:eastAsia="Cambria" w:hAnsi="Cambria" w:cs="Cambria"/>
          <w:b/>
          <w:bCs/>
          <w:color w:val="013A40"/>
          <w:sz w:val="28"/>
          <w:szCs w:val="28"/>
        </w:rPr>
        <w:t>Part 3: Conditions — Code That Chooses</w:t>
      </w:r>
    </w:p>
    <w:p w14:paraId="1F939761" w14:textId="77777777" w:rsidR="00DA2F25" w:rsidRDefault="00000000">
      <w:pPr>
        <w:spacing w:after="100"/>
      </w:pPr>
      <w:r>
        <w:rPr>
          <w:color w:val="1B2A4A"/>
        </w:rPr>
        <w:t>A condition asks a yes/no question. Based on the answer, the code follows one of two paths — never both.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DA2F25" w14:paraId="6BDB9B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B2E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C231610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pageTitle.equals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("Dashboard"</w:t>
            </w:r>
            <w:proofErr w:type="gram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)) {</w:t>
            </w:r>
            <w:proofErr w:type="gramEnd"/>
          </w:p>
          <w:p w14:paraId="69125BFF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("PASS");</w:t>
            </w:r>
          </w:p>
          <w:p w14:paraId="00602CF8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} else {</w:t>
            </w:r>
          </w:p>
          <w:p w14:paraId="04A9C5B8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("FAIL");</w:t>
            </w:r>
          </w:p>
          <w:p w14:paraId="0012C9FD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}</w:t>
            </w:r>
          </w:p>
        </w:tc>
      </w:tr>
    </w:tbl>
    <w:p w14:paraId="62F6E2E9" w14:textId="77777777" w:rsidR="00DA2F25" w:rsidRDefault="00000000">
      <w:pPr>
        <w:spacing w:after="100"/>
      </w:pPr>
      <w:r>
        <w:rPr>
          <w:color w:val="1B2A4A"/>
        </w:rPr>
        <w:t>In plain language: IF the page title is “Dashboard”, THEN print “PASS”, ELSE print “FAIL”.</w:t>
      </w:r>
    </w:p>
    <w:p w14:paraId="346C00F4" w14:textId="77777777" w:rsidR="00DA2F25" w:rsidRDefault="00000000">
      <w:pPr>
        <w:pStyle w:val="Heading2"/>
        <w:spacing w:before="160" w:after="80"/>
      </w:pPr>
      <w:r>
        <w:rPr>
          <w:rFonts w:ascii="Cambria" w:eastAsia="Cambria" w:hAnsi="Cambria" w:cs="Cambria"/>
          <w:b/>
          <w:bCs/>
          <w:color w:val="028090"/>
          <w:sz w:val="23"/>
          <w:szCs w:val="23"/>
        </w:rPr>
        <w:t>Practice: Trace the Decision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DA2F25" w14:paraId="0DA33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B2E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E6D513B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statusCode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= 404;</w:t>
            </w:r>
          </w:p>
          <w:p w14:paraId="32D20DF0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</w:t>
            </w:r>
          </w:p>
          <w:p w14:paraId="3F6D914C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statusCode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== </w:t>
            </w:r>
            <w:proofErr w:type="gram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200) {</w:t>
            </w:r>
            <w:proofErr w:type="gramEnd"/>
          </w:p>
          <w:p w14:paraId="696BD3AB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("PASS");</w:t>
            </w:r>
          </w:p>
          <w:p w14:paraId="68A436C3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} else {</w:t>
            </w:r>
          </w:p>
          <w:p w14:paraId="7ED5C967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("INVESTIGATE");</w:t>
            </w:r>
          </w:p>
          <w:p w14:paraId="6A9C6A34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}</w:t>
            </w:r>
          </w:p>
        </w:tc>
      </w:tr>
    </w:tbl>
    <w:p w14:paraId="4A2B01E9" w14:textId="77777777" w:rsidR="00DA2F25" w:rsidRDefault="00000000">
      <w:pPr>
        <w:spacing w:after="80"/>
      </w:pPr>
      <w:r>
        <w:rPr>
          <w:b/>
          <w:bCs/>
          <w:color w:val="013A40"/>
        </w:rPr>
        <w:lastRenderedPageBreak/>
        <w:t xml:space="preserve">1. </w:t>
      </w:r>
      <w:r>
        <w:rPr>
          <w:color w:val="1B2A4A"/>
        </w:rPr>
        <w:t>What prints?</w:t>
      </w:r>
    </w:p>
    <w:p w14:paraId="6EF52E85" w14:textId="77777777" w:rsidR="00DA2F25" w:rsidRDefault="00000000">
      <w:pPr>
        <w:spacing w:after="80"/>
      </w:pPr>
      <w:r>
        <w:rPr>
          <w:b/>
          <w:bCs/>
          <w:color w:val="013A40"/>
        </w:rPr>
        <w:t xml:space="preserve">2. </w:t>
      </w:r>
      <w:r>
        <w:rPr>
          <w:color w:val="1B2A4A"/>
        </w:rPr>
        <w:t>Which line decides the answer?</w:t>
      </w:r>
    </w:p>
    <w:p w14:paraId="4F068D37" w14:textId="77777777" w:rsidR="00DA2F25" w:rsidRDefault="00000000">
      <w:pPr>
        <w:spacing w:after="80"/>
      </w:pPr>
      <w:r>
        <w:rPr>
          <w:b/>
          <w:bCs/>
          <w:color w:val="013A40"/>
        </w:rPr>
        <w:t xml:space="preserve">3. </w:t>
      </w:r>
      <w:r>
        <w:rPr>
          <w:color w:val="1B2A4A"/>
        </w:rPr>
        <w:t>Change one value so it prints PASS.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A2F25" w14:paraId="0A7EA8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2C39A"/>
              <w:left w:val="single" w:sz="6" w:space="0" w:color="02C39A"/>
              <w:bottom w:val="single" w:sz="6" w:space="0" w:color="02C39A"/>
              <w:right w:val="single" w:sz="6" w:space="0" w:color="02C39A"/>
            </w:tcBorders>
            <w:shd w:val="clear" w:color="auto" w:fill="E0F7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645C35" w14:textId="77777777" w:rsidR="00DA2F25" w:rsidRDefault="00000000">
            <w:pPr>
              <w:spacing w:after="100"/>
            </w:pPr>
            <w:r>
              <w:rPr>
                <w:b/>
                <w:bCs/>
                <w:caps/>
                <w:color w:val="00594A"/>
                <w:spacing w:val="20"/>
                <w:sz w:val="20"/>
                <w:szCs w:val="20"/>
              </w:rPr>
              <w:t>Model Answer</w:t>
            </w:r>
          </w:p>
          <w:p w14:paraId="2A32464E" w14:textId="77777777" w:rsidR="00DA2F25" w:rsidRDefault="00000000">
            <w:pPr>
              <w:spacing w:after="80"/>
            </w:pPr>
            <w:r>
              <w:rPr>
                <w:color w:val="1B2A4A"/>
              </w:rPr>
              <w:t xml:space="preserve">1) INVESTIGATE prints, because </w:t>
            </w:r>
            <w:proofErr w:type="spellStart"/>
            <w:r>
              <w:rPr>
                <w:color w:val="1B2A4A"/>
              </w:rPr>
              <w:t>statusCode</w:t>
            </w:r>
            <w:proofErr w:type="spellEnd"/>
            <w:r>
              <w:rPr>
                <w:color w:val="1B2A4A"/>
              </w:rPr>
              <w:t xml:space="preserve"> is 404, not 200.</w:t>
            </w:r>
          </w:p>
          <w:p w14:paraId="65BFEB23" w14:textId="77777777" w:rsidR="00DA2F25" w:rsidRDefault="00000000">
            <w:pPr>
              <w:spacing w:after="80"/>
            </w:pPr>
            <w:r>
              <w:rPr>
                <w:color w:val="1B2A4A"/>
              </w:rPr>
              <w:t>2) The line if (</w:t>
            </w:r>
            <w:proofErr w:type="spellStart"/>
            <w:r>
              <w:rPr>
                <w:color w:val="1B2A4A"/>
              </w:rPr>
              <w:t>statusCode</w:t>
            </w:r>
            <w:proofErr w:type="spellEnd"/>
            <w:r>
              <w:rPr>
                <w:color w:val="1B2A4A"/>
              </w:rPr>
              <w:t xml:space="preserve"> == 200) decides it — this is the yes/no question being asked.</w:t>
            </w:r>
          </w:p>
          <w:p w14:paraId="0EAC7E87" w14:textId="77777777" w:rsidR="00DA2F25" w:rsidRDefault="00000000">
            <w:pPr>
              <w:spacing w:after="80"/>
            </w:pPr>
            <w:r>
              <w:rPr>
                <w:color w:val="1B2A4A"/>
              </w:rPr>
              <w:t>3) Change 404 to 200 (or change 200 to 404 depending on which side you're editing) so the comparison becomes true.</w:t>
            </w:r>
          </w:p>
        </w:tc>
      </w:tr>
    </w:tbl>
    <w:p w14:paraId="3808B933" w14:textId="77777777" w:rsidR="00DA2F25" w:rsidRDefault="00DA2F25">
      <w:pPr>
        <w:spacing w:after="200"/>
      </w:pPr>
    </w:p>
    <w:p w14:paraId="41B5A43B" w14:textId="77777777" w:rsidR="00DA2F25" w:rsidRDefault="00000000">
      <w:pPr>
        <w:pStyle w:val="Heading1"/>
        <w:spacing w:before="260" w:after="120"/>
      </w:pPr>
      <w:r>
        <w:rPr>
          <w:rFonts w:ascii="Cambria" w:eastAsia="Cambria" w:hAnsi="Cambria" w:cs="Cambria"/>
          <w:b/>
          <w:bCs/>
          <w:color w:val="013A40"/>
          <w:sz w:val="28"/>
          <w:szCs w:val="28"/>
        </w:rPr>
        <w:t>Part 4: Putting It All Together</w:t>
      </w:r>
    </w:p>
    <w:p w14:paraId="706A48F1" w14:textId="77777777" w:rsidR="00DA2F25" w:rsidRDefault="00000000">
      <w:pPr>
        <w:spacing w:after="100"/>
      </w:pPr>
      <w:r>
        <w:rPr>
          <w:color w:val="1B2A4A"/>
        </w:rPr>
        <w:t xml:space="preserve">Here is </w:t>
      </w:r>
      <w:proofErr w:type="gramStart"/>
      <w:r>
        <w:rPr>
          <w:color w:val="1B2A4A"/>
        </w:rPr>
        <w:t>one</w:t>
      </w:r>
      <w:proofErr w:type="gramEnd"/>
      <w:r>
        <w:rPr>
          <w:color w:val="1B2A4A"/>
        </w:rPr>
        <w:t xml:space="preserve"> short story that uses all three ideas — sequence, a variable, and a condition: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DA2F25" w14:paraId="76974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B2E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87D39C4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pageTitle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= "Dashboard";</w:t>
            </w:r>
          </w:p>
          <w:p w14:paraId="371DE38E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</w:t>
            </w:r>
          </w:p>
          <w:p w14:paraId="10AF7FC7" w14:textId="77777777" w:rsidR="00DA2F2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("Open browser");</w:t>
            </w:r>
          </w:p>
          <w:p w14:paraId="37C5A9D2" w14:textId="77777777" w:rsidR="00DA2F2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("Go to login page");</w:t>
            </w:r>
          </w:p>
          <w:p w14:paraId="35109D6E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</w:t>
            </w:r>
          </w:p>
          <w:p w14:paraId="59744B05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pageTitle.equals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("Dashboard"</w:t>
            </w:r>
            <w:proofErr w:type="gram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)) {</w:t>
            </w:r>
            <w:proofErr w:type="gramEnd"/>
          </w:p>
          <w:p w14:paraId="5D6ED249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("PASS");</w:t>
            </w:r>
          </w:p>
          <w:p w14:paraId="7F8621B1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} else {</w:t>
            </w:r>
          </w:p>
          <w:p w14:paraId="57C78813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("FAIL");</w:t>
            </w:r>
          </w:p>
          <w:p w14:paraId="1CBC15A6" w14:textId="77777777" w:rsidR="00DA2F2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}</w:t>
            </w:r>
          </w:p>
        </w:tc>
      </w:tr>
    </w:tbl>
    <w:p w14:paraId="2451B17E" w14:textId="77777777" w:rsidR="00DA2F25" w:rsidRDefault="00000000">
      <w:pPr>
        <w:spacing w:after="100"/>
      </w:pPr>
      <w:r>
        <w:rPr>
          <w:color w:val="1B2A4A"/>
        </w:rPr>
        <w:t>Read it as a story: 1) Store a page title. 2) Print two steps in order. 3) Ask a yes/no question. 4) Print one result.</w:t>
      </w:r>
    </w:p>
    <w:p w14:paraId="6D12E398" w14:textId="77777777" w:rsidR="00DA2F25" w:rsidRDefault="00DA2F25">
      <w:pPr>
        <w:spacing w:after="200"/>
      </w:pPr>
    </w:p>
    <w:p w14:paraId="08B24099" w14:textId="77777777" w:rsidR="00DA2F25" w:rsidRDefault="00000000">
      <w:pPr>
        <w:pStyle w:val="Heading1"/>
        <w:spacing w:before="260" w:after="120"/>
      </w:pPr>
      <w:r>
        <w:rPr>
          <w:rFonts w:ascii="Cambria" w:eastAsia="Cambria" w:hAnsi="Cambria" w:cs="Cambria"/>
          <w:b/>
          <w:bCs/>
          <w:color w:val="013A40"/>
          <w:sz w:val="28"/>
          <w:szCs w:val="28"/>
        </w:rPr>
        <w:t>Connecting to QA and Selenium</w:t>
      </w:r>
    </w:p>
    <w:p w14:paraId="3964E328" w14:textId="77777777" w:rsidR="00DA2F25" w:rsidRDefault="00000000">
      <w:pPr>
        <w:spacing w:after="100"/>
      </w:pPr>
      <w:r>
        <w:rPr>
          <w:color w:val="1B2A4A"/>
        </w:rPr>
        <w:t>These three ideas are not just “programming theory” — they already exist inside every Selenium test:</w:t>
      </w:r>
    </w:p>
    <w:p w14:paraId="6E6B4A7F" w14:textId="77777777" w:rsidR="00DA2F25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B2A4A"/>
        </w:rPr>
        <w:t>Sequence — Open → type → click → check result</w:t>
      </w:r>
    </w:p>
    <w:p w14:paraId="2515E997" w14:textId="77777777" w:rsidR="00DA2F25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color w:val="1B2A4A"/>
        </w:rPr>
        <w:t>Variable — Store</w:t>
      </w:r>
      <w:proofErr w:type="gramEnd"/>
      <w:r>
        <w:rPr>
          <w:color w:val="1B2A4A"/>
        </w:rPr>
        <w:t xml:space="preserve"> a username or an expected title</w:t>
      </w:r>
    </w:p>
    <w:p w14:paraId="54AF1EA5" w14:textId="77777777" w:rsidR="00DA2F25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B2A4A"/>
        </w:rPr>
        <w:t>Condition — Choose PASS or FAIL to report</w:t>
      </w:r>
    </w:p>
    <w:p w14:paraId="5D378325" w14:textId="77777777" w:rsidR="00DA2F25" w:rsidRDefault="00000000">
      <w:pPr>
        <w:spacing w:after="100"/>
      </w:pPr>
      <w:r>
        <w:rPr>
          <w:color w:val="1B2A4A"/>
        </w:rPr>
        <w:t>Selenium doesn't replace these ideas. It uses them.</w:t>
      </w:r>
    </w:p>
    <w:p w14:paraId="35AF0F2A" w14:textId="77777777" w:rsidR="00DA2F25" w:rsidRDefault="00DA2F25">
      <w:pPr>
        <w:spacing w:after="200"/>
      </w:pPr>
    </w:p>
    <w:p w14:paraId="17E5873E" w14:textId="77777777" w:rsidR="00DA2F25" w:rsidRDefault="00000000">
      <w:pPr>
        <w:pStyle w:val="Heading1"/>
        <w:spacing w:before="260" w:after="120"/>
      </w:pPr>
      <w:r>
        <w:rPr>
          <w:rFonts w:ascii="Cambria" w:eastAsia="Cambria" w:hAnsi="Cambria" w:cs="Cambria"/>
          <w:b/>
          <w:bCs/>
          <w:color w:val="013A40"/>
          <w:sz w:val="28"/>
          <w:szCs w:val="28"/>
        </w:rPr>
        <w:t>Interview Prep</w:t>
      </w:r>
    </w:p>
    <w:p w14:paraId="5B8205DA" w14:textId="77777777" w:rsidR="00DA2F25" w:rsidRDefault="00000000">
      <w:pPr>
        <w:spacing w:after="100"/>
      </w:pPr>
      <w:r>
        <w:rPr>
          <w:color w:val="1B2A4A"/>
        </w:rPr>
        <w:t>A common early interview question: “What is a variable, in your own words?”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A2F25" w14:paraId="173A40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5821F"/>
              <w:left w:val="single" w:sz="6" w:space="0" w:color="F5821F"/>
              <w:bottom w:val="single" w:sz="6" w:space="0" w:color="F5821F"/>
              <w:right w:val="single" w:sz="6" w:space="0" w:color="F5821F"/>
            </w:tcBorders>
            <w:shd w:val="clear" w:color="auto" w:fill="FDEE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275C1B" w14:textId="77777777" w:rsidR="00DA2F25" w:rsidRDefault="00000000">
            <w:pPr>
              <w:spacing w:after="100"/>
            </w:pPr>
            <w:r>
              <w:rPr>
                <w:b/>
                <w:bCs/>
                <w:caps/>
                <w:color w:val="8A4B00"/>
                <w:spacing w:val="20"/>
                <w:sz w:val="20"/>
                <w:szCs w:val="20"/>
              </w:rPr>
              <w:lastRenderedPageBreak/>
              <w:t>Strong Answer Example</w:t>
            </w:r>
          </w:p>
          <w:p w14:paraId="4F053E77" w14:textId="77777777" w:rsidR="00DA2F25" w:rsidRDefault="00000000">
            <w:pPr>
              <w:spacing w:after="80"/>
            </w:pPr>
            <w:r>
              <w:rPr>
                <w:color w:val="1B2A4A"/>
              </w:rPr>
              <w:t>“A variable is a labelled container that stores a piece of information — like a username or a status — so my code can use, check, or reuse that value later instead of repeating it everywhere.”</w:t>
            </w:r>
          </w:p>
        </w:tc>
      </w:tr>
    </w:tbl>
    <w:p w14:paraId="30B95234" w14:textId="77777777" w:rsidR="00DA2F25" w:rsidRDefault="00000000">
      <w:pPr>
        <w:spacing w:after="100"/>
      </w:pPr>
      <w:r>
        <w:rPr>
          <w:color w:val="1B2A4A"/>
        </w:rPr>
        <w:t>Practice saying your own version of this answer out loud before the next session — interviewers notice confidence as much as correctness.</w:t>
      </w:r>
    </w:p>
    <w:p w14:paraId="50934FEF" w14:textId="77777777" w:rsidR="00DA2F25" w:rsidRDefault="00DA2F25">
      <w:pPr>
        <w:spacing w:after="200"/>
      </w:pPr>
    </w:p>
    <w:p w14:paraId="3E6E62C2" w14:textId="77777777" w:rsidR="00DA2F25" w:rsidRDefault="00000000">
      <w:pPr>
        <w:pStyle w:val="Heading1"/>
        <w:spacing w:before="260" w:after="120"/>
      </w:pPr>
      <w:r>
        <w:rPr>
          <w:rFonts w:ascii="Cambria" w:eastAsia="Cambria" w:hAnsi="Cambria" w:cs="Cambria"/>
          <w:b/>
          <w:bCs/>
          <w:color w:val="013A40"/>
          <w:sz w:val="28"/>
          <w:szCs w:val="28"/>
        </w:rPr>
        <w:t>Optional Stretch Challenge</w:t>
      </w:r>
    </w:p>
    <w:p w14:paraId="2BCF8BA3" w14:textId="77777777" w:rsidR="00DA2F25" w:rsidRDefault="00000000">
      <w:pPr>
        <w:spacing w:after="100"/>
      </w:pPr>
      <w:r>
        <w:rPr>
          <w:color w:val="1B2A4A"/>
        </w:rPr>
        <w:t>Try writing (on paper or in IntelliJ, no need to run it) a condition that checks THREE things instead of one — for example, whether a username, a password, and a “terms accepted” checkbox are all correct before printing PASS. You don't need to know how to combine conditions with AND yet — just sketch out, in plain language, what the IF/THEN/ELSE would say.</w:t>
      </w:r>
    </w:p>
    <w:p w14:paraId="61F5D7E3" w14:textId="77777777" w:rsidR="00F95956" w:rsidRDefault="00F95956">
      <w:pPr>
        <w:spacing w:after="200"/>
      </w:pPr>
    </w:p>
    <w:p w14:paraId="6E3475F0" w14:textId="77777777" w:rsidR="00F95956" w:rsidRPr="00DC5CF7" w:rsidRDefault="00F95956" w:rsidP="00DC5CF7">
      <w:pPr>
        <w:pStyle w:val="Heading1"/>
        <w:spacing w:before="260" w:after="120"/>
        <w:rPr>
          <w:rFonts w:ascii="Cambria" w:hAnsi="Cambria"/>
          <w:b/>
          <w:color w:val="013A40"/>
          <w:sz w:val="28"/>
        </w:rPr>
      </w:pPr>
      <w:r w:rsidRPr="00DC5CF7">
        <w:rPr>
          <w:rFonts w:ascii="Cambria" w:hAnsi="Cambria"/>
          <w:b/>
          <w:color w:val="013A40"/>
          <w:sz w:val="28"/>
        </w:rPr>
        <w:t>Keep Learning on Your Own</w:t>
      </w:r>
    </w:p>
    <w:p w14:paraId="38427844" w14:textId="77777777" w:rsidR="00F95956" w:rsidRDefault="00F95956" w:rsidP="00F95956">
      <w:pPr>
        <w:spacing w:after="100"/>
        <w:rPr>
          <w:color w:val="1B2A4A"/>
        </w:rPr>
      </w:pPr>
      <w:r w:rsidRPr="00F95956">
        <w:rPr>
          <w:color w:val="1B2A4A"/>
        </w:rPr>
        <w:t xml:space="preserve">Two sessions a week will not make you a programmer on </w:t>
      </w:r>
      <w:proofErr w:type="gramStart"/>
      <w:r w:rsidRPr="00F95956">
        <w:rPr>
          <w:color w:val="1B2A4A"/>
        </w:rPr>
        <w:t>their</w:t>
      </w:r>
      <w:proofErr w:type="gramEnd"/>
      <w:r w:rsidRPr="00F95956">
        <w:rPr>
          <w:color w:val="1B2A4A"/>
        </w:rPr>
        <w:t xml:space="preserve"> own. The learners who move </w:t>
      </w:r>
      <w:proofErr w:type="gramStart"/>
      <w:r w:rsidRPr="00F95956">
        <w:rPr>
          <w:color w:val="1B2A4A"/>
        </w:rPr>
        <w:t>fastest</w:t>
      </w:r>
      <w:proofErr w:type="gramEnd"/>
      <w:r w:rsidRPr="00F95956">
        <w:rPr>
          <w:color w:val="1B2A4A"/>
        </w:rPr>
        <w:t xml:space="preserve"> are the ones who </w:t>
      </w:r>
      <w:proofErr w:type="spellStart"/>
      <w:r w:rsidRPr="00F95956">
        <w:rPr>
          <w:color w:val="1B2A4A"/>
        </w:rPr>
        <w:t>practise</w:t>
      </w:r>
      <w:proofErr w:type="spellEnd"/>
      <w:r w:rsidRPr="00F95956">
        <w:rPr>
          <w:color w:val="1B2A4A"/>
        </w:rPr>
        <w:t xml:space="preserve"> between sessions — even 20 to 30 minutes a day. Use the resources below to revisit anything from today that felt unclear, and to keep building while we are apart.</w:t>
      </w:r>
    </w:p>
    <w:p w14:paraId="435F6A7C" w14:textId="77777777" w:rsidR="00F95956" w:rsidRPr="00DC5CF7" w:rsidRDefault="00F95956" w:rsidP="00DC5CF7">
      <w:pPr>
        <w:pStyle w:val="Heading2"/>
        <w:spacing w:before="160" w:after="80"/>
        <w:rPr>
          <w:rFonts w:ascii="Cambria" w:hAnsi="Cambria"/>
          <w:b/>
          <w:color w:val="028090"/>
          <w:sz w:val="23"/>
        </w:rPr>
      </w:pPr>
      <w:r w:rsidRPr="00DC5CF7">
        <w:rPr>
          <w:rFonts w:ascii="Cambria" w:hAnsi="Cambria"/>
          <w:b/>
          <w:color w:val="028090"/>
          <w:sz w:val="23"/>
        </w:rPr>
        <w:t>Start Here</w:t>
      </w:r>
    </w:p>
    <w:p w14:paraId="45D39E7D" w14:textId="064491F6" w:rsidR="00F95956" w:rsidRDefault="00F95956" w:rsidP="000C2BDC">
      <w:pPr>
        <w:pStyle w:val="ListParagraph"/>
        <w:numPr>
          <w:ilvl w:val="0"/>
          <w:numId w:val="1"/>
        </w:numPr>
        <w:spacing w:after="60"/>
      </w:pPr>
      <w:r w:rsidRPr="00F95956">
        <w:t xml:space="preserve">Java Programming for Beginners — a beginner-friendly walkthrough of the same ideas we covered today: </w:t>
      </w:r>
      <w:hyperlink r:id="rId7" w:history="1">
        <w:r w:rsidRPr="00F95956">
          <w:rPr>
            <w:rStyle w:val="Hyperlink"/>
          </w:rPr>
          <w:t>https://www.youtube.com/watch?v=zOjov-2OZ0E&amp;t=97s</w:t>
        </w:r>
      </w:hyperlink>
    </w:p>
    <w:p w14:paraId="52E81EF3" w14:textId="77777777" w:rsidR="00F95956" w:rsidRPr="00DC5CF7" w:rsidRDefault="00F95956" w:rsidP="00DC5CF7">
      <w:pPr>
        <w:pStyle w:val="Heading2"/>
        <w:spacing w:before="160" w:after="80"/>
        <w:rPr>
          <w:rFonts w:ascii="Cambria" w:hAnsi="Cambria"/>
          <w:b/>
          <w:color w:val="028090"/>
          <w:sz w:val="23"/>
        </w:rPr>
      </w:pPr>
      <w:r w:rsidRPr="00DC5CF7">
        <w:rPr>
          <w:rFonts w:ascii="Cambria" w:hAnsi="Cambria"/>
          <w:b/>
          <w:color w:val="028090"/>
          <w:sz w:val="23"/>
        </w:rPr>
        <w:t>Free Platforms Worth Your Time</w:t>
      </w:r>
    </w:p>
    <w:p w14:paraId="3532AF85" w14:textId="06E8E74D" w:rsidR="00F95956" w:rsidRDefault="00F95956" w:rsidP="00F95956">
      <w:pPr>
        <w:pStyle w:val="ListParagraph"/>
        <w:numPr>
          <w:ilvl w:val="0"/>
          <w:numId w:val="1"/>
        </w:numPr>
        <w:spacing w:after="60"/>
        <w:rPr>
          <w:color w:val="1B2A4A"/>
        </w:rPr>
      </w:pPr>
      <w:proofErr w:type="spellStart"/>
      <w:r w:rsidRPr="00F95956">
        <w:rPr>
          <w:color w:val="1B2A4A"/>
        </w:rPr>
        <w:t>freeCodeCamp</w:t>
      </w:r>
      <w:proofErr w:type="spellEnd"/>
      <w:r w:rsidRPr="00F95956">
        <w:rPr>
          <w:color w:val="1B2A4A"/>
        </w:rPr>
        <w:t xml:space="preserve"> (</w:t>
      </w:r>
      <w:hyperlink r:id="rId8" w:history="1">
        <w:r w:rsidRPr="00F95956">
          <w:rPr>
            <w:rStyle w:val="Hyperlink"/>
          </w:rPr>
          <w:t>freecodecamp.org</w:t>
        </w:r>
      </w:hyperlink>
      <w:r w:rsidRPr="00F95956">
        <w:rPr>
          <w:color w:val="1B2A4A"/>
        </w:rPr>
        <w:t>) — free structured courses plus a large YouTube channel. Good for full beginners who want a path to follow.</w:t>
      </w:r>
    </w:p>
    <w:p w14:paraId="624CE9C3" w14:textId="55D3AD6F" w:rsidR="00F95956" w:rsidRDefault="00F95956" w:rsidP="00F95956">
      <w:pPr>
        <w:pStyle w:val="ListParagraph"/>
        <w:numPr>
          <w:ilvl w:val="0"/>
          <w:numId w:val="1"/>
        </w:numPr>
        <w:spacing w:after="60"/>
        <w:rPr>
          <w:color w:val="1B2A4A"/>
        </w:rPr>
      </w:pPr>
      <w:r w:rsidRPr="00F95956">
        <w:rPr>
          <w:color w:val="1B2A4A"/>
        </w:rPr>
        <w:t>W3Schools (</w:t>
      </w:r>
      <w:hyperlink r:id="rId9" w:history="1">
        <w:r w:rsidRPr="00F95956">
          <w:rPr>
            <w:rStyle w:val="Hyperlink"/>
          </w:rPr>
          <w:t>w3schools.com/java</w:t>
        </w:r>
      </w:hyperlink>
      <w:r w:rsidRPr="00F95956">
        <w:rPr>
          <w:color w:val="1B2A4A"/>
        </w:rPr>
        <w:t>) — short, plain-language explanations with a “Try it Yourself” editor. Best for looking one thing up quickly.</w:t>
      </w:r>
    </w:p>
    <w:p w14:paraId="624D0164" w14:textId="3579080F" w:rsidR="00F95956" w:rsidRDefault="00F95956" w:rsidP="00F95956">
      <w:pPr>
        <w:pStyle w:val="ListParagraph"/>
        <w:numPr>
          <w:ilvl w:val="0"/>
          <w:numId w:val="1"/>
        </w:numPr>
        <w:spacing w:after="60"/>
        <w:rPr>
          <w:color w:val="1B2A4A"/>
        </w:rPr>
      </w:pPr>
      <w:proofErr w:type="spellStart"/>
      <w:r w:rsidRPr="00F95956">
        <w:rPr>
          <w:color w:val="1B2A4A"/>
        </w:rPr>
        <w:t>Codecademy</w:t>
      </w:r>
      <w:proofErr w:type="spellEnd"/>
      <w:r w:rsidRPr="00F95956">
        <w:rPr>
          <w:color w:val="1B2A4A"/>
        </w:rPr>
        <w:t xml:space="preserve"> (</w:t>
      </w:r>
      <w:hyperlink r:id="rId10" w:history="1">
        <w:r w:rsidRPr="00F95956">
          <w:rPr>
            <w:rStyle w:val="Hyperlink"/>
          </w:rPr>
          <w:t>codecademy.com</w:t>
        </w:r>
      </w:hyperlink>
      <w:r w:rsidRPr="00F95956">
        <w:rPr>
          <w:color w:val="1B2A4A"/>
        </w:rPr>
        <w:t>) — guided interactive lessons that make you type the code rather than watch it.</w:t>
      </w:r>
    </w:p>
    <w:p w14:paraId="3557AE0F" w14:textId="0C5D09A1" w:rsidR="00F95956" w:rsidRDefault="00F95956" w:rsidP="00F95956">
      <w:pPr>
        <w:pStyle w:val="ListParagraph"/>
        <w:numPr>
          <w:ilvl w:val="0"/>
          <w:numId w:val="1"/>
        </w:numPr>
        <w:spacing w:after="60"/>
        <w:rPr>
          <w:color w:val="1B2A4A"/>
        </w:rPr>
      </w:pPr>
      <w:proofErr w:type="spellStart"/>
      <w:r w:rsidRPr="00F95956">
        <w:rPr>
          <w:color w:val="1B2A4A"/>
        </w:rPr>
        <w:t>HackerRank</w:t>
      </w:r>
      <w:proofErr w:type="spellEnd"/>
      <w:r w:rsidRPr="00F95956">
        <w:rPr>
          <w:color w:val="1B2A4A"/>
        </w:rPr>
        <w:t xml:space="preserve"> (</w:t>
      </w:r>
      <w:hyperlink r:id="rId11" w:history="1">
        <w:r w:rsidRPr="00F95956">
          <w:rPr>
            <w:rStyle w:val="Hyperlink"/>
          </w:rPr>
          <w:t>hackerrank.com</w:t>
        </w:r>
      </w:hyperlink>
      <w:r w:rsidRPr="00F95956">
        <w:rPr>
          <w:color w:val="1B2A4A"/>
        </w:rPr>
        <w:t>) — small practice problems. Start at Easy and build up; this is also what many employers use for screening tests.</w:t>
      </w:r>
    </w:p>
    <w:p w14:paraId="0D233E09" w14:textId="0E678A14" w:rsidR="00F95956" w:rsidRDefault="00F95956" w:rsidP="00F95956">
      <w:pPr>
        <w:pStyle w:val="ListParagraph"/>
        <w:numPr>
          <w:ilvl w:val="0"/>
          <w:numId w:val="1"/>
        </w:numPr>
        <w:spacing w:after="60"/>
        <w:rPr>
          <w:color w:val="1B2A4A"/>
        </w:rPr>
      </w:pPr>
      <w:r w:rsidRPr="00F95956">
        <w:rPr>
          <w:color w:val="1B2A4A"/>
        </w:rPr>
        <w:t>Oracle Java Tutorials (</w:t>
      </w:r>
      <w:hyperlink r:id="rId12" w:history="1">
        <w:r w:rsidRPr="00F95956">
          <w:rPr>
            <w:rStyle w:val="Hyperlink"/>
          </w:rPr>
          <w:t>docs.oracle.com/</w:t>
        </w:r>
        <w:proofErr w:type="spellStart"/>
        <w:r w:rsidRPr="00F95956">
          <w:rPr>
            <w:rStyle w:val="Hyperlink"/>
          </w:rPr>
          <w:t>javase</w:t>
        </w:r>
        <w:proofErr w:type="spellEnd"/>
        <w:r w:rsidRPr="00F95956">
          <w:rPr>
            <w:rStyle w:val="Hyperlink"/>
          </w:rPr>
          <w:t>/tutorial</w:t>
        </w:r>
      </w:hyperlink>
      <w:r w:rsidRPr="00F95956">
        <w:rPr>
          <w:color w:val="1B2A4A"/>
        </w:rPr>
        <w:t>) — the official documentation. Dense, but the place to confirm how something really works.</w:t>
      </w:r>
    </w:p>
    <w:p w14:paraId="3247F08C" w14:textId="3BCED04B" w:rsidR="00F95956" w:rsidRDefault="00F95956" w:rsidP="00F95956">
      <w:pPr>
        <w:pStyle w:val="ListParagraph"/>
        <w:numPr>
          <w:ilvl w:val="0"/>
          <w:numId w:val="1"/>
        </w:numPr>
        <w:spacing w:after="60"/>
        <w:rPr>
          <w:color w:val="1B2A4A"/>
        </w:rPr>
      </w:pPr>
      <w:r w:rsidRPr="00F95956">
        <w:rPr>
          <w:color w:val="1B2A4A"/>
        </w:rPr>
        <w:t>Test Automation University (</w:t>
      </w:r>
      <w:hyperlink r:id="rId13" w:history="1">
        <w:r w:rsidRPr="00F95956">
          <w:rPr>
            <w:rStyle w:val="Hyperlink"/>
          </w:rPr>
          <w:t>testautomationu.applitools.com</w:t>
        </w:r>
      </w:hyperlink>
      <w:r w:rsidRPr="00F95956">
        <w:rPr>
          <w:color w:val="1B2A4A"/>
        </w:rPr>
        <w:t xml:space="preserve">) — free QA-specific courses, including Selenium. Come back to </w:t>
      </w:r>
      <w:proofErr w:type="gramStart"/>
      <w:r w:rsidRPr="00F95956">
        <w:rPr>
          <w:color w:val="1B2A4A"/>
        </w:rPr>
        <w:t>this once loops and methods</w:t>
      </w:r>
      <w:proofErr w:type="gramEnd"/>
      <w:r w:rsidRPr="00F95956">
        <w:rPr>
          <w:color w:val="1B2A4A"/>
        </w:rPr>
        <w:t xml:space="preserve"> make sense.</w:t>
      </w:r>
    </w:p>
    <w:p w14:paraId="0E514AE1" w14:textId="77777777" w:rsidR="00F95956" w:rsidRPr="00DC5CF7" w:rsidRDefault="00F95956" w:rsidP="00DC5CF7">
      <w:pPr>
        <w:pStyle w:val="Heading2"/>
        <w:spacing w:before="160" w:after="80"/>
        <w:rPr>
          <w:rFonts w:ascii="Cambria" w:hAnsi="Cambria"/>
          <w:b/>
          <w:color w:val="028090"/>
          <w:sz w:val="23"/>
        </w:rPr>
      </w:pPr>
      <w:r w:rsidRPr="00DC5CF7">
        <w:rPr>
          <w:rFonts w:ascii="Cambria" w:hAnsi="Cambria"/>
          <w:b/>
          <w:color w:val="028090"/>
          <w:sz w:val="23"/>
        </w:rPr>
        <w:t>How to Use Them Well</w:t>
      </w:r>
    </w:p>
    <w:p w14:paraId="73E6835C" w14:textId="77777777" w:rsidR="00F95956" w:rsidRDefault="00F95956" w:rsidP="00F95956">
      <w:pPr>
        <w:pStyle w:val="ListParagraph"/>
        <w:numPr>
          <w:ilvl w:val="0"/>
          <w:numId w:val="1"/>
        </w:numPr>
        <w:spacing w:after="60"/>
        <w:rPr>
          <w:color w:val="1B2A4A"/>
        </w:rPr>
      </w:pPr>
      <w:r w:rsidRPr="00F95956">
        <w:rPr>
          <w:color w:val="1B2A4A"/>
        </w:rPr>
        <w:t>Type the code yourself. Watching a video is not practice — copying the examples by hand is.</w:t>
      </w:r>
    </w:p>
    <w:p w14:paraId="34D565DF" w14:textId="77777777" w:rsidR="00F95956" w:rsidRDefault="00F95956" w:rsidP="00F95956">
      <w:pPr>
        <w:pStyle w:val="ListParagraph"/>
        <w:numPr>
          <w:ilvl w:val="0"/>
          <w:numId w:val="1"/>
        </w:numPr>
        <w:spacing w:after="60"/>
        <w:rPr>
          <w:color w:val="1B2A4A"/>
        </w:rPr>
      </w:pPr>
      <w:proofErr w:type="gramStart"/>
      <w:r w:rsidRPr="00F95956">
        <w:rPr>
          <w:color w:val="1B2A4A"/>
        </w:rPr>
        <w:t>Predict</w:t>
      </w:r>
      <w:proofErr w:type="gramEnd"/>
      <w:r w:rsidRPr="00F95956">
        <w:rPr>
          <w:color w:val="1B2A4A"/>
        </w:rPr>
        <w:t xml:space="preserve"> before you run. Write down what you think the output will be, then check. Wrong predictions teach you the most.</w:t>
      </w:r>
    </w:p>
    <w:p w14:paraId="5F6D6317" w14:textId="77777777" w:rsidR="00F95956" w:rsidRDefault="00F95956" w:rsidP="00F95956">
      <w:pPr>
        <w:pStyle w:val="ListParagraph"/>
        <w:numPr>
          <w:ilvl w:val="0"/>
          <w:numId w:val="1"/>
        </w:numPr>
        <w:spacing w:after="60"/>
        <w:rPr>
          <w:color w:val="1B2A4A"/>
        </w:rPr>
      </w:pPr>
      <w:r w:rsidRPr="00F95956">
        <w:rPr>
          <w:color w:val="1B2A4A"/>
        </w:rPr>
        <w:t xml:space="preserve">Bring your questions to the session. Note down anything that </w:t>
      </w:r>
      <w:proofErr w:type="gramStart"/>
      <w:r w:rsidRPr="00F95956">
        <w:rPr>
          <w:color w:val="1B2A4A"/>
        </w:rPr>
        <w:t>confused</w:t>
      </w:r>
      <w:proofErr w:type="gramEnd"/>
      <w:r w:rsidRPr="00F95956">
        <w:rPr>
          <w:color w:val="1B2A4A"/>
        </w:rPr>
        <w:t xml:space="preserve"> you during the week so we can work through it together.</w:t>
      </w:r>
    </w:p>
    <w:p w14:paraId="66C60C65" w14:textId="77777777" w:rsidR="00F95956" w:rsidRDefault="00F95956" w:rsidP="00F95956">
      <w:pPr>
        <w:pStyle w:val="ListParagraph"/>
        <w:numPr>
          <w:ilvl w:val="0"/>
          <w:numId w:val="1"/>
        </w:numPr>
        <w:spacing w:after="60"/>
        <w:rPr>
          <w:color w:val="1B2A4A"/>
        </w:rPr>
      </w:pPr>
      <w:r w:rsidRPr="00F95956">
        <w:rPr>
          <w:color w:val="1B2A4A"/>
        </w:rPr>
        <w:t>Finish one thing before starting another. Jumping between five platforms feels productive but teaches far less than completing one section.</w:t>
      </w:r>
    </w:p>
    <w:p w14:paraId="538C88A3" w14:textId="027F3FFA" w:rsidR="002C07E0" w:rsidRPr="00F95956" w:rsidRDefault="002C07E0" w:rsidP="00F95956"/>
    <w:p w14:paraId="52E52DB5" w14:textId="77777777" w:rsidR="00DA2F25" w:rsidRDefault="00000000">
      <w:pPr>
        <w:pStyle w:val="Heading1"/>
        <w:spacing w:before="260" w:after="120"/>
      </w:pPr>
      <w:r>
        <w:rPr>
          <w:rFonts w:ascii="Cambria" w:eastAsia="Cambria" w:hAnsi="Cambria" w:cs="Cambria"/>
          <w:b/>
          <w:bCs/>
          <w:color w:val="013A40"/>
          <w:sz w:val="28"/>
          <w:szCs w:val="28"/>
        </w:rPr>
        <w:t>What's Next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A2F25" w14:paraId="450749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28090"/>
              <w:left w:val="single" w:sz="6" w:space="0" w:color="028090"/>
              <w:bottom w:val="single" w:sz="6" w:space="0" w:color="028090"/>
              <w:right w:val="single" w:sz="6" w:space="0" w:color="028090"/>
            </w:tcBorders>
            <w:shd w:val="clear" w:color="auto" w:fill="E3F0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176194" w14:textId="77777777" w:rsidR="00DA2F25" w:rsidRDefault="00000000">
            <w:pPr>
              <w:spacing w:after="80"/>
            </w:pPr>
            <w:r>
              <w:rPr>
                <w:color w:val="1B2A4A"/>
              </w:rPr>
              <w:t xml:space="preserve">Next session (Week 6, Day 1) we add two more building blocks — Loops and Methods — and we'll read a real Selenium test line by line. You'll also </w:t>
            </w:r>
            <w:proofErr w:type="spellStart"/>
            <w:r>
              <w:rPr>
                <w:color w:val="1B2A4A"/>
              </w:rPr>
              <w:t>practise</w:t>
            </w:r>
            <w:proofErr w:type="spellEnd"/>
            <w:r>
              <w:rPr>
                <w:color w:val="1B2A4A"/>
              </w:rPr>
              <w:t xml:space="preserve"> spotting the difference between a syntax error (a grammar mistake) and a logic error (the code </w:t>
            </w:r>
            <w:proofErr w:type="gramStart"/>
            <w:r>
              <w:rPr>
                <w:color w:val="1B2A4A"/>
              </w:rPr>
              <w:t>runs, but</w:t>
            </w:r>
            <w:proofErr w:type="gramEnd"/>
            <w:r>
              <w:rPr>
                <w:color w:val="1B2A4A"/>
              </w:rPr>
              <w:t xml:space="preserve"> gives the wrong answer).</w:t>
            </w:r>
          </w:p>
        </w:tc>
      </w:tr>
    </w:tbl>
    <w:p w14:paraId="4389585A" w14:textId="77777777" w:rsidR="00C344EF" w:rsidRDefault="00C344EF"/>
    <w:sectPr w:rsidR="00C344E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5E021" w14:textId="77777777" w:rsidR="00C344EF" w:rsidRDefault="00C344EF" w:rsidP="00AB2780">
      <w:r>
        <w:separator/>
      </w:r>
    </w:p>
  </w:endnote>
  <w:endnote w:type="continuationSeparator" w:id="0">
    <w:p w14:paraId="312A697A" w14:textId="77777777" w:rsidR="00C344EF" w:rsidRDefault="00C344EF" w:rsidP="00AB2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CDA90" w14:textId="77777777" w:rsidR="00AB2780" w:rsidRDefault="00AB27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20CD" w14:textId="77777777" w:rsidR="00AB2780" w:rsidRDefault="00AB27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C9DF" w14:textId="77777777" w:rsidR="00AB2780" w:rsidRDefault="00AB27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AD921" w14:textId="77777777" w:rsidR="00C344EF" w:rsidRDefault="00C344EF" w:rsidP="00AB2780">
      <w:r>
        <w:separator/>
      </w:r>
    </w:p>
  </w:footnote>
  <w:footnote w:type="continuationSeparator" w:id="0">
    <w:p w14:paraId="6F9160A5" w14:textId="77777777" w:rsidR="00C344EF" w:rsidRDefault="00C344EF" w:rsidP="00AB2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4E279" w14:textId="77777777" w:rsidR="00AB2780" w:rsidRDefault="00AB27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7E39D" w14:textId="77777777" w:rsidR="00AB2780" w:rsidRDefault="00AB27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FAE30" w14:textId="77777777" w:rsidR="00AB2780" w:rsidRDefault="00AB27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18C60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8849DE"/>
    <w:multiLevelType w:val="hybridMultilevel"/>
    <w:tmpl w:val="1304C9B6"/>
    <w:lvl w:ilvl="0" w:tplc="FE1AEAB4">
      <w:start w:val="1"/>
      <w:numFmt w:val="bullet"/>
      <w:lvlText w:val="●"/>
      <w:lvlJc w:val="left"/>
      <w:pPr>
        <w:ind w:left="720" w:hanging="360"/>
      </w:pPr>
    </w:lvl>
    <w:lvl w:ilvl="1" w:tplc="B726A884">
      <w:start w:val="1"/>
      <w:numFmt w:val="bullet"/>
      <w:lvlText w:val="○"/>
      <w:lvlJc w:val="left"/>
      <w:pPr>
        <w:ind w:left="1440" w:hanging="360"/>
      </w:pPr>
    </w:lvl>
    <w:lvl w:ilvl="2" w:tplc="3D3EBD0A">
      <w:start w:val="1"/>
      <w:numFmt w:val="bullet"/>
      <w:lvlText w:val="■"/>
      <w:lvlJc w:val="left"/>
      <w:pPr>
        <w:ind w:left="2160" w:hanging="360"/>
      </w:pPr>
    </w:lvl>
    <w:lvl w:ilvl="3" w:tplc="A17CA906">
      <w:start w:val="1"/>
      <w:numFmt w:val="bullet"/>
      <w:lvlText w:val="●"/>
      <w:lvlJc w:val="left"/>
      <w:pPr>
        <w:ind w:left="2880" w:hanging="360"/>
      </w:pPr>
    </w:lvl>
    <w:lvl w:ilvl="4" w:tplc="ED06C2FC">
      <w:start w:val="1"/>
      <w:numFmt w:val="bullet"/>
      <w:lvlText w:val="○"/>
      <w:lvlJc w:val="left"/>
      <w:pPr>
        <w:ind w:left="3600" w:hanging="360"/>
      </w:pPr>
    </w:lvl>
    <w:lvl w:ilvl="5" w:tplc="B4C2E998">
      <w:start w:val="1"/>
      <w:numFmt w:val="bullet"/>
      <w:lvlText w:val="■"/>
      <w:lvlJc w:val="left"/>
      <w:pPr>
        <w:ind w:left="4320" w:hanging="360"/>
      </w:pPr>
    </w:lvl>
    <w:lvl w:ilvl="6" w:tplc="F280CE00">
      <w:start w:val="1"/>
      <w:numFmt w:val="bullet"/>
      <w:lvlText w:val="●"/>
      <w:lvlJc w:val="left"/>
      <w:pPr>
        <w:ind w:left="5040" w:hanging="360"/>
      </w:pPr>
    </w:lvl>
    <w:lvl w:ilvl="7" w:tplc="4DDEB346">
      <w:start w:val="1"/>
      <w:numFmt w:val="bullet"/>
      <w:lvlText w:val="●"/>
      <w:lvlJc w:val="left"/>
      <w:pPr>
        <w:ind w:left="5760" w:hanging="360"/>
      </w:pPr>
    </w:lvl>
    <w:lvl w:ilvl="8" w:tplc="F476182C">
      <w:start w:val="1"/>
      <w:numFmt w:val="bullet"/>
      <w:lvlText w:val="●"/>
      <w:lvlJc w:val="left"/>
      <w:pPr>
        <w:ind w:left="6480" w:hanging="360"/>
      </w:pPr>
    </w:lvl>
  </w:abstractNum>
  <w:num w:numId="1" w16cid:durableId="2018077463">
    <w:abstractNumId w:val="1"/>
    <w:lvlOverride w:ilvl="0">
      <w:startOverride w:val="1"/>
    </w:lvlOverride>
  </w:num>
  <w:num w:numId="2" w16cid:durableId="83823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25"/>
    <w:rsid w:val="000C2BDC"/>
    <w:rsid w:val="002C07E0"/>
    <w:rsid w:val="002C5669"/>
    <w:rsid w:val="003B1CB9"/>
    <w:rsid w:val="006F05FA"/>
    <w:rsid w:val="008B0937"/>
    <w:rsid w:val="00954052"/>
    <w:rsid w:val="00AB2780"/>
    <w:rsid w:val="00BD4272"/>
    <w:rsid w:val="00C344EF"/>
    <w:rsid w:val="00DA2F25"/>
    <w:rsid w:val="00DC5CF7"/>
    <w:rsid w:val="00F9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B821"/>
  <w15:docId w15:val="{E6A8612F-382C-4BD1-9220-EE498C6C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27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780"/>
  </w:style>
  <w:style w:type="paragraph" w:styleId="Footer">
    <w:name w:val="footer"/>
    <w:basedOn w:val="Normal"/>
    <w:link w:val="FooterChar"/>
    <w:uiPriority w:val="99"/>
    <w:unhideWhenUsed/>
    <w:rsid w:val="00AB27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780"/>
  </w:style>
  <w:style w:type="paragraph" w:styleId="ListBullet">
    <w:name w:val="List Bullet"/>
    <w:basedOn w:val="Normal"/>
    <w:uiPriority w:val="99"/>
    <w:unhideWhenUsed/>
    <w:rsid w:val="002C07E0"/>
    <w:pPr>
      <w:numPr>
        <w:numId w:val="2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B1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codecamp.org" TargetMode="External"/><Relationship Id="rId13" Type="http://schemas.openxmlformats.org/officeDocument/2006/relationships/hyperlink" Target="https://testautomationu.applitools.com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zOjov-2OZ0E&amp;t=97s" TargetMode="External"/><Relationship Id="rId12" Type="http://schemas.openxmlformats.org/officeDocument/2006/relationships/hyperlink" Target="https://docs.oracle.com/javase/tutorial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hackerrank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codecademy.com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java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B49E2E-E61B-41E6-93B9-CB114781FAA1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6f09a33a-8e7f-4f7f-b0ba-50fa5dbce6d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1290</Words>
  <Characters>6412</Characters>
  <Application>Microsoft Office Word</Application>
  <DocSecurity>0</DocSecurity>
  <Lines>178</Lines>
  <Paragraphs>160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Khumbelo Mudau</cp:lastModifiedBy>
  <cp:revision>11</cp:revision>
  <cp:lastPrinted>2026-08-23T14:44:00Z</cp:lastPrinted>
  <dcterms:created xsi:type="dcterms:W3CDTF">2026-08-23T14:37:00Z</dcterms:created>
  <dcterms:modified xsi:type="dcterms:W3CDTF">2026-08-23T14:45:00Z</dcterms:modified>
</cp:coreProperties>
</file>