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PRD — Plataforma SaaS HYROX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Product Requirements Document v1.0</w:t>
      </w:r>
    </w:p>
    <w:p>
      <w:pPr>
        <w:spacing w:after="1200"/>
        <w:jc w:val="center"/>
      </w:pPr>
      <w:r>
        <w:rPr>
          <w:i/>
          <w:iCs/>
          <w:sz w:val="28"/>
          <w:szCs w:val="28"/>
        </w:rPr>
        <w:t xml:space="preserve">Centros de Alto Rendimiento HYROX</w:t>
      </w:r>
    </w:p>
    <w:p>
      <w:pPr>
        <w:jc w:val="center"/>
      </w:pPr>
      <w:r>
        <w:rPr>
          <w:color w:val="888888"/>
          <w:sz w:val="22"/>
          <w:szCs w:val="22"/>
        </w:rPr>
        <w:t xml:space="preserve">Documento vivo. Versionado en Git. Fuente única de verdad del producto.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r>
        <w:t xml:space="preserve">Plataforma SaaS multi-tenant que transforma gimnasios HYROX en centros de alto rendimiento mediante datos, IA y experiencia gamificada. Modelo de negocio dual: B2B (suscripción del gimnasio) + B2C standalone (atletas individuales) que actúa como funnel hacia B2B.</w:t>
      </w:r>
    </w:p>
    <w:p>
      <w:r>
        <w:t xml:space="preserve">Diferenciador clave: sistema de validación por tiers (Bronze/Silver/Gold) que crea aspiración real a unirse a un gimnasio afiliado, combinado con co-supervisión IA + coach humano para recomendaciones de máxima fiabilidad.</w:t>
      </w:r>
    </w:p>
    <w:p>
      <w:r>
        <w:rPr>
          <w:b/>
          <w:bCs/>
        </w:rPr>
        <w:t xml:space="preserve">Decisiones técnicas iniciales:</w:t>
      </w:r>
    </w:p>
    <w:p>
      <w:pPr>
        <w:pStyle w:val="ListParagraph"/>
        <w:numPr>
          <w:ilvl w:val="0"/>
          <w:numId w:val="2"/>
        </w:numPr>
      </w:pPr>
      <w:r>
        <w:t xml:space="preserve">Backend: Python + FastAPI</w:t>
      </w:r>
    </w:p>
    <w:p>
      <w:pPr>
        <w:pStyle w:val="ListParagraph"/>
        <w:numPr>
          <w:ilvl w:val="0"/>
          <w:numId w:val="2"/>
        </w:numPr>
      </w:pPr>
      <w:r>
        <w:t xml:space="preserve">Cloud: AWS (programa AWS Activate, hasta 100k USD en créditos)</w:t>
      </w:r>
    </w:p>
    <w:p>
      <w:pPr>
        <w:pStyle w:val="ListParagraph"/>
        <w:numPr>
          <w:ilvl w:val="0"/>
          <w:numId w:val="2"/>
        </w:numPr>
      </w:pPr>
      <w:r>
        <w:t xml:space="preserve">Mercado inicial: LATAM (México, Argentina, Chile, Colombia)</w:t>
      </w:r>
    </w:p>
    <w:p>
      <w:pPr>
        <w:pStyle w:val="ListParagraph"/>
        <w:numPr>
          <w:ilvl w:val="0"/>
          <w:numId w:val="2"/>
        </w:numPr>
      </w:pPr>
      <w:r>
        <w:t xml:space="preserve">Idiomas MVP: Español + Inglés</w:t>
      </w:r>
    </w:p>
    <w:p>
      <w:pPr>
        <w:pStyle w:val="ListParagraph"/>
        <w:numPr>
          <w:ilvl w:val="0"/>
          <w:numId w:val="2"/>
        </w:numPr>
      </w:pPr>
      <w:r>
        <w:t xml:space="preserve">Equipo arranque: 1 fundador + agentes de IA especializados, búsqueda activa de cofundador mobile</w:t>
      </w:r>
    </w:p>
    <w:p>
      <w:pPr>
        <w:pStyle w:val="Heading1"/>
      </w:pPr>
      <w:r>
        <w:t xml:space="preserve">2. Visión y propósito</w:t>
      </w:r>
    </w:p>
    <w:p>
      <w:pPr>
        <w:pStyle w:val="Heading2"/>
      </w:pPr>
      <w:r>
        <w:t xml:space="preserve">2.1 Visión</w:t>
      </w:r>
    </w:p>
    <w:p>
      <w:r>
        <w:t xml:space="preserve">Convertirnos en la plataforma de referencia global para entrenamiento HYROX, donde cada atleta tiene datos, predicciones y feedback experto al alcance de su mano, y cada gimnasio HYROX puede operar como un centro de alto rendimiento profesional.</w:t>
      </w:r>
    </w:p>
    <w:p>
      <w:pPr>
        <w:pStyle w:val="Heading2"/>
      </w:pPr>
      <w:r>
        <w:t xml:space="preserve">2.2 Misión</w:t>
      </w:r>
    </w:p>
    <w:p>
      <w:r>
        <w:t xml:space="preserve">Democratizar el acceso a entrenamiento de élite HYROX combinando IA personalizada, datos biométricos integrados, gamificación significativa y supervisión humana experta.</w:t>
      </w:r>
    </w:p>
    <w:p>
      <w:pPr>
        <w:pStyle w:val="Heading2"/>
      </w:pPr>
      <w:r>
        <w:t xml:space="preserve">2.3 Problema que resolvemos</w:t>
      </w:r>
    </w:p>
    <w:p>
      <w:pPr>
        <w:pStyle w:val="ListParagraph"/>
        <w:numPr>
          <w:ilvl w:val="0"/>
          <w:numId w:val="2"/>
        </w:numPr>
      </w:pPr>
      <w:r>
        <w:t xml:space="preserve">Atletas HYROX entrenan a ciegas, sin datos integrados ni planes periodizados específicos</w:t>
      </w:r>
    </w:p>
    <w:p>
      <w:pPr>
        <w:pStyle w:val="ListParagraph"/>
        <w:numPr>
          <w:ilvl w:val="0"/>
          <w:numId w:val="2"/>
        </w:numPr>
      </w:pPr>
      <w:r>
        <w:t xml:space="preserve">Gimnasios HYROX dependen de programación manual y carecen de herramientas de retención de socios</w:t>
      </w:r>
    </w:p>
    <w:p>
      <w:pPr>
        <w:pStyle w:val="ListParagraph"/>
        <w:numPr>
          <w:ilvl w:val="0"/>
          <w:numId w:val="2"/>
        </w:numPr>
      </w:pPr>
      <w:r>
        <w:t xml:space="preserve">Falta de validación oficial de tiempos fuera de la competición HYROX</w:t>
      </w:r>
    </w:p>
    <w:p>
      <w:pPr>
        <w:pStyle w:val="ListParagraph"/>
        <w:numPr>
          <w:ilvl w:val="0"/>
          <w:numId w:val="2"/>
        </w:numPr>
      </w:pPr>
      <w:r>
        <w:t xml:space="preserve">Coaches no pueden escalar atención personalizada a más de 10-15 atletas</w:t>
      </w:r>
    </w:p>
    <w:p>
      <w:pPr>
        <w:pStyle w:val="ListParagraph"/>
        <w:numPr>
          <w:ilvl w:val="0"/>
          <w:numId w:val="2"/>
        </w:numPr>
      </w:pPr>
      <w:r>
        <w:t xml:space="preserve">La biomecánica básica y prevención de lesiones requiere expertise inaccesible para la mayoría</w:t>
      </w:r>
    </w:p>
    <w:p>
      <w:pPr>
        <w:pStyle w:val="Heading1"/>
      </w:pPr>
      <w:r>
        <w:t xml:space="preserve">3. Mercado y usuarios objetivo</w:t>
      </w:r>
    </w:p>
    <w:p>
      <w:pPr>
        <w:pStyle w:val="Heading2"/>
      </w:pPr>
      <w:r>
        <w:t xml:space="preserve">3.1 TAM/SAM/SOM</w:t>
      </w:r>
    </w:p>
    <w:p>
      <w:pPr>
        <w:pStyle w:val="ListParagraph"/>
        <w:numPr>
          <w:ilvl w:val="0"/>
          <w:numId w:val="2"/>
        </w:numPr>
      </w:pPr>
      <w:r>
        <w:t xml:space="preserve">TAM (global): ~3000 gimnasios HYROX afiliados + 500k atletas activos en el ecosistema</w:t>
      </w:r>
    </w:p>
    <w:p>
      <w:pPr>
        <w:pStyle w:val="ListParagraph"/>
        <w:numPr>
          <w:ilvl w:val="0"/>
          <w:numId w:val="2"/>
        </w:numPr>
      </w:pPr>
      <w:r>
        <w:t xml:space="preserve">SAM (LATAM EU EN-speakers): ~800 gimnasios + 150k atletas</w:t>
      </w:r>
    </w:p>
    <w:p>
      <w:pPr>
        <w:pStyle w:val="ListParagraph"/>
        <w:numPr>
          <w:ilvl w:val="0"/>
          <w:numId w:val="2"/>
        </w:numPr>
      </w:pPr>
      <w:r>
        <w:t xml:space="preserve">SOM (3 años): 200 gimnasios B2B + 30k atletas standalone</w:t>
      </w:r>
    </w:p>
    <w:p>
      <w:pPr>
        <w:pStyle w:val="Heading2"/>
      </w:pPr>
      <w:r>
        <w:t xml:space="preserve">3.2 Roles del sistema</w:t>
      </w:r>
    </w:p>
    <w:p>
      <w:pPr>
        <w:pStyle w:val="ListParagraph"/>
        <w:numPr>
          <w:ilvl w:val="0"/>
          <w:numId w:val="2"/>
        </w:numPr>
      </w:pPr>
      <w:r>
        <w:t xml:space="preserve">Atleta (usuario final)</w:t>
      </w:r>
    </w:p>
    <w:p>
      <w:pPr>
        <w:pStyle w:val="ListParagraph"/>
        <w:numPr>
          <w:ilvl w:val="0"/>
          <w:numId w:val="2"/>
        </w:numPr>
      </w:pPr>
      <w:r>
        <w:t xml:space="preserve">Coach del gimnasio (B2B)</w:t>
      </w:r>
    </w:p>
    <w:p>
      <w:pPr>
        <w:pStyle w:val="ListParagraph"/>
        <w:numPr>
          <w:ilvl w:val="0"/>
          <w:numId w:val="2"/>
        </w:numPr>
      </w:pPr>
      <w:r>
        <w:t xml:space="preserve">Coach freelance del marketplace</w:t>
      </w:r>
    </w:p>
    <w:p>
      <w:pPr>
        <w:pStyle w:val="ListParagraph"/>
        <w:numPr>
          <w:ilvl w:val="0"/>
          <w:numId w:val="2"/>
        </w:numPr>
      </w:pPr>
      <w:r>
        <w:t xml:space="preserve">Administrador de gimnasio</w:t>
      </w:r>
    </w:p>
    <w:p>
      <w:pPr>
        <w:pStyle w:val="ListParagraph"/>
        <w:numPr>
          <w:ilvl w:val="0"/>
          <w:numId w:val="2"/>
        </w:numPr>
      </w:pPr>
      <w:r>
        <w:t xml:space="preserve">Administrador de plataforma</w:t>
      </w:r>
    </w:p>
    <w:p>
      <w:pPr>
        <w:pStyle w:val="Heading1"/>
      </w:pPr>
      <w:r>
        <w:t xml:space="preserve">4. Modelo de negocio</w:t>
      </w:r>
    </w:p>
    <w:p>
      <w:pPr>
        <w:pStyle w:val="Heading2"/>
      </w:pPr>
      <w:r>
        <w:t xml:space="preserve">4.1 Tiers y precios (preliminar)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Distribución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Standalone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Atletas curiosos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USD/mes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stores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Standalone 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Atletas serios sin gym afiliado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12-15 USD/mes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stores + web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B2B Gimnasio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Gimnasios HYROX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4-6 USD/atleta/mes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directo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Marketplace coach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Coaches freelance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 comisión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Plataforma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Estrategia de conversión Standalone → B2B</w:t>
      </w:r>
    </w:p>
    <w:p>
      <w:pPr>
        <w:pStyle w:val="ListParagraph"/>
        <w:numPr>
          <w:ilvl w:val="0"/>
          <w:numId w:val="2"/>
        </w:numPr>
      </w:pPr>
      <w:r>
        <w:t xml:space="preserve">Tier Gold solo accesible vía gimnasio afiliado (validación oficial)</w:t>
      </w:r>
    </w:p>
    <w:p>
      <w:pPr>
        <w:pStyle w:val="ListParagraph"/>
        <w:numPr>
          <w:ilvl w:val="0"/>
          <w:numId w:val="2"/>
        </w:numPr>
      </w:pPr>
      <w:r>
        <w:t xml:space="preserve">Liga HYROX Elite restringida a resultados Gold</w:t>
      </w:r>
    </w:p>
    <w:p>
      <w:pPr>
        <w:pStyle w:val="ListParagraph"/>
        <w:numPr>
          <w:ilvl w:val="0"/>
          <w:numId w:val="2"/>
        </w:numPr>
      </w:pPr>
      <w:r>
        <w:t xml:space="preserve">Trial 30 días de tier Silver al instalar la app</w:t>
      </w:r>
    </w:p>
    <w:p>
      <w:pPr>
        <w:pStyle w:val="ListParagraph"/>
        <w:numPr>
          <w:ilvl w:val="0"/>
          <w:numId w:val="2"/>
        </w:numPr>
      </w:pPr>
      <w:r>
        <w:t xml:space="preserve">Geo-recomendación de gimnasios afiliados cercanos</w:t>
      </w:r>
    </w:p>
    <w:p>
      <w:pPr>
        <w:pStyle w:val="ListParagraph"/>
        <w:numPr>
          <w:ilvl w:val="0"/>
          <w:numId w:val="2"/>
        </w:numPr>
      </w:pPr>
      <w:r>
        <w:t xml:space="preserve">Cálculo visible 'habrías ahorrado X en el gym vs marketplace'</w:t>
      </w:r>
    </w:p>
    <w:p>
      <w:pPr>
        <w:pStyle w:val="Heading1"/>
      </w:pPr>
      <w:r>
        <w:t xml:space="preserve">5. Arquitectura general</w:t>
      </w:r>
    </w:p>
    <w:p>
      <w:pPr>
        <w:pStyle w:val="Heading2"/>
      </w:pPr>
      <w:r>
        <w:t xml:space="preserve">5.1 Estilo arquitectónico</w:t>
      </w:r>
    </w:p>
    <w:p>
      <w:r>
        <w:t xml:space="preserve">Microservicios orientados a dominio (DDD), event-driven, multi-tenant con aislamiento estricto vía Row-Level Security en PostgreSQL. Despliegue cloud-native en Kubernetes (AWS EKS).</w:t>
      </w:r>
    </w:p>
    <w:p>
      <w:pPr>
        <w:pStyle w:val="Heading2"/>
      </w:pPr>
      <w:r>
        <w:t xml:space="preserve">5.2 Capas del sistema</w:t>
      </w:r>
    </w:p>
    <w:p>
      <w:pPr>
        <w:pStyle w:val="ListParagraph"/>
        <w:numPr>
          <w:ilvl w:val="0"/>
          <w:numId w:val="2"/>
        </w:numPr>
      </w:pPr>
      <w:r>
        <w:t xml:space="preserve">Capa 1: Dispositivos y edge (wearables, app móvil, web)</w:t>
      </w:r>
    </w:p>
    <w:p>
      <w:pPr>
        <w:pStyle w:val="ListParagraph"/>
        <w:numPr>
          <w:ilvl w:val="0"/>
          <w:numId w:val="2"/>
        </w:numPr>
      </w:pPr>
      <w:r>
        <w:t xml:space="preserve">Capa 2: API Gateway y edge security (Kong, Cloudflare WAF, Auth0)</w:t>
      </w:r>
    </w:p>
    <w:p>
      <w:pPr>
        <w:pStyle w:val="ListParagraph"/>
        <w:numPr>
          <w:ilvl w:val="0"/>
          <w:numId w:val="2"/>
        </w:numPr>
      </w:pPr>
      <w:r>
        <w:t xml:space="preserve">Capa 3: Servicios de dominio (15 microservicios)</w:t>
      </w:r>
    </w:p>
    <w:p>
      <w:pPr>
        <w:pStyle w:val="ListParagraph"/>
        <w:numPr>
          <w:ilvl w:val="0"/>
          <w:numId w:val="2"/>
        </w:numPr>
      </w:pPr>
      <w:r>
        <w:t xml:space="preserve">Capa 4: Event bus (Kafka) y orquestación (Temporal.io)</w:t>
      </w:r>
    </w:p>
    <w:p>
      <w:pPr>
        <w:pStyle w:val="ListParagraph"/>
        <w:numPr>
          <w:ilvl w:val="0"/>
          <w:numId w:val="2"/>
        </w:numPr>
      </w:pPr>
      <w:r>
        <w:t xml:space="preserve">Capa 5: Datos (PostgreSQL+RLS, TimescaleDB, S3, Redis, Vector DB)</w:t>
      </w:r>
    </w:p>
    <w:p>
      <w:pPr>
        <w:pStyle w:val="ListParagraph"/>
        <w:numPr>
          <w:ilvl w:val="0"/>
          <w:numId w:val="2"/>
        </w:numPr>
      </w:pPr>
      <w:r>
        <w:t xml:space="preserve">Capa 6: Infraestructura (Kubernetes, Istio, Terraform, GitHub Actions)</w:t>
      </w:r>
    </w:p>
    <w:p>
      <w:pPr>
        <w:pStyle w:val="Heading2"/>
      </w:pPr>
      <w:r>
        <w:t xml:space="preserve">5.3 Servicios de dominio</w:t>
      </w:r>
    </w:p>
    <w:p>
      <w:pPr>
        <w:pStyle w:val="ListParagraph"/>
        <w:numPr>
          <w:ilvl w:val="0"/>
          <w:numId w:val="2"/>
        </w:numPr>
      </w:pPr>
      <w:r>
        <w:t xml:space="preserve">Identity &amp; Access, Tenant Management, Athlete Profile</w:t>
      </w:r>
    </w:p>
    <w:p>
      <w:pPr>
        <w:pStyle w:val="ListParagraph"/>
        <w:numPr>
          <w:ilvl w:val="0"/>
          <w:numId w:val="2"/>
        </w:numPr>
      </w:pPr>
      <w:r>
        <w:t xml:space="preserve">Wearable Integration, Workout &amp; Plan, Performance Metrics</w:t>
      </w:r>
    </w:p>
    <w:p>
      <w:pPr>
        <w:pStyle w:val="ListParagraph"/>
        <w:numPr>
          <w:ilvl w:val="0"/>
          <w:numId w:val="2"/>
        </w:numPr>
      </w:pPr>
      <w:r>
        <w:t xml:space="preserve">Biomechanics, AI/ML Engine, Validation &amp; Rankings</w:t>
      </w:r>
    </w:p>
    <w:p>
      <w:pPr>
        <w:pStyle w:val="ListParagraph"/>
        <w:numPr>
          <w:ilvl w:val="0"/>
          <w:numId w:val="2"/>
        </w:numPr>
      </w:pPr>
      <w:r>
        <w:t xml:space="preserve">Coaching &amp; Marketplace, Education &amp; Content, Billing &amp; Payments</w:t>
      </w:r>
    </w:p>
    <w:p>
      <w:pPr>
        <w:pStyle w:val="ListParagraph"/>
        <w:numPr>
          <w:ilvl w:val="0"/>
          <w:numId w:val="2"/>
        </w:numPr>
      </w:pPr>
      <w:r>
        <w:t xml:space="preserve">Notification, Social &amp; Feed, Audit &amp; Compliance</w:t>
      </w:r>
    </w:p>
    <w:p>
      <w:pPr>
        <w:pStyle w:val="Heading1"/>
      </w:pPr>
      <w:r>
        <w:t xml:space="preserve">6. Módulos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580"/>
        <w:gridCol w:w="60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Integración con wearables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 HealthKit, Garmin, Polar, Whoop, Coros. Sync automática + offline.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Captura biomecánica básica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Pose estimation por video, análisis de los 8 ejercicios HYROX.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Métricas de rendimiento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HPI, ACWR, dashboards atleta y coach, detección de PRs.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Planes de periodización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Modelos lineal/ondulada/bloques. Ajuste por readiness.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IA: recomendaciones y predicciones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Tiers Lite/Pro/Expert. Co-supervisión coach + IA en B2B.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Gamificación y rankings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Tiers Bronze/Silver/Gold. Anti-fraude IA. Liga HYROX Elite.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Educación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Microlecciones, quizzes, certificaciones, multilenguaje.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Feedback experto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Coach asignado B2B + marketplace standalone. Co-trabajo IA+coach.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Personalización entrenamientos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 visual de WODs, asignación masiva, sustitución inteligente.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Cada módulo tiene su spec detallada con criterios Gherkin en archivos independientes versionados en /docs/specs/</w:t>
      </w:r>
    </w:p>
    <w:p>
      <w:pPr>
        <w:pStyle w:val="Heading1"/>
      </w:pPr>
      <w:r>
        <w:t xml:space="preserve">7. Sistema de validación por tiers (mecanismo central)</w:t>
      </w:r>
    </w:p>
    <w:p>
      <w:r>
        <w:t xml:space="preserve">Todo resultado en la plataforma vive en uno de tres estados de validación. Es el mecanismo central de conversión standalone → B2B.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00"/>
        <w:gridCol w:w="2400"/>
        <w:gridCol w:w="24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se obtiene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Multiplicador XP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Acceso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Bronze (Auto-reportado)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 manual sin wearable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Ranking global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Silver (Wearable-validado)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Wearable + anti-fraude IA pasa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Ranking Verified Only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Gold (Coach-verificado)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Wearable + geofencing gym + firma coach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Liga HYROX Elite</w:t>
            </w:r>
          </w:p>
        </w:tc>
      </w:tr>
    </w:tbl>
    <w:p>
      <w:pPr>
        <w:pStyle w:val="Heading1"/>
      </w:pPr>
      <w:r>
        <w:t xml:space="preserve">8. Estrategia de IA y agentes operativos</w:t>
      </w:r>
    </w:p>
    <w:p>
      <w:pPr>
        <w:pStyle w:val="Heading2"/>
      </w:pPr>
      <w:r>
        <w:t xml:space="preserve">8.1 IA del producto (cara al usuario)</w:t>
      </w:r>
    </w:p>
    <w:p>
      <w:pPr>
        <w:pStyle w:val="ListParagraph"/>
        <w:numPr>
          <w:ilvl w:val="0"/>
          <w:numId w:val="2"/>
        </w:numPr>
      </w:pPr>
      <w:r>
        <w:t xml:space="preserve">Tier Lite: predicciones genéricas, MAE &lt;8%, sin chatbot</w:t>
      </w:r>
    </w:p>
    <w:p>
      <w:pPr>
        <w:pStyle w:val="ListParagraph"/>
        <w:numPr>
          <w:ilvl w:val="0"/>
          <w:numId w:val="2"/>
        </w:numPr>
      </w:pPr>
      <w:r>
        <w:t xml:space="preserve">Tier Pro: predicciones personalizadas, MAE &lt;5%, chatbot 24/7</w:t>
      </w:r>
    </w:p>
    <w:p>
      <w:pPr>
        <w:pStyle w:val="ListParagraph"/>
        <w:numPr>
          <w:ilvl w:val="0"/>
          <w:numId w:val="2"/>
        </w:numPr>
      </w:pPr>
      <w:r>
        <w:t xml:space="preserve">Tier Expert: IA + co-supervisión coach humano, MAE &lt;3%, alertas con bloqueo</w:t>
      </w:r>
    </w:p>
    <w:p>
      <w:pPr>
        <w:pStyle w:val="Heading2"/>
      </w:pPr>
      <w:r>
        <w:t xml:space="preserve">8.2 Agentes internos (operación con equipo lean)</w:t>
      </w:r>
    </w:p>
    <w:p>
      <w:r>
        <w:t xml:space="preserve">8 agentes especializados que multiplican la capacidad del equipo humano, supervisados por el founder y futuro cofundador:</w:t>
      </w:r>
    </w:p>
    <w:p>
      <w:pPr>
        <w:pStyle w:val="ListParagraph"/>
        <w:numPr>
          <w:ilvl w:val="0"/>
          <w:numId w:val="2"/>
        </w:numPr>
      </w:pPr>
      <w:r>
        <w:t xml:space="preserve">Backend Builder Agent — genera código de servicios FastAPI desde specs Gherkin</w:t>
      </w:r>
    </w:p>
    <w:p>
      <w:pPr>
        <w:pStyle w:val="ListParagraph"/>
        <w:numPr>
          <w:ilvl w:val="0"/>
          <w:numId w:val="2"/>
        </w:numPr>
      </w:pPr>
      <w:r>
        <w:t xml:space="preserve">Data Pipeline Agent — mantiene pipelines de wearables y time-series</w:t>
      </w:r>
    </w:p>
    <w:p>
      <w:pPr>
        <w:pStyle w:val="ListParagraph"/>
        <w:numPr>
          <w:ilvl w:val="0"/>
          <w:numId w:val="2"/>
        </w:numPr>
      </w:pPr>
      <w:r>
        <w:t xml:space="preserve">ML Ops Agent — entrena, versiona y deploya modelos</w:t>
      </w:r>
    </w:p>
    <w:p>
      <w:pPr>
        <w:pStyle w:val="ListParagraph"/>
        <w:numPr>
          <w:ilvl w:val="0"/>
          <w:numId w:val="2"/>
        </w:numPr>
      </w:pPr>
      <w:r>
        <w:t xml:space="preserve">Security &amp; Compliance Agent — auditoría continua, GDPR, scanning</w:t>
      </w:r>
    </w:p>
    <w:p>
      <w:pPr>
        <w:pStyle w:val="ListParagraph"/>
        <w:numPr>
          <w:ilvl w:val="0"/>
          <w:numId w:val="2"/>
        </w:numPr>
      </w:pPr>
      <w:r>
        <w:t xml:space="preserve">Coach Virtual Agent — chatbot del producto (es feature, no interno)</w:t>
      </w:r>
    </w:p>
    <w:p>
      <w:pPr>
        <w:pStyle w:val="ListParagraph"/>
        <w:numPr>
          <w:ilvl w:val="0"/>
          <w:numId w:val="2"/>
        </w:numPr>
      </w:pPr>
      <w:r>
        <w:t xml:space="preserve">Content Generator Agent — microlecciones, traducciones</w:t>
      </w:r>
    </w:p>
    <w:p>
      <w:pPr>
        <w:pStyle w:val="ListParagraph"/>
        <w:numPr>
          <w:ilvl w:val="0"/>
          <w:numId w:val="2"/>
        </w:numPr>
      </w:pPr>
      <w:r>
        <w:t xml:space="preserve">Customer Success Agent — soporte L1, onboarding</w:t>
      </w:r>
    </w:p>
    <w:p>
      <w:pPr>
        <w:pStyle w:val="ListParagraph"/>
        <w:numPr>
          <w:ilvl w:val="0"/>
          <w:numId w:val="2"/>
        </w:numPr>
      </w:pPr>
      <w:r>
        <w:t xml:space="preserve">Analytics &amp; Insights Agent — reportes mensuales B2B</w:t>
      </w:r>
    </w:p>
    <w:p>
      <w:pPr>
        <w:pStyle w:val="Heading1"/>
      </w:pPr>
      <w:r>
        <w:t xml:space="preserve">9. Seguridad y compliance</w:t>
      </w:r>
    </w:p>
    <w:p>
      <w:pPr>
        <w:pStyle w:val="Heading2"/>
      </w:pPr>
      <w:r>
        <w:t xml:space="preserve">9.1 Marcos regulatorios</w:t>
      </w:r>
    </w:p>
    <w:p>
      <w:pPr>
        <w:pStyle w:val="ListParagraph"/>
        <w:numPr>
          <w:ilvl w:val="0"/>
          <w:numId w:val="2"/>
        </w:numPr>
      </w:pPr>
      <w:r>
        <w:t xml:space="preserve">GDPR (EU) — base regulatoria principal</w:t>
      </w:r>
    </w:p>
    <w:p>
      <w:pPr>
        <w:pStyle w:val="ListParagraph"/>
        <w:numPr>
          <w:ilvl w:val="0"/>
          <w:numId w:val="2"/>
        </w:numPr>
      </w:pPr>
      <w:r>
        <w:t xml:space="preserve">Ley General de Protección de Datos (LATAM equivalentes: LGPD Brasil, Ley 25.326 Argentina, LFPDPPP México)</w:t>
      </w:r>
    </w:p>
    <w:p>
      <w:pPr>
        <w:pStyle w:val="ListParagraph"/>
        <w:numPr>
          <w:ilvl w:val="0"/>
          <w:numId w:val="2"/>
        </w:numPr>
      </w:pPr>
      <w:r>
        <w:t xml:space="preserve">HIPAA-equivalente para datos biométricos en mercados que lo requieran</w:t>
      </w:r>
    </w:p>
    <w:p>
      <w:pPr>
        <w:pStyle w:val="ListParagraph"/>
        <w:numPr>
          <w:ilvl w:val="0"/>
          <w:numId w:val="2"/>
        </w:numPr>
      </w:pPr>
      <w:r>
        <w:t xml:space="preserve">Roadmap SOC 2 Type II (12-18 meses) y ISO 27001</w:t>
      </w:r>
    </w:p>
    <w:p>
      <w:pPr>
        <w:pStyle w:val="Heading2"/>
      </w:pPr>
      <w:r>
        <w:t xml:space="preserve">9.2 Capas de seguridad</w:t>
      </w:r>
    </w:p>
    <w:p>
      <w:pPr>
        <w:pStyle w:val="ListParagraph"/>
        <w:numPr>
          <w:ilvl w:val="0"/>
          <w:numId w:val="2"/>
        </w:numPr>
      </w:pPr>
      <w:r>
        <w:t xml:space="preserve">En tránsito: TLS 1.3, mTLS entre microservicios</w:t>
      </w:r>
    </w:p>
    <w:p>
      <w:pPr>
        <w:pStyle w:val="ListParagraph"/>
        <w:numPr>
          <w:ilvl w:val="0"/>
          <w:numId w:val="2"/>
        </w:numPr>
      </w:pPr>
      <w:r>
        <w:t xml:space="preserve">En reposo: AES-256 con AWS KMS, rotación anual</w:t>
      </w:r>
    </w:p>
    <w:p>
      <w:pPr>
        <w:pStyle w:val="ListParagraph"/>
        <w:numPr>
          <w:ilvl w:val="0"/>
          <w:numId w:val="2"/>
        </w:numPr>
      </w:pPr>
      <w:r>
        <w:t xml:space="preserve">Multi-tenancy: Row-Level Security en PostgreSQL</w:t>
      </w:r>
    </w:p>
    <w:p>
      <w:pPr>
        <w:pStyle w:val="ListParagraph"/>
        <w:numPr>
          <w:ilvl w:val="0"/>
          <w:numId w:val="2"/>
        </w:numPr>
      </w:pPr>
      <w:r>
        <w:t xml:space="preserve">Acceso: MFA obligatorio para coaches y admins, JIT access para producción</w:t>
      </w:r>
    </w:p>
    <w:p>
      <w:pPr>
        <w:pStyle w:val="ListParagraph"/>
        <w:numPr>
          <w:ilvl w:val="0"/>
          <w:numId w:val="2"/>
        </w:numPr>
      </w:pPr>
      <w:r>
        <w:t xml:space="preserve">Auditoría: logs inmutables en S3 con Object Lock (WORM), 7 años</w:t>
      </w:r>
    </w:p>
    <w:p>
      <w:pPr>
        <w:pStyle w:val="ListParagraph"/>
        <w:numPr>
          <w:ilvl w:val="0"/>
          <w:numId w:val="2"/>
        </w:numPr>
      </w:pPr>
      <w:r>
        <w:t xml:space="preserve">Pen-testing trimestral, DAST automatizado, SAST en CI</w:t>
      </w:r>
    </w:p>
    <w:p>
      <w:pPr>
        <w:pStyle w:val="Heading1"/>
      </w:pPr>
      <w:r>
        <w:t xml:space="preserve">10. KPIs y métricas de éxito</w:t>
      </w:r>
    </w:p>
    <w:p>
      <w:pPr>
        <w:pStyle w:val="Heading2"/>
      </w:pPr>
      <w:r>
        <w:t xml:space="preserve">10.1 Producto</w:t>
      </w:r>
    </w:p>
    <w:p>
      <w:pPr>
        <w:pStyle w:val="ListParagraph"/>
        <w:numPr>
          <w:ilvl w:val="0"/>
          <w:numId w:val="2"/>
        </w:numPr>
      </w:pPr>
      <w:r>
        <w:t xml:space="preserve">DAU/MAU &gt; 40%</w:t>
      </w:r>
    </w:p>
    <w:p>
      <w:pPr>
        <w:pStyle w:val="ListParagraph"/>
        <w:numPr>
          <w:ilvl w:val="0"/>
          <w:numId w:val="2"/>
        </w:numPr>
      </w:pPr>
      <w:r>
        <w:t xml:space="preserve">Conversión standalone → B2B &gt; 8% en 6 meses</w:t>
      </w:r>
    </w:p>
    <w:p>
      <w:pPr>
        <w:pStyle w:val="ListParagraph"/>
        <w:numPr>
          <w:ilvl w:val="0"/>
          <w:numId w:val="2"/>
        </w:numPr>
      </w:pPr>
      <w:r>
        <w:t xml:space="preserve">NPS &gt; 60 en B2B, &gt; 50 en standalone</w:t>
      </w:r>
    </w:p>
    <w:p>
      <w:pPr>
        <w:pStyle w:val="ListParagraph"/>
        <w:numPr>
          <w:ilvl w:val="0"/>
          <w:numId w:val="2"/>
        </w:numPr>
      </w:pPr>
      <w:r>
        <w:t xml:space="preserve">Wearable connection rate &gt; 60%</w:t>
      </w:r>
    </w:p>
    <w:p>
      <w:pPr>
        <w:pStyle w:val="Heading2"/>
      </w:pPr>
      <w:r>
        <w:t xml:space="preserve">10.2 Negocio</w:t>
      </w:r>
    </w:p>
    <w:p>
      <w:pPr>
        <w:pStyle w:val="ListParagraph"/>
        <w:numPr>
          <w:ilvl w:val="0"/>
          <w:numId w:val="2"/>
        </w:numPr>
      </w:pPr>
      <w:r>
        <w:t xml:space="preserve">MRR mes 12: 50k USD (objetivo conservador)</w:t>
      </w:r>
    </w:p>
    <w:p>
      <w:pPr>
        <w:pStyle w:val="ListParagraph"/>
        <w:numPr>
          <w:ilvl w:val="0"/>
          <w:numId w:val="2"/>
        </w:numPr>
      </w:pPr>
      <w:r>
        <w:t xml:space="preserve">CAC payback &lt; 12 meses</w:t>
      </w:r>
    </w:p>
    <w:p>
      <w:pPr>
        <w:pStyle w:val="ListParagraph"/>
        <w:numPr>
          <w:ilvl w:val="0"/>
          <w:numId w:val="2"/>
        </w:numPr>
      </w:pPr>
      <w:r>
        <w:t xml:space="preserve">Net retention B2B &gt; 110%</w:t>
      </w:r>
    </w:p>
    <w:p>
      <w:pPr>
        <w:pStyle w:val="ListParagraph"/>
        <w:numPr>
          <w:ilvl w:val="0"/>
          <w:numId w:val="2"/>
        </w:numPr>
      </w:pPr>
      <w:r>
        <w:t xml:space="preserve">Churn standalone Premium &lt; 8% mensual</w:t>
      </w:r>
    </w:p>
    <w:p>
      <w:pPr>
        <w:pStyle w:val="Heading2"/>
      </w:pPr>
      <w:r>
        <w:t xml:space="preserve">10.3 Técnicos</w:t>
      </w:r>
    </w:p>
    <w:p>
      <w:pPr>
        <w:pStyle w:val="ListParagraph"/>
        <w:numPr>
          <w:ilvl w:val="0"/>
          <w:numId w:val="2"/>
        </w:numPr>
      </w:pPr>
      <w:r>
        <w:t xml:space="preserve">SLA uptime 99.9%</w:t>
      </w:r>
    </w:p>
    <w:p>
      <w:pPr>
        <w:pStyle w:val="ListParagraph"/>
        <w:numPr>
          <w:ilvl w:val="0"/>
          <w:numId w:val="2"/>
        </w:numPr>
      </w:pPr>
      <w:r>
        <w:t xml:space="preserve">Latencia API p95 &lt; 300ms</w:t>
      </w:r>
    </w:p>
    <w:p>
      <w:pPr>
        <w:pStyle w:val="ListParagraph"/>
        <w:numPr>
          <w:ilvl w:val="0"/>
          <w:numId w:val="2"/>
        </w:numPr>
      </w:pPr>
      <w:r>
        <w:t xml:space="preserve">MAE predicciones IA: 8%/5%/3% por tier</w:t>
      </w:r>
    </w:p>
    <w:p>
      <w:pPr>
        <w:pStyle w:val="ListParagraph"/>
        <w:numPr>
          <w:ilvl w:val="0"/>
          <w:numId w:val="2"/>
        </w:numPr>
      </w:pPr>
      <w:r>
        <w:t xml:space="preserve">Falsos positivos anti-fraude &lt; 5%</w:t>
      </w:r>
    </w:p>
    <w:p>
      <w:pPr>
        <w:pStyle w:val="Heading1"/>
      </w:pPr>
      <w:r>
        <w:t xml:space="preserve">11. Roadmap por fases</w:t>
      </w:r>
    </w:p>
    <w:p>
      <w:pPr>
        <w:pStyle w:val="Heading2"/>
      </w:pPr>
      <w:r>
        <w:t xml:space="preserve">Fase 0 — Validación (mes 1-2)</w:t>
      </w:r>
    </w:p>
    <w:p>
      <w:pPr>
        <w:pStyle w:val="ListParagraph"/>
        <w:numPr>
          <w:ilvl w:val="0"/>
          <w:numId w:val="2"/>
        </w:numPr>
      </w:pPr>
      <w:r>
        <w:t xml:space="preserve">PRD vivo, specs de agentes, estructura del repo</w:t>
      </w:r>
    </w:p>
    <w:p>
      <w:pPr>
        <w:pStyle w:val="ListParagraph"/>
        <w:numPr>
          <w:ilvl w:val="0"/>
          <w:numId w:val="2"/>
        </w:numPr>
      </w:pPr>
      <w:r>
        <w:t xml:space="preserve">Conversaciones con 10 atletas + 5 dueños de gimnasios</w:t>
      </w:r>
    </w:p>
    <w:p>
      <w:pPr>
        <w:pStyle w:val="ListParagraph"/>
        <w:numPr>
          <w:ilvl w:val="0"/>
          <w:numId w:val="2"/>
        </w:numPr>
      </w:pPr>
      <w:r>
        <w:t xml:space="preserve">Búsqueda activa de cofundador mobile</w:t>
      </w:r>
    </w:p>
    <w:p>
      <w:pPr>
        <w:pStyle w:val="Heading2"/>
      </w:pPr>
      <w:r>
        <w:t xml:space="preserve">Fase 1 — MVP standalone (mes 3-4)</w:t>
      </w:r>
    </w:p>
    <w:p>
      <w:pPr>
        <w:pStyle w:val="ListParagraph"/>
        <w:numPr>
          <w:ilvl w:val="0"/>
          <w:numId w:val="2"/>
        </w:numPr>
      </w:pPr>
      <w:r>
        <w:t xml:space="preserve">Identity, Tenant, Athlete services con multi-tenancy RLS</w:t>
      </w:r>
    </w:p>
    <w:p>
      <w:pPr>
        <w:pStyle w:val="ListParagraph"/>
        <w:numPr>
          <w:ilvl w:val="0"/>
          <w:numId w:val="2"/>
        </w:numPr>
      </w:pPr>
      <w:r>
        <w:t xml:space="preserve">Wearable Integration: Apple HealthKit</w:t>
      </w:r>
    </w:p>
    <w:p>
      <w:pPr>
        <w:pStyle w:val="ListParagraph"/>
        <w:numPr>
          <w:ilvl w:val="0"/>
          <w:numId w:val="2"/>
        </w:numPr>
      </w:pPr>
      <w:r>
        <w:t xml:space="preserve">Workout &amp; Plan + Performance Metrics básico</w:t>
      </w:r>
    </w:p>
    <w:p>
      <w:pPr>
        <w:pStyle w:val="ListParagraph"/>
        <w:numPr>
          <w:ilvl w:val="0"/>
          <w:numId w:val="2"/>
        </w:numPr>
      </w:pPr>
      <w:r>
        <w:t xml:space="preserve">Validation Bronze + Silver, sin Gold todavía</w:t>
      </w:r>
    </w:p>
    <w:p>
      <w:pPr>
        <w:pStyle w:val="ListParagraph"/>
        <w:numPr>
          <w:ilvl w:val="0"/>
          <w:numId w:val="2"/>
        </w:numPr>
      </w:pPr>
      <w:r>
        <w:t xml:space="preserve">App iOS atleta + web dashboard mínimo</w:t>
      </w:r>
    </w:p>
    <w:p>
      <w:pPr>
        <w:pStyle w:val="Heading2"/>
      </w:pPr>
      <w:r>
        <w:t xml:space="preserve">Fase 2 — Diferenciación (mes 5-9)</w:t>
      </w:r>
    </w:p>
    <w:p>
      <w:pPr>
        <w:pStyle w:val="ListParagraph"/>
        <w:numPr>
          <w:ilvl w:val="0"/>
          <w:numId w:val="2"/>
        </w:numPr>
      </w:pPr>
      <w:r>
        <w:t xml:space="preserve">Garmin, Polar</w:t>
      </w:r>
    </w:p>
    <w:p>
      <w:pPr>
        <w:pStyle w:val="ListParagraph"/>
        <w:numPr>
          <w:ilvl w:val="0"/>
          <w:numId w:val="2"/>
        </w:numPr>
      </w:pPr>
      <w:r>
        <w:t xml:space="preserve">Biomechanics V1 con MediaPipe</w:t>
      </w:r>
    </w:p>
    <w:p>
      <w:pPr>
        <w:pStyle w:val="ListParagraph"/>
        <w:numPr>
          <w:ilvl w:val="0"/>
          <w:numId w:val="2"/>
        </w:numPr>
      </w:pPr>
      <w:r>
        <w:t xml:space="preserve">AI/ML Engine: predicciones + chatbot</w:t>
      </w:r>
    </w:p>
    <w:p>
      <w:pPr>
        <w:pStyle w:val="ListParagraph"/>
        <w:numPr>
          <w:ilvl w:val="0"/>
          <w:numId w:val="2"/>
        </w:numPr>
      </w:pPr>
      <w:r>
        <w:t xml:space="preserve">Validation Gold + Rankings + Gamificación</w:t>
      </w:r>
    </w:p>
    <w:p>
      <w:pPr>
        <w:pStyle w:val="ListParagraph"/>
        <w:numPr>
          <w:ilvl w:val="0"/>
          <w:numId w:val="2"/>
        </w:numPr>
      </w:pPr>
      <w:r>
        <w:t xml:space="preserve">Marketplace coaches + Coach del gimnasio (primeros 3 pilotos B2B)</w:t>
      </w:r>
    </w:p>
    <w:p>
      <w:pPr>
        <w:pStyle w:val="Heading2"/>
      </w:pPr>
      <w:r>
        <w:t xml:space="preserve">Fase 3 — Escala (mes 10-18)</w:t>
      </w:r>
    </w:p>
    <w:p>
      <w:pPr>
        <w:pStyle w:val="ListParagraph"/>
        <w:numPr>
          <w:ilvl w:val="0"/>
          <w:numId w:val="2"/>
        </w:numPr>
      </w:pPr>
      <w:r>
        <w:t xml:space="preserve">Education &amp; Content completo</w:t>
      </w:r>
    </w:p>
    <w:p>
      <w:pPr>
        <w:pStyle w:val="ListParagraph"/>
        <w:numPr>
          <w:ilvl w:val="0"/>
          <w:numId w:val="2"/>
        </w:numPr>
      </w:pPr>
      <w:r>
        <w:t xml:space="preserve">Multi-región</w:t>
      </w:r>
    </w:p>
    <w:p>
      <w:pPr>
        <w:pStyle w:val="ListParagraph"/>
        <w:numPr>
          <w:ilvl w:val="0"/>
          <w:numId w:val="2"/>
        </w:numPr>
      </w:pPr>
      <w:r>
        <w:t xml:space="preserve">SOC 2 Type II</w:t>
      </w:r>
    </w:p>
    <w:p>
      <w:pPr>
        <w:pStyle w:val="ListParagraph"/>
        <w:numPr>
          <w:ilvl w:val="0"/>
          <w:numId w:val="2"/>
        </w:numPr>
      </w:pPr>
      <w:r>
        <w:t xml:space="preserve">Modelos federados, IA avanzada</w:t>
      </w:r>
    </w:p>
    <w:p>
      <w:pPr>
        <w:pStyle w:val="ListParagraph"/>
        <w:numPr>
          <w:ilvl w:val="0"/>
          <w:numId w:val="2"/>
        </w:numPr>
      </w:pPr>
      <w:r>
        <w:t xml:space="preserve">Series A target: mes 12-15</w:t>
      </w:r>
    </w:p>
    <w:p>
      <w:pPr>
        <w:pStyle w:val="Heading1"/>
      </w:pPr>
      <w:r>
        <w:t xml:space="preserve">12.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encontrar cofundador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Alto - bloquea desarrollo 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Empezar PWA con React Native como puente, comunidades HYROX, YC matching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Biomecánica imprecisa causa lesión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Crítico - legal + reputacional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Disclaimers, validación con fisio, no diagnóstico médico, modelos auditados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Canibalización entre standalone y B2B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 - rechazo gimnasios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Diferenciadores estructurales (Gold, comunidad física, coach humano)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Brecha de seguridad datos biométricos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Crítico - multas GDPR + cierre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by design, cifrado, auditorías, DPO, ciberseguro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HYROX como nicho limitado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 - techo de crecimiento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 de adyacencia: CrossFit y funcional como expansión natural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Agentes generan código frágil en producción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Alto - bugs sutiles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Disciplina de revisión humana en código crítico (auth, billing, datos)</w:t>
            </w:r>
          </w:p>
        </w:tc>
      </w:tr>
    </w:tbl>
    <w:p>
      <w:pPr>
        <w:pStyle w:val="Heading1"/>
      </w:pPr>
      <w:r>
        <w:t xml:space="preserve">13. Próximos pasos inmediatos (4 semanas)</w:t>
      </w:r>
    </w:p>
    <w:p>
      <w:pPr>
        <w:pStyle w:val="Heading2"/>
      </w:pPr>
      <w:r>
        <w:t xml:space="preserve">Semana 1</w:t>
      </w:r>
    </w:p>
    <w:p>
      <w:pPr>
        <w:pStyle w:val="ListParagraph"/>
        <w:numPr>
          <w:ilvl w:val="0"/>
          <w:numId w:val="2"/>
        </w:numPr>
      </w:pPr>
      <w:r>
        <w:t xml:space="preserve">Aprobar este PRD v1.0</w:t>
      </w:r>
    </w:p>
    <w:p>
      <w:pPr>
        <w:pStyle w:val="ListParagraph"/>
        <w:numPr>
          <w:ilvl w:val="0"/>
          <w:numId w:val="2"/>
        </w:numPr>
      </w:pPr>
      <w:r>
        <w:t xml:space="preserve">Configurar GitHub org + repositorio monorepo</w:t>
      </w:r>
    </w:p>
    <w:p>
      <w:pPr>
        <w:pStyle w:val="ListParagraph"/>
        <w:numPr>
          <w:ilvl w:val="0"/>
          <w:numId w:val="2"/>
        </w:numPr>
      </w:pPr>
      <w:r>
        <w:t xml:space="preserve">Configurar primer agente operativo (Backend Builder)</w:t>
      </w:r>
    </w:p>
    <w:p>
      <w:pPr>
        <w:pStyle w:val="ListParagraph"/>
        <w:numPr>
          <w:ilvl w:val="0"/>
          <w:numId w:val="2"/>
        </w:numPr>
      </w:pPr>
      <w:r>
        <w:t xml:space="preserve">Iniciar 5 entrevistas a atletas + 3 a dueños de gimnasios</w:t>
      </w:r>
    </w:p>
    <w:p>
      <w:pPr>
        <w:pStyle w:val="Heading2"/>
      </w:pPr>
      <w:r>
        <w:t xml:space="preserve">Semana 2</w:t>
      </w:r>
    </w:p>
    <w:p>
      <w:pPr>
        <w:pStyle w:val="ListParagraph"/>
        <w:numPr>
          <w:ilvl w:val="0"/>
          <w:numId w:val="2"/>
        </w:numPr>
      </w:pPr>
      <w:r>
        <w:t xml:space="preserve">Identity Service implementado y supervisado</w:t>
      </w:r>
    </w:p>
    <w:p>
      <w:pPr>
        <w:pStyle w:val="ListParagraph"/>
        <w:numPr>
          <w:ilvl w:val="0"/>
          <w:numId w:val="2"/>
        </w:numPr>
      </w:pPr>
      <w:r>
        <w:t xml:space="preserve">Tenant Service con RLS configurado</w:t>
      </w:r>
    </w:p>
    <w:p>
      <w:pPr>
        <w:pStyle w:val="ListParagraph"/>
        <w:numPr>
          <w:ilvl w:val="0"/>
          <w:numId w:val="2"/>
        </w:numPr>
      </w:pPr>
      <w:r>
        <w:t xml:space="preserve">Aplicar a AWS Activate</w:t>
      </w:r>
    </w:p>
    <w:p>
      <w:pPr>
        <w:pStyle w:val="ListParagraph"/>
        <w:numPr>
          <w:ilvl w:val="0"/>
          <w:numId w:val="2"/>
        </w:numPr>
      </w:pPr>
      <w:r>
        <w:t xml:space="preserve">Continuar entrevistas validación</w:t>
      </w:r>
    </w:p>
    <w:p>
      <w:pPr>
        <w:pStyle w:val="Heading2"/>
      </w:pPr>
      <w:r>
        <w:t xml:space="preserve">Semana 3</w:t>
      </w:r>
    </w:p>
    <w:p>
      <w:pPr>
        <w:pStyle w:val="ListParagraph"/>
        <w:numPr>
          <w:ilvl w:val="0"/>
          <w:numId w:val="2"/>
        </w:numPr>
      </w:pPr>
      <w:r>
        <w:t xml:space="preserve">Athlete Profile + Wearable Integration esqueleto</w:t>
      </w:r>
    </w:p>
    <w:p>
      <w:pPr>
        <w:pStyle w:val="ListParagraph"/>
        <w:numPr>
          <w:ilvl w:val="0"/>
          <w:numId w:val="2"/>
        </w:numPr>
      </w:pPr>
      <w:r>
        <w:t xml:space="preserve">Empezar app iOS skeleton</w:t>
      </w:r>
    </w:p>
    <w:p>
      <w:pPr>
        <w:pStyle w:val="ListParagraph"/>
        <w:numPr>
          <w:ilvl w:val="0"/>
          <w:numId w:val="2"/>
        </w:numPr>
      </w:pPr>
      <w:r>
        <w:t xml:space="preserve">Búsqueda activa cofundador (LinkedIn, comunidades)</w:t>
      </w:r>
    </w:p>
    <w:p>
      <w:pPr>
        <w:pStyle w:val="Heading2"/>
      </w:pPr>
      <w:r>
        <w:t xml:space="preserve">Semana 4</w:t>
      </w:r>
    </w:p>
    <w:p>
      <w:pPr>
        <w:pStyle w:val="ListParagraph"/>
        <w:numPr>
          <w:ilvl w:val="0"/>
          <w:numId w:val="2"/>
        </w:numPr>
      </w:pPr>
      <w:r>
        <w:t xml:space="preserve">Cierre Fase 0: backend con 4 servicios + esqueleto iOS</w:t>
      </w:r>
    </w:p>
    <w:p>
      <w:pPr>
        <w:pStyle w:val="ListParagraph"/>
        <w:numPr>
          <w:ilvl w:val="0"/>
          <w:numId w:val="2"/>
        </w:numPr>
      </w:pPr>
      <w:r>
        <w:t xml:space="preserve">Decisión: avanzar a Fase 1 (MVP) o iterar más en validación</w:t>
      </w:r>
    </w:p>
    <w:p>
      <w:r>
        <w:t xml:space="preserve"/>
      </w:r>
    </w:p>
    <w:p>
      <w:r>
        <w:t xml:space="preserve"/>
      </w:r>
    </w:p>
    <w:p>
      <w:r>
        <w:rPr>
          <w:i/>
          <w:iCs/>
          <w:color w:val="888888"/>
        </w:rPr>
        <w:t xml:space="preserve">Documento generado como parte del Bloque 1 de ejecución. Versión 1.0. Sujeto a iteración continua.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2026-05-09T14:26:56.876Z</dcterms:created>
  <dcterms:modified xsi:type="dcterms:W3CDTF">2026-05-09T14:26:56.877Z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