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98FD" w14:textId="7C5BEE69" w:rsidR="00F11C47" w:rsidRDefault="00F11C47" w:rsidP="00F11C47">
      <w:pPr>
        <w:pStyle w:val="Title"/>
        <w:jc w:val="center"/>
      </w:pPr>
      <w:r>
        <w:t>Documentazione Caso di Studio Ingegneria della Conoscenza A.A.2022/2023</w:t>
      </w:r>
    </w:p>
    <w:p w14:paraId="5C005193" w14:textId="7F10EA4C" w:rsidR="0390B43B" w:rsidRDefault="00F11C47" w:rsidP="00F11C47">
      <w:pPr>
        <w:pStyle w:val="Title"/>
        <w:jc w:val="center"/>
      </w:pPr>
      <w:r>
        <w:t>Agente Giocatore di Tressette</w:t>
      </w:r>
    </w:p>
    <w:p w14:paraId="53CAB3AC" w14:textId="77777777" w:rsidR="00F11C47" w:rsidRPr="00F11C47" w:rsidRDefault="00F11C47" w:rsidP="00F11C47"/>
    <w:p w14:paraId="3E9ADD1B" w14:textId="77777777" w:rsidR="00F11C47" w:rsidRPr="00F11C47" w:rsidRDefault="00F11C47" w:rsidP="00F11C47"/>
    <w:p w14:paraId="0BF057D8" w14:textId="138F3683" w:rsidR="0390B43B" w:rsidRDefault="0390B43B" w:rsidP="0390B43B">
      <w:pPr>
        <w:rPr>
          <w:rStyle w:val="Heading1Char"/>
        </w:rPr>
      </w:pPr>
    </w:p>
    <w:p w14:paraId="0103B498" w14:textId="4D40E141" w:rsidR="0390B43B" w:rsidRDefault="0390B43B" w:rsidP="0390B43B">
      <w:pPr>
        <w:rPr>
          <w:rStyle w:val="Heading1Char"/>
        </w:rPr>
      </w:pPr>
    </w:p>
    <w:p w14:paraId="556CF4E6" w14:textId="54ACBB0F" w:rsidR="2BBAA6B3" w:rsidRDefault="2BBAA6B3" w:rsidP="0390B43B">
      <w:r w:rsidRPr="0390B43B">
        <w:rPr>
          <w:rStyle w:val="Heading1Char"/>
        </w:rPr>
        <w:t>Gruppo di lavoro</w:t>
      </w:r>
    </w:p>
    <w:p w14:paraId="1F5E12C8" w14:textId="3AB20A21" w:rsidR="0390B43B" w:rsidRDefault="00D874E5" w:rsidP="0390B43B">
      <w:pPr>
        <w:pStyle w:val="ListParagraph"/>
        <w:numPr>
          <w:ilvl w:val="0"/>
          <w:numId w:val="2"/>
        </w:numPr>
        <w:rPr>
          <w:rStyle w:val="Heading1Char"/>
        </w:rPr>
      </w:pPr>
      <w:r>
        <w:rPr>
          <w:rStyle w:val="Heading1Char"/>
        </w:rPr>
        <w:t>Rodolfo Pio Sassone</w:t>
      </w:r>
      <w:r w:rsidR="2BBAA6B3" w:rsidRPr="0390B43B">
        <w:rPr>
          <w:rStyle w:val="Heading1Char"/>
        </w:rPr>
        <w:t xml:space="preserve">, </w:t>
      </w:r>
      <w:r>
        <w:rPr>
          <w:rStyle w:val="Heading1Char"/>
        </w:rPr>
        <w:t>719017</w:t>
      </w:r>
      <w:r w:rsidR="2BBAA6B3" w:rsidRPr="0390B43B">
        <w:rPr>
          <w:rStyle w:val="Heading1Char"/>
        </w:rPr>
        <w:t xml:space="preserve">, </w:t>
      </w:r>
      <w:hyperlink r:id="rId10" w:history="1">
        <w:r w:rsidRPr="007E4218">
          <w:rPr>
            <w:rStyle w:val="Hyperlink"/>
          </w:rPr>
          <w:t>r.sassone3@studenti.uniba.it</w:t>
        </w:r>
      </w:hyperlink>
    </w:p>
    <w:p w14:paraId="43FCEC82" w14:textId="7E21E57B" w:rsidR="0390B43B" w:rsidRDefault="04789D4C" w:rsidP="0390B43B">
      <w:pPr>
        <w:rPr>
          <w:rStyle w:val="Heading1Char"/>
        </w:rPr>
      </w:pPr>
      <w:r w:rsidRPr="3C7ECF19">
        <w:rPr>
          <w:rStyle w:val="Heading1Char"/>
        </w:rPr>
        <w:t>&lt;</w:t>
      </w:r>
      <w:r w:rsidR="00132AD1">
        <w:rPr>
          <w:rStyle w:val="Heading1Char"/>
        </w:rPr>
        <w:t xml:space="preserve"> </w:t>
      </w:r>
      <w:hyperlink r:id="rId11" w:history="1">
        <w:r w:rsidR="00132AD1" w:rsidRPr="00D83936">
          <w:rPr>
            <w:rStyle w:val="Hyperlink"/>
            <w:rFonts w:asciiTheme="majorHAnsi" w:eastAsiaTheme="majorEastAsia" w:hAnsiTheme="majorHAnsi" w:cstheme="majorBidi"/>
            <w:sz w:val="36"/>
            <w:szCs w:val="32"/>
          </w:rPr>
          <w:t>https://github.com/rodolfo-sassone/tressette</w:t>
        </w:r>
      </w:hyperlink>
      <w:r w:rsidR="00132AD1">
        <w:rPr>
          <w:rStyle w:val="Heading1Char"/>
        </w:rPr>
        <w:t xml:space="preserve"> </w:t>
      </w:r>
      <w:r w:rsidRPr="3C7ECF19">
        <w:rPr>
          <w:rStyle w:val="Heading1Char"/>
        </w:rPr>
        <w:t>&gt;</w:t>
      </w:r>
    </w:p>
    <w:p w14:paraId="4CD994FF" w14:textId="49A9C6F1" w:rsidR="3C7ECF19" w:rsidRDefault="3C7ECF19" w:rsidP="3C7ECF19">
      <w:pPr>
        <w:rPr>
          <w:rStyle w:val="Heading1Char"/>
        </w:rPr>
      </w:pPr>
    </w:p>
    <w:p w14:paraId="6AAD032A" w14:textId="472743F1" w:rsidR="2BBAA6B3" w:rsidRDefault="2BBAA6B3" w:rsidP="0390B43B">
      <w:pPr>
        <w:rPr>
          <w:rStyle w:val="Heading1Char"/>
        </w:rPr>
      </w:pPr>
      <w:r w:rsidRPr="0390B43B">
        <w:rPr>
          <w:rStyle w:val="Heading1Char"/>
        </w:rPr>
        <w:t>AA 202</w:t>
      </w:r>
      <w:r w:rsidR="00D874E5">
        <w:rPr>
          <w:rStyle w:val="Heading1Char"/>
        </w:rPr>
        <w:t>2</w:t>
      </w:r>
      <w:r w:rsidRPr="0390B43B">
        <w:rPr>
          <w:rStyle w:val="Heading1Char"/>
        </w:rPr>
        <w:t>-2(</w:t>
      </w:r>
      <w:r w:rsidR="00D874E5">
        <w:rPr>
          <w:rStyle w:val="Heading1Char"/>
        </w:rPr>
        <w:t>3</w:t>
      </w:r>
      <w:r w:rsidRPr="0390B43B">
        <w:rPr>
          <w:rStyle w:val="Heading1Char"/>
        </w:rPr>
        <w:t>+1)</w:t>
      </w:r>
    </w:p>
    <w:p w14:paraId="0EFCB4AD" w14:textId="5F3FAA7C" w:rsidR="0390B43B" w:rsidRDefault="0390B43B" w:rsidP="0390B43B">
      <w:pPr>
        <w:rPr>
          <w:rStyle w:val="Heading1Char"/>
        </w:rPr>
      </w:pPr>
    </w:p>
    <w:p w14:paraId="430118FF" w14:textId="5EA7884B" w:rsidR="0390B43B" w:rsidRDefault="0390B43B">
      <w:r>
        <w:br w:type="page"/>
      </w:r>
    </w:p>
    <w:p w14:paraId="5BFD29CB" w14:textId="6DB71541" w:rsidR="751B9FF5" w:rsidRDefault="751B9FF5" w:rsidP="0390B43B">
      <w:r w:rsidRPr="0390B43B">
        <w:rPr>
          <w:rStyle w:val="Heading1Char"/>
        </w:rPr>
        <w:lastRenderedPageBreak/>
        <w:t>Introduzione</w:t>
      </w:r>
    </w:p>
    <w:p w14:paraId="09D26BE1" w14:textId="3FE0436C" w:rsidR="751B9FF5" w:rsidRDefault="000F3B33" w:rsidP="0390B43B">
      <w:r>
        <w:t>Il progetto mira a creare un agente in grado di giocare a tre</w:t>
      </w:r>
      <w:r w:rsidR="00F11C47">
        <w:t>s</w:t>
      </w:r>
      <w:r>
        <w:t>sette utilizzando metodi per il ragionamento e basi di conoscenza.</w:t>
      </w:r>
    </w:p>
    <w:p w14:paraId="153FDA52" w14:textId="72EBCC9F" w:rsidR="00F11C47" w:rsidRDefault="000F3B33" w:rsidP="0390B43B">
      <w:r>
        <w:t>Il tre</w:t>
      </w:r>
      <w:r w:rsidR="00F11C47">
        <w:t>s</w:t>
      </w:r>
      <w:r>
        <w:t>sette è un gioco di carte, che può essere svolto con le carte napoletane o vicentine.</w:t>
      </w:r>
      <w:r w:rsidR="00F11C47">
        <w:t xml:space="preserve"> </w:t>
      </w:r>
      <w:r w:rsidR="00F11C47" w:rsidRPr="002C2446">
        <w:rPr>
          <w:vertAlign w:val="superscript"/>
        </w:rPr>
        <w:t>[</w:t>
      </w:r>
      <w:hyperlink w:anchor="_Riferimenti_Bibliografici" w:tgtFrame="_top" w:history="1">
        <w:r w:rsidR="002C2446" w:rsidRPr="002C2446">
          <w:rPr>
            <w:rStyle w:val="Hyperlink"/>
            <w:vertAlign w:val="superscript"/>
          </w:rPr>
          <w:t>1</w:t>
        </w:r>
      </w:hyperlink>
      <w:r w:rsidR="00F11C47" w:rsidRPr="002C2446">
        <w:rPr>
          <w:vertAlign w:val="superscript"/>
        </w:rPr>
        <w:t>]</w:t>
      </w:r>
    </w:p>
    <w:p w14:paraId="7A288D68" w14:textId="66133ABB" w:rsidR="002070C6" w:rsidRDefault="002070C6" w:rsidP="002070C6">
      <w:pPr>
        <w:pStyle w:val="Heading3"/>
      </w:pPr>
      <w:r>
        <w:t xml:space="preserve">Definizione delle fasi del gioco </w:t>
      </w:r>
    </w:p>
    <w:p w14:paraId="2AB40050" w14:textId="0076A763" w:rsidR="002070C6" w:rsidRDefault="002070C6" w:rsidP="002070C6">
      <w:r>
        <w:t xml:space="preserve">Poiché potrebbero differire da quelle indicate su </w:t>
      </w:r>
      <w:r w:rsidR="00C37195">
        <w:t>Wikipedia</w:t>
      </w:r>
      <w:r>
        <w:t>.</w:t>
      </w:r>
    </w:p>
    <w:p w14:paraId="497E8ABF" w14:textId="2BC13358" w:rsidR="002070C6" w:rsidRDefault="002070C6" w:rsidP="002070C6">
      <w:pPr>
        <w:pStyle w:val="ListParagraph"/>
        <w:numPr>
          <w:ilvl w:val="0"/>
          <w:numId w:val="5"/>
        </w:numPr>
      </w:pPr>
      <w:r>
        <w:t xml:space="preserve">Una </w:t>
      </w:r>
      <w:r w:rsidRPr="002070C6">
        <w:rPr>
          <w:b/>
          <w:bCs/>
        </w:rPr>
        <w:t>partita</w:t>
      </w:r>
      <w:r>
        <w:t xml:space="preserve"> è formata da più </w:t>
      </w:r>
      <w:r w:rsidRPr="002070C6">
        <w:rPr>
          <w:b/>
          <w:bCs/>
        </w:rPr>
        <w:t>round</w:t>
      </w:r>
      <w:r>
        <w:t xml:space="preserve"> (quanti ne servono per raggiungere la quota di punti minima che determina la squadra vincitrice); </w:t>
      </w:r>
    </w:p>
    <w:p w14:paraId="047B79FE" w14:textId="761EBBFC" w:rsidR="002070C6" w:rsidRDefault="002070C6" w:rsidP="002070C6">
      <w:pPr>
        <w:pStyle w:val="ListParagraph"/>
        <w:numPr>
          <w:ilvl w:val="0"/>
          <w:numId w:val="5"/>
        </w:numPr>
      </w:pPr>
      <w:r>
        <w:t xml:space="preserve">Ogni </w:t>
      </w:r>
      <w:r w:rsidRPr="002070C6">
        <w:rPr>
          <w:b/>
          <w:bCs/>
        </w:rPr>
        <w:t>round</w:t>
      </w:r>
      <w:r>
        <w:t xml:space="preserve"> è formato da 10 </w:t>
      </w:r>
      <w:r w:rsidRPr="002070C6">
        <w:rPr>
          <w:b/>
          <w:bCs/>
        </w:rPr>
        <w:t>mani</w:t>
      </w:r>
      <w:r>
        <w:t xml:space="preserve"> o </w:t>
      </w:r>
      <w:r w:rsidRPr="002070C6">
        <w:rPr>
          <w:b/>
          <w:bCs/>
        </w:rPr>
        <w:t>turni</w:t>
      </w:r>
    </w:p>
    <w:p w14:paraId="402C6C06" w14:textId="6B7B5CDC" w:rsidR="00F11C47" w:rsidRDefault="00F11C47" w:rsidP="00D40062">
      <w:pPr>
        <w:pStyle w:val="Heading3"/>
      </w:pPr>
      <w:r>
        <w:t>Regole</w:t>
      </w:r>
    </w:p>
    <w:p w14:paraId="79C32A67" w14:textId="19C90626" w:rsidR="0390B43B" w:rsidRDefault="000F3B33" w:rsidP="0390B43B">
      <w:r>
        <w:t>La variante giocata dall’agente è il tre sette muto</w:t>
      </w:r>
      <w:r w:rsidR="00F11C47">
        <w:t xml:space="preserve"> incrociato a coppie fisse</w:t>
      </w:r>
      <w:r>
        <w:t>. La partita termina quando una delle due squadre colleziona almeno 31 punti.</w:t>
      </w:r>
    </w:p>
    <w:p w14:paraId="50B9E3CA" w14:textId="77777777" w:rsidR="00C37195" w:rsidRPr="00C37195" w:rsidRDefault="00C37195" w:rsidP="0390B43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956B15B" w14:textId="13311AEB" w:rsidR="751B9FF5" w:rsidRDefault="751B9FF5" w:rsidP="0390B43B">
      <w:pPr>
        <w:rPr>
          <w:rStyle w:val="Heading1Char"/>
        </w:rPr>
      </w:pPr>
      <w:r w:rsidRPr="0390B43B">
        <w:rPr>
          <w:rStyle w:val="Heading1Char"/>
        </w:rPr>
        <w:t>Sommario</w:t>
      </w:r>
    </w:p>
    <w:p w14:paraId="330AC2C1" w14:textId="62379C8C" w:rsidR="00B67741" w:rsidRPr="00B67741" w:rsidRDefault="00B67741" w:rsidP="00B67741">
      <w:pPr>
        <w:rPr>
          <w:color w:val="808080" w:themeColor="background1" w:themeShade="80"/>
        </w:rPr>
      </w:pPr>
      <w:r w:rsidRPr="00B67741">
        <w:t xml:space="preserve">Per la base di conoscenza è stato utilizzato Prolog con cui è stato realizzato </w:t>
      </w:r>
      <w:r w:rsidR="00C37195">
        <w:t>tutto il ragionamento</w:t>
      </w:r>
      <w:r w:rsidRPr="00B67741">
        <w:t>. Python è stato utilizzato semplicemente per realizzare l’interfaccia utente. L’interfaccia è stata creata utilizzando pyswip che permette di aggiungere</w:t>
      </w:r>
      <w:r>
        <w:t xml:space="preserve"> e rimuovere conoscenza </w:t>
      </w:r>
      <w:r w:rsidR="0026431F">
        <w:t>e di</w:t>
      </w:r>
      <w:r>
        <w:t xml:space="preserve"> interrogare</w:t>
      </w:r>
      <w:r w:rsidRPr="00B67741">
        <w:t xml:space="preserve"> </w:t>
      </w:r>
      <w:r>
        <w:t>la base di conoscenza.</w:t>
      </w:r>
    </w:p>
    <w:p w14:paraId="42FFEA1F" w14:textId="6E588917" w:rsidR="0390B43B" w:rsidRDefault="0390B43B" w:rsidP="0390B43B">
      <w:pPr>
        <w:rPr>
          <w:rStyle w:val="Heading1Char"/>
        </w:rPr>
      </w:pPr>
    </w:p>
    <w:p w14:paraId="35B00625" w14:textId="3AB1D326" w:rsidR="751B9FF5" w:rsidRDefault="751B9FF5" w:rsidP="0390B43B">
      <w:pPr>
        <w:rPr>
          <w:rStyle w:val="Heading1Char"/>
        </w:rPr>
      </w:pPr>
      <w:r w:rsidRPr="0390B43B">
        <w:rPr>
          <w:rStyle w:val="Heading1Char"/>
        </w:rPr>
        <w:t xml:space="preserve">Elenco argomenti di interesse </w:t>
      </w:r>
    </w:p>
    <w:p w14:paraId="0CA61655" w14:textId="127FE97F" w:rsidR="00B67741" w:rsidRDefault="00B67741" w:rsidP="0390B43B">
      <w:pPr>
        <w:pStyle w:val="ListParagraph"/>
        <w:numPr>
          <w:ilvl w:val="0"/>
          <w:numId w:val="1"/>
        </w:numPr>
      </w:pPr>
      <w:r>
        <w:t xml:space="preserve">Rappresentazione della conoscenza </w:t>
      </w:r>
    </w:p>
    <w:p w14:paraId="3DF2C5BC" w14:textId="2F4FBFDD" w:rsidR="751B9FF5" w:rsidRDefault="62F57EFD" w:rsidP="007C33CC">
      <w:pPr>
        <w:pStyle w:val="ListParagraph"/>
        <w:numPr>
          <w:ilvl w:val="0"/>
          <w:numId w:val="1"/>
        </w:numPr>
      </w:pPr>
      <w:r>
        <w:t>Ragionamento</w:t>
      </w:r>
      <w:r w:rsidR="59C3E2B7">
        <w:t xml:space="preserve"> automatico</w:t>
      </w:r>
    </w:p>
    <w:p w14:paraId="32B744F0" w14:textId="168200FF" w:rsidR="751B9FF5" w:rsidRDefault="00013151" w:rsidP="0390B43B">
      <w:pPr>
        <w:pStyle w:val="ListParagraph"/>
        <w:numPr>
          <w:ilvl w:val="0"/>
          <w:numId w:val="1"/>
        </w:numPr>
      </w:pPr>
      <w:r>
        <w:t>Pianificazione con incertezza</w:t>
      </w:r>
    </w:p>
    <w:p w14:paraId="0DCB54D1" w14:textId="39422ABB" w:rsidR="0390B43B" w:rsidRDefault="751B9FF5" w:rsidP="0390B43B">
      <w:pPr>
        <w:pStyle w:val="ListParagraph"/>
        <w:numPr>
          <w:ilvl w:val="0"/>
          <w:numId w:val="1"/>
        </w:numPr>
      </w:pPr>
      <w:r>
        <w:t>...</w:t>
      </w:r>
    </w:p>
    <w:p w14:paraId="498F3F66" w14:textId="636F9CB0" w:rsidR="0390B43B" w:rsidRDefault="0390B43B">
      <w:r>
        <w:br w:type="page"/>
      </w:r>
    </w:p>
    <w:p w14:paraId="583E925F" w14:textId="6FD2BF2D" w:rsidR="524CEB74" w:rsidRDefault="00B67741" w:rsidP="0390B43B">
      <w:pPr>
        <w:pStyle w:val="Heading1"/>
      </w:pPr>
      <w:r>
        <w:lastRenderedPageBreak/>
        <w:t>Rappresentazione della conoscenza</w:t>
      </w:r>
    </w:p>
    <w:p w14:paraId="3D7A8623" w14:textId="6CC57FAB" w:rsidR="0390B43B" w:rsidRDefault="0390B43B" w:rsidP="0390B43B"/>
    <w:p w14:paraId="3EB20694" w14:textId="18A99DA5" w:rsidR="005843DA" w:rsidRDefault="005843DA" w:rsidP="005843DA">
      <w:pPr>
        <w:pStyle w:val="Heading2"/>
      </w:pPr>
      <w:r>
        <w:t>Conoscenza di base: carte e giocatori</w:t>
      </w:r>
    </w:p>
    <w:p w14:paraId="29C84D02" w14:textId="3FAFAF21" w:rsidR="00101EC8" w:rsidRPr="00101EC8" w:rsidRDefault="00101EC8" w:rsidP="00101EC8">
      <w:pPr>
        <w:pStyle w:val="Heading3"/>
      </w:pPr>
      <w:r>
        <w:t>Giocatori</w:t>
      </w:r>
    </w:p>
    <w:p w14:paraId="419C3A27" w14:textId="5DC148DE" w:rsidR="005843DA" w:rsidRDefault="007A0B1C" w:rsidP="005843DA">
      <w:r>
        <w:t>P</w:t>
      </w:r>
      <w:r w:rsidR="005843DA">
        <w:t>er specificare l’esistenza di soli quattro giocatori è stata</w:t>
      </w:r>
      <w:r>
        <w:t xml:space="preserve"> fatta assunzione di conoscenza completa</w:t>
      </w:r>
      <w:r w:rsidR="005843DA">
        <w:t xml:space="preserve"> </w:t>
      </w:r>
      <w:r w:rsidR="00101EC8">
        <w:t>utilizza</w:t>
      </w:r>
      <w:r>
        <w:t>ndo</w:t>
      </w:r>
      <w:r w:rsidR="005843DA">
        <w:t xml:space="preserve"> la relazione unaria giocatore/1.</w:t>
      </w:r>
    </w:p>
    <w:p w14:paraId="5DA3AEDB" w14:textId="70F4F8E3" w:rsidR="005843DA" w:rsidRPr="005843DA" w:rsidRDefault="005843DA" w:rsidP="005843DA">
      <w:r>
        <w:rPr>
          <w:noProof/>
        </w:rPr>
        <w:drawing>
          <wp:inline distT="0" distB="0" distL="0" distR="0" wp14:anchorId="00FD1B06" wp14:editId="642CF3DF">
            <wp:extent cx="2162175" cy="876300"/>
            <wp:effectExtent l="0" t="0" r="9525" b="0"/>
            <wp:docPr id="368738532" name="Picture 1" descr="A group of word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8532" name="Picture 1" descr="A group of words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00F3" w14:textId="77777777" w:rsidR="005843DA" w:rsidRDefault="005843DA" w:rsidP="005843DA">
      <w:pPr>
        <w:pStyle w:val="ListParagraph"/>
        <w:numPr>
          <w:ilvl w:val="0"/>
          <w:numId w:val="4"/>
        </w:numPr>
      </w:pPr>
      <w:r>
        <w:t>“me” rappresenta l’agente</w:t>
      </w:r>
    </w:p>
    <w:p w14:paraId="53B04333" w14:textId="05D812D8" w:rsidR="005843DA" w:rsidRDefault="005843DA" w:rsidP="005843DA">
      <w:pPr>
        <w:pStyle w:val="ListParagraph"/>
        <w:numPr>
          <w:ilvl w:val="0"/>
          <w:numId w:val="4"/>
        </w:numPr>
      </w:pPr>
      <w:r>
        <w:t>“compagno” rappresenta il compagno di squadra dell’agente</w:t>
      </w:r>
    </w:p>
    <w:p w14:paraId="163B57CB" w14:textId="08E40662" w:rsidR="005843DA" w:rsidRDefault="005843DA" w:rsidP="005843DA">
      <w:pPr>
        <w:pStyle w:val="ListParagraph"/>
        <w:numPr>
          <w:ilvl w:val="0"/>
          <w:numId w:val="4"/>
        </w:numPr>
      </w:pPr>
      <w:r>
        <w:t>“avv1” e “avv2” i due avversari</w:t>
      </w:r>
    </w:p>
    <w:p w14:paraId="5668C45B" w14:textId="77777777" w:rsidR="00512CB5" w:rsidRDefault="00512CB5" w:rsidP="00512CB5">
      <w:pPr>
        <w:ind w:left="45"/>
      </w:pPr>
    </w:p>
    <w:p w14:paraId="51BB62FB" w14:textId="4AA765FD" w:rsidR="005843DA" w:rsidRDefault="00101EC8" w:rsidP="00101EC8">
      <w:pPr>
        <w:pStyle w:val="Heading3"/>
      </w:pPr>
      <w:r>
        <w:t>Carte</w:t>
      </w:r>
    </w:p>
    <w:p w14:paraId="12890710" w14:textId="378C30CF" w:rsidR="00101EC8" w:rsidRDefault="00101EC8" w:rsidP="00101EC8">
      <w:r>
        <w:t xml:space="preserve">Le carte sono ovviamente alla base del gioco, avevamo quindi la necessità di rappresentare per ogni carta molte caratteristiche. È stata </w:t>
      </w:r>
      <w:r w:rsidR="007A0B1C">
        <w:t>perciò</w:t>
      </w:r>
      <w:r>
        <w:t xml:space="preserve"> scelta la rappresentazione flessibile formata dalla terna individuo-proprietà-valore</w:t>
      </w:r>
      <w:r w:rsidR="008B38DF" w:rsidRPr="008B38DF">
        <w:rPr>
          <w:vertAlign w:val="superscript"/>
        </w:rPr>
        <w:t>[</w:t>
      </w:r>
      <w:r w:rsidR="00000000">
        <w:fldChar w:fldCharType="begin"/>
      </w:r>
      <w:r w:rsidR="00000000">
        <w:instrText>HYPERLINK \l "_Riferimenti_Bibliografici"</w:instrText>
      </w:r>
      <w:r w:rsidR="00000000">
        <w:fldChar w:fldCharType="separate"/>
      </w:r>
      <w:r w:rsidR="008B38DF" w:rsidRPr="008B38DF">
        <w:rPr>
          <w:rStyle w:val="Hyperlink"/>
          <w:vertAlign w:val="superscript"/>
        </w:rPr>
        <w:t>2</w:t>
      </w:r>
      <w:r w:rsidR="00000000">
        <w:rPr>
          <w:rStyle w:val="Hyperlink"/>
          <w:vertAlign w:val="superscript"/>
        </w:rPr>
        <w:fldChar w:fldCharType="end"/>
      </w:r>
      <w:r w:rsidR="008B38DF" w:rsidRPr="008B38DF">
        <w:rPr>
          <w:vertAlign w:val="superscript"/>
        </w:rPr>
        <w:t>]</w:t>
      </w:r>
    </w:p>
    <w:p w14:paraId="40BF8F4F" w14:textId="6ACA31D1" w:rsidR="00101EC8" w:rsidRDefault="00101EC8" w:rsidP="00101EC8">
      <w:pPr>
        <w:pStyle w:val="ListParagraph"/>
        <w:numPr>
          <w:ilvl w:val="0"/>
          <w:numId w:val="4"/>
        </w:numPr>
        <w:tabs>
          <w:tab w:val="center" w:pos="1888"/>
        </w:tabs>
      </w:pPr>
      <w:r w:rsidRPr="00101EC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A3C56A7" wp14:editId="3CE13CF8">
            <wp:simplePos x="914400" y="4876800"/>
            <wp:positionH relativeFrom="column">
              <wp:align>left</wp:align>
            </wp:positionH>
            <wp:positionV relativeFrom="paragraph">
              <wp:align>top</wp:align>
            </wp:positionV>
            <wp:extent cx="3209925" cy="4010025"/>
            <wp:effectExtent l="0" t="0" r="9525" b="9525"/>
            <wp:wrapSquare wrapText="bothSides"/>
            <wp:docPr id="10397534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5344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1EC8">
        <w:rPr>
          <w:b/>
          <w:bCs/>
        </w:rPr>
        <w:t>type</w:t>
      </w:r>
      <w:r>
        <w:t xml:space="preserve"> indica il tipo della carta (asso,  due, tre, figura o scartina);</w:t>
      </w:r>
    </w:p>
    <w:p w14:paraId="725D1A12" w14:textId="2ED6FE54" w:rsidR="00101EC8" w:rsidRDefault="00101EC8" w:rsidP="00101EC8">
      <w:pPr>
        <w:pStyle w:val="ListParagraph"/>
        <w:numPr>
          <w:ilvl w:val="0"/>
          <w:numId w:val="4"/>
        </w:numPr>
        <w:tabs>
          <w:tab w:val="center" w:pos="1888"/>
        </w:tabs>
      </w:pPr>
      <w:r w:rsidRPr="00101EC8">
        <w:rPr>
          <w:b/>
          <w:bCs/>
        </w:rPr>
        <w:t>palo</w:t>
      </w:r>
      <w:r>
        <w:t xml:space="preserve"> indica il palo (o seme) della carta (denari, coppe, spade o bastoni);</w:t>
      </w:r>
    </w:p>
    <w:p w14:paraId="0E858FB8" w14:textId="71FAC407" w:rsidR="00101EC8" w:rsidRDefault="00101EC8" w:rsidP="00101EC8">
      <w:pPr>
        <w:pStyle w:val="ListParagraph"/>
        <w:numPr>
          <w:ilvl w:val="0"/>
          <w:numId w:val="4"/>
        </w:numPr>
        <w:tabs>
          <w:tab w:val="center" w:pos="1888"/>
        </w:tabs>
      </w:pPr>
      <w:r>
        <w:t xml:space="preserve"> </w:t>
      </w:r>
      <w:r w:rsidRPr="00101EC8">
        <w:rPr>
          <w:b/>
          <w:bCs/>
        </w:rPr>
        <w:t>potere</w:t>
      </w:r>
      <w:r>
        <w:t xml:space="preserve"> indica la capacità di presa di una carta e va da 10 a 1</w:t>
      </w:r>
      <w:r w:rsidR="00A2770D">
        <w:t>;</w:t>
      </w:r>
    </w:p>
    <w:p w14:paraId="7F052422" w14:textId="3C3F3E33" w:rsidR="00101EC8" w:rsidRDefault="00101EC8" w:rsidP="00101EC8">
      <w:pPr>
        <w:pStyle w:val="ListParagraph"/>
        <w:numPr>
          <w:ilvl w:val="0"/>
          <w:numId w:val="4"/>
        </w:numPr>
        <w:tabs>
          <w:tab w:val="center" w:pos="1888"/>
        </w:tabs>
      </w:pPr>
      <w:r w:rsidRPr="00101EC8">
        <w:rPr>
          <w:b/>
          <w:bCs/>
        </w:rPr>
        <w:t>punti</w:t>
      </w:r>
      <w:r w:rsidRPr="00101EC8">
        <w:t xml:space="preserve"> </w:t>
      </w:r>
      <w:r>
        <w:t>indica quanti punti vale la carta (1 per gli assi; 1/3 per due, tre e figure; 0 per le scartine)</w:t>
      </w:r>
      <w:r w:rsidR="00A2770D">
        <w:t>.</w:t>
      </w:r>
    </w:p>
    <w:p w14:paraId="3A75356D" w14:textId="16368DC6" w:rsidR="00A2770D" w:rsidRPr="00A2770D" w:rsidRDefault="00A2770D" w:rsidP="00A2770D">
      <w:pPr>
        <w:pStyle w:val="ListParagraph"/>
        <w:tabs>
          <w:tab w:val="center" w:pos="1888"/>
        </w:tabs>
        <w:ind w:left="405"/>
      </w:pPr>
      <w:r w:rsidRPr="00A2770D">
        <w:t>Per quest’ultima caratteristica</w:t>
      </w:r>
      <w:r>
        <w:t xml:space="preserve"> 1/3 è stato rappresentato come 0.334 poiché ci permette di arrotondare sempre per difetto poiché la somma di tre figure, che formano un punto, è maggiore di uno.</w:t>
      </w:r>
    </w:p>
    <w:p w14:paraId="4882D75F" w14:textId="77777777" w:rsidR="007E55C7" w:rsidRDefault="007E55C7" w:rsidP="007E55C7">
      <w:pPr>
        <w:pStyle w:val="ListParagraph"/>
        <w:tabs>
          <w:tab w:val="center" w:pos="1888"/>
        </w:tabs>
        <w:ind w:left="405"/>
      </w:pPr>
    </w:p>
    <w:p w14:paraId="187F5325" w14:textId="4B3AB9DE" w:rsidR="007E55C7" w:rsidRPr="007E55C7" w:rsidRDefault="007E55C7" w:rsidP="007E55C7">
      <w:pPr>
        <w:pStyle w:val="ListParagraph"/>
        <w:tabs>
          <w:tab w:val="center" w:pos="1888"/>
        </w:tabs>
        <w:ind w:left="405"/>
      </w:pPr>
      <w:r w:rsidRPr="007E55C7">
        <w:t xml:space="preserve">Ci sono poi altre caratteristiche </w:t>
      </w:r>
      <w:r>
        <w:t>utili al ragionamento che vedremo in seguito.</w:t>
      </w:r>
    </w:p>
    <w:p w14:paraId="494DF9AC" w14:textId="43AF8CF6" w:rsidR="00101EC8" w:rsidRPr="00101EC8" w:rsidRDefault="00101EC8" w:rsidP="00101EC8">
      <w:r>
        <w:br w:type="textWrapping" w:clear="all"/>
      </w:r>
    </w:p>
    <w:p w14:paraId="25A905ED" w14:textId="77777777" w:rsidR="00A97D48" w:rsidRDefault="00A97D48" w:rsidP="007E55C7">
      <w:pPr>
        <w:pStyle w:val="Heading2"/>
      </w:pPr>
    </w:p>
    <w:p w14:paraId="2CDFC4F8" w14:textId="7D13DC8B" w:rsidR="007E55C7" w:rsidRDefault="007E55C7" w:rsidP="00B41671">
      <w:pPr>
        <w:pStyle w:val="Heading2"/>
      </w:pPr>
      <w:r>
        <w:t>Conoscenza all’interno della partita</w:t>
      </w:r>
    </w:p>
    <w:p w14:paraId="5089632A" w14:textId="31713184" w:rsidR="00AE53DA" w:rsidRPr="00AE53DA" w:rsidRDefault="00AE53DA" w:rsidP="00AE53DA">
      <w:r>
        <w:t>Tutta la conoscenza che segue viene aggiunta nel corso di ogni round e cancellata al termine dello stesso.</w:t>
      </w:r>
    </w:p>
    <w:p w14:paraId="79C45613" w14:textId="7EA55C7E" w:rsidR="00A97D48" w:rsidRPr="00A97D48" w:rsidRDefault="00A97D48" w:rsidP="00A97D48">
      <w:pPr>
        <w:pStyle w:val="Heading3"/>
      </w:pPr>
      <w:r>
        <w:t xml:space="preserve">Possesso, </w:t>
      </w:r>
      <w:r w:rsidR="00B206A5">
        <w:t>palo</w:t>
      </w:r>
      <w:r w:rsidR="003F1F32">
        <w:t xml:space="preserve">, </w:t>
      </w:r>
      <w:r>
        <w:t>piombo e non_possesso</w:t>
      </w:r>
    </w:p>
    <w:p w14:paraId="3E1EE88F" w14:textId="32789003" w:rsidR="00A97D48" w:rsidRDefault="007E55C7" w:rsidP="007E55C7">
      <w:r>
        <w:t>Una volta distribuite le carte l’agente viene a conoscenza delle carte che possiede</w:t>
      </w:r>
      <w:r w:rsidR="00A97D48">
        <w:t xml:space="preserve"> (l’utente via python dirà all’agente le carte che </w:t>
      </w:r>
      <w:r w:rsidR="00A2770D">
        <w:t>possiede</w:t>
      </w:r>
      <w:r w:rsidR="00A97D48">
        <w:t>)</w:t>
      </w:r>
      <w:r>
        <w:t>. Il possesso è rappresentato sempre come una proprietà della carta.</w:t>
      </w:r>
    </w:p>
    <w:p w14:paraId="3674CC33" w14:textId="77777777" w:rsidR="00A97D48" w:rsidRDefault="00A97D48" w:rsidP="007E55C7">
      <w:r>
        <w:rPr>
          <w:noProof/>
        </w:rPr>
        <w:drawing>
          <wp:inline distT="0" distB="0" distL="0" distR="0" wp14:anchorId="70A317F5" wp14:editId="74D44DBA">
            <wp:extent cx="4429125" cy="2362200"/>
            <wp:effectExtent l="0" t="0" r="9525" b="0"/>
            <wp:docPr id="260018664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18664" name="Picture 3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BD28" w14:textId="77777777" w:rsidR="00A97D48" w:rsidRDefault="00A97D48" w:rsidP="007E55C7">
      <w:r>
        <w:t>Inizialmente l’agente conosce solo il possesso delle proprie carte.</w:t>
      </w:r>
    </w:p>
    <w:p w14:paraId="35269B1F" w14:textId="107CB051" w:rsidR="00A97D48" w:rsidRDefault="00A97D48" w:rsidP="007E55C7">
      <w:r>
        <w:t>Man mano che la partita va avanti l’agente può reperire nuove informazioni: un vincolo del gioco è che il giocatore di mano</w:t>
      </w:r>
      <w:r w:rsidR="002070C6">
        <w:t xml:space="preserve"> (il primo a tirare)</w:t>
      </w:r>
      <w:r>
        <w:t xml:space="preserve"> stabilisce il palo del turno, gli altri giocatori dovranno rispondere obbligatoriamente a quel palo se possono, altrimenti tirano una carta di un altro palo senza alcuna speranza di presa</w:t>
      </w:r>
      <w:r w:rsidR="00A2770D">
        <w:t xml:space="preserve"> e si dice che quel giocatore è piombo a quel palo</w:t>
      </w:r>
      <w:r>
        <w:t>.</w:t>
      </w:r>
    </w:p>
    <w:p w14:paraId="45745075" w14:textId="77777777" w:rsidR="00A97D48" w:rsidRDefault="00A97D48" w:rsidP="007E55C7">
      <w:r>
        <w:t>Il vincolo del palo è rappresentato con la relazione palo/2, ed è aggiunta ad ogni turno alla KB in automatico dall’interfaccia python.</w:t>
      </w:r>
    </w:p>
    <w:p w14:paraId="3827F2D6" w14:textId="46246068" w:rsidR="002070C6" w:rsidRDefault="002070C6" w:rsidP="007E55C7">
      <w:r>
        <w:rPr>
          <w:noProof/>
        </w:rPr>
        <w:drawing>
          <wp:inline distT="0" distB="0" distL="0" distR="0" wp14:anchorId="7C935982" wp14:editId="22AE1C37">
            <wp:extent cx="1933575" cy="438150"/>
            <wp:effectExtent l="0" t="0" r="9525" b="0"/>
            <wp:docPr id="649803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03864" name="Picture 6498038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F43" w14:textId="3F38AF97" w:rsidR="002070C6" w:rsidRDefault="002070C6" w:rsidP="002070C6">
      <w:pPr>
        <w:pStyle w:val="ListParagraph"/>
        <w:numPr>
          <w:ilvl w:val="0"/>
          <w:numId w:val="4"/>
        </w:numPr>
      </w:pPr>
      <w:r>
        <w:t>il primo parametro indica il numero del turno (da 0 a 9);</w:t>
      </w:r>
    </w:p>
    <w:p w14:paraId="0C582FEC" w14:textId="7C896D72" w:rsidR="002070C6" w:rsidRDefault="002070C6" w:rsidP="002070C6">
      <w:pPr>
        <w:pStyle w:val="ListParagraph"/>
        <w:numPr>
          <w:ilvl w:val="0"/>
          <w:numId w:val="4"/>
        </w:numPr>
      </w:pPr>
      <w:r>
        <w:t>il secondo il palo del relativo turno.</w:t>
      </w:r>
    </w:p>
    <w:p w14:paraId="73740D6F" w14:textId="77777777" w:rsidR="007A0B1C" w:rsidRDefault="007A0B1C" w:rsidP="007A0B1C">
      <w:pPr>
        <w:ind w:left="45"/>
        <w:rPr>
          <w:noProof/>
        </w:rPr>
      </w:pPr>
      <w:r>
        <w:rPr>
          <w:noProof/>
        </w:rPr>
        <w:t>Rappresentiamo piombo come una relazione binaria piombo/2 tra palo e giocatore.</w:t>
      </w:r>
    </w:p>
    <w:p w14:paraId="1E9B5731" w14:textId="3A953016" w:rsidR="00A2770D" w:rsidRDefault="007A0B1C" w:rsidP="003249DC">
      <w:pPr>
        <w:rPr>
          <w:noProof/>
        </w:rPr>
      </w:pPr>
      <w:r>
        <w:rPr>
          <w:noProof/>
        </w:rPr>
        <w:drawing>
          <wp:inline distT="0" distB="0" distL="0" distR="0" wp14:anchorId="08628D5E" wp14:editId="47D60CAA">
            <wp:extent cx="1487878" cy="477672"/>
            <wp:effectExtent l="0" t="0" r="0" b="0"/>
            <wp:docPr id="706655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55096" name="Picture 70665509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13"/>
                    <a:stretch/>
                  </pic:blipFill>
                  <pic:spPr bwMode="auto">
                    <a:xfrm>
                      <a:off x="0" y="0"/>
                      <a:ext cx="1537956" cy="493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E290" w14:textId="0393759D" w:rsidR="00A2770D" w:rsidRDefault="007A0B1C" w:rsidP="00A2770D">
      <w:pPr>
        <w:ind w:left="45"/>
        <w:rPr>
          <w:noProof/>
        </w:rPr>
      </w:pPr>
      <w:r>
        <w:rPr>
          <w:noProof/>
        </w:rPr>
        <w:lastRenderedPageBreak/>
        <w:t>Quando una carta viene tirata si dice che la carta è “a terra”. Il turno durante il quale la carta è a terra</w:t>
      </w:r>
      <w:r w:rsidR="00A2770D">
        <w:rPr>
          <w:noProof/>
        </w:rPr>
        <w:t xml:space="preserve"> </w:t>
      </w:r>
      <w:r w:rsidR="003249DC">
        <w:rPr>
          <w:noProof/>
        </w:rPr>
        <w:t>viene rappresentat</w:t>
      </w:r>
      <w:r>
        <w:rPr>
          <w:noProof/>
        </w:rPr>
        <w:t>o</w:t>
      </w:r>
      <w:r w:rsidR="003249DC">
        <w:rPr>
          <w:noProof/>
        </w:rPr>
        <w:t xml:space="preserve"> come</w:t>
      </w:r>
      <w:r w:rsidR="00A2770D">
        <w:rPr>
          <w:noProof/>
        </w:rPr>
        <w:t xml:space="preserve"> un’altra caratteristica della carta stessa</w:t>
      </w:r>
      <w:r w:rsidR="00A2770D">
        <w:rPr>
          <w:noProof/>
        </w:rPr>
        <w:drawing>
          <wp:inline distT="0" distB="0" distL="0" distR="0" wp14:anchorId="047CD0BF" wp14:editId="4360D706">
            <wp:extent cx="5114925" cy="2114550"/>
            <wp:effectExtent l="0" t="0" r="9525" b="0"/>
            <wp:docPr id="743826667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6667" name="Picture 5" descr="A screen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4F45" w14:textId="06AD59A1" w:rsidR="00B206A5" w:rsidRDefault="00B206A5" w:rsidP="00A2770D">
      <w:pPr>
        <w:ind w:left="45"/>
        <w:rPr>
          <w:noProof/>
        </w:rPr>
      </w:pPr>
    </w:p>
    <w:p w14:paraId="6362A3E7" w14:textId="4CEB3AD5" w:rsidR="005E08D0" w:rsidRDefault="005E08D0" w:rsidP="005E08D0">
      <w:pPr>
        <w:ind w:left="45"/>
      </w:pPr>
      <w:r>
        <w:t>È utile rappresentare anche l’informazione che un giocatore non possegga una carta. Rappresentata come una caratteristica della carta stess</w:t>
      </w:r>
      <w:r w:rsidR="007A0B1C">
        <w:t>a</w:t>
      </w:r>
      <w:r>
        <w:t xml:space="preserve"> così come avviene per il possesso.</w:t>
      </w:r>
    </w:p>
    <w:p w14:paraId="36E66330" w14:textId="77777777" w:rsidR="003249DC" w:rsidRDefault="00B206A5" w:rsidP="003249DC">
      <w:pPr>
        <w:ind w:left="45"/>
      </w:pPr>
      <w:r>
        <w:rPr>
          <w:noProof/>
        </w:rPr>
        <w:drawing>
          <wp:inline distT="0" distB="0" distL="0" distR="0" wp14:anchorId="58EA2E4A" wp14:editId="62098CB5">
            <wp:extent cx="2183641" cy="361665"/>
            <wp:effectExtent l="0" t="0" r="7620" b="0"/>
            <wp:docPr id="14898314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1482" name="Picture 148983148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1901" b="-20158"/>
                    <a:stretch/>
                  </pic:blipFill>
                  <pic:spPr bwMode="auto">
                    <a:xfrm>
                      <a:off x="0" y="0"/>
                      <a:ext cx="2183641" cy="36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01ECC" w14:textId="77777777" w:rsidR="003249DC" w:rsidRDefault="003249DC" w:rsidP="003249DC">
      <w:pPr>
        <w:ind w:left="45"/>
      </w:pPr>
    </w:p>
    <w:p w14:paraId="73D7DF85" w14:textId="3F77E6DA" w:rsidR="0073688C" w:rsidRDefault="0073688C" w:rsidP="003249DC">
      <w:pPr>
        <w:pStyle w:val="Heading3"/>
      </w:pPr>
      <w:r>
        <w:t>Accuso o Busso</w:t>
      </w:r>
      <w:r w:rsidR="003F1F32">
        <w:t xml:space="preserve"> e mano a monte</w:t>
      </w:r>
    </w:p>
    <w:p w14:paraId="49E376B9" w14:textId="77777777" w:rsidR="0073688C" w:rsidRDefault="0073688C" w:rsidP="0073688C">
      <w:r>
        <w:t>Un giocatore che si ritrova ad avere in mano delle particolari combinazioni di carte è obbligato a fare un accuso (o a bussare) dichiarando di quale/i tra le possibili combinazioni è in possesso. Le possibili combinazioni sono la napoli, il bongioco e la corona.</w:t>
      </w:r>
    </w:p>
    <w:p w14:paraId="26B77177" w14:textId="77FC5E3D" w:rsidR="0073688C" w:rsidRDefault="0073688C" w:rsidP="0073688C">
      <w:pPr>
        <w:rPr>
          <w:noProof/>
        </w:rPr>
      </w:pPr>
      <w:r>
        <w:t>Sono tutte rappresentate come relazioni binarie.</w:t>
      </w:r>
      <w:r w:rsidRPr="007368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DA685" wp14:editId="63750B78">
            <wp:extent cx="5731510" cy="3004185"/>
            <wp:effectExtent l="0" t="0" r="2540" b="5715"/>
            <wp:docPr id="485249214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9214" name="Picture 8" descr="A screen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29B5" w14:textId="034A3CE7" w:rsidR="003F1F32" w:rsidRDefault="003F1F32" w:rsidP="0073688C">
      <w:r>
        <w:t>Se invece il giocatore si ritrova nel proprio mazzo meno di un punto e una figura può decidere di “buttare a monte” in tal caso si rimischiano le carte.</w:t>
      </w:r>
    </w:p>
    <w:p w14:paraId="2A5A4CAF" w14:textId="22DB6F04" w:rsidR="003F1F32" w:rsidRDefault="003F1F32" w:rsidP="0073688C">
      <w:r>
        <w:lastRenderedPageBreak/>
        <w:t>È rappresentata da una relazione unaria con le costanti si e no. In pratica ci restituisce una risposta.</w:t>
      </w:r>
    </w:p>
    <w:p w14:paraId="1C7B31BE" w14:textId="7624426B" w:rsidR="003F1F32" w:rsidRDefault="003F1F32" w:rsidP="0073688C">
      <w:r>
        <w:rPr>
          <w:noProof/>
        </w:rPr>
        <w:drawing>
          <wp:inline distT="0" distB="0" distL="0" distR="0" wp14:anchorId="6814EC85" wp14:editId="13013C72">
            <wp:extent cx="4819650" cy="457200"/>
            <wp:effectExtent l="0" t="0" r="0" b="0"/>
            <wp:docPr id="19566054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05486" name="Picture 19566054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C430" w14:textId="3178A9B9" w:rsidR="005843DA" w:rsidRDefault="005843DA" w:rsidP="0073688C">
      <w:pPr>
        <w:rPr>
          <w:sz w:val="32"/>
          <w:szCs w:val="32"/>
        </w:rPr>
      </w:pPr>
    </w:p>
    <w:p w14:paraId="3494AD6B" w14:textId="6C2D5690" w:rsidR="005843DA" w:rsidRDefault="00B41671" w:rsidP="00B41671">
      <w:pPr>
        <w:pStyle w:val="Heading3"/>
      </w:pPr>
      <w:r>
        <w:t>La presa</w:t>
      </w:r>
    </w:p>
    <w:p w14:paraId="4EA0C2D1" w14:textId="34630F7C" w:rsidR="00512CB5" w:rsidRDefault="00B41671" w:rsidP="00B41671">
      <w:r>
        <w:t>A prendere è il giocatore che tira la carta di potere più alto al palo scelto d</w:t>
      </w:r>
      <w:r w:rsidR="00C23CC6">
        <w:t>a</w:t>
      </w:r>
      <w:r>
        <w:t>l giocatore di mano.</w:t>
      </w:r>
    </w:p>
    <w:p w14:paraId="31A5908A" w14:textId="2EB6AA3A" w:rsidR="00B41671" w:rsidRDefault="00B41671" w:rsidP="00B41671">
      <w:r>
        <w:t>La presa è rappresentata da una relazione ternaria tra il turno della presa, il giocatore che prende e i</w:t>
      </w:r>
      <w:r w:rsidR="00E90CCF">
        <w:t>l</w:t>
      </w:r>
      <w:r>
        <w:t xml:space="preserve"> p</w:t>
      </w:r>
      <w:r w:rsidR="00E90CCF">
        <w:t>alo del turno</w:t>
      </w:r>
      <w:r>
        <w:t>.</w:t>
      </w:r>
    </w:p>
    <w:p w14:paraId="017B2EFD" w14:textId="6DC653D5" w:rsidR="00512CB5" w:rsidRDefault="007878FC" w:rsidP="00512CB5">
      <w:r>
        <w:rPr>
          <w:noProof/>
        </w:rPr>
        <w:drawing>
          <wp:inline distT="0" distB="0" distL="0" distR="0" wp14:anchorId="0484F94F" wp14:editId="5CEAC837">
            <wp:extent cx="5731510" cy="596265"/>
            <wp:effectExtent l="0" t="0" r="2540" b="0"/>
            <wp:docPr id="20811034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3435" name="Picture 20811034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5128" w14:textId="77777777" w:rsidR="00512CB5" w:rsidRDefault="00512CB5" w:rsidP="00512CB5"/>
    <w:p w14:paraId="319C3533" w14:textId="6774A8C3" w:rsidR="004966A2" w:rsidRDefault="004966A2" w:rsidP="004966A2">
      <w:pPr>
        <w:pStyle w:val="Heading3"/>
      </w:pPr>
      <w:r>
        <w:t>Carte uscite</w:t>
      </w:r>
    </w:p>
    <w:p w14:paraId="721D0ABF" w14:textId="77777777" w:rsidR="004966A2" w:rsidRDefault="004966A2" w:rsidP="004966A2">
      <w:r>
        <w:t>Ultima caratteristica di una carta all’interno di un round è se è uscita o meno. Questa caratteristica differisce dalla carta a terra poiché la carta a terra si riferisce alla mano, mentre la carta uscita si riferisce al round. Concetto simile ma differente poiché durante una mano è ben differente se una carta è uscita in precedenza o è a terra nella mano corrente.</w:t>
      </w:r>
    </w:p>
    <w:p w14:paraId="3C7E6CF3" w14:textId="59267148" w:rsidR="00170F11" w:rsidRDefault="004966A2" w:rsidP="00170F11">
      <w:pPr>
        <w:rPr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13CDBD" wp14:editId="336C2C3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33980" cy="866775"/>
            <wp:effectExtent l="0" t="0" r="0" b="9525"/>
            <wp:wrapSquare wrapText="bothSides"/>
            <wp:docPr id="758802461" name="Picture 1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02461" name="Picture 12" descr="A close up of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Anche qui si fas assunzione di conoscenza completa: se per una carta non è presente la proprietà uscita allora non è uscita. </w:t>
      </w:r>
      <w:r w:rsidRPr="00512CB5">
        <w:rPr>
          <w:color w:val="808080" w:themeColor="background1" w:themeShade="80"/>
        </w:rPr>
        <w:t>Probabilmente la rappresentazione con una relazione unaria (es. uscita(due_bastoni))</w:t>
      </w:r>
      <w:r w:rsidR="00512CB5" w:rsidRPr="00512CB5">
        <w:rPr>
          <w:color w:val="808080" w:themeColor="background1" w:themeShade="80"/>
        </w:rPr>
        <w:t xml:space="preserve"> sarebbe stata migliore.</w:t>
      </w:r>
    </w:p>
    <w:p w14:paraId="23916414" w14:textId="77777777" w:rsidR="00170F11" w:rsidRPr="00170F11" w:rsidRDefault="00170F11" w:rsidP="00170F11">
      <w:pPr>
        <w:rPr>
          <w:color w:val="808080" w:themeColor="background1" w:themeShade="80"/>
        </w:rPr>
      </w:pPr>
    </w:p>
    <w:p w14:paraId="615934B6" w14:textId="33B832B7" w:rsidR="000D0D99" w:rsidRDefault="000D0D99" w:rsidP="000D0D99">
      <w:pPr>
        <w:pStyle w:val="Heading3"/>
      </w:pPr>
      <w:r>
        <w:t>I pezzi o carte da tressette</w:t>
      </w:r>
    </w:p>
    <w:p w14:paraId="591F6C09" w14:textId="77777777" w:rsidR="000D0D99" w:rsidRDefault="000D0D99" w:rsidP="000D0D99">
      <w:r>
        <w:t>Gli assi, i due e i tre vengono chiamati genericamente pezzi o carte da tressette. Rappresentati con una relazione unaria.</w:t>
      </w:r>
    </w:p>
    <w:p w14:paraId="3B53F9B5" w14:textId="77777777" w:rsidR="000D0D99" w:rsidRDefault="000D0D99" w:rsidP="000D0D99">
      <w:r>
        <w:rPr>
          <w:noProof/>
        </w:rPr>
        <w:drawing>
          <wp:inline distT="0" distB="0" distL="0" distR="0" wp14:anchorId="3EBE3704" wp14:editId="62462D7E">
            <wp:extent cx="2914650" cy="676275"/>
            <wp:effectExtent l="0" t="0" r="0" b="9525"/>
            <wp:docPr id="701403802" name="Picture 1" descr="A group of text with different express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03802" name="Picture 1" descr="A group of text with different expressions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7EB4" w14:textId="015D03D5" w:rsidR="000D0D99" w:rsidRPr="004966A2" w:rsidRDefault="005843DA" w:rsidP="000D0D99">
      <w:r>
        <w:br w:type="page"/>
      </w:r>
    </w:p>
    <w:p w14:paraId="0B6D2F77" w14:textId="1AB3D3F5" w:rsidR="0390B43B" w:rsidRDefault="005E08D0" w:rsidP="005E08D0">
      <w:pPr>
        <w:pStyle w:val="Heading1"/>
      </w:pPr>
      <w:r>
        <w:lastRenderedPageBreak/>
        <w:t>Ragionamento Automatico</w:t>
      </w:r>
    </w:p>
    <w:p w14:paraId="651FB882" w14:textId="3BCAE387" w:rsidR="00D45A1C" w:rsidRDefault="005E08D0" w:rsidP="0390B43B">
      <w:r>
        <w:t xml:space="preserve">L’agente, </w:t>
      </w:r>
      <w:r w:rsidR="000903E7">
        <w:t>dunque</w:t>
      </w:r>
      <w:r>
        <w:t xml:space="preserve"> chiede all’utente le </w:t>
      </w:r>
      <w:r w:rsidR="00AE53DA">
        <w:t>carte che formano</w:t>
      </w:r>
      <w:r>
        <w:t xml:space="preserve"> il proprio mazzo, eventuali accusi </w:t>
      </w:r>
      <w:r w:rsidR="00AE53DA">
        <w:t xml:space="preserve">di altri giocatori </w:t>
      </w:r>
      <w:r>
        <w:t>e le carte che, con il proseguire di ogni mano, vengono tirate. Tutte queste informazioni vengono aggiunte alla base di conoscenza e l’agente può</w:t>
      </w:r>
      <w:r w:rsidR="00AE53DA">
        <w:t>,</w:t>
      </w:r>
      <w:r>
        <w:t xml:space="preserve"> in questo modo</w:t>
      </w:r>
      <w:r w:rsidR="00AE53DA">
        <w:t>,</w:t>
      </w:r>
      <w:r>
        <w:t xml:space="preserve"> ragionare ed estrarre nuova conoscenza.</w:t>
      </w:r>
    </w:p>
    <w:p w14:paraId="6B180104" w14:textId="77777777" w:rsidR="00C37195" w:rsidRDefault="00C37195" w:rsidP="0390B43B"/>
    <w:p w14:paraId="7A83F94F" w14:textId="1F9CC374" w:rsidR="005E08D0" w:rsidRDefault="005E08D0" w:rsidP="005E08D0">
      <w:pPr>
        <w:pStyle w:val="Heading3"/>
      </w:pPr>
      <w:r>
        <w:t>Piombo</w:t>
      </w:r>
    </w:p>
    <w:p w14:paraId="7B750A71" w14:textId="00D8DF07" w:rsidR="005E08D0" w:rsidRDefault="003249DC" w:rsidP="005E08D0">
      <w:r>
        <w:t>Conoscendo il palo di ogni mano, nel momento in cui un giocatore non risponde ad una mano, l’agente può inferire che quel giocatore è piombo a quel palo.</w:t>
      </w:r>
    </w:p>
    <w:p w14:paraId="2181E7F9" w14:textId="7D466FA7" w:rsidR="003249DC" w:rsidRPr="005E08D0" w:rsidRDefault="003249DC" w:rsidP="005E08D0">
      <w:r>
        <w:rPr>
          <w:noProof/>
        </w:rPr>
        <w:drawing>
          <wp:inline distT="0" distB="0" distL="0" distR="0" wp14:anchorId="1236647A" wp14:editId="5F15E9C6">
            <wp:extent cx="5731510" cy="262890"/>
            <wp:effectExtent l="0" t="0" r="2540" b="3810"/>
            <wp:docPr id="517534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4848" name="Picture 5175348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438E" w14:textId="4A5075ED" w:rsidR="005E08D0" w:rsidRDefault="00AE53DA" w:rsidP="0390B43B">
      <w:r>
        <w:t>Di conseguenza</w:t>
      </w:r>
      <w:r w:rsidR="003249DC">
        <w:t>, cosa più importante, può inferire che quel giocatore non possiede nessun’altra carta a quel palo.</w:t>
      </w:r>
    </w:p>
    <w:p w14:paraId="7941AA62" w14:textId="166FB023" w:rsidR="003249DC" w:rsidRDefault="003249DC" w:rsidP="0390B43B">
      <w:r>
        <w:rPr>
          <w:noProof/>
        </w:rPr>
        <w:drawing>
          <wp:inline distT="0" distB="0" distL="0" distR="0" wp14:anchorId="55C4E21D" wp14:editId="4D11D855">
            <wp:extent cx="5731510" cy="300990"/>
            <wp:effectExtent l="0" t="0" r="2540" b="3810"/>
            <wp:docPr id="1960741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41956" name="Picture 19607419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1C85" w14:textId="77777777" w:rsidR="00D45A1C" w:rsidRDefault="00D45A1C" w:rsidP="0390B43B"/>
    <w:p w14:paraId="18352EE1" w14:textId="6C15BE88" w:rsidR="003249DC" w:rsidRDefault="00880AA2" w:rsidP="00880AA2">
      <w:pPr>
        <w:pStyle w:val="Heading3"/>
      </w:pPr>
      <w:r>
        <w:t>Possesso per esclusione</w:t>
      </w:r>
    </w:p>
    <w:p w14:paraId="166D2425" w14:textId="7D0C4F8F" w:rsidR="00880AA2" w:rsidRPr="00880AA2" w:rsidRDefault="00880AA2" w:rsidP="00880AA2">
      <w:r>
        <w:t xml:space="preserve">L’informazione del </w:t>
      </w:r>
      <w:r w:rsidR="00735D95">
        <w:t>“</w:t>
      </w:r>
      <w:r>
        <w:t>non possesso</w:t>
      </w:r>
      <w:r w:rsidR="00735D95">
        <w:t>”</w:t>
      </w:r>
      <w:r>
        <w:t xml:space="preserve"> è importante poiché ci permette di inferire per esclusione il possesso della stessa carta. </w:t>
      </w:r>
      <w:r w:rsidR="00735D95">
        <w:t>N</w:t>
      </w:r>
      <w:r>
        <w:t>on è possibile fare</w:t>
      </w:r>
      <w:r w:rsidR="00735D95">
        <w:t xml:space="preserve"> ciò</w:t>
      </w:r>
      <w:r>
        <w:t xml:space="preserve"> con NAF dato che non abbiamo la completa conoscenza</w:t>
      </w:r>
      <w:r w:rsidR="00735D95">
        <w:t xml:space="preserve"> del possesso delle carte e quindi non possiamo fare assunzione di mondo chiuso.</w:t>
      </w:r>
    </w:p>
    <w:p w14:paraId="14D57359" w14:textId="3BCF95DF" w:rsidR="0390B43B" w:rsidRDefault="00735D95" w:rsidP="0390B43B">
      <w:r>
        <w:rPr>
          <w:noProof/>
        </w:rPr>
        <w:drawing>
          <wp:inline distT="0" distB="0" distL="0" distR="0" wp14:anchorId="25B5639B" wp14:editId="36CDEE9B">
            <wp:extent cx="5731510" cy="643255"/>
            <wp:effectExtent l="0" t="0" r="2540" b="4445"/>
            <wp:docPr id="59035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090" name="Picture 5903509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B062" w14:textId="77777777" w:rsidR="00D45A1C" w:rsidRDefault="00D45A1C" w:rsidP="0390B43B"/>
    <w:p w14:paraId="1EB68BB2" w14:textId="64732A71" w:rsidR="0390B43B" w:rsidRDefault="00735D95" w:rsidP="00735D95">
      <w:pPr>
        <w:pStyle w:val="Heading3"/>
      </w:pPr>
      <w:r>
        <w:t>Carta tre</w:t>
      </w:r>
    </w:p>
    <w:p w14:paraId="42A1E119" w14:textId="09236218" w:rsidR="00735D95" w:rsidRDefault="00735D95" w:rsidP="00735D95">
      <w:r>
        <w:t>Una carta si dice “carta tre” quando, durante il round, essendo uscite tutte le carte con potere maggiore a quel palo, si ritrova ad essere la carta con il più alto potere. Ad inizio round ovviamente le “carte tre” sono solo i tre. È anche importante riconoscere di avere più carte tre in mano allo stesso palo</w:t>
      </w:r>
      <w:r w:rsidR="00D45A1C">
        <w:t>. Questo può accadere quando</w:t>
      </w:r>
      <w:r>
        <w:t xml:space="preserve"> le carte maggiori o sono uscite oppure sono in mano al giocatore</w:t>
      </w:r>
      <w:r w:rsidR="00D45A1C">
        <w:t xml:space="preserve"> stesso.</w:t>
      </w:r>
    </w:p>
    <w:p w14:paraId="4801F6F5" w14:textId="5B11B48F" w:rsidR="00D45A1C" w:rsidRPr="00735D95" w:rsidRDefault="00D45A1C" w:rsidP="00735D95">
      <w:r>
        <w:rPr>
          <w:noProof/>
        </w:rPr>
        <w:drawing>
          <wp:inline distT="0" distB="0" distL="0" distR="0" wp14:anchorId="5148B348" wp14:editId="1EDDD576">
            <wp:extent cx="5731510" cy="829310"/>
            <wp:effectExtent l="0" t="0" r="2540" b="8890"/>
            <wp:docPr id="2074597284" name="Picture 5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97284" name="Picture 5" descr="A close-up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80AC" w14:textId="77777777" w:rsidR="007C33CC" w:rsidRDefault="007C33CC"/>
    <w:p w14:paraId="2D79A639" w14:textId="77777777" w:rsidR="007C33CC" w:rsidRDefault="007C33CC" w:rsidP="007C33CC">
      <w:pPr>
        <w:pStyle w:val="Heading3"/>
      </w:pPr>
      <w:r>
        <w:t>Palo della napoli</w:t>
      </w:r>
    </w:p>
    <w:p w14:paraId="7A0A51A9" w14:textId="474B7DF6" w:rsidR="007C33CC" w:rsidRDefault="007C33CC" w:rsidP="007C33CC">
      <w:r>
        <w:t xml:space="preserve">Quando un giocatore bussa napoli, non può dire qual è il palo della napoli. Bisogna quindi ragionare per esclusione rispetto alla conoscenza delle carte degli altri giocatori (se stessi compresi). Questa informazione è molto importante poiché ci rivela il possesso delle tre carte più importanti di un </w:t>
      </w:r>
      <w:r>
        <w:lastRenderedPageBreak/>
        <w:t>determinato palo; se a bussare è stato il compagno sappiamo a quale palo abbiamo un gioco sicuro, altrimenti, cioè se a bussare è stato un avversario, sappiamo a quale palo non dovremo giocare.</w:t>
      </w:r>
    </w:p>
    <w:p w14:paraId="15BBB088" w14:textId="06096D9D" w:rsidR="0390B43B" w:rsidRDefault="007C33CC" w:rsidP="007C33CC">
      <w:r>
        <w:rPr>
          <w:noProof/>
        </w:rPr>
        <w:drawing>
          <wp:inline distT="0" distB="0" distL="0" distR="0" wp14:anchorId="32BED037" wp14:editId="2B73AD6A">
            <wp:extent cx="5731510" cy="401320"/>
            <wp:effectExtent l="0" t="0" r="2540" b="0"/>
            <wp:docPr id="140207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9507" name="Picture 140207950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90B43B">
        <w:br w:type="page"/>
      </w:r>
    </w:p>
    <w:p w14:paraId="7DB23CC5" w14:textId="52D06B44" w:rsidR="0DD3BE42" w:rsidRDefault="00D45A1C" w:rsidP="0390B43B">
      <w:pPr>
        <w:pStyle w:val="Heading1"/>
      </w:pPr>
      <w:r>
        <w:lastRenderedPageBreak/>
        <w:t>Pianificazione con incertezza</w:t>
      </w:r>
    </w:p>
    <w:p w14:paraId="4281AA47" w14:textId="28B5DDCF" w:rsidR="0390B43B" w:rsidRDefault="0099099A" w:rsidP="0390B43B">
      <w:r>
        <w:t>Chi gioca a tressette sa che la maggior parte dei punti si ottengono prendendo nelle ultime 3-4 mani, sia perché inizialmente si studia un po’ “il contesto” cercando di capire le carte del compagno e degli avversari</w:t>
      </w:r>
      <w:r w:rsidR="00AE53DA">
        <w:t>,</w:t>
      </w:r>
      <w:r>
        <w:t xml:space="preserve"> </w:t>
      </w:r>
      <w:r w:rsidR="00AB2743">
        <w:t>per cui</w:t>
      </w:r>
      <w:r>
        <w:t xml:space="preserve"> le carte di maggior valore tendono ad essere trattenute nell’attesa di poterle prendere, sia perché la “chiusura”</w:t>
      </w:r>
      <w:r w:rsidR="00AB2743">
        <w:t xml:space="preserve"> o “rete”,</w:t>
      </w:r>
      <w:r>
        <w:t xml:space="preserve"> ovvero l’ultima presa</w:t>
      </w:r>
      <w:r w:rsidR="00AB2743">
        <w:t>,</w:t>
      </w:r>
      <w:r>
        <w:t xml:space="preserve"> vale di per sé 1 punto più i punti delle carte prese. </w:t>
      </w:r>
      <w:r w:rsidR="00AB2743">
        <w:t>Ragion per cui è importante</w:t>
      </w:r>
      <w:r>
        <w:t>, per un buon giocatore di tressette</w:t>
      </w:r>
      <w:r w:rsidR="00AB2743">
        <w:t>,</w:t>
      </w:r>
      <w:r>
        <w:t xml:space="preserve"> pensare e pianificare la chiusura, non può soffermarsi solo su ciò che è a terra nel turno corrente.</w:t>
      </w:r>
    </w:p>
    <w:p w14:paraId="6F4CF2AC" w14:textId="4684F05F" w:rsidR="128494F0" w:rsidRDefault="007908AA" w:rsidP="0390B43B">
      <w:pPr>
        <w:pStyle w:val="Heading2"/>
      </w:pPr>
      <w:r>
        <w:t>Idea Iniziale</w:t>
      </w:r>
    </w:p>
    <w:p w14:paraId="31A0C2F0" w14:textId="5017D668" w:rsidR="00E45654" w:rsidRDefault="007908AA" w:rsidP="00E45654">
      <w:r>
        <w:t>L’idea iniziale era quella di rappresentare il dominio di interesse come una</w:t>
      </w:r>
      <w:r w:rsidR="004F6AB6">
        <w:t xml:space="preserve"> no-forgetting</w:t>
      </w:r>
      <w:r>
        <w:t xml:space="preserve"> decision network</w:t>
      </w:r>
      <w:r w:rsidR="008B38DF" w:rsidRPr="008B38DF">
        <w:rPr>
          <w:vertAlign w:val="superscript"/>
        </w:rPr>
        <w:t>[</w:t>
      </w:r>
      <w:hyperlink w:anchor="_Riferimenti_Bibliografici" w:history="1">
        <w:r w:rsidR="008B38DF" w:rsidRPr="008B38DF">
          <w:rPr>
            <w:rStyle w:val="Hyperlink"/>
            <w:vertAlign w:val="superscript"/>
          </w:rPr>
          <w:t>3</w:t>
        </w:r>
      </w:hyperlink>
      <w:r w:rsidR="008B38DF" w:rsidRPr="008B38DF">
        <w:rPr>
          <w:vertAlign w:val="superscript"/>
        </w:rPr>
        <w:t>]</w:t>
      </w:r>
      <w:r>
        <w:t xml:space="preserve"> con dieci nodi decisionali, uno per ogni carta da tirare</w:t>
      </w:r>
      <w:r w:rsidR="00E45654">
        <w:t>,</w:t>
      </w:r>
      <w:r>
        <w:t xml:space="preserve"> e le variabili terra</w:t>
      </w:r>
      <w:r>
        <w:rPr>
          <w:vertAlign w:val="subscript"/>
        </w:rPr>
        <w:t>i</w:t>
      </w:r>
      <w:r>
        <w:t xml:space="preserve"> (a rappresentare le carte a terra nel turno i), mazzo</w:t>
      </w:r>
      <w:r>
        <w:rPr>
          <w:vertAlign w:val="subscript"/>
        </w:rPr>
        <w:t>i</w:t>
      </w:r>
      <w:r>
        <w:t xml:space="preserve"> (a rappresentare le carte a disposizione al turno i) e belief</w:t>
      </w:r>
      <w:r>
        <w:rPr>
          <w:vertAlign w:val="subscript"/>
        </w:rPr>
        <w:t>i</w:t>
      </w:r>
      <w:r>
        <w:t xml:space="preserve"> (a rappresentare le carte rimanenti, le carte in possesso degli altri giocatori, e quant’altro fosse utile al ragionamento) come </w:t>
      </w:r>
      <w:r w:rsidR="00AB2743">
        <w:t>chance node</w:t>
      </w:r>
      <w:r>
        <w:t>. Tuttavia, data la scarsezza di conoscenza iniziale risulta molto complesso calcolare quale sia al turno 1, ad esempio, il possibile valore di terra</w:t>
      </w:r>
      <w:r>
        <w:rPr>
          <w:vertAlign w:val="subscript"/>
        </w:rPr>
        <w:t>10</w:t>
      </w:r>
      <w:r>
        <w:t xml:space="preserve"> poiché non sappiamo chi possiede quali carte. In pratica risulta difficile calcolare quali sono le </w:t>
      </w:r>
      <w:r w:rsidRPr="007908AA">
        <w:rPr>
          <w:i/>
          <w:iCs/>
        </w:rPr>
        <w:t>probabili</w:t>
      </w:r>
      <w:r>
        <w:t xml:space="preserve"> mosse degli avversari (e/o del compagno) se non sappiamo neanche quali sono le loro </w:t>
      </w:r>
      <w:r w:rsidRPr="007908AA">
        <w:rPr>
          <w:i/>
          <w:iCs/>
        </w:rPr>
        <w:t>possibili</w:t>
      </w:r>
      <w:r>
        <w:t xml:space="preserve"> mosse.</w:t>
      </w:r>
    </w:p>
    <w:p w14:paraId="481B23BA" w14:textId="3F030602" w:rsidR="00E45654" w:rsidRDefault="00370E48" w:rsidP="00E4565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A4281" wp14:editId="56F80C8D">
                <wp:simplePos x="0" y="0"/>
                <wp:positionH relativeFrom="column">
                  <wp:posOffset>3152633</wp:posOffset>
                </wp:positionH>
                <wp:positionV relativeFrom="paragraph">
                  <wp:posOffset>297350</wp:posOffset>
                </wp:positionV>
                <wp:extent cx="2190466" cy="1426191"/>
                <wp:effectExtent l="0" t="0" r="76835" b="60325"/>
                <wp:wrapNone/>
                <wp:docPr id="9345508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466" cy="1426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9A0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8.25pt;margin-top:23.4pt;width:172.5pt;height:11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skvgEAAMUDAAAOAAAAZHJzL2Uyb0RvYy54bWysU9uO0zAQfUfiHyy/0yTVqmKjpvvQBV4Q&#10;rID9AK8zTiwc2xoPTfL32E6bIi4SWu3LxJc5M+ccT/Z302DYCTBoZxtebUrOwErXats1/PHb+zdv&#10;OQskbCuMs9DwGQK/O7x+tR99DVvXO9MCsljEhnr0De+JfF0UQfYwiLBxHmy8VA4HQXGLXdGiGGP1&#10;wRTbstwVo8PWo5MQQjy9Xy75IddXCiR9VioAMdPwyI1yxByfUiwOe1F3KHyv5ZmGeAaLQWgbm66l&#10;7gUJ9gP1H6UGLdEFp2gj3VA4pbSErCGqqcrf1HzthYesJZoT/GpTeLmy8tPpaB8w2jD6UAf/gEnF&#10;pHBI38iPTdmseTULJmIyHm6r2/Jmt+NMxrvqZrurbqtkZ3GFewz0AdzA0qLhgVDorqejszY+jMMq&#10;WyZOHwMtwAsg9TY2RRLavLMto9nH6SHUwnYGzn1SSnHlnVc0G1jgX0Ax3UamS5s8UnA0yE4iDkP7&#10;/cLW2JiZIEobs4LKzO2foHNugkEes/8Frtm5o7O0AgdtHf6tK00XqmrJv6hetCbZT66d8ytmO+Ks&#10;5Hc4z3Uaxl/3GX79+w4/AQAA//8DAFBLAwQUAAYACAAAACEAZxqhhN8AAAAKAQAADwAAAGRycy9k&#10;b3ducmV2LnhtbEyPzU7DMBCE70i8g7VI3KiTKqRpiFMhBMcK0VSIoxtv4gj/RLHThrdnOdHb7s5o&#10;9ptqt1jDzjiFwTsB6SoBhq71anC9gGPz9lAAC1E6JY13KOAHA+zq25tKlspf3AeeD7FnFOJCKQXo&#10;GMeS89BqtDKs/IiOtM5PVkZap56rSV4o3Bq+TpKcWzk4+qDliC8a2+/DbAV0TX9sv14LPpvufdN8&#10;6q3eN3sh7u+W5ydgEZf4b4Y/fEKHmphOfnYqMCMg2+aPZKUhpwpkKLKUDicB602aAa8rfl2h/gUA&#10;AP//AwBQSwECLQAUAAYACAAAACEAtoM4kv4AAADhAQAAEwAAAAAAAAAAAAAAAAAAAAAAW0NvbnRl&#10;bnRfVHlwZXNdLnhtbFBLAQItABQABgAIAAAAIQA4/SH/1gAAAJQBAAALAAAAAAAAAAAAAAAAAC8B&#10;AABfcmVscy8ucmVsc1BLAQItABQABgAIAAAAIQDKkFskvgEAAMUDAAAOAAAAAAAAAAAAAAAAAC4C&#10;AABkcnMvZTJvRG9jLnhtbFBLAQItABQABgAIAAAAIQBnGqGE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DC951" wp14:editId="757B226A">
                <wp:simplePos x="0" y="0"/>
                <wp:positionH relativeFrom="column">
                  <wp:posOffset>1419367</wp:posOffset>
                </wp:positionH>
                <wp:positionV relativeFrom="paragraph">
                  <wp:posOffset>297351</wp:posOffset>
                </wp:positionV>
                <wp:extent cx="3759665" cy="1528549"/>
                <wp:effectExtent l="0" t="0" r="69850" b="71755"/>
                <wp:wrapNone/>
                <wp:docPr id="15571541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665" cy="1528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C10E2" id="Straight Arrow Connector 5" o:spid="_x0000_s1026" type="#_x0000_t32" style="position:absolute;margin-left:111.75pt;margin-top:23.4pt;width:296.05pt;height:120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zYvgEAAMUDAAAOAAAAZHJzL2Uyb0RvYy54bWysU9uO0zAQfUfiHyy/0ySFlt2o6T50gRcE&#10;qwU+wOuMEwvHtsZD0/w9ttOmiIuEEC8TX+bMnHM82d2dBsOOgEE72/BqVXIGVrpW267hXz6/fXHD&#10;WSBhW2GchYZPEPjd/vmz3ehrWLvemRaQxSI21KNveE/k66IIsodBhJXzYOOlcjgIilvsihbFGKsP&#10;pliX5bYYHbYenYQQ4un9fMn3ub5SIOmjUgGImYZHbpQj5viUYrHfibpD4XstzzTEP7AYhLax6VLq&#10;XpBg31D/UmrQEl1wilbSDYVTSkvIGqKaqvxJzadeeMhaojnBLzaF/1dWfjge7ANGG0Yf6uAfMKk4&#10;KRzSN/Jjp2zWtJgFJ2IyHr58vbndbjecyXhXbdY3m1e3yc7iCvcY6B24gaVFwwOh0F1PB2dtfBiH&#10;VbZMHN8HmoEXQOptbIoktHljW0aTj9NDqIXtDJz7pJTiyjuvaDIwwx9BMd1GpnObPFJwMMiOIg5D&#10;+7VaqsTMBFHamAVUZm5/BJ1zEwzymP0tcMnOHZ2lBTho6/B3Xel0oarm/IvqWWuS/eTaKb9itiPO&#10;Sn6H81ynYfxxn+HXv2//HQAA//8DAFBLAwQUAAYACAAAACEASVG9k98AAAAKAQAADwAAAGRycy9k&#10;b3ducmV2LnhtbEyPwU7DMBBE70j8g7VI3KjTQNIQ4lQIwbFCNBXi6MZOHGGvo9hpw9+znMpxNU+z&#10;b6rt4iw76SkMHgWsVwkwja1XA/YCDs3bXQEsRIlKWo9awI8OsK2vrypZKn/GD33ax55RCYZSCjAx&#10;jiXnoTXaybDyo0bKOj85Gemceq4meaZyZ3maJDl3ckD6YOSoX4xuv/ezE9A1/aH9ei34bLv3TfNp&#10;Hs2u2Qlxe7M8PwGLeokXGP70SR1qcjr6GVVgVkCa3meECnjIaQIBxTrLgR0pKTYZ8Lri/yfUvwAA&#10;AP//AwBQSwECLQAUAAYACAAAACEAtoM4kv4AAADhAQAAEwAAAAAAAAAAAAAAAAAAAAAAW0NvbnRl&#10;bnRfVHlwZXNdLnhtbFBLAQItABQABgAIAAAAIQA4/SH/1gAAAJQBAAALAAAAAAAAAAAAAAAAAC8B&#10;AABfcmVscy8ucmVsc1BLAQItABQABgAIAAAAIQBM6EzYvgEAAMUDAAAOAAAAAAAAAAAAAAAAAC4C&#10;AABkcnMvZTJvRG9jLnhtbFBLAQItABQABgAIAAAAIQBJUb2T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61654" wp14:editId="6A1A89C9">
                <wp:simplePos x="0" y="0"/>
                <wp:positionH relativeFrom="column">
                  <wp:posOffset>798394</wp:posOffset>
                </wp:positionH>
                <wp:positionV relativeFrom="paragraph">
                  <wp:posOffset>1888338</wp:posOffset>
                </wp:positionV>
                <wp:extent cx="4483081" cy="149102"/>
                <wp:effectExtent l="0" t="0" r="70485" b="99060"/>
                <wp:wrapNone/>
                <wp:docPr id="1312160639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081" cy="149102"/>
                        </a:xfrm>
                        <a:prstGeom prst="bentConnector3">
                          <a:avLst>
                            <a:gd name="adj1" fmla="val 46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B4B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62.85pt;margin-top:148.7pt;width:353pt;height: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ZBZ0QEAAO0DAAAOAAAAZHJzL2Uyb0RvYy54bWysU9uO0zAQfUfiHyy/0yTdaClV033oAi8I&#10;Vix8gGuPG4Nvsk2b/D1jN00RrFYI8TLxZc6ZOceTzd1gNDlCiMrZjjaLmhKw3AllDx39+uXdqxUl&#10;MTErmHYWOjpCpHfbly82J7+GpeudFhAIkti4PvmO9in5dVVF3oNhceE8WLyULhiWcBsOlQjshOxG&#10;V8u6vq1OLggfHIcY8fT+fEm3hV9K4OmTlBES0R3F3lKJocR9jtV2w9aHwHyv+NQG+4cuDFMWi85U&#10;9ywx8iOoP6iM4sFFJ9OCO1M5KRWHogHVNPVvah575qFoQXOin22K/4+Wfzzu7ENAG04+rqN/CFnF&#10;IIPJX+yPDMWscTYLhkQ4Hrbt6qZeNZRwvGvaN029zG5WV7QPMb0HZ0hedHQPNu2ctfgmLtwUt9jx&#10;Q0zFNkEsMzgfTHxDSmk0vsKRadLetq9XE++UjRUuzBmqbY6JKf3WCpJGjywpKGYPGiZgTqmu+soq&#10;jRrO8M8giRKoqCk9ldGDnQ4E63dUfG9mFszMEKm0nkH186ApN8OgjOPfAufsUtHZNAONsi48VTUN&#10;l1blOf+i+qw1y947MZbXLnbgTJUHm+Y/D+2v+wK//qXbnwAAAP//AwBQSwMEFAAGAAgAAAAhAION&#10;+o/iAAAACwEAAA8AAABkcnMvZG93bnJldi54bWxMj8tOwzAQRfdI/IM1SOyo3RT6CHEqqAQSiwr6&#10;YMHOTYYkajy2YrdN/p5hBcs7c3TnTLbsbSvO2IXGkYbxSIFAKlzZUKVhv3u5m4MI0VBpWkeoYcAA&#10;y/z6KjNp6S60wfM2VoJLKKRGQx2jT6UMRY3WhJHzSLz7dp01kWNXybIzFy63rUyUmkprGuILtfG4&#10;qrE4bk9Ww7T4/HrbqbVbPQ/vR+eHD+lfK61vb/qnRxAR+/gHw68+q0POTgd3ojKIlnPyMGNUQ7KY&#10;3YNgYj4Z8+SgYZKoBcg8k/9/yH8AAAD//wMAUEsBAi0AFAAGAAgAAAAhALaDOJL+AAAA4QEAABMA&#10;AAAAAAAAAAAAAAAAAAAAAFtDb250ZW50X1R5cGVzXS54bWxQSwECLQAUAAYACAAAACEAOP0h/9YA&#10;AACUAQAACwAAAAAAAAAAAAAAAAAvAQAAX3JlbHMvLnJlbHNQSwECLQAUAAYACAAAACEAPvmQWdEB&#10;AADtAwAADgAAAAAAAAAAAAAAAAAuAgAAZHJzL2Uyb0RvYy54bWxQSwECLQAUAAYACAAAACEAg436&#10;j+IAAAALAQAADwAAAAAAAAAAAAAAAAArBAAAZHJzL2Rvd25yZXYueG1sUEsFBgAAAAAEAAQA8wAA&#10;ADoFAAAAAA==&#10;" adj="1003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6A526" wp14:editId="08284250">
                <wp:simplePos x="0" y="0"/>
                <wp:positionH relativeFrom="column">
                  <wp:posOffset>2224584</wp:posOffset>
                </wp:positionH>
                <wp:positionV relativeFrom="paragraph">
                  <wp:posOffset>1989673</wp:posOffset>
                </wp:positionV>
                <wp:extent cx="3057099" cy="266131"/>
                <wp:effectExtent l="0" t="57150" r="29210" b="19685"/>
                <wp:wrapNone/>
                <wp:docPr id="4407469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099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9C2A" id="Straight Arrow Connector 1" o:spid="_x0000_s1026" type="#_x0000_t32" style="position:absolute;margin-left:175.15pt;margin-top:156.65pt;width:240.7pt;height:20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9zxAEAAM4DAAAOAAAAZHJzL2Uyb0RvYy54bWysU02P0zAQvSPxHyzfadKuKGzUdA9d4IJg&#10;xcfevY6dWPhL46FJ/z1jp80iWCSEuIwce96b92Ymu5vJWXZUkEzwLV+vas6Ul6Ezvm/51y9vX7zm&#10;LKHwnbDBq5afVOI3++fPdmNs1CYMwXYKGJH41Iyx5QNibKoqyUE5kVYhKk+POoATSJ/QVx2Ikdid&#10;rTZ1va3GAF2EIFVKdHs7P/J94ddaSfyodVLIbMtJG5YIJT7kWO13oulBxMHIswzxDyqcMJ6KLlS3&#10;AgX7DuY3KmckhBQ0rmRwVdDaSFU8kJt1/Yubz4OIqnih5qS4tCn9P1r54Xjwd0BtGGNqUryD7GLS&#10;4Ji2Jt7TTIsvUsqm0rbT0jY1IZN0eVW/fFVfX3Mm6W2z3a6v1rmv1cyT+SIkfKeCY/nQ8oQgTD/g&#10;IXhPEwow1xDH9wln4AWQwdbniMLYN75jeIq0RghG+N6qc52cUj0aKCc8WTXDPynNTEdC5zJlt9TB&#10;AjsK2oru20Wt9ZSZIdpYu4Dq4v+PoHNuhqmyb38LXLJLxeBxATrjAzxVFaeLVD3nX1zPXrPth9Cd&#10;yjhLO2hpyhzOC5638ufvAn/8Dfc/AAAA//8DAFBLAwQUAAYACAAAACEAzGEfKuAAAAALAQAADwAA&#10;AGRycy9kb3ducmV2LnhtbEyPQU/CQBCF7yT8h82YeINtKQip3RJj4kWNInrhtnSHtqE72+wuUP31&#10;Die9vcn78ua9Yj3YTpzRh9aRgnSagECqnGmpVvD1+TRZgQhRk9GdI1TwjQHW5XhU6Ny4C33geRtr&#10;wSEUcq2gibHPpQxVg1aHqeuR2Ds4b3Xk09fSeH3hcNvJWZLcSatb4g+N7vGxweq4PVkFr6l/f17u&#10;3g7zUPufHb3MN2HjlLq9GR7uQUQc4h8M1/pcHUrutHcnMkF0CrJFkjHKIs1YMLHK0iWI/dVazECW&#10;hfy/ofwFAAD//wMAUEsBAi0AFAAGAAgAAAAhALaDOJL+AAAA4QEAABMAAAAAAAAAAAAAAAAAAAAA&#10;AFtDb250ZW50X1R5cGVzXS54bWxQSwECLQAUAAYACAAAACEAOP0h/9YAAACUAQAACwAAAAAAAAAA&#10;AAAAAAAvAQAAX3JlbHMvLnJlbHNQSwECLQAUAAYACAAAACEA3lQfc8QBAADOAwAADgAAAAAAAAAA&#10;AAAAAAAuAgAAZHJzL2Uyb0RvYy54bWxQSwECLQAUAAYACAAAACEAzGEfK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E45654">
        <w:rPr>
          <w:noProof/>
        </w:rPr>
        <w:drawing>
          <wp:inline distT="0" distB="0" distL="0" distR="0" wp14:anchorId="3CA6F1D6" wp14:editId="52A95D19">
            <wp:extent cx="5731510" cy="2963545"/>
            <wp:effectExtent l="0" t="0" r="2540" b="8255"/>
            <wp:docPr id="1691621029" name="Picture 2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21029" name="Picture 2" descr="A black background with white circles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859" w14:textId="499A7B5C" w:rsidR="009F7F00" w:rsidRDefault="00000000" w:rsidP="009F7F00">
      <w:pPr>
        <w:pStyle w:val="Caption"/>
      </w:pPr>
      <w:fldSimple w:instr=" SEQ Figura \* alphabetic ">
        <w:r w:rsidR="00E45654">
          <w:rPr>
            <w:noProof/>
          </w:rPr>
          <w:t>a</w:t>
        </w:r>
      </w:fldSimple>
      <w:r w:rsidR="00E45654">
        <w:t xml:space="preserve"> Esempio con sole tre carte</w:t>
      </w:r>
    </w:p>
    <w:p w14:paraId="027D381F" w14:textId="77777777" w:rsidR="009F7F00" w:rsidRDefault="009F7F00" w:rsidP="009F7F00"/>
    <w:p w14:paraId="32575286" w14:textId="77777777" w:rsidR="009F7F00" w:rsidRDefault="009F7F00" w:rsidP="009F7F00"/>
    <w:p w14:paraId="0600326E" w14:textId="77777777" w:rsidR="009F7F00" w:rsidRDefault="009F7F00" w:rsidP="009F7F00"/>
    <w:p w14:paraId="74E236EA" w14:textId="77777777" w:rsidR="009F7F00" w:rsidRDefault="009F7F00" w:rsidP="009F7F00"/>
    <w:p w14:paraId="2DBCB143" w14:textId="77777777" w:rsidR="009F7F00" w:rsidRDefault="009F7F00" w:rsidP="009F7F00"/>
    <w:p w14:paraId="1D083ACB" w14:textId="77777777" w:rsidR="009F7F00" w:rsidRDefault="009F7F00" w:rsidP="009F7F00"/>
    <w:p w14:paraId="457317CC" w14:textId="3AD55289" w:rsidR="0390B43B" w:rsidRDefault="00E45654" w:rsidP="00E45654">
      <w:pPr>
        <w:pStyle w:val="Heading2"/>
      </w:pPr>
      <w:r>
        <w:lastRenderedPageBreak/>
        <w:t>Schema finale</w:t>
      </w:r>
    </w:p>
    <w:p w14:paraId="3107BC8A" w14:textId="21D4AEBC" w:rsidR="005D27BD" w:rsidRDefault="00E45654" w:rsidP="00E45654">
      <w:r>
        <w:t xml:space="preserve">Semplificando abbiamo ottenuto una </w:t>
      </w:r>
      <w:r w:rsidR="008B38DF">
        <w:t xml:space="preserve">single-stage </w:t>
      </w:r>
      <w:r>
        <w:t>decision network</w:t>
      </w:r>
      <w:r w:rsidR="000F7310" w:rsidRPr="000F7310">
        <w:rPr>
          <w:vertAlign w:val="superscript"/>
        </w:rPr>
        <w:t>[</w:t>
      </w:r>
      <w:hyperlink w:anchor="_Riferimenti_Bibliografici" w:history="1">
        <w:r w:rsidR="000F7310">
          <w:rPr>
            <w:rStyle w:val="Hyperlink"/>
            <w:vertAlign w:val="superscript"/>
          </w:rPr>
          <w:t>3</w:t>
        </w:r>
      </w:hyperlink>
      <w:r w:rsidR="000F7310" w:rsidRPr="000F7310">
        <w:rPr>
          <w:vertAlign w:val="superscript"/>
        </w:rPr>
        <w:t>]</w:t>
      </w:r>
      <w:r w:rsidR="005D27BD">
        <w:t>. Ciononostante, i nodi belief e mazzo, conservando informazioni come le carte rimanenti, i relativi punti, il possesso o il non possesso di una carta e le informazioni rispetto ad ogni carta nel mazzo</w:t>
      </w:r>
      <w:r w:rsidR="00842AF4">
        <w:t xml:space="preserve">, </w:t>
      </w:r>
      <w:r w:rsidR="005D27BD">
        <w:t>fanno sì che la valutazione della carta da tirare non si fermi al singolo turno ma guardi anche al futuro. Praticamente tutte le informazioni dei diversi nodi belief</w:t>
      </w:r>
      <w:r w:rsidR="005D27BD">
        <w:rPr>
          <w:vertAlign w:val="subscript"/>
        </w:rPr>
        <w:t xml:space="preserve">i </w:t>
      </w:r>
      <w:r w:rsidR="005D27BD">
        <w:t>sono collassate in belief che si aggiorna ad ogni turno con nuova conoscenza proveniente dalle carte a terra</w:t>
      </w:r>
      <w:r w:rsidR="00842AF4">
        <w:t xml:space="preserve"> e da quelle disponibili</w:t>
      </w:r>
      <w:r w:rsidR="005D27BD">
        <w:t>. Per quanto riguarda terra, possiamo provare, come vedremo, a predire se una carta cade nel turno attuale, o, al massimo, nel prossimo.</w:t>
      </w:r>
    </w:p>
    <w:p w14:paraId="28A0DAF7" w14:textId="13DCA2A5" w:rsidR="005D27BD" w:rsidRDefault="00842AF4" w:rsidP="00E45654">
      <w:r>
        <w:rPr>
          <w:noProof/>
        </w:rPr>
        <w:drawing>
          <wp:inline distT="0" distB="0" distL="0" distR="0" wp14:anchorId="125860F9" wp14:editId="1E418AE2">
            <wp:extent cx="5731510" cy="2827655"/>
            <wp:effectExtent l="0" t="0" r="2540" b="0"/>
            <wp:docPr id="1326751414" name="Picture 5" descr="A black background with a white o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1414" name="Picture 5" descr="A black background with a white ova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65E" w14:textId="7FEA4790" w:rsidR="00842AF4" w:rsidRPr="00842AF4" w:rsidRDefault="00842AF4" w:rsidP="00842AF4">
      <w:pPr>
        <w:pStyle w:val="ListParagraph"/>
        <w:numPr>
          <w:ilvl w:val="0"/>
          <w:numId w:val="6"/>
        </w:numPr>
        <w:rPr>
          <w:b/>
          <w:bCs/>
        </w:rPr>
      </w:pPr>
      <w:r w:rsidRPr="00842AF4">
        <w:rPr>
          <w:b/>
          <w:bCs/>
        </w:rPr>
        <w:t>terra</w:t>
      </w:r>
      <w:r>
        <w:rPr>
          <w:b/>
          <w:bCs/>
        </w:rPr>
        <w:t xml:space="preserve"> </w:t>
      </w:r>
      <w:r>
        <w:t>contiene tutte le carte a terra nel turno;</w:t>
      </w:r>
    </w:p>
    <w:p w14:paraId="7BA41A6A" w14:textId="59C8679B" w:rsidR="00842AF4" w:rsidRPr="00842AF4" w:rsidRDefault="00842AF4" w:rsidP="00842AF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mazzo </w:t>
      </w:r>
      <w:r>
        <w:t>contiene tutte le carte disponibili all’agente;</w:t>
      </w:r>
    </w:p>
    <w:p w14:paraId="304BCCE7" w14:textId="40FAA2C1" w:rsidR="00842AF4" w:rsidRPr="00842AF4" w:rsidRDefault="00842AF4" w:rsidP="00842AF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belief </w:t>
      </w:r>
      <w:r>
        <w:t>contiene tutte le info utili al ragionamento es:</w:t>
      </w:r>
    </w:p>
    <w:p w14:paraId="195B212D" w14:textId="783B8EBB" w:rsidR="00842AF4" w:rsidRPr="00842AF4" w:rsidRDefault="00842AF4" w:rsidP="00842AF4">
      <w:pPr>
        <w:pStyle w:val="ListParagraph"/>
        <w:numPr>
          <w:ilvl w:val="1"/>
          <w:numId w:val="6"/>
        </w:numPr>
      </w:pPr>
      <w:r w:rsidRPr="00842AF4">
        <w:t>carte tre</w:t>
      </w:r>
      <w:r>
        <w:t>,</w:t>
      </w:r>
    </w:p>
    <w:p w14:paraId="66FC2749" w14:textId="1FDF8B94" w:rsidR="00842AF4" w:rsidRPr="00842AF4" w:rsidRDefault="00842AF4" w:rsidP="00842AF4">
      <w:pPr>
        <w:pStyle w:val="ListParagraph"/>
        <w:numPr>
          <w:ilvl w:val="1"/>
          <w:numId w:val="6"/>
        </w:numPr>
      </w:pPr>
      <w:r w:rsidRPr="00842AF4">
        <w:t>stima dei punti</w:t>
      </w:r>
      <w:r>
        <w:t>,</w:t>
      </w:r>
    </w:p>
    <w:p w14:paraId="4825B679" w14:textId="5DFA791E" w:rsidR="00842AF4" w:rsidRDefault="00842AF4" w:rsidP="00842AF4">
      <w:pPr>
        <w:pStyle w:val="ListParagraph"/>
        <w:numPr>
          <w:ilvl w:val="1"/>
          <w:numId w:val="6"/>
        </w:numPr>
      </w:pPr>
      <w:r w:rsidRPr="00842AF4">
        <w:t>punti rimanenti</w:t>
      </w:r>
      <w:r>
        <w:t>,</w:t>
      </w:r>
    </w:p>
    <w:p w14:paraId="1E253689" w14:textId="6D055142" w:rsidR="00842AF4" w:rsidRPr="00842AF4" w:rsidRDefault="00842AF4" w:rsidP="00842AF4">
      <w:pPr>
        <w:pStyle w:val="ListParagraph"/>
        <w:numPr>
          <w:ilvl w:val="1"/>
          <w:numId w:val="6"/>
        </w:numPr>
      </w:pPr>
      <w:r>
        <w:t>possesso,</w:t>
      </w:r>
    </w:p>
    <w:p w14:paraId="61817249" w14:textId="25D001B2" w:rsidR="00842AF4" w:rsidRDefault="00842AF4" w:rsidP="00842AF4">
      <w:pPr>
        <w:pStyle w:val="ListParagraph"/>
        <w:numPr>
          <w:ilvl w:val="1"/>
          <w:numId w:val="6"/>
        </w:numPr>
      </w:pPr>
      <w:r>
        <w:t>carte uscite/rimanenti,</w:t>
      </w:r>
    </w:p>
    <w:p w14:paraId="53EF7A3F" w14:textId="22DA4A47" w:rsidR="00842AF4" w:rsidRDefault="00842AF4" w:rsidP="00842AF4">
      <w:pPr>
        <w:pStyle w:val="ListParagraph"/>
        <w:numPr>
          <w:ilvl w:val="1"/>
          <w:numId w:val="6"/>
        </w:numPr>
      </w:pPr>
      <w:r>
        <w:t>ecc.</w:t>
      </w:r>
    </w:p>
    <w:p w14:paraId="00980F5C" w14:textId="31A37BC2" w:rsidR="00842AF4" w:rsidRDefault="00842AF4" w:rsidP="00842AF4"/>
    <w:p w14:paraId="67BE9154" w14:textId="77777777" w:rsidR="0042206B" w:rsidRDefault="0042206B" w:rsidP="00842AF4"/>
    <w:p w14:paraId="0F7F73E8" w14:textId="77777777" w:rsidR="0042206B" w:rsidRDefault="0042206B" w:rsidP="00842AF4"/>
    <w:p w14:paraId="1607B5CA" w14:textId="77777777" w:rsidR="0042206B" w:rsidRDefault="0042206B" w:rsidP="00842AF4"/>
    <w:p w14:paraId="660DD323" w14:textId="77777777" w:rsidR="0042206B" w:rsidRDefault="0042206B" w:rsidP="00842AF4"/>
    <w:p w14:paraId="680B0106" w14:textId="77777777" w:rsidR="0042206B" w:rsidRDefault="0042206B" w:rsidP="00842AF4"/>
    <w:p w14:paraId="0D76663E" w14:textId="77777777" w:rsidR="0042206B" w:rsidRPr="00842AF4" w:rsidRDefault="0042206B" w:rsidP="00842AF4"/>
    <w:p w14:paraId="2252A2CB" w14:textId="33195B4C" w:rsidR="128494F0" w:rsidRDefault="128494F0" w:rsidP="0390B43B">
      <w:pPr>
        <w:pStyle w:val="Heading2"/>
      </w:pPr>
      <w:r>
        <w:lastRenderedPageBreak/>
        <w:t>Decisioni di Progetto</w:t>
      </w:r>
    </w:p>
    <w:p w14:paraId="56F15017" w14:textId="68B4A7D6" w:rsidR="0390B43B" w:rsidRDefault="00AF7D66" w:rsidP="0390B43B">
      <w:r>
        <w:t>Ad ogni turno, quindi</w:t>
      </w:r>
      <w:r w:rsidR="00C37195">
        <w:t>,</w:t>
      </w:r>
      <w:r>
        <w:t xml:space="preserve"> viene calcolata l’utility di ogni carta a disposizione dell’agente.</w:t>
      </w:r>
    </w:p>
    <w:p w14:paraId="5553B084" w14:textId="5B27D076" w:rsidR="0042206B" w:rsidRDefault="00AF7D66" w:rsidP="0390B43B">
      <w:r>
        <w:t xml:space="preserve">Per calcolare l’utility è stata </w:t>
      </w:r>
      <w:r w:rsidR="0042206B">
        <w:t>ideata</w:t>
      </w:r>
      <w:r>
        <w:t xml:space="preserve"> </w:t>
      </w:r>
      <w:r w:rsidR="0042206B">
        <w:t xml:space="preserve">una </w:t>
      </w:r>
      <w:r>
        <w:t>formula</w:t>
      </w:r>
      <w:r w:rsidR="0042206B">
        <w:t xml:space="preserve"> che prende spunto dal calcolo </w:t>
      </w:r>
      <w:r w:rsidR="004D1794">
        <w:t>del Q-value di una policy</w:t>
      </w:r>
      <w:r w:rsidR="0042206B">
        <w:t xml:space="preserve"> per agenti di planning ad orizzonte indefinito o infinito</w:t>
      </w:r>
      <w:r w:rsidR="000F7310">
        <w:t>[</w:t>
      </w:r>
      <w:hyperlink w:anchor="_Riferimenti_Bibliografici" w:history="1">
        <w:r w:rsidR="000F7310" w:rsidRPr="000F7310">
          <w:rPr>
            <w:rStyle w:val="Hyperlink"/>
          </w:rPr>
          <w:t>4</w:t>
        </w:r>
      </w:hyperlink>
      <w:r w:rsidR="000F7310">
        <w:t>]</w:t>
      </w:r>
      <w:r w:rsidR="0042206B">
        <w:t>.</w:t>
      </w:r>
    </w:p>
    <w:p w14:paraId="5E4E2398" w14:textId="21AB65EE" w:rsidR="0042206B" w:rsidRDefault="0042206B" w:rsidP="0390B43B">
      <w:r>
        <w:t xml:space="preserve">Possiamo scomporre la formula in </w:t>
      </w:r>
      <w:r w:rsidR="00930DF7">
        <w:t>due</w:t>
      </w:r>
      <w:r>
        <w:t xml:space="preserve"> parti:</w:t>
      </w:r>
      <w:r w:rsidR="009660AB">
        <w:t xml:space="preserve"> </w:t>
      </w:r>
    </w:p>
    <w:p w14:paraId="7FA52C67" w14:textId="792E4899" w:rsidR="00C31487" w:rsidRPr="00C31487" w:rsidRDefault="00CF24F4" w:rsidP="00C31487">
      <w:pPr>
        <w:pStyle w:val="Heading3"/>
      </w:pPr>
      <w:r>
        <w:t>U</w:t>
      </w:r>
      <w:r w:rsidR="0042206B">
        <w:t>tility nel turno attuale</w:t>
      </w:r>
    </w:p>
    <w:p w14:paraId="28DCBE94" w14:textId="37880B82" w:rsidR="00C31487" w:rsidRPr="0042206B" w:rsidRDefault="00000000" w:rsidP="00CF24F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R=max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presa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presa compagno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punti a terra+stima punti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584BCC93" w14:textId="6786F961" w:rsidR="0042206B" w:rsidRDefault="0042206B" w:rsidP="00CF24F4">
      <w:pPr>
        <w:rPr>
          <w:rFonts w:eastAsiaTheme="minorEastAsia"/>
        </w:rPr>
      </w:pPr>
      <w:r w:rsidRPr="0042206B">
        <w:rPr>
          <w:rFonts w:eastAsiaTheme="minorEastAsia"/>
          <w:i/>
          <w:iCs/>
        </w:rPr>
        <w:t>P(presa(c))</w:t>
      </w:r>
      <w:r>
        <w:rPr>
          <w:rFonts w:eastAsiaTheme="minorEastAsia"/>
        </w:rPr>
        <w:t xml:space="preserve"> è la probabilità di prendere con la carta c; </w:t>
      </w:r>
      <w:r w:rsidRPr="0042206B">
        <w:rPr>
          <w:rFonts w:eastAsiaTheme="minorEastAsia"/>
          <w:i/>
          <w:iCs/>
        </w:rPr>
        <w:t>P(presa compagno)</w:t>
      </w:r>
      <w:r>
        <w:rPr>
          <w:rFonts w:eastAsiaTheme="minorEastAsia"/>
        </w:rPr>
        <w:t xml:space="preserve"> è la probabilità di prendere del compagno (se conosciuta altrimenti è 0); </w:t>
      </w:r>
      <w:r w:rsidRPr="0042206B">
        <w:rPr>
          <w:rFonts w:eastAsiaTheme="minorEastAsia"/>
          <w:i/>
          <w:iCs/>
        </w:rPr>
        <w:t>punti a terra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è la somma delle carte già a terra; </w:t>
      </w:r>
      <w:r w:rsidRPr="0042206B">
        <w:rPr>
          <w:rFonts w:eastAsiaTheme="minorEastAsia"/>
          <w:i/>
          <w:iCs/>
        </w:rPr>
        <w:t>stima punti</w:t>
      </w:r>
      <w:r>
        <w:rPr>
          <w:rFonts w:eastAsiaTheme="minorEastAsia"/>
        </w:rPr>
        <w:t xml:space="preserve"> è la stima dei punti che cadranno all’interno dello stesso turno, carta giocata dall’agente inclusa (es. l’agente </w:t>
      </w:r>
      <w:r w:rsidR="00AB2743">
        <w:rPr>
          <w:rFonts w:eastAsiaTheme="minorEastAsia"/>
        </w:rPr>
        <w:t>deve</w:t>
      </w:r>
      <w:r>
        <w:rPr>
          <w:rFonts w:eastAsiaTheme="minorEastAsia"/>
        </w:rPr>
        <w:t xml:space="preserve"> giocare per primo, e quindi devono cadere altre tre carte)</w:t>
      </w:r>
      <w:r w:rsidR="00CF24F4">
        <w:rPr>
          <w:rFonts w:eastAsiaTheme="minorEastAsia"/>
        </w:rPr>
        <w:t>.</w:t>
      </w:r>
    </w:p>
    <w:p w14:paraId="60BDF976" w14:textId="568A9764" w:rsidR="00CF24F4" w:rsidRDefault="00F543EE" w:rsidP="00CF24F4">
      <w:pPr>
        <w:ind w:left="-127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DDEC2A1" wp14:editId="3F0899D8">
            <wp:extent cx="7377360" cy="586854"/>
            <wp:effectExtent l="0" t="0" r="0" b="3810"/>
            <wp:docPr id="193028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8972" name="Picture 19302897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71" cy="6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725E" w14:textId="461B7D09" w:rsidR="00CF24F4" w:rsidRDefault="00CF24F4" w:rsidP="00CF24F4">
      <w:pPr>
        <w:rPr>
          <w:rFonts w:eastAsiaTheme="minorEastAsia"/>
        </w:rPr>
      </w:pPr>
      <w:r>
        <w:rPr>
          <w:rFonts w:eastAsiaTheme="minorEastAsia"/>
        </w:rPr>
        <w:t xml:space="preserve">La probabilità di presa di una carta </w:t>
      </w:r>
      <w:r w:rsidRPr="00CF24F4">
        <w:rPr>
          <w:rFonts w:eastAsiaTheme="minorEastAsia"/>
          <w:i/>
          <w:iCs/>
        </w:rPr>
        <w:t>c</w:t>
      </w:r>
      <w:r>
        <w:rPr>
          <w:rFonts w:eastAsiaTheme="minorEastAsia"/>
        </w:rPr>
        <w:t xml:space="preserve"> è calcolata dividendo il numero di carte superiori a </w:t>
      </w:r>
      <w:r w:rsidRPr="00CF24F4">
        <w:rPr>
          <w:rFonts w:eastAsiaTheme="minorEastAsia"/>
          <w:i/>
          <w:iCs/>
        </w:rPr>
        <w:t>c</w:t>
      </w:r>
      <w:r>
        <w:rPr>
          <w:rFonts w:eastAsiaTheme="minorEastAsia"/>
        </w:rPr>
        <w:t xml:space="preserve"> non ancora uscite al palo della mano per il numero di carte non ancora uscite al palo della mano.</w:t>
      </w:r>
    </w:p>
    <w:p w14:paraId="22D2450E" w14:textId="2390D479" w:rsidR="00CF24F4" w:rsidRDefault="00CF24F4" w:rsidP="00CF24F4">
      <w:pPr>
        <w:rPr>
          <w:rFonts w:eastAsiaTheme="minorEastAsia"/>
        </w:rPr>
      </w:pPr>
      <w:r>
        <w:rPr>
          <w:rFonts w:eastAsiaTheme="minorEastAsia"/>
        </w:rPr>
        <w:t>La probabilità di presa del compagno è calcolata allo stesso modo purché conosciamo la carta già tirata dal compagno o una carta a sua disposizione.</w:t>
      </w:r>
    </w:p>
    <w:p w14:paraId="12ACD503" w14:textId="09EB9A62" w:rsidR="00CF24F4" w:rsidRDefault="00B87ACB" w:rsidP="00CF24F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8E4E7C" wp14:editId="2BF8C78E">
            <wp:extent cx="5731510" cy="446405"/>
            <wp:effectExtent l="0" t="0" r="2540" b="0"/>
            <wp:docPr id="2100027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27875" name="Picture 210002787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2E4F" w14:textId="101A772A" w:rsidR="00CF24F4" w:rsidRDefault="00CA748D" w:rsidP="00B87ACB">
      <w:pPr>
        <w:rPr>
          <w:rFonts w:eastAsiaTheme="minorEastAsia"/>
        </w:rPr>
      </w:pPr>
      <w:r>
        <w:rPr>
          <w:rFonts w:eastAsiaTheme="minorEastAsia"/>
          <w:i/>
          <w:iCs/>
        </w:rPr>
        <w:t>p</w:t>
      </w:r>
      <w:r w:rsidR="00B87ACB" w:rsidRPr="00CA748D">
        <w:rPr>
          <w:rFonts w:eastAsiaTheme="minorEastAsia"/>
          <w:i/>
          <w:iCs/>
        </w:rPr>
        <w:t>unti a terra</w:t>
      </w:r>
      <w:r w:rsidR="00B87ACB">
        <w:rPr>
          <w:rFonts w:eastAsiaTheme="minorEastAsia"/>
        </w:rPr>
        <w:t xml:space="preserve"> è calcolata semplicemente sommando tutti i punti a terra nel momento in cui l’agente tira la carta.</w:t>
      </w:r>
    </w:p>
    <w:p w14:paraId="1928561D" w14:textId="2B1635CA" w:rsidR="00B87ACB" w:rsidRDefault="00B87ACB" w:rsidP="00B87ACB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CA748D">
        <w:rPr>
          <w:rFonts w:eastAsiaTheme="minorEastAsia"/>
          <w:i/>
          <w:iCs/>
        </w:rPr>
        <w:t>stima dei punti</w:t>
      </w:r>
      <w:r>
        <w:rPr>
          <w:rFonts w:eastAsiaTheme="minorEastAsia"/>
        </w:rPr>
        <w:t xml:space="preserve"> che potrebbero uscire è calcolata in generale come segue:</w:t>
      </w:r>
    </w:p>
    <w:p w14:paraId="5AB79A1B" w14:textId="77777777" w:rsidR="00C31487" w:rsidRDefault="00C31487" w:rsidP="00B87ACB">
      <w:pPr>
        <w:rPr>
          <w:rFonts w:eastAsiaTheme="minorEastAsia"/>
        </w:rPr>
      </w:pPr>
    </w:p>
    <w:p w14:paraId="21F93544" w14:textId="0F5D5FFD" w:rsidR="00B87ACB" w:rsidRPr="00C31487" w:rsidRDefault="00343E30" w:rsidP="00B87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stima punti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=punti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punti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carte rimanenti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cade</m:t>
              </m:r>
            </m:e>
          </m:d>
          <m:r>
            <w:rPr>
              <w:rFonts w:ascii="Cambria Math" w:eastAsiaTheme="minorEastAsia" w:hAnsi="Cambria Math"/>
            </w:rPr>
            <m:t>)+(0.2*n)</m:t>
          </m:r>
        </m:oMath>
      </m:oMathPara>
    </w:p>
    <w:p w14:paraId="20995C09" w14:textId="77777777" w:rsidR="00C31487" w:rsidRPr="00B87ACB" w:rsidRDefault="00C31487" w:rsidP="00B87ACB">
      <w:pPr>
        <w:rPr>
          <w:rFonts w:eastAsiaTheme="minorEastAsia"/>
        </w:rPr>
      </w:pPr>
    </w:p>
    <w:p w14:paraId="19EFBCDB" w14:textId="72ED33B8" w:rsidR="003B3E0C" w:rsidRPr="003B3E0C" w:rsidRDefault="003B3E0C" w:rsidP="00B87ACB">
      <w:pPr>
        <w:rPr>
          <w:rFonts w:eastAsiaTheme="minorEastAsia"/>
        </w:rPr>
      </w:pPr>
      <w:r w:rsidRPr="00335A49">
        <w:rPr>
          <w:rFonts w:eastAsiaTheme="minorEastAsia"/>
          <w:i/>
          <w:iCs/>
        </w:rPr>
        <w:t>punti(c)</w:t>
      </w:r>
      <w:r>
        <w:rPr>
          <w:rFonts w:eastAsiaTheme="minorEastAsia"/>
        </w:rPr>
        <w:t xml:space="preserve"> sono i punti della carta che stiamo valutando di tirare e </w:t>
      </w:r>
      <w:r w:rsidRPr="00335A49">
        <w:rPr>
          <w:rFonts w:eastAsiaTheme="minorEastAsia"/>
          <w:i/>
          <w:iCs/>
        </w:rPr>
        <w:t>punti(carte rimanenti)</w:t>
      </w:r>
      <w:r>
        <w:rPr>
          <w:rFonts w:eastAsiaTheme="minorEastAsia"/>
        </w:rPr>
        <w:t xml:space="preserve"> è una lista con i punti di tutte le carte rimanenti al palo del turno ma non disponibili all’agente.</w:t>
      </w:r>
    </w:p>
    <w:p w14:paraId="2B1ADC0E" w14:textId="11E504A4" w:rsidR="00B87ACB" w:rsidRDefault="00343E30" w:rsidP="00B87ACB">
      <w:pPr>
        <w:rPr>
          <w:rFonts w:eastAsiaTheme="minorEastAsia"/>
        </w:rPr>
      </w:pPr>
      <w:r w:rsidRPr="00CA748D">
        <w:rPr>
          <w:rFonts w:eastAsiaTheme="minorEastAsia"/>
          <w:i/>
          <w:iCs/>
        </w:rPr>
        <w:t>P(cade)</w:t>
      </w:r>
      <w:r>
        <w:rPr>
          <w:rFonts w:eastAsiaTheme="minorEastAsia"/>
        </w:rPr>
        <w:t xml:space="preserve"> calcola la probabilità che una carta ad un determinato palo cada, ovvero che un avversario sia costretto a tirarla (il nostro compagno, se può, non esiterà a darcela). Dato che l’avversario è restio a tirare carte di valore, possiamo assumere che </w:t>
      </w:r>
      <w:r w:rsidRPr="00CA748D">
        <w:rPr>
          <w:rFonts w:eastAsiaTheme="minorEastAsia"/>
          <w:i/>
          <w:iCs/>
        </w:rPr>
        <w:t>P(cade)</w:t>
      </w:r>
      <w:r>
        <w:rPr>
          <w:rFonts w:eastAsiaTheme="minorEastAsia"/>
        </w:rPr>
        <w:t xml:space="preserve"> sia la probabilità che cada la carta con il più alto valore e quindi</w:t>
      </w:r>
      <w:r w:rsidR="00CA748D">
        <w:rPr>
          <w:rFonts w:eastAsiaTheme="minorEastAsia"/>
        </w:rPr>
        <w:t>, più</w:t>
      </w:r>
      <w:r>
        <w:rPr>
          <w:rFonts w:eastAsiaTheme="minorEastAsia"/>
        </w:rPr>
        <w:t xml:space="preserve"> in generale</w:t>
      </w:r>
      <w:r w:rsidR="00CA748D">
        <w:rPr>
          <w:rFonts w:eastAsiaTheme="minorEastAsia"/>
        </w:rPr>
        <w:t>, l’asso</w:t>
      </w:r>
      <w:r>
        <w:rPr>
          <w:rFonts w:eastAsiaTheme="minorEastAsia"/>
        </w:rPr>
        <w:t>.</w:t>
      </w:r>
    </w:p>
    <w:p w14:paraId="10200CB1" w14:textId="61F71DC9" w:rsidR="00343E30" w:rsidRDefault="00343E30" w:rsidP="00B87ACB">
      <w:pPr>
        <w:rPr>
          <w:rFonts w:eastAsiaTheme="minorEastAsia"/>
        </w:rPr>
      </w:pPr>
      <w:r>
        <w:rPr>
          <w:rFonts w:eastAsiaTheme="minorEastAsia"/>
        </w:rPr>
        <w:t xml:space="preserve">La media dei punti delle carte nel tressette è 0.27, in questo caso arrotondato per difetto a 0.2; </w:t>
      </w:r>
      <w:r w:rsidRPr="00343E30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è il numero di giocatori che devono tirare dopo l’agente. Tuttavia, per evitare una sovrastima importante, quando la probabilità che la carta cada è </w:t>
      </w:r>
      <w:r w:rsidR="00335A49">
        <w:rPr>
          <w:rFonts w:eastAsiaTheme="minorEastAsia"/>
        </w:rPr>
        <w:t>“</w:t>
      </w:r>
      <w:r>
        <w:rPr>
          <w:rFonts w:eastAsiaTheme="minorEastAsia"/>
        </w:rPr>
        <w:t>buona</w:t>
      </w:r>
      <w:r w:rsidR="00335A49">
        <w:rPr>
          <w:rFonts w:eastAsiaTheme="minorEastAsia"/>
        </w:rPr>
        <w:t>” (varia a seconda di quando l’agente tira, in generale possiamo dire maggiore o uguale al 65%)</w:t>
      </w:r>
      <w:r>
        <w:rPr>
          <w:rFonts w:eastAsiaTheme="minorEastAsia"/>
        </w:rPr>
        <w:t xml:space="preserve"> </w:t>
      </w:r>
      <w:r w:rsidRPr="00343E30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viene posto uguale a 1.</w:t>
      </w:r>
    </w:p>
    <w:p w14:paraId="7DC51E14" w14:textId="583CC638" w:rsidR="00930DF7" w:rsidRDefault="00930DF7" w:rsidP="00930DF7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Utility futur</w:t>
      </w:r>
      <w:r w:rsidR="005226AB">
        <w:rPr>
          <w:rFonts w:eastAsiaTheme="minorEastAsia"/>
        </w:rPr>
        <w:t>o</w:t>
      </w:r>
    </w:p>
    <w:p w14:paraId="139AAB98" w14:textId="70DCDD5A" w:rsidR="00930DF7" w:rsidRDefault="0099099A" w:rsidP="00930DF7">
      <w:r>
        <w:t>Dividiamo questa parte in altre due parti:</w:t>
      </w:r>
    </w:p>
    <w:p w14:paraId="7180FD9B" w14:textId="1E495773" w:rsidR="0099099A" w:rsidRDefault="004522A8" w:rsidP="0099099A">
      <w:pPr>
        <w:pStyle w:val="ListParagraph"/>
        <w:numPr>
          <w:ilvl w:val="0"/>
          <w:numId w:val="8"/>
        </w:numPr>
      </w:pPr>
      <w:r>
        <w:t>D</w:t>
      </w:r>
      <w:r w:rsidR="00AF11DD">
        <w:t>elta tre</w:t>
      </w:r>
    </w:p>
    <w:p w14:paraId="13E916F9" w14:textId="1A0D000F" w:rsidR="00AF11DD" w:rsidRDefault="00AF11DD" w:rsidP="00AF11DD">
      <w:pPr>
        <w:pStyle w:val="ListParagraph"/>
      </w:pPr>
      <w:r>
        <w:t xml:space="preserve">Il delta tre è la variazione di carte tre all’interno del mazzo dell’agente. Come detto precedentemente, le prese più importanti sono le ultime 3-4; è quindi fondamentale preoccuparsi di avere le carte a disposizione per poter prendere in quelle ultime mani. </w:t>
      </w:r>
    </w:p>
    <w:p w14:paraId="18D7DC97" w14:textId="77777777" w:rsidR="004522A8" w:rsidRDefault="004522A8" w:rsidP="00AF11DD">
      <w:pPr>
        <w:pStyle w:val="ListParagraph"/>
      </w:pPr>
    </w:p>
    <w:p w14:paraId="406CEC9B" w14:textId="0251CC2D" w:rsidR="00AF11DD" w:rsidRPr="004522A8" w:rsidRDefault="00AF11DD" w:rsidP="00AF11D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numero future tre-numero tre disponbili-tre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*coeff</m:t>
          </m:r>
        </m:oMath>
      </m:oMathPara>
    </w:p>
    <w:p w14:paraId="389C6B0F" w14:textId="77777777" w:rsidR="004522A8" w:rsidRPr="00AF11DD" w:rsidRDefault="004522A8" w:rsidP="00AF11DD">
      <w:pPr>
        <w:pStyle w:val="ListParagraph"/>
        <w:rPr>
          <w:rFonts w:eastAsiaTheme="minorEastAsia"/>
        </w:rPr>
      </w:pPr>
    </w:p>
    <w:p w14:paraId="219075C7" w14:textId="77777777" w:rsidR="00AF11DD" w:rsidRDefault="00AF11DD" w:rsidP="00AF11D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 </w:t>
      </w:r>
      <w:r w:rsidRPr="00AF11DD">
        <w:rPr>
          <w:rFonts w:eastAsiaTheme="minorEastAsia"/>
          <w:i/>
          <w:iCs/>
        </w:rPr>
        <w:t>tre disponibili</w:t>
      </w:r>
      <w:r>
        <w:rPr>
          <w:rFonts w:eastAsiaTheme="minorEastAsia"/>
        </w:rPr>
        <w:t xml:space="preserve"> sono tutte le carte tre in mano all’agente. </w:t>
      </w:r>
    </w:p>
    <w:p w14:paraId="1E8DF927" w14:textId="1C878981" w:rsidR="00AF11DD" w:rsidRDefault="00AF11DD" w:rsidP="00AF11D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 </w:t>
      </w:r>
      <w:r w:rsidRPr="00AF11DD">
        <w:rPr>
          <w:rFonts w:eastAsiaTheme="minorEastAsia"/>
          <w:i/>
          <w:iCs/>
        </w:rPr>
        <w:t>future tre</w:t>
      </w:r>
      <w:r>
        <w:rPr>
          <w:rFonts w:eastAsiaTheme="minorEastAsia"/>
        </w:rPr>
        <w:t xml:space="preserve"> sono tutte le carte tre in mano all’agente più le carte che diventeranno tre al prossimo turno poiché al turno attuale sono cadute tutte le carte</w:t>
      </w:r>
      <w:r w:rsidR="004522A8">
        <w:rPr>
          <w:rFonts w:eastAsiaTheme="minorEastAsia"/>
        </w:rPr>
        <w:t xml:space="preserve"> rimanenti</w:t>
      </w:r>
      <w:r>
        <w:rPr>
          <w:rFonts w:eastAsiaTheme="minorEastAsia"/>
        </w:rPr>
        <w:t xml:space="preserve"> maggiori ad una che l’agente ha in mano.</w:t>
      </w:r>
    </w:p>
    <w:p w14:paraId="4C570500" w14:textId="4E647607" w:rsidR="00000830" w:rsidRDefault="00000830" w:rsidP="00AF11D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La funzione </w:t>
      </w:r>
      <w:r w:rsidRPr="00000830">
        <w:rPr>
          <w:rFonts w:eastAsiaTheme="minorEastAsia"/>
          <w:i/>
          <w:iCs/>
        </w:rPr>
        <w:t>tre(c)</w:t>
      </w:r>
      <w:r>
        <w:rPr>
          <w:rFonts w:eastAsiaTheme="minorEastAsia"/>
        </w:rPr>
        <w:t xml:space="preserve"> vale 1 se </w:t>
      </w:r>
      <w:r w:rsidRPr="00000830">
        <w:rPr>
          <w:rFonts w:eastAsiaTheme="minorEastAsia"/>
          <w:i/>
          <w:iCs/>
        </w:rPr>
        <w:t>c</w:t>
      </w:r>
      <w:r>
        <w:rPr>
          <w:rFonts w:eastAsiaTheme="minorEastAsia"/>
        </w:rPr>
        <w:t xml:space="preserve"> è carta tre e 0 altrimenti.</w:t>
      </w:r>
    </w:p>
    <w:p w14:paraId="66E75A3D" w14:textId="457B6D17" w:rsidR="00000830" w:rsidRDefault="00000830" w:rsidP="00AF11DD">
      <w:pPr>
        <w:pStyle w:val="ListParagraph"/>
        <w:rPr>
          <w:rFonts w:eastAsiaTheme="minorEastAsia"/>
        </w:rPr>
      </w:pPr>
      <w:r>
        <w:rPr>
          <w:rFonts w:eastAsiaTheme="minorEastAsia"/>
        </w:rPr>
        <w:t>Il tutto è infine moltiplicato per un coefficiente che va a smorzare il peso del delta tre all’interno di tutta l’utility per fare in modo che non abbia un peso eccessivo. Questo coefficiente varia in base ad alcune condizioni:</w:t>
      </w:r>
    </w:p>
    <w:p w14:paraId="5C27FB25" w14:textId="239BE010" w:rsidR="00000830" w:rsidRDefault="00000830" w:rsidP="00000830">
      <w:pPr>
        <w:pStyle w:val="ListParagraph"/>
        <w:numPr>
          <w:ilvl w:val="1"/>
          <w:numId w:val="4"/>
        </w:numPr>
      </w:pPr>
      <w:r>
        <w:t xml:space="preserve">se l’asso al palo di </w:t>
      </w:r>
      <w:r w:rsidRPr="00472BBA">
        <w:rPr>
          <w:i/>
          <w:iCs/>
        </w:rPr>
        <w:t>c</w:t>
      </w:r>
      <w:r>
        <w:t xml:space="preserve"> (che è tre) è uscito</w:t>
      </w:r>
      <w:r w:rsidR="004522A8">
        <w:t xml:space="preserve"> </w:t>
      </w:r>
      <w:r w:rsidR="004522A8" w:rsidRPr="004522A8">
        <w:rPr>
          <w:i/>
          <w:iCs/>
        </w:rPr>
        <w:t>coeff</w:t>
      </w:r>
      <w:r>
        <w:t xml:space="preserve"> è 0.2: se l’asso è uscito con buone probabilità le carte a quel palo sono terminate, giocare la carta tre a quel palo non danneggia</w:t>
      </w:r>
      <w:r w:rsidR="00472BBA">
        <w:t xml:space="preserve"> di molto</w:t>
      </w:r>
      <w:r>
        <w:t xml:space="preserve"> la probabilità di prendere in futuro poiché a quel palo non giocherà più </w:t>
      </w:r>
      <w:r w:rsidR="00472BBA">
        <w:t>nessuno;</w:t>
      </w:r>
    </w:p>
    <w:p w14:paraId="0F59472C" w14:textId="412EC191" w:rsidR="00472BBA" w:rsidRDefault="00472BBA" w:rsidP="00000830">
      <w:pPr>
        <w:pStyle w:val="ListParagraph"/>
        <w:numPr>
          <w:ilvl w:val="1"/>
          <w:numId w:val="4"/>
        </w:numPr>
      </w:pPr>
      <w:r>
        <w:t xml:space="preserve">se l’asso al palo di </w:t>
      </w:r>
      <w:r w:rsidRPr="00472BBA">
        <w:rPr>
          <w:i/>
          <w:iCs/>
        </w:rPr>
        <w:t>c</w:t>
      </w:r>
      <w:r>
        <w:t xml:space="preserve"> (che è tre) non è uscito</w:t>
      </w:r>
      <w:r w:rsidR="004522A8">
        <w:t xml:space="preserve"> </w:t>
      </w:r>
      <w:r w:rsidR="004522A8" w:rsidRPr="004522A8">
        <w:rPr>
          <w:i/>
          <w:iCs/>
        </w:rPr>
        <w:t>coeff</w:t>
      </w:r>
      <w:r>
        <w:t xml:space="preserve"> è 0.65: se l’asso non è uscito, le probabilità che ci sia ancora gioco a quel palo sono alte, non dobbiamo sprecare </w:t>
      </w:r>
      <w:r w:rsidRPr="00472BBA">
        <w:rPr>
          <w:i/>
          <w:iCs/>
        </w:rPr>
        <w:t>c</w:t>
      </w:r>
      <w:r>
        <w:t>, d’altra parte non possiamo neanche tenerla in mano e non giocarla mai;</w:t>
      </w:r>
    </w:p>
    <w:p w14:paraId="2D90F9C5" w14:textId="7CD8E05A" w:rsidR="00472BBA" w:rsidRDefault="00472BBA" w:rsidP="00472BBA">
      <w:pPr>
        <w:pStyle w:val="ListParagraph"/>
        <w:numPr>
          <w:ilvl w:val="1"/>
          <w:numId w:val="4"/>
        </w:numPr>
      </w:pPr>
      <w:r>
        <w:t xml:space="preserve">se </w:t>
      </w:r>
      <w:r w:rsidRPr="00472BBA">
        <w:rPr>
          <w:i/>
          <w:iCs/>
        </w:rPr>
        <w:t>c</w:t>
      </w:r>
      <w:r>
        <w:t xml:space="preserve"> non è tre</w:t>
      </w:r>
      <w:r w:rsidR="004522A8">
        <w:t xml:space="preserve"> </w:t>
      </w:r>
      <w:r w:rsidR="004522A8" w:rsidRPr="004522A8">
        <w:rPr>
          <w:i/>
          <w:iCs/>
        </w:rPr>
        <w:t>coeff</w:t>
      </w:r>
      <w:r>
        <w:t xml:space="preserve"> è 0.8: se c non è tre la differenza è positiva o nulla (</w:t>
      </w:r>
      <w:r w:rsidRPr="00472BBA">
        <w:rPr>
          <w:i/>
          <w:iCs/>
        </w:rPr>
        <w:t>future tre</w:t>
      </w:r>
      <w:r w:rsidRPr="00472BBA">
        <w:t xml:space="preserve"> &gt;=</w:t>
      </w:r>
      <w:r>
        <w:t xml:space="preserve"> </w:t>
      </w:r>
      <w:r w:rsidRPr="00472BBA">
        <w:rPr>
          <w:i/>
          <w:iCs/>
        </w:rPr>
        <w:t>tre disponibili</w:t>
      </w:r>
      <w:r>
        <w:t>)</w:t>
      </w:r>
      <w:r w:rsidR="00405AD1">
        <w:t>.</w:t>
      </w:r>
    </w:p>
    <w:p w14:paraId="1D7BCDD9" w14:textId="77777777" w:rsidR="004522A8" w:rsidRDefault="004522A8" w:rsidP="004522A8">
      <w:pPr>
        <w:pStyle w:val="ListParagraph"/>
        <w:ind w:left="1440"/>
      </w:pPr>
    </w:p>
    <w:p w14:paraId="31C48577" w14:textId="6CC59948" w:rsidR="004522A8" w:rsidRDefault="004522A8" w:rsidP="004522A8">
      <w:pPr>
        <w:pStyle w:val="ListParagraph"/>
        <w:numPr>
          <w:ilvl w:val="0"/>
          <w:numId w:val="8"/>
        </w:numPr>
      </w:pPr>
      <w:r>
        <w:t xml:space="preserve">Punti </w:t>
      </w:r>
      <w:r w:rsidR="000C4D7E">
        <w:t>futuri</w:t>
      </w:r>
    </w:p>
    <w:p w14:paraId="22002736" w14:textId="77777777" w:rsidR="00C31487" w:rsidRDefault="00C31487" w:rsidP="00C31487">
      <w:pPr>
        <w:pStyle w:val="ListParagraph"/>
      </w:pPr>
    </w:p>
    <w:p w14:paraId="660D5A20" w14:textId="40AB41C9" w:rsidR="00A72A47" w:rsidRPr="00C31487" w:rsidRDefault="000C4D7E" w:rsidP="000C4D7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presa rimanenti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presa rimanenti(c)</m:t>
                  </m:r>
                </m:e>
              </m:d>
            </m:e>
          </m:d>
          <m:r>
            <w:rPr>
              <w:rFonts w:ascii="Cambria Math" w:hAnsi="Cambria Math"/>
            </w:rPr>
            <m:t>*punti rimanenti</m:t>
          </m:r>
        </m:oMath>
      </m:oMathPara>
    </w:p>
    <w:p w14:paraId="708FBE0B" w14:textId="77777777" w:rsidR="00C31487" w:rsidRPr="00E02794" w:rsidRDefault="00C31487" w:rsidP="000C4D7E">
      <w:pPr>
        <w:pStyle w:val="ListParagraph"/>
        <w:rPr>
          <w:rFonts w:eastAsiaTheme="minorEastAsia"/>
        </w:rPr>
      </w:pPr>
    </w:p>
    <w:p w14:paraId="65B3D5BA" w14:textId="089300B7" w:rsidR="00E02794" w:rsidRDefault="00E02794" w:rsidP="000C4D7E">
      <w:pPr>
        <w:pStyle w:val="ListParagraph"/>
        <w:rPr>
          <w:rFonts w:eastAsiaTheme="minorEastAsia"/>
        </w:rPr>
      </w:pPr>
      <w:r w:rsidRPr="00E02794">
        <w:rPr>
          <w:rFonts w:eastAsiaTheme="minorEastAsia"/>
          <w:i/>
          <w:iCs/>
        </w:rPr>
        <w:t>P(presa rimanenti)</w:t>
      </w:r>
      <w:r>
        <w:rPr>
          <w:rFonts w:eastAsiaTheme="minorEastAsia"/>
        </w:rPr>
        <w:t xml:space="preserve"> è la probabilità di prendere le carte rimanenti ed è la media della probabilità di presa dei quattro pali. Per ogni palo la probabilità di presa</w:t>
      </w:r>
      <w:r w:rsidR="00C31487">
        <w:rPr>
          <w:rFonts w:eastAsiaTheme="minorEastAsia"/>
        </w:rPr>
        <w:t>,</w:t>
      </w:r>
      <w:r>
        <w:rPr>
          <w:rFonts w:eastAsiaTheme="minorEastAsia"/>
        </w:rPr>
        <w:t xml:space="preserve"> avendo una carta tre a quel palo</w:t>
      </w:r>
      <w:r w:rsidR="00C31487">
        <w:rPr>
          <w:rFonts w:eastAsiaTheme="minorEastAsia"/>
        </w:rPr>
        <w:t>,</w:t>
      </w:r>
      <w:r>
        <w:rPr>
          <w:rFonts w:eastAsiaTheme="minorEastAsia"/>
        </w:rPr>
        <w:t xml:space="preserve"> è la probabilità che si giochi a quel palo</w:t>
      </w:r>
      <w:r w:rsidR="006D6DEB">
        <w:rPr>
          <w:rFonts w:eastAsiaTheme="minorEastAsia"/>
        </w:rPr>
        <w:t>;</w:t>
      </w:r>
      <w:r w:rsidR="00C31487">
        <w:rPr>
          <w:rFonts w:eastAsiaTheme="minorEastAsia"/>
        </w:rPr>
        <w:t xml:space="preserve"> 0 </w:t>
      </w:r>
      <w:r w:rsidR="006D6DEB">
        <w:rPr>
          <w:rFonts w:eastAsiaTheme="minorEastAsia"/>
        </w:rPr>
        <w:t>se non abbiamo una carta tre a quel palo</w:t>
      </w:r>
      <w:r>
        <w:rPr>
          <w:rFonts w:eastAsiaTheme="minorEastAsia"/>
        </w:rPr>
        <w:t>.</w:t>
      </w:r>
    </w:p>
    <w:p w14:paraId="363E0DFD" w14:textId="0C8D1100" w:rsidR="00E02794" w:rsidRDefault="00E02794" w:rsidP="000C4D7E">
      <w:pPr>
        <w:pStyle w:val="ListParagraph"/>
        <w:rPr>
          <w:rFonts w:eastAsiaTheme="minorEastAsia"/>
        </w:rPr>
      </w:pPr>
      <w:r>
        <w:rPr>
          <w:rFonts w:eastAsiaTheme="minorEastAsia"/>
          <w:i/>
          <w:iCs/>
        </w:rPr>
        <w:t xml:space="preserve">P(presa rimanenti(c)) </w:t>
      </w:r>
      <w:r>
        <w:rPr>
          <w:rFonts w:eastAsiaTheme="minorEastAsia"/>
        </w:rPr>
        <w:t xml:space="preserve">è la probabilità di presa in futuro della carta </w:t>
      </w:r>
      <w:r w:rsidRPr="00CA748D">
        <w:rPr>
          <w:rFonts w:eastAsiaTheme="minorEastAsia"/>
          <w:i/>
          <w:iCs/>
        </w:rPr>
        <w:t>c</w:t>
      </w:r>
      <w:r>
        <w:rPr>
          <w:rFonts w:eastAsiaTheme="minorEastAsia"/>
        </w:rPr>
        <w:t xml:space="preserve">. È calcolata controllando se </w:t>
      </w:r>
      <w:r w:rsidRPr="00CA748D">
        <w:rPr>
          <w:rFonts w:eastAsiaTheme="minorEastAsia"/>
          <w:i/>
          <w:iCs/>
        </w:rPr>
        <w:t>c</w:t>
      </w:r>
      <w:r>
        <w:rPr>
          <w:rFonts w:eastAsiaTheme="minorEastAsia"/>
        </w:rPr>
        <w:t xml:space="preserve"> è futura tre e</w:t>
      </w:r>
      <w:r w:rsidR="00C31487">
        <w:rPr>
          <w:rFonts w:eastAsiaTheme="minorEastAsia"/>
        </w:rPr>
        <w:t>,</w:t>
      </w:r>
      <w:r>
        <w:rPr>
          <w:rFonts w:eastAsiaTheme="minorEastAsia"/>
        </w:rPr>
        <w:t xml:space="preserve"> in caso affermativo, la probabilità di presa è calcolata come la probabilità che si giochi a quel palo (come sopra) e poi divisa per quattro per “normalizzare” il risultato al risultato di P(presa rimanenti)</w:t>
      </w:r>
      <w:r w:rsidR="00C31487">
        <w:rPr>
          <w:rFonts w:eastAsiaTheme="minorEastAsia"/>
        </w:rPr>
        <w:t xml:space="preserve">; in caso </w:t>
      </w:r>
      <w:r w:rsidR="006D6DEB">
        <w:rPr>
          <w:rFonts w:eastAsiaTheme="minorEastAsia"/>
        </w:rPr>
        <w:t xml:space="preserve">non sia </w:t>
      </w:r>
      <w:r w:rsidR="006D6DEB" w:rsidRPr="006D6DEB">
        <w:rPr>
          <w:rFonts w:eastAsiaTheme="minorEastAsia"/>
          <w:i/>
          <w:iCs/>
        </w:rPr>
        <w:t>futura tre</w:t>
      </w:r>
      <w:r w:rsidR="00C31487">
        <w:rPr>
          <w:rFonts w:eastAsiaTheme="minorEastAsia"/>
        </w:rPr>
        <w:t xml:space="preserve"> è 0.</w:t>
      </w:r>
    </w:p>
    <w:p w14:paraId="2CAD517A" w14:textId="4D7CA0D3" w:rsidR="004D1794" w:rsidRDefault="00C31487" w:rsidP="004D1794">
      <w:pPr>
        <w:pStyle w:val="ListParagraph"/>
        <w:rPr>
          <w:rFonts w:eastAsiaTheme="minorEastAsia"/>
        </w:rPr>
      </w:pPr>
      <w:r>
        <w:rPr>
          <w:rFonts w:eastAsiaTheme="minorEastAsia"/>
          <w:i/>
          <w:iCs/>
        </w:rPr>
        <w:t xml:space="preserve">punti rimanenti </w:t>
      </w:r>
      <w:r>
        <w:rPr>
          <w:rFonts w:eastAsiaTheme="minorEastAsia"/>
        </w:rPr>
        <w:t>è la somma dei punti delle carte non ancora uscite meno i punti della carta che stiamo valutando di tirare.</w:t>
      </w:r>
    </w:p>
    <w:p w14:paraId="63AAD0E6" w14:textId="77777777" w:rsidR="003B3E0C" w:rsidRDefault="003B3E0C" w:rsidP="003B3E0C">
      <w:pPr>
        <w:rPr>
          <w:rFonts w:eastAsiaTheme="minorEastAsia"/>
        </w:rPr>
      </w:pPr>
    </w:p>
    <w:p w14:paraId="393784F8" w14:textId="77777777" w:rsidR="003B3E0C" w:rsidRDefault="003B3E0C" w:rsidP="003B3E0C">
      <w:pPr>
        <w:rPr>
          <w:rFonts w:eastAsiaTheme="minorEastAsia"/>
        </w:rPr>
      </w:pPr>
    </w:p>
    <w:p w14:paraId="4AD60028" w14:textId="77777777" w:rsidR="003B3E0C" w:rsidRPr="003B3E0C" w:rsidRDefault="003B3E0C" w:rsidP="003B3E0C">
      <w:pPr>
        <w:rPr>
          <w:rFonts w:eastAsiaTheme="minorEastAsia"/>
        </w:rPr>
      </w:pPr>
    </w:p>
    <w:p w14:paraId="33FF0228" w14:textId="14504CBC" w:rsidR="00C31487" w:rsidRDefault="004D1794" w:rsidP="004D1794">
      <w:pPr>
        <w:pStyle w:val="Heading3"/>
      </w:pPr>
      <w:r>
        <w:lastRenderedPageBreak/>
        <w:t>Utility finale</w:t>
      </w:r>
    </w:p>
    <w:p w14:paraId="7C392A96" w14:textId="32068214" w:rsidR="004D1794" w:rsidRDefault="004D1794" w:rsidP="004D1794">
      <w:r>
        <w:t>Come detto sopra, è stata presa ispirazione dalla formula del Q-value; questo perché c’è la necessità di dare peso al futuro e ragionare anche sulle prossime mosse nonostante l’impossibilità di conoscere le mosse di avversari e compagno</w:t>
      </w:r>
      <w:r w:rsidR="003B3E0C">
        <w:t xml:space="preserve">, in modo simile </w:t>
      </w:r>
      <w:r>
        <w:t>un agente di planning ad orizzonte indefinito  o infinito deve preoccuparsi, una volta entrato in uno stato, di quali sono le sue future possibilità partendo da quello stato.</w:t>
      </w:r>
      <w:r w:rsidR="003B3E0C">
        <w:t xml:space="preserve"> </w:t>
      </w:r>
      <w:r w:rsidR="006D6DEB">
        <w:t>È stata presa ispirazione anche per la nomenclatura</w:t>
      </w:r>
      <w:r w:rsidR="003B3E0C">
        <w:t xml:space="preserve">: l’utility attuale è chiamata R come i reward e </w:t>
      </w:r>
      <w:r w:rsidR="0029530F">
        <w:t>l’</w:t>
      </w:r>
      <w:r w:rsidR="003B3E0C">
        <w:t>utility futura è chiamata V come l’expected value di una policy.</w:t>
      </w:r>
    </w:p>
    <w:p w14:paraId="2209ABBE" w14:textId="77777777" w:rsidR="00DB298E" w:rsidRDefault="00DB298E" w:rsidP="004D1794"/>
    <w:p w14:paraId="45F26A6C" w14:textId="17FDBDC9" w:rsidR="003B3E0C" w:rsidRPr="00DB298E" w:rsidRDefault="003B3E0C" w:rsidP="004D17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U=R+DT+V</m:t>
          </m:r>
        </m:oMath>
      </m:oMathPara>
    </w:p>
    <w:p w14:paraId="07FD38F8" w14:textId="77777777" w:rsidR="00DB298E" w:rsidRPr="003B3E0C" w:rsidRDefault="00DB298E" w:rsidP="004D1794">
      <w:pPr>
        <w:rPr>
          <w:rFonts w:eastAsiaTheme="minorEastAsia"/>
        </w:rPr>
      </w:pPr>
    </w:p>
    <w:p w14:paraId="65B3EF8D" w14:textId="7C66798B" w:rsidR="003B3E0C" w:rsidRDefault="003B3E0C" w:rsidP="004D1794">
      <w:pPr>
        <w:rPr>
          <w:rFonts w:eastAsiaTheme="minorEastAsia"/>
        </w:rPr>
      </w:pPr>
      <w:r>
        <w:rPr>
          <w:rFonts w:eastAsiaTheme="minorEastAsia"/>
        </w:rPr>
        <w:t xml:space="preserve">Dove </w:t>
      </w:r>
      <w:r w:rsidRPr="003B3E0C"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, </w:t>
      </w:r>
      <w:r w:rsidRPr="003B3E0C">
        <w:rPr>
          <w:rFonts w:eastAsiaTheme="minorEastAsia"/>
          <w:i/>
          <w:iCs/>
        </w:rPr>
        <w:t>D</w:t>
      </w:r>
      <w:r w:rsidR="00213323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e </w:t>
      </w:r>
      <w:r w:rsidRPr="003B3E0C">
        <w:rPr>
          <w:rFonts w:eastAsiaTheme="minorEastAsia"/>
          <w:i/>
          <w:iCs/>
        </w:rPr>
        <w:t>V</w:t>
      </w:r>
      <w:r>
        <w:rPr>
          <w:rFonts w:eastAsiaTheme="minorEastAsia"/>
        </w:rPr>
        <w:t xml:space="preserve"> sono definite come sopra.</w:t>
      </w:r>
    </w:p>
    <w:p w14:paraId="10AF94ED" w14:textId="39358143" w:rsidR="0029530F" w:rsidRDefault="0029530F" w:rsidP="004D1794">
      <w:r>
        <w:t>In</w:t>
      </w:r>
      <w:r w:rsidR="00D506EB">
        <w:t>fine</w:t>
      </w:r>
      <w:r>
        <w:t xml:space="preserve"> l’agente ad ogni turno seleziona la carta</w:t>
      </w:r>
      <w:r w:rsidR="00213323">
        <w:t xml:space="preserve"> a disposizione</w:t>
      </w:r>
      <w:r>
        <w:t xml:space="preserve"> con </w:t>
      </w:r>
      <w:r w:rsidR="00213323">
        <w:t>il</w:t>
      </w:r>
      <w:r>
        <w:t xml:space="preserve"> maggior</w:t>
      </w:r>
      <w:r w:rsidR="00213323">
        <w:t xml:space="preserve"> valore di</w:t>
      </w:r>
      <w:r>
        <w:t xml:space="preserve"> utility.</w:t>
      </w:r>
    </w:p>
    <w:p w14:paraId="0E7E3BC4" w14:textId="180B30FD" w:rsidR="0029530F" w:rsidRDefault="0029530F" w:rsidP="004D1794">
      <w:r>
        <w:rPr>
          <w:noProof/>
        </w:rPr>
        <w:drawing>
          <wp:inline distT="0" distB="0" distL="0" distR="0" wp14:anchorId="00631EA0" wp14:editId="6821576E">
            <wp:extent cx="5731510" cy="829310"/>
            <wp:effectExtent l="0" t="0" r="2540" b="8890"/>
            <wp:docPr id="1110454953" name="Picture 9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4953" name="Picture 9" descr="A computer code with text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D70" w14:textId="77777777" w:rsidR="00D506EB" w:rsidRPr="004D1794" w:rsidRDefault="00D506EB" w:rsidP="004D1794"/>
    <w:p w14:paraId="02D8E3BF" w14:textId="2BB3773A" w:rsidR="128494F0" w:rsidRDefault="128494F0" w:rsidP="0390B43B">
      <w:pPr>
        <w:pStyle w:val="Heading2"/>
      </w:pPr>
      <w:r>
        <w:t>Valutazione</w:t>
      </w:r>
    </w:p>
    <w:p w14:paraId="75C68136" w14:textId="70386451" w:rsidR="128494F0" w:rsidRDefault="128494F0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41A7B225" w14:textId="0C65EDF9" w:rsidR="0390B43B" w:rsidRDefault="0390B43B" w:rsidP="0390B43B"/>
    <w:p w14:paraId="504B00F1" w14:textId="2DA6B0FA" w:rsidR="0390B43B" w:rsidRDefault="0390B43B" w:rsidP="0390B43B"/>
    <w:p w14:paraId="0CB8E762" w14:textId="2CBBB07C" w:rsidR="0390B43B" w:rsidRDefault="0390B43B" w:rsidP="0390B43B"/>
    <w:p w14:paraId="44852D67" w14:textId="55D00F9E" w:rsidR="0390B43B" w:rsidRDefault="0390B43B"/>
    <w:p w14:paraId="2680A149" w14:textId="56C6EE90" w:rsidR="0390B43B" w:rsidRDefault="0390B43B">
      <w:r>
        <w:br w:type="page"/>
      </w:r>
    </w:p>
    <w:p w14:paraId="4B7A70B8" w14:textId="12C21998" w:rsidR="159216E3" w:rsidRDefault="159216E3" w:rsidP="0390B43B">
      <w:pPr>
        <w:pStyle w:val="Heading1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Heading1"/>
      </w:pPr>
      <w:bookmarkStart w:id="0" w:name="_Riferimenti_Bibliografici"/>
      <w:bookmarkEnd w:id="0"/>
      <w:r>
        <w:t>Riferimenti Bibliografici</w:t>
      </w:r>
    </w:p>
    <w:p w14:paraId="712BA72C" w14:textId="0DEFFCDF" w:rsidR="159216E3" w:rsidRDefault="159216E3" w:rsidP="0390B43B">
      <w:r>
        <w:t xml:space="preserve">[1] </w:t>
      </w:r>
      <w:hyperlink r:id="rId32" w:history="1">
        <w:r w:rsidR="002C2446" w:rsidRPr="00E67536">
          <w:rPr>
            <w:rStyle w:val="Hyperlink"/>
          </w:rPr>
          <w:t>https://it.wikipedia.org/wiki/Tressette</w:t>
        </w:r>
      </w:hyperlink>
      <w:r w:rsidR="002C2446">
        <w:t xml:space="preserve"> </w:t>
      </w:r>
    </w:p>
    <w:p w14:paraId="2F413FAB" w14:textId="38BCE1B4" w:rsidR="159216E3" w:rsidRDefault="159216E3" w:rsidP="0390B43B">
      <w:r>
        <w:t xml:space="preserve">[2] </w:t>
      </w:r>
      <w:hyperlink r:id="rId33" w:history="1">
        <w:r w:rsidR="008B38DF" w:rsidRPr="00E67536">
          <w:rPr>
            <w:rStyle w:val="Hyperlink"/>
          </w:rPr>
          <w:t>https://artint.info/3e/html/ArtInt3e.Ch16.S1.html</w:t>
        </w:r>
      </w:hyperlink>
      <w:r w:rsidR="008B38DF">
        <w:t xml:space="preserve"> </w:t>
      </w:r>
    </w:p>
    <w:p w14:paraId="1F0AD89B" w14:textId="3628098C" w:rsidR="159216E3" w:rsidRDefault="159216E3" w:rsidP="0390B43B">
      <w:r>
        <w:t>[3]</w:t>
      </w:r>
      <w:r w:rsidR="000F7310">
        <w:t xml:space="preserve"> </w:t>
      </w:r>
      <w:hyperlink r:id="rId34" w:history="1">
        <w:r w:rsidR="000F7310" w:rsidRPr="00E67536">
          <w:rPr>
            <w:rStyle w:val="Hyperlink"/>
          </w:rPr>
          <w:t>https://artint.info/3e/html/ArtInt3e.Ch12.S2.html</w:t>
        </w:r>
      </w:hyperlink>
      <w:r w:rsidR="000F7310">
        <w:t xml:space="preserve"> </w:t>
      </w:r>
    </w:p>
    <w:p w14:paraId="18E18A70" w14:textId="5FF24226" w:rsidR="000F7310" w:rsidRDefault="000F7310" w:rsidP="0390B43B">
      <w:r>
        <w:t xml:space="preserve">[4] </w:t>
      </w:r>
      <w:hyperlink r:id="rId35" w:history="1">
        <w:r w:rsidR="00D506EB" w:rsidRPr="00E67536">
          <w:rPr>
            <w:rStyle w:val="Hyperlink"/>
          </w:rPr>
          <w:t>https://artint.info/3e/html/ArtInt3e.Ch12.S5.html</w:t>
        </w:r>
      </w:hyperlink>
      <w:r w:rsidR="00D506EB">
        <w:t xml:space="preserve"> </w:t>
      </w:r>
    </w:p>
    <w:sectPr w:rsidR="000F73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CD42" w14:textId="77777777" w:rsidR="00EF4EDF" w:rsidRDefault="00EF4EDF" w:rsidP="0042206B">
      <w:pPr>
        <w:spacing w:after="0" w:line="240" w:lineRule="auto"/>
      </w:pPr>
      <w:r>
        <w:separator/>
      </w:r>
    </w:p>
  </w:endnote>
  <w:endnote w:type="continuationSeparator" w:id="0">
    <w:p w14:paraId="54DC2831" w14:textId="77777777" w:rsidR="00EF4EDF" w:rsidRDefault="00EF4EDF" w:rsidP="0042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569F" w14:textId="77777777" w:rsidR="00EF4EDF" w:rsidRDefault="00EF4EDF" w:rsidP="0042206B">
      <w:pPr>
        <w:spacing w:after="0" w:line="240" w:lineRule="auto"/>
      </w:pPr>
      <w:r>
        <w:separator/>
      </w:r>
    </w:p>
  </w:footnote>
  <w:footnote w:type="continuationSeparator" w:id="0">
    <w:p w14:paraId="49223E5A" w14:textId="77777777" w:rsidR="00EF4EDF" w:rsidRDefault="00EF4EDF" w:rsidP="00422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543"/>
    <w:multiLevelType w:val="hybridMultilevel"/>
    <w:tmpl w:val="E7A8A0C4"/>
    <w:lvl w:ilvl="0" w:tplc="0410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BC4"/>
    <w:multiLevelType w:val="hybridMultilevel"/>
    <w:tmpl w:val="BAB8BD40"/>
    <w:lvl w:ilvl="0" w:tplc="4ECA3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A1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2D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8E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E4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44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66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60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86A17"/>
    <w:multiLevelType w:val="hybridMultilevel"/>
    <w:tmpl w:val="9F10B652"/>
    <w:lvl w:ilvl="0" w:tplc="AA60A6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0EB7179"/>
    <w:multiLevelType w:val="hybridMultilevel"/>
    <w:tmpl w:val="0A20BDFC"/>
    <w:lvl w:ilvl="0" w:tplc="4ECA3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A5D53"/>
    <w:multiLevelType w:val="hybridMultilevel"/>
    <w:tmpl w:val="FA8EE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672A"/>
    <w:multiLevelType w:val="hybridMultilevel"/>
    <w:tmpl w:val="E8F6C7F4"/>
    <w:lvl w:ilvl="0" w:tplc="79DC6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73A47"/>
    <w:multiLevelType w:val="hybridMultilevel"/>
    <w:tmpl w:val="4510EE7A"/>
    <w:lvl w:ilvl="0" w:tplc="85AED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4F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625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29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0E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22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CF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0A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64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A5678"/>
    <w:multiLevelType w:val="hybridMultilevel"/>
    <w:tmpl w:val="E3A258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111886">
    <w:abstractNumId w:val="1"/>
  </w:num>
  <w:num w:numId="2" w16cid:durableId="855268198">
    <w:abstractNumId w:val="6"/>
  </w:num>
  <w:num w:numId="3" w16cid:durableId="156699300">
    <w:abstractNumId w:val="2"/>
  </w:num>
  <w:num w:numId="4" w16cid:durableId="326057367">
    <w:abstractNumId w:val="0"/>
  </w:num>
  <w:num w:numId="5" w16cid:durableId="1027606112">
    <w:abstractNumId w:val="5"/>
  </w:num>
  <w:num w:numId="6" w16cid:durableId="1352607410">
    <w:abstractNumId w:val="3"/>
  </w:num>
  <w:num w:numId="7" w16cid:durableId="926112205">
    <w:abstractNumId w:val="4"/>
  </w:num>
  <w:num w:numId="8" w16cid:durableId="10516568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00830"/>
    <w:rsid w:val="00013151"/>
    <w:rsid w:val="000903E7"/>
    <w:rsid w:val="000C4D7E"/>
    <w:rsid w:val="000D0D99"/>
    <w:rsid w:val="000F3B33"/>
    <w:rsid w:val="000F7310"/>
    <w:rsid w:val="00101EC8"/>
    <w:rsid w:val="00132AD1"/>
    <w:rsid w:val="00170F11"/>
    <w:rsid w:val="00207020"/>
    <w:rsid w:val="002070C6"/>
    <w:rsid w:val="00213323"/>
    <w:rsid w:val="0026431F"/>
    <w:rsid w:val="0029530F"/>
    <w:rsid w:val="002C2446"/>
    <w:rsid w:val="003249DC"/>
    <w:rsid w:val="00335A49"/>
    <w:rsid w:val="00343E30"/>
    <w:rsid w:val="00370E48"/>
    <w:rsid w:val="00380D4A"/>
    <w:rsid w:val="003B3E0C"/>
    <w:rsid w:val="003F1F32"/>
    <w:rsid w:val="00405AD1"/>
    <w:rsid w:val="0042206B"/>
    <w:rsid w:val="004344F5"/>
    <w:rsid w:val="004522A8"/>
    <w:rsid w:val="00472BBA"/>
    <w:rsid w:val="004966A2"/>
    <w:rsid w:val="004D1794"/>
    <w:rsid w:val="004F6AB6"/>
    <w:rsid w:val="00512CB5"/>
    <w:rsid w:val="005226AB"/>
    <w:rsid w:val="005843DA"/>
    <w:rsid w:val="00593745"/>
    <w:rsid w:val="005D27BD"/>
    <w:rsid w:val="005E08D0"/>
    <w:rsid w:val="00605F58"/>
    <w:rsid w:val="00676E59"/>
    <w:rsid w:val="006D6DEB"/>
    <w:rsid w:val="006F37B0"/>
    <w:rsid w:val="00735D95"/>
    <w:rsid w:val="0073688C"/>
    <w:rsid w:val="007878FC"/>
    <w:rsid w:val="007908AA"/>
    <w:rsid w:val="007A0B1C"/>
    <w:rsid w:val="007C33CC"/>
    <w:rsid w:val="007E55C7"/>
    <w:rsid w:val="00842AF4"/>
    <w:rsid w:val="008777CC"/>
    <w:rsid w:val="00880AA2"/>
    <w:rsid w:val="008B38DF"/>
    <w:rsid w:val="00930DF7"/>
    <w:rsid w:val="009660AB"/>
    <w:rsid w:val="0099099A"/>
    <w:rsid w:val="009F7F00"/>
    <w:rsid w:val="00A2770D"/>
    <w:rsid w:val="00A72A47"/>
    <w:rsid w:val="00A95E7B"/>
    <w:rsid w:val="00A97D48"/>
    <w:rsid w:val="00AA3D89"/>
    <w:rsid w:val="00AB2743"/>
    <w:rsid w:val="00AE53DA"/>
    <w:rsid w:val="00AF11DD"/>
    <w:rsid w:val="00AF7D66"/>
    <w:rsid w:val="00B206A5"/>
    <w:rsid w:val="00B41671"/>
    <w:rsid w:val="00B55DBB"/>
    <w:rsid w:val="00B67741"/>
    <w:rsid w:val="00B87ACB"/>
    <w:rsid w:val="00C23CC6"/>
    <w:rsid w:val="00C31487"/>
    <w:rsid w:val="00C37195"/>
    <w:rsid w:val="00CA748D"/>
    <w:rsid w:val="00CF24F4"/>
    <w:rsid w:val="00D40062"/>
    <w:rsid w:val="00D41903"/>
    <w:rsid w:val="00D439F2"/>
    <w:rsid w:val="00D45A1C"/>
    <w:rsid w:val="00D506EB"/>
    <w:rsid w:val="00D874E5"/>
    <w:rsid w:val="00D92448"/>
    <w:rsid w:val="00DB298E"/>
    <w:rsid w:val="00DD2E0A"/>
    <w:rsid w:val="00E02794"/>
    <w:rsid w:val="00E45654"/>
    <w:rsid w:val="00E90CCF"/>
    <w:rsid w:val="00EF4EDF"/>
    <w:rsid w:val="00F11C47"/>
    <w:rsid w:val="00F13206"/>
    <w:rsid w:val="00F543EE"/>
    <w:rsid w:val="00FC23B8"/>
    <w:rsid w:val="00FD10FF"/>
    <w:rsid w:val="00FD3155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0F11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1671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874E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4167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5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7D6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20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06B"/>
  </w:style>
  <w:style w:type="paragraph" w:styleId="Footer">
    <w:name w:val="footer"/>
    <w:basedOn w:val="Normal"/>
    <w:link w:val="FooterChar"/>
    <w:uiPriority w:val="99"/>
    <w:unhideWhenUsed/>
    <w:rsid w:val="004220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06B"/>
  </w:style>
  <w:style w:type="character" w:styleId="FollowedHyperlink">
    <w:name w:val="FollowedHyperlink"/>
    <w:basedOn w:val="DefaultParagraphFont"/>
    <w:uiPriority w:val="99"/>
    <w:semiHidden/>
    <w:unhideWhenUsed/>
    <w:rsid w:val="000F7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https://artint.info/3e/html/ArtInt3e.Ch12.S2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artint.info/3e/html/ArtInt3e.Ch16.S1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odolfo-sassone/tressette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it.wikipedia.org/wiki/Tressette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mailto:r.sassone3@studenti.uniba.i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artint.info/3e/html/ArtInt3e.Ch12.S5.html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Rodolfo Sassone</cp:lastModifiedBy>
  <cp:revision>8</cp:revision>
  <dcterms:created xsi:type="dcterms:W3CDTF">2023-10-10T23:46:00Z</dcterms:created>
  <dcterms:modified xsi:type="dcterms:W3CDTF">2023-10-11T14:55:00Z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