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865FA" w14:textId="77777777" w:rsidR="00CD46AF" w:rsidRDefault="00000000">
      <w:pPr>
        <w:spacing w:after="0" w:line="259" w:lineRule="auto"/>
        <w:ind w:left="2" w:firstLine="0"/>
        <w:jc w:val="center"/>
      </w:pPr>
      <w:r>
        <w:rPr>
          <w:b/>
          <w:color w:val="1F3A5F"/>
          <w:sz w:val="40"/>
        </w:rPr>
        <w:t>RODOLFO GARCÍA MAESO</w:t>
      </w:r>
      <w:r>
        <w:t xml:space="preserve"> </w:t>
      </w:r>
    </w:p>
    <w:p w14:paraId="746CF52E" w14:textId="77777777" w:rsidR="00CD46AF" w:rsidRDefault="00000000">
      <w:pPr>
        <w:spacing w:after="36" w:line="259" w:lineRule="auto"/>
        <w:ind w:left="0" w:right="3" w:firstLine="0"/>
        <w:jc w:val="center"/>
      </w:pPr>
      <w:r>
        <w:rPr>
          <w:color w:val="555555"/>
          <w:sz w:val="24"/>
        </w:rPr>
        <w:t>Full Stack Developer | Infraestructura TI</w:t>
      </w:r>
      <w:r>
        <w:t xml:space="preserve"> </w:t>
      </w:r>
    </w:p>
    <w:p w14:paraId="1306E79A" w14:textId="77777777" w:rsidR="00CD46AF" w:rsidRDefault="00000000">
      <w:pPr>
        <w:spacing w:after="16" w:line="259" w:lineRule="auto"/>
        <w:ind w:left="0" w:right="5" w:firstLine="0"/>
        <w:jc w:val="center"/>
      </w:pPr>
      <w:r>
        <w:rPr>
          <w:color w:val="1F4E79"/>
          <w:sz w:val="20"/>
          <w:u w:val="single" w:color="1F4E79"/>
        </w:rPr>
        <w:t>rodygm0104@gmail.com</w:t>
      </w:r>
      <w:r>
        <w:rPr>
          <w:sz w:val="20"/>
        </w:rPr>
        <w:t xml:space="preserve">  |  +34 640 999 269  |  Granollers, Barcelona 08401, España</w:t>
      </w:r>
      <w:r>
        <w:t xml:space="preserve"> </w:t>
      </w:r>
    </w:p>
    <w:p w14:paraId="0AEFC0D0" w14:textId="77777777" w:rsidR="00CD46AF" w:rsidRDefault="00000000">
      <w:pPr>
        <w:spacing w:after="175" w:line="259" w:lineRule="auto"/>
        <w:ind w:left="0" w:right="1" w:firstLine="0"/>
        <w:jc w:val="center"/>
      </w:pPr>
      <w:hyperlink r:id="rId5">
        <w:r>
          <w:rPr>
            <w:color w:val="1F4E79"/>
            <w:sz w:val="20"/>
            <w:u w:val="single" w:color="1F4E79"/>
          </w:rPr>
          <w:t>LinkedIn: linkedin.com/in/rodolfo</w:t>
        </w:r>
      </w:hyperlink>
      <w:hyperlink r:id="rId6">
        <w:r>
          <w:rPr>
            <w:color w:val="1F4E79"/>
            <w:sz w:val="20"/>
            <w:u w:val="single" w:color="1F4E79"/>
          </w:rPr>
          <w:t>-</w:t>
        </w:r>
      </w:hyperlink>
      <w:hyperlink r:id="rId7">
        <w:r>
          <w:rPr>
            <w:color w:val="1F4E79"/>
            <w:sz w:val="20"/>
            <w:u w:val="single" w:color="1F4E79"/>
          </w:rPr>
          <w:t>garcia</w:t>
        </w:r>
      </w:hyperlink>
      <w:hyperlink r:id="rId8">
        <w:r>
          <w:rPr>
            <w:color w:val="1F4E79"/>
            <w:sz w:val="20"/>
            <w:u w:val="single" w:color="1F4E79"/>
          </w:rPr>
          <w:t>-</w:t>
        </w:r>
      </w:hyperlink>
      <w:hyperlink r:id="rId9">
        <w:r>
          <w:rPr>
            <w:color w:val="1F4E79"/>
            <w:sz w:val="20"/>
            <w:u w:val="single" w:color="1F4E79"/>
          </w:rPr>
          <w:t>dev</w:t>
        </w:r>
      </w:hyperlink>
      <w:hyperlink r:id="rId10">
        <w:r>
          <w:rPr>
            <w:sz w:val="20"/>
          </w:rPr>
          <w:t xml:space="preserve"> </w:t>
        </w:r>
      </w:hyperlink>
      <w:r>
        <w:rPr>
          <w:sz w:val="20"/>
        </w:rPr>
        <w:t xml:space="preserve"> |  </w:t>
      </w:r>
      <w:hyperlink r:id="rId11">
        <w:r>
          <w:rPr>
            <w:color w:val="1F4E79"/>
            <w:sz w:val="20"/>
            <w:u w:val="single" w:color="1F4E79"/>
          </w:rPr>
          <w:t>Portafolio: portafolio</w:t>
        </w:r>
      </w:hyperlink>
      <w:hyperlink r:id="rId12">
        <w:r>
          <w:rPr>
            <w:color w:val="1F4E79"/>
            <w:sz w:val="20"/>
            <w:u w:val="single" w:color="1F4E79"/>
          </w:rPr>
          <w:t>-</w:t>
        </w:r>
      </w:hyperlink>
      <w:hyperlink r:id="rId13">
        <w:r>
          <w:rPr>
            <w:color w:val="1F4E79"/>
            <w:sz w:val="20"/>
            <w:u w:val="single" w:color="1F4E79"/>
          </w:rPr>
          <w:t>one</w:t>
        </w:r>
      </w:hyperlink>
      <w:hyperlink r:id="rId14">
        <w:r>
          <w:rPr>
            <w:color w:val="1F4E79"/>
            <w:sz w:val="20"/>
            <w:u w:val="single" w:color="1F4E79"/>
          </w:rPr>
          <w:t>-</w:t>
        </w:r>
      </w:hyperlink>
      <w:hyperlink r:id="rId15">
        <w:r>
          <w:rPr>
            <w:color w:val="1F4E79"/>
            <w:sz w:val="20"/>
            <w:u w:val="single" w:color="1F4E79"/>
          </w:rPr>
          <w:t>sigma</w:t>
        </w:r>
      </w:hyperlink>
      <w:hyperlink r:id="rId16">
        <w:r>
          <w:rPr>
            <w:color w:val="1F4E79"/>
            <w:sz w:val="20"/>
            <w:u w:val="single" w:color="1F4E79"/>
          </w:rPr>
          <w:t>-</w:t>
        </w:r>
      </w:hyperlink>
      <w:hyperlink r:id="rId17">
        <w:r>
          <w:rPr>
            <w:color w:val="1F4E79"/>
            <w:sz w:val="20"/>
            <w:u w:val="single" w:color="1F4E79"/>
          </w:rPr>
          <w:t>24.vercel.app</w:t>
        </w:r>
      </w:hyperlink>
      <w:hyperlink r:id="rId18">
        <w:r>
          <w:t xml:space="preserve"> </w:t>
        </w:r>
      </w:hyperlink>
    </w:p>
    <w:p w14:paraId="2AC49214" w14:textId="77777777" w:rsidR="00CD46AF" w:rsidRDefault="00000000">
      <w:pPr>
        <w:pStyle w:val="Heading1"/>
        <w:ind w:left="-5"/>
      </w:pPr>
      <w:r>
        <w:t xml:space="preserve">PERFIL PROFESIONAL </w:t>
      </w:r>
    </w:p>
    <w:p w14:paraId="5224CAAD" w14:textId="77777777" w:rsidR="00CD46AF" w:rsidRDefault="00000000">
      <w:pPr>
        <w:spacing w:after="0" w:line="259" w:lineRule="auto"/>
        <w:ind w:left="0" w:firstLine="0"/>
      </w:pPr>
      <w:r>
        <w:t xml:space="preserve"> </w:t>
      </w:r>
    </w:p>
    <w:p w14:paraId="68803EA3" w14:textId="77777777" w:rsidR="00CD46AF" w:rsidRDefault="00000000">
      <w:pPr>
        <w:spacing w:after="106" w:line="259" w:lineRule="auto"/>
        <w:ind w:left="-29" w:righ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1A492B29" wp14:editId="040980F7">
                <wp:extent cx="6438647" cy="9144"/>
                <wp:effectExtent l="0" t="0" r="0" b="0"/>
                <wp:docPr id="2417" name="Group 2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825" name="Shape 282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7" style="width:506.98pt;height:0.719971pt;mso-position-horizontal-relative:char;mso-position-vertical-relative:line" coordsize="64386,91">
                <v:shape id="Shape 282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1AEFF3B8" w14:textId="5B2640F9" w:rsidR="00CD46AF" w:rsidRDefault="00000000">
      <w:pPr>
        <w:spacing w:after="197" w:line="239" w:lineRule="auto"/>
        <w:ind w:left="0" w:firstLine="0"/>
        <w:jc w:val="both"/>
      </w:pPr>
      <w:r>
        <w:t xml:space="preserve">Ingeniero en Ciencias Informáticas con más de </w:t>
      </w:r>
      <w:r w:rsidR="00B026B6">
        <w:t>8</w:t>
      </w:r>
      <w:r>
        <w:t xml:space="preserve"> años de experiencia en desarrollo web full stack y gestión de infraestructura TI. Perfil versátil con dominio de backend y frontend, administración de redes, seguridad informática y soporte avanzado. Experiencia destacada como consultor tecnológico para la FAO (ONU) liderando plataformas nacionales de monitoreo ambiental y cambio climático, con integración de módulos de inteligencia artificial. Combina solidez técnica con capacidad de entregar soluciones end-to-end en entornos empresariales e institucionales. </w:t>
      </w:r>
    </w:p>
    <w:p w14:paraId="0265A108" w14:textId="77777777" w:rsidR="00CD46AF" w:rsidRDefault="00000000">
      <w:pPr>
        <w:pStyle w:val="Heading1"/>
        <w:ind w:left="-5"/>
      </w:pPr>
      <w:r>
        <w:t xml:space="preserve">EXPERIENCIA PROFESIONAL </w:t>
      </w:r>
    </w:p>
    <w:p w14:paraId="0FDF5274" w14:textId="77777777" w:rsidR="00CD46AF" w:rsidRDefault="00000000">
      <w:pPr>
        <w:spacing w:after="0" w:line="259" w:lineRule="auto"/>
        <w:ind w:left="0" w:firstLine="0"/>
      </w:pPr>
      <w:r>
        <w:t xml:space="preserve"> </w:t>
      </w:r>
    </w:p>
    <w:p w14:paraId="056AD582" w14:textId="77777777" w:rsidR="00CD46AF" w:rsidRDefault="00000000">
      <w:pPr>
        <w:spacing w:after="247" w:line="259" w:lineRule="auto"/>
        <w:ind w:left="-29" w:righ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7BA538A0" wp14:editId="0C7A5B79">
                <wp:extent cx="6438647" cy="9144"/>
                <wp:effectExtent l="0" t="0" r="0" b="0"/>
                <wp:docPr id="2418" name="Group 2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827" name="Shape 282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8" style="width:506.98pt;height:0.720001pt;mso-position-horizontal-relative:char;mso-position-vertical-relative:line" coordsize="64386,91">
                <v:shape id="Shape 282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6E8D8A88" w14:textId="7354F3C7" w:rsidR="00CD46AF" w:rsidRPr="00CC33E2" w:rsidRDefault="00000000">
      <w:pPr>
        <w:pStyle w:val="Heading2"/>
        <w:tabs>
          <w:tab w:val="center" w:pos="8361"/>
        </w:tabs>
        <w:ind w:left="-15" w:firstLine="0"/>
      </w:pPr>
      <w:r w:rsidRPr="00CC33E2">
        <w:t>Desarrollador Web Full Stack</w:t>
      </w:r>
      <w:r w:rsidRPr="00CC33E2">
        <w:rPr>
          <w:b w:val="0"/>
          <w:color w:val="999999"/>
          <w:sz w:val="22"/>
        </w:rPr>
        <w:t xml:space="preserve"> · </w:t>
      </w:r>
      <w:r w:rsidRPr="00CC33E2">
        <w:rPr>
          <w:color w:val="1F3A5F"/>
          <w:sz w:val="22"/>
        </w:rPr>
        <w:t>Code43w</w:t>
      </w:r>
      <w:r w:rsidRPr="00CC33E2">
        <w:rPr>
          <w:b w:val="0"/>
          <w:sz w:val="22"/>
        </w:rPr>
        <w:t xml:space="preserve"> </w:t>
      </w:r>
      <w:r w:rsidRPr="00CC33E2">
        <w:rPr>
          <w:b w:val="0"/>
          <w:sz w:val="22"/>
        </w:rPr>
        <w:tab/>
      </w:r>
      <w:r w:rsidR="00CC33E2" w:rsidRPr="00CC33E2">
        <w:rPr>
          <w:color w:val="1F3A5F"/>
          <w:sz w:val="20"/>
        </w:rPr>
        <w:t>marzo</w:t>
      </w:r>
      <w:r w:rsidR="00CC33E2" w:rsidRPr="00CC33E2">
        <w:rPr>
          <w:b w:val="0"/>
          <w:sz w:val="22"/>
        </w:rPr>
        <w:t xml:space="preserve"> </w:t>
      </w:r>
      <w:r w:rsidRPr="00CC33E2">
        <w:rPr>
          <w:color w:val="1F3A5F"/>
          <w:sz w:val="20"/>
        </w:rPr>
        <w:t xml:space="preserve">2021 – </w:t>
      </w:r>
      <w:r w:rsidR="006445AB" w:rsidRPr="00CC33E2">
        <w:rPr>
          <w:color w:val="1F3A5F"/>
          <w:sz w:val="20"/>
        </w:rPr>
        <w:t>enero 2026</w:t>
      </w:r>
      <w:r w:rsidRPr="00CC33E2">
        <w:rPr>
          <w:b w:val="0"/>
          <w:sz w:val="22"/>
        </w:rPr>
        <w:t xml:space="preserve"> </w:t>
      </w:r>
    </w:p>
    <w:p w14:paraId="470866FC" w14:textId="77777777" w:rsidR="00CD46AF" w:rsidRDefault="00000000">
      <w:pPr>
        <w:spacing w:after="62"/>
        <w:ind w:left="-5" w:hanging="10"/>
      </w:pPr>
      <w:r>
        <w:rPr>
          <w:i/>
          <w:color w:val="555555"/>
        </w:rPr>
        <w:t>Desarrollo de plataformas agrícolas y sistemas GIS para clientes institucionales del sector agropecuario. En paralelo, realización de proyectos freelance propios para clientes independientes.</w:t>
      </w:r>
      <w:r>
        <w:t xml:space="preserve"> </w:t>
      </w:r>
    </w:p>
    <w:p w14:paraId="464DA45A" w14:textId="16C3F1D2" w:rsidR="006445AB" w:rsidRDefault="006445AB">
      <w:pPr>
        <w:numPr>
          <w:ilvl w:val="0"/>
          <w:numId w:val="1"/>
        </w:numPr>
        <w:ind w:left="346" w:hanging="221"/>
      </w:pPr>
      <w:r w:rsidRPr="006445AB">
        <w:t>Desarrollo de sistema de agroproductividad</w:t>
      </w:r>
      <w:r>
        <w:t xml:space="preserve"> para el </w:t>
      </w:r>
      <w:r w:rsidRPr="006445AB">
        <w:t>Instituto de la Agricultura de Cuba que calcula el rendimiento potencial del suelo en función de parámetros físico-químicos y climáticos</w:t>
      </w:r>
      <w:r w:rsidR="008F7025">
        <w:t>.</w:t>
      </w:r>
    </w:p>
    <w:p w14:paraId="28EED267" w14:textId="1C89C93D" w:rsidR="006445AB" w:rsidRDefault="006445AB">
      <w:pPr>
        <w:numPr>
          <w:ilvl w:val="0"/>
          <w:numId w:val="1"/>
        </w:numPr>
        <w:ind w:left="346" w:hanging="221"/>
      </w:pPr>
      <w:r w:rsidRPr="006445AB">
        <w:t>Implementación de plataforma</w:t>
      </w:r>
      <w:r w:rsidR="004A720F">
        <w:t xml:space="preserve"> web </w:t>
      </w:r>
      <w:r w:rsidR="0042394B">
        <w:t>+</w:t>
      </w:r>
      <w:r w:rsidR="004A720F">
        <w:t xml:space="preserve"> aplicación </w:t>
      </w:r>
      <w:r w:rsidR="0042394B">
        <w:t>móvil</w:t>
      </w:r>
      <w:r w:rsidRPr="006445AB">
        <w:t xml:space="preserve"> para la gestión del proceso oficial de importación de fertilizantes, centralizando documentación, trazabilidad y flujos de aprobación requeridos por normativa.</w:t>
      </w:r>
    </w:p>
    <w:p w14:paraId="00A8CCF7" w14:textId="77777777" w:rsidR="00CC33E2" w:rsidRDefault="0042394B" w:rsidP="00CC33E2">
      <w:pPr>
        <w:numPr>
          <w:ilvl w:val="0"/>
          <w:numId w:val="1"/>
        </w:numPr>
        <w:ind w:left="346" w:hanging="221"/>
      </w:pPr>
      <w:r w:rsidRPr="0042394B">
        <w:t>Desarrollo de suite GIS + aplicación móvil para microlocalización y gestión de concesiones mineras, con captura de</w:t>
      </w:r>
      <w:r w:rsidR="00CC33E2">
        <w:t xml:space="preserve"> puntos y construcción de</w:t>
      </w:r>
      <w:r w:rsidRPr="0042394B">
        <w:t xml:space="preserve"> polígonos territoriales, verificación de agroproductividad del suelo vía Shapefile y visor de mapa integrado con capas satelitales, meteorológicas e hidrológicas para la aprobación o denegación de solicitudes.</w:t>
      </w:r>
    </w:p>
    <w:p w14:paraId="2B1026E4" w14:textId="2A49745C" w:rsidR="00CC33E2" w:rsidRDefault="00CC33E2" w:rsidP="00CC33E2">
      <w:pPr>
        <w:numPr>
          <w:ilvl w:val="0"/>
          <w:numId w:val="1"/>
        </w:numPr>
        <w:ind w:left="346" w:hanging="221"/>
      </w:pPr>
      <w:r w:rsidRPr="00CC33E2">
        <w:t>Desarrollo de bots sobre Matrix para automatización de procesos institucionales, generación de reportes bajo demanda e integración con sistemas internos</w:t>
      </w:r>
      <w:r>
        <w:t>.</w:t>
      </w:r>
    </w:p>
    <w:p w14:paraId="6EF55D88" w14:textId="2907CB54" w:rsidR="00CD46AF" w:rsidRPr="00B6492B" w:rsidRDefault="00000000" w:rsidP="00450720">
      <w:pPr>
        <w:spacing w:after="195" w:line="259" w:lineRule="auto"/>
        <w:rPr>
          <w:lang w:val="en-US"/>
        </w:rPr>
      </w:pPr>
      <w:r w:rsidRPr="00CC33E2">
        <w:rPr>
          <w:b/>
          <w:color w:val="FFFFFF"/>
          <w:sz w:val="18"/>
          <w:shd w:val="clear" w:color="auto" w:fill="1F3A5F"/>
        </w:rPr>
        <w:t xml:space="preserve"> </w:t>
      </w:r>
      <w:r w:rsidRPr="00B6492B">
        <w:rPr>
          <w:b/>
          <w:color w:val="FFFFFF"/>
          <w:sz w:val="18"/>
          <w:shd w:val="clear" w:color="auto" w:fill="1F3A5F"/>
          <w:lang w:val="en-US"/>
        </w:rPr>
        <w:t xml:space="preserve">STACK </w:t>
      </w:r>
      <w:r w:rsidRPr="00B6492B">
        <w:rPr>
          <w:color w:val="333333"/>
          <w:sz w:val="21"/>
          <w:lang w:val="en-US"/>
        </w:rPr>
        <w:t xml:space="preserve">  </w:t>
      </w:r>
      <w:r w:rsidRPr="00B6492B">
        <w:rPr>
          <w:b/>
          <w:color w:val="333333"/>
          <w:sz w:val="21"/>
          <w:lang w:val="en-US"/>
        </w:rPr>
        <w:t xml:space="preserve">Python, Django, FastAPI, </w:t>
      </w:r>
      <w:r w:rsidR="00B6492B">
        <w:rPr>
          <w:b/>
          <w:color w:val="333333"/>
          <w:sz w:val="21"/>
          <w:lang w:val="en-US"/>
        </w:rPr>
        <w:t>DRF</w:t>
      </w:r>
      <w:r w:rsidRPr="00B6492B">
        <w:rPr>
          <w:b/>
          <w:color w:val="333333"/>
          <w:sz w:val="21"/>
          <w:lang w:val="en-US"/>
        </w:rPr>
        <w:t>, Flutter, Dart, PostgreSQL, MySQL, Leaflet, GeoServer</w:t>
      </w:r>
      <w:r w:rsidRPr="00B6492B">
        <w:rPr>
          <w:color w:val="333333"/>
          <w:sz w:val="21"/>
          <w:lang w:val="en-US"/>
        </w:rPr>
        <w:t>.</w:t>
      </w:r>
      <w:r w:rsidRPr="00B6492B">
        <w:rPr>
          <w:lang w:val="en-US"/>
        </w:rPr>
        <w:t xml:space="preserve"> </w:t>
      </w:r>
    </w:p>
    <w:p w14:paraId="56122A62" w14:textId="59D21350" w:rsidR="00CD46AF" w:rsidRDefault="00000000">
      <w:pPr>
        <w:pStyle w:val="Heading2"/>
        <w:tabs>
          <w:tab w:val="center" w:pos="8527"/>
        </w:tabs>
        <w:ind w:left="-15" w:firstLine="0"/>
      </w:pPr>
      <w:r>
        <w:t>Consultor de Tecnología – Full Stack Developer</w:t>
      </w:r>
      <w:r>
        <w:rPr>
          <w:b w:val="0"/>
          <w:color w:val="999999"/>
          <w:sz w:val="22"/>
        </w:rPr>
        <w:t xml:space="preserve">· </w:t>
      </w:r>
      <w:r>
        <w:rPr>
          <w:color w:val="1F3A5F"/>
          <w:sz w:val="22"/>
        </w:rPr>
        <w:t>FAO (ONU)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 w:rsidR="006445AB" w:rsidRPr="006445AB">
        <w:rPr>
          <w:color w:val="1F3A5F"/>
          <w:sz w:val="20"/>
        </w:rPr>
        <w:t>mayo</w:t>
      </w:r>
      <w:r w:rsidR="006445AB">
        <w:rPr>
          <w:b w:val="0"/>
          <w:sz w:val="22"/>
        </w:rPr>
        <w:t xml:space="preserve"> </w:t>
      </w:r>
      <w:r>
        <w:rPr>
          <w:color w:val="1F3A5F"/>
          <w:sz w:val="20"/>
        </w:rPr>
        <w:t xml:space="preserve">2022 – </w:t>
      </w:r>
      <w:r w:rsidR="006445AB">
        <w:rPr>
          <w:color w:val="1F3A5F"/>
          <w:sz w:val="20"/>
        </w:rPr>
        <w:t xml:space="preserve">febrero </w:t>
      </w:r>
      <w:r>
        <w:rPr>
          <w:color w:val="1F3A5F"/>
          <w:sz w:val="20"/>
        </w:rPr>
        <w:t>2023</w:t>
      </w:r>
      <w:r>
        <w:rPr>
          <w:b w:val="0"/>
          <w:sz w:val="22"/>
        </w:rPr>
        <w:t xml:space="preserve"> </w:t>
      </w:r>
    </w:p>
    <w:p w14:paraId="11F0D4BC" w14:textId="77777777" w:rsidR="00CD46AF" w:rsidRDefault="00000000">
      <w:pPr>
        <w:spacing w:after="62"/>
        <w:ind w:left="-5" w:hanging="10"/>
      </w:pPr>
      <w:r>
        <w:rPr>
          <w:i/>
          <w:color w:val="555555"/>
        </w:rPr>
        <w:t>Organización de las Naciones Unidas para la Alimentación y la Agricultura — Consultoría tecnológica para plataformas nacionales de gestión ambiental en Cuba.</w:t>
      </w:r>
      <w:r>
        <w:t xml:space="preserve"> </w:t>
      </w:r>
    </w:p>
    <w:p w14:paraId="2F1D4D2D" w14:textId="77777777" w:rsidR="00450720" w:rsidRDefault="00450720">
      <w:pPr>
        <w:numPr>
          <w:ilvl w:val="0"/>
          <w:numId w:val="2"/>
        </w:numPr>
        <w:ind w:left="346" w:hanging="221"/>
      </w:pPr>
      <w:r w:rsidRPr="00450720">
        <w:t xml:space="preserve">Liderazgo del desarrollo de la plataforma nacional </w:t>
      </w:r>
      <w:r w:rsidRPr="00450720">
        <w:rPr>
          <w:b/>
          <w:bCs/>
        </w:rPr>
        <w:t>INGEI</w:t>
      </w:r>
      <w:r w:rsidRPr="00450720">
        <w:t xml:space="preserve"> (Inventario de Gases de Efecto Invernadero de Cuba), incluyendo fórmulas dinámicas con cálculo automático de </w:t>
      </w:r>
      <w:r w:rsidRPr="00450720">
        <w:rPr>
          <w:b/>
          <w:bCs/>
        </w:rPr>
        <w:t>emisiones y remociones de GEI</w:t>
      </w:r>
      <w:r w:rsidRPr="00450720">
        <w:t xml:space="preserve">, procesamiento de grandes volúmenes de datos ambientales, corrección de series históricas desde </w:t>
      </w:r>
      <w:r w:rsidRPr="00450720">
        <w:rPr>
          <w:b/>
          <w:bCs/>
        </w:rPr>
        <w:t>1990 hasta la fecha</w:t>
      </w:r>
      <w:r w:rsidRPr="00450720">
        <w:t xml:space="preserve"> en múltiples categorías, y generación automatizada de reportes en formato PDF/Excel alineados con los requerimientos de la </w:t>
      </w:r>
      <w:r w:rsidRPr="00450720">
        <w:rPr>
          <w:b/>
          <w:bCs/>
        </w:rPr>
        <w:t>UNFCCC</w:t>
      </w:r>
      <w:r w:rsidRPr="00450720">
        <w:t xml:space="preserve"> (Convención Marco de las Naciones Unidas sobre el Cambio Climático).</w:t>
      </w:r>
    </w:p>
    <w:p w14:paraId="1A81000B" w14:textId="6ABA92BA" w:rsidR="00CD46AF" w:rsidRDefault="00000000">
      <w:pPr>
        <w:numPr>
          <w:ilvl w:val="0"/>
          <w:numId w:val="2"/>
        </w:numPr>
        <w:ind w:left="346" w:hanging="221"/>
      </w:pPr>
      <w:r>
        <w:t xml:space="preserve">Desarrollo de la plataforma SICCA para gestión de cambio climático, con módulo de registro </w:t>
      </w:r>
      <w:r w:rsidR="00450720">
        <w:t xml:space="preserve">y seguimiento </w:t>
      </w:r>
      <w:r>
        <w:t xml:space="preserve">de acciones de adaptación que incorpora análisis de datos basado en IA para apoyar la toma de decisiones. </w:t>
      </w:r>
    </w:p>
    <w:p w14:paraId="61EB55F3" w14:textId="77777777" w:rsidR="00CD46AF" w:rsidRDefault="00000000">
      <w:pPr>
        <w:numPr>
          <w:ilvl w:val="0"/>
          <w:numId w:val="2"/>
        </w:numPr>
        <w:ind w:left="346" w:hanging="221"/>
      </w:pPr>
      <w:r>
        <w:lastRenderedPageBreak/>
        <w:t xml:space="preserve">Validación rigurosa de cálculos críticos mediante pruebas estructuradas, garantizando cero desviaciones en los reportes oficiales entregados al organismo internacional. </w:t>
      </w:r>
    </w:p>
    <w:p w14:paraId="1C4D2EB6" w14:textId="77777777" w:rsidR="00CD46AF" w:rsidRDefault="00000000" w:rsidP="00450720">
      <w:pPr>
        <w:spacing w:after="195" w:line="259" w:lineRule="auto"/>
      </w:pPr>
      <w:r>
        <w:rPr>
          <w:b/>
          <w:color w:val="FFFFFF"/>
          <w:sz w:val="18"/>
          <w:shd w:val="clear" w:color="auto" w:fill="1F3A5F"/>
        </w:rPr>
        <w:t xml:space="preserve"> STACK </w:t>
      </w:r>
      <w:r>
        <w:rPr>
          <w:color w:val="333333"/>
          <w:sz w:val="21"/>
        </w:rPr>
        <w:t xml:space="preserve">  </w:t>
      </w:r>
      <w:r>
        <w:rPr>
          <w:b/>
          <w:color w:val="333333"/>
          <w:sz w:val="21"/>
        </w:rPr>
        <w:t>Python, Django, PostgreSQL, integración con APIs de modelos LLM para el módulo de IA.</w:t>
      </w:r>
      <w:r>
        <w:t xml:space="preserve"> </w:t>
      </w:r>
    </w:p>
    <w:p w14:paraId="5805B104" w14:textId="72D23534" w:rsidR="00CD46AF" w:rsidRDefault="00000000">
      <w:pPr>
        <w:pStyle w:val="Heading2"/>
        <w:tabs>
          <w:tab w:val="center" w:pos="8527"/>
        </w:tabs>
        <w:ind w:left="-15" w:firstLine="0"/>
      </w:pPr>
      <w:r>
        <w:t>Especialista en TI</w:t>
      </w:r>
      <w:r>
        <w:rPr>
          <w:b w:val="0"/>
          <w:color w:val="999999"/>
          <w:sz w:val="22"/>
        </w:rPr>
        <w:t xml:space="preserve">  ·  </w:t>
      </w:r>
      <w:r>
        <w:rPr>
          <w:color w:val="1F3A5F"/>
          <w:sz w:val="22"/>
        </w:rPr>
        <w:t>IAGRIC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 w:rsidR="004A0370">
        <w:rPr>
          <w:color w:val="1F3A5F"/>
          <w:sz w:val="20"/>
        </w:rPr>
        <w:t>enero</w:t>
      </w:r>
      <w:r w:rsidR="006445AB">
        <w:rPr>
          <w:b w:val="0"/>
          <w:sz w:val="22"/>
        </w:rPr>
        <w:t xml:space="preserve"> </w:t>
      </w:r>
      <w:r>
        <w:rPr>
          <w:color w:val="1F3A5F"/>
          <w:sz w:val="20"/>
        </w:rPr>
        <w:t xml:space="preserve">2020 – </w:t>
      </w:r>
      <w:r w:rsidR="004A0370">
        <w:rPr>
          <w:color w:val="1F3A5F"/>
          <w:sz w:val="20"/>
        </w:rPr>
        <w:t xml:space="preserve"> abril </w:t>
      </w:r>
      <w:r>
        <w:rPr>
          <w:color w:val="1F3A5F"/>
          <w:sz w:val="20"/>
        </w:rPr>
        <w:t>202</w:t>
      </w:r>
      <w:r w:rsidR="004A0370">
        <w:rPr>
          <w:color w:val="1F3A5F"/>
          <w:sz w:val="20"/>
        </w:rPr>
        <w:t>4</w:t>
      </w:r>
      <w:r>
        <w:rPr>
          <w:b w:val="0"/>
          <w:sz w:val="22"/>
        </w:rPr>
        <w:t xml:space="preserve"> </w:t>
      </w:r>
    </w:p>
    <w:p w14:paraId="6D64C96E" w14:textId="77777777" w:rsidR="00CD46AF" w:rsidRDefault="00000000">
      <w:pPr>
        <w:spacing w:after="62"/>
        <w:ind w:left="-5" w:hanging="10"/>
      </w:pPr>
      <w:r>
        <w:rPr>
          <w:i/>
          <w:color w:val="555555"/>
        </w:rPr>
        <w:t>Instituto de Ingeniería Agrícola — Administración integral de infraestructura TI institucional.</w:t>
      </w:r>
      <w:r>
        <w:t xml:space="preserve"> </w:t>
      </w:r>
    </w:p>
    <w:p w14:paraId="026A768F" w14:textId="77777777" w:rsidR="00450720" w:rsidRPr="00450720" w:rsidRDefault="00450720" w:rsidP="00450720">
      <w:pPr>
        <w:pStyle w:val="ListParagraph"/>
        <w:numPr>
          <w:ilvl w:val="0"/>
          <w:numId w:val="5"/>
        </w:numPr>
        <w:spacing w:before="40" w:after="40"/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</w:pPr>
      <w:r w:rsidRPr="00450720"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t>Gestión de incidencias y soporte presencial: Registro, seguimiento y resolución de incidencias de hardware, software y conectividad a través de sistema de tickets, manteniendo a los usuarios informados del estado y progreso de cada solicitud.</w:t>
      </w:r>
    </w:p>
    <w:p w14:paraId="4952FE60" w14:textId="77777777" w:rsidR="00450720" w:rsidRPr="00450720" w:rsidRDefault="00450720" w:rsidP="00450720">
      <w:pPr>
        <w:pStyle w:val="ListParagraph"/>
        <w:numPr>
          <w:ilvl w:val="0"/>
          <w:numId w:val="5"/>
        </w:numPr>
        <w:spacing w:before="40" w:after="40"/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</w:pPr>
      <w:r w:rsidRPr="00450720"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t>Resolución de problemas técnicos: Diagnóstico y reparación de PCs, periféricos e impresoras; instalación y actualización de sistemas operativos y aplicaciones; soporte en salas de reuniones y laboratorios.</w:t>
      </w:r>
    </w:p>
    <w:p w14:paraId="0FF58C16" w14:textId="77777777" w:rsidR="00450720" w:rsidRPr="00450720" w:rsidRDefault="00450720" w:rsidP="00450720">
      <w:pPr>
        <w:pStyle w:val="ListParagraph"/>
        <w:numPr>
          <w:ilvl w:val="0"/>
          <w:numId w:val="5"/>
        </w:numPr>
        <w:spacing w:before="40" w:after="40"/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</w:pPr>
      <w:r w:rsidRPr="00450720"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t>Infraestructura y redes: Administración integral de redes LAN/WAN (routers, switches, servidores) con disponibilidad continua durante 5 años; vigilancia proactiva para detección y prevención de fallos antes de que afectaran la operativa.</w:t>
      </w:r>
    </w:p>
    <w:p w14:paraId="5A0BDEFD" w14:textId="77777777" w:rsidR="00450720" w:rsidRPr="00450720" w:rsidRDefault="00450720" w:rsidP="00450720">
      <w:pPr>
        <w:pStyle w:val="ListParagraph"/>
        <w:numPr>
          <w:ilvl w:val="0"/>
          <w:numId w:val="5"/>
        </w:numPr>
        <w:spacing w:before="40" w:after="40"/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</w:pPr>
      <w:r w:rsidRPr="00450720"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t>Gestión de usuarios (M365 / Azure AD): Administración de Active Directory y Microsoft 365 con GPO segmentadas por departamento. Onboarding (creación de cuentas, asignación de permisos, configuración de equipos) y offboarding (revocación de accesos, recuperación de dispositivos).</w:t>
      </w:r>
    </w:p>
    <w:p w14:paraId="14767631" w14:textId="77777777" w:rsidR="00450720" w:rsidRPr="00450720" w:rsidRDefault="00450720" w:rsidP="00450720">
      <w:pPr>
        <w:pStyle w:val="ListParagraph"/>
        <w:numPr>
          <w:ilvl w:val="0"/>
          <w:numId w:val="5"/>
        </w:numPr>
        <w:spacing w:before="40" w:after="40"/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</w:pPr>
      <w:r w:rsidRPr="00450720"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t>Gestión de activos TI: Control y mantenimiento del inventario de equipos, licencias y periféricos; auditorías periódicas del almacén TI para garantizar la exactitud del registro de activos.</w:t>
      </w:r>
    </w:p>
    <w:p w14:paraId="1FA0E6F5" w14:textId="77777777" w:rsidR="00450720" w:rsidRPr="00450720" w:rsidRDefault="00450720" w:rsidP="00450720">
      <w:pPr>
        <w:pStyle w:val="ListParagraph"/>
        <w:numPr>
          <w:ilvl w:val="0"/>
          <w:numId w:val="5"/>
        </w:numPr>
        <w:spacing w:before="40" w:after="40"/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</w:pPr>
      <w:r w:rsidRPr="00450720"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t>Documentación y base de conocimiento: Creación y mantenimiento de procedimientos de soporte y guías de resolución de incidencias; formación de usuarios en herramientas y buenas prácticas de seguridad informática.</w:t>
      </w:r>
    </w:p>
    <w:p w14:paraId="7AC8FE78" w14:textId="1356899D" w:rsidR="00450720" w:rsidRPr="00450720" w:rsidRDefault="00450720" w:rsidP="00450720">
      <w:pPr>
        <w:pStyle w:val="ListParagraph"/>
        <w:numPr>
          <w:ilvl w:val="0"/>
          <w:numId w:val="5"/>
        </w:numPr>
        <w:spacing w:before="40" w:after="40"/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</w:pPr>
      <w:r w:rsidRPr="00450720"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t>Backup y continuidad: Diseño e implementación de estrategias de backup automatizado y planes de recuperación ante desastres.</w:t>
      </w:r>
    </w:p>
    <w:p w14:paraId="7AB56B8B" w14:textId="1CEBAB4F" w:rsidR="00450720" w:rsidRDefault="00450720" w:rsidP="00450720">
      <w:pPr>
        <w:spacing w:after="210"/>
      </w:pPr>
      <w:r>
        <w:rPr>
          <w:b/>
          <w:color w:val="FFFFFF"/>
          <w:sz w:val="18"/>
          <w:shd w:val="clear" w:color="auto" w:fill="1F3A5F"/>
        </w:rPr>
        <w:t xml:space="preserve">STACK </w:t>
      </w:r>
      <w:r>
        <w:rPr>
          <w:color w:val="333333"/>
          <w:sz w:val="21"/>
        </w:rPr>
        <w:t xml:space="preserve">  </w:t>
      </w:r>
      <w:r>
        <w:rPr>
          <w:b/>
          <w:color w:val="333333"/>
          <w:sz w:val="21"/>
        </w:rPr>
        <w:t>Python, Django, PostgreSQL, integración con APIs de modelos LLM para el módulo de IA.</w:t>
      </w:r>
    </w:p>
    <w:p w14:paraId="5F8EF106" w14:textId="10C340F0" w:rsidR="00CD46AF" w:rsidRDefault="00000000">
      <w:pPr>
        <w:pStyle w:val="Heading2"/>
        <w:tabs>
          <w:tab w:val="center" w:pos="8527"/>
        </w:tabs>
        <w:ind w:left="-15" w:firstLine="0"/>
      </w:pPr>
      <w:r>
        <w:t>Desarrollador de Software</w:t>
      </w:r>
      <w:r>
        <w:rPr>
          <w:b w:val="0"/>
          <w:color w:val="999999"/>
          <w:sz w:val="22"/>
        </w:rPr>
        <w:t xml:space="preserve">  ·  </w:t>
      </w:r>
      <w:r>
        <w:rPr>
          <w:color w:val="1F3A5F"/>
          <w:sz w:val="22"/>
        </w:rPr>
        <w:t>SEISA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 w:rsidR="004A0370" w:rsidRPr="004A0370">
        <w:rPr>
          <w:color w:val="1F3A5F"/>
          <w:sz w:val="20"/>
        </w:rPr>
        <w:t>septiembre</w:t>
      </w:r>
      <w:r w:rsidR="004A0370">
        <w:rPr>
          <w:b w:val="0"/>
          <w:sz w:val="22"/>
        </w:rPr>
        <w:t xml:space="preserve"> </w:t>
      </w:r>
      <w:r>
        <w:rPr>
          <w:color w:val="1F3A5F"/>
          <w:sz w:val="20"/>
        </w:rPr>
        <w:t xml:space="preserve">2018 – </w:t>
      </w:r>
      <w:r w:rsidR="004A0370">
        <w:rPr>
          <w:color w:val="1F3A5F"/>
          <w:sz w:val="20"/>
        </w:rPr>
        <w:t xml:space="preserve"> diciembre </w:t>
      </w:r>
      <w:r>
        <w:rPr>
          <w:color w:val="1F3A5F"/>
          <w:sz w:val="20"/>
        </w:rPr>
        <w:t>2020</w:t>
      </w:r>
      <w:r>
        <w:rPr>
          <w:b w:val="0"/>
          <w:sz w:val="22"/>
        </w:rPr>
        <w:t xml:space="preserve"> </w:t>
      </w:r>
    </w:p>
    <w:p w14:paraId="09C1526B" w14:textId="77777777" w:rsidR="00CD46AF" w:rsidRDefault="00000000">
      <w:pPr>
        <w:spacing w:after="62"/>
        <w:ind w:left="-5" w:hanging="10"/>
      </w:pPr>
      <w:r>
        <w:rPr>
          <w:i/>
          <w:color w:val="555555"/>
        </w:rPr>
        <w:t>Servicios de Seguridad Integral — Desarrollo de aplicaciones internas integradas con Wexact y soporte avanzado al sistema de nóminas.</w:t>
      </w:r>
      <w:r>
        <w:t xml:space="preserve"> </w:t>
      </w:r>
    </w:p>
    <w:p w14:paraId="5883812D" w14:textId="77777777" w:rsidR="00CD46AF" w:rsidRDefault="00000000">
      <w:pPr>
        <w:numPr>
          <w:ilvl w:val="0"/>
          <w:numId w:val="4"/>
        </w:numPr>
        <w:ind w:left="346" w:hanging="221"/>
      </w:pPr>
      <w:r>
        <w:t xml:space="preserve">Desarrollo de aplicaciones internas que se integraban o extendían los procesos del ERP Wexact, ampliando su funcionalidad para cubrir necesidades operativas específicas del negocio. </w:t>
      </w:r>
    </w:p>
    <w:p w14:paraId="47FF7EED" w14:textId="77777777" w:rsidR="00CD46AF" w:rsidRDefault="00000000">
      <w:pPr>
        <w:numPr>
          <w:ilvl w:val="0"/>
          <w:numId w:val="4"/>
        </w:numPr>
        <w:ind w:left="346" w:hanging="221"/>
      </w:pPr>
      <w:r>
        <w:t xml:space="preserve">Soporte técnico avanzado y resolución de incidencias mediante consultas SQL para corrección y depuración de datos en producción, garantizando la integridad del sistema. </w:t>
      </w:r>
    </w:p>
    <w:p w14:paraId="2FB5334C" w14:textId="77777777" w:rsidR="00CD46AF" w:rsidRDefault="00000000">
      <w:pPr>
        <w:numPr>
          <w:ilvl w:val="0"/>
          <w:numId w:val="4"/>
        </w:numPr>
        <w:ind w:left="346" w:hanging="221"/>
      </w:pPr>
      <w:r>
        <w:t xml:space="preserve">Mantenimiento y optimización de procedimientos almacenados del módulo de nóminas, asegurando el correcto cálculo de los procesos críticos de la empresa. </w:t>
      </w:r>
    </w:p>
    <w:p w14:paraId="557DC559" w14:textId="26E7279D" w:rsidR="00CD46AF" w:rsidRDefault="00000000" w:rsidP="00450720">
      <w:pPr>
        <w:spacing w:after="46" w:line="259" w:lineRule="auto"/>
      </w:pPr>
      <w:r>
        <w:rPr>
          <w:b/>
          <w:color w:val="FFFFFF"/>
          <w:sz w:val="18"/>
          <w:shd w:val="clear" w:color="auto" w:fill="1F3A5F"/>
        </w:rPr>
        <w:t xml:space="preserve"> STACK </w:t>
      </w:r>
      <w:r>
        <w:rPr>
          <w:color w:val="333333"/>
          <w:sz w:val="21"/>
        </w:rPr>
        <w:t xml:space="preserve">  </w:t>
      </w:r>
      <w:r>
        <w:rPr>
          <w:b/>
          <w:color w:val="333333"/>
          <w:sz w:val="21"/>
        </w:rPr>
        <w:t>ASP.NET, C#, SQL Server, T-SQL (procedimientos almacenados), Wexact ERP</w:t>
      </w:r>
      <w:r w:rsidR="00450720">
        <w:rPr>
          <w:b/>
          <w:color w:val="333333"/>
          <w:sz w:val="21"/>
        </w:rPr>
        <w:t>, CRM</w:t>
      </w:r>
      <w:r>
        <w:rPr>
          <w:color w:val="333333"/>
          <w:sz w:val="21"/>
        </w:rPr>
        <w:t xml:space="preserve">. </w:t>
      </w:r>
    </w:p>
    <w:p w14:paraId="5508BFE5" w14:textId="77777777" w:rsidR="00CD46AF" w:rsidRDefault="00000000">
      <w:pPr>
        <w:spacing w:after="175" w:line="259" w:lineRule="auto"/>
        <w:ind w:left="360" w:firstLine="0"/>
      </w:pPr>
      <w:r>
        <w:t xml:space="preserve"> </w:t>
      </w:r>
    </w:p>
    <w:p w14:paraId="4BB6A8DB" w14:textId="77777777" w:rsidR="00CD46AF" w:rsidRDefault="00000000">
      <w:pPr>
        <w:pStyle w:val="Heading1"/>
        <w:spacing w:after="0"/>
        <w:ind w:left="-5"/>
      </w:pPr>
      <w:r>
        <w:t xml:space="preserve">HABILIDADES TÉCNICAS </w:t>
      </w:r>
    </w:p>
    <w:p w14:paraId="3978AC48" w14:textId="77777777" w:rsidR="00CD46AF" w:rsidRDefault="00000000">
      <w:pPr>
        <w:spacing w:after="37"/>
        <w:ind w:left="0" w:firstLine="0"/>
      </w:pPr>
      <w:r>
        <w:rPr>
          <w:b/>
        </w:rPr>
        <w:t xml:space="preserve">Backend: </w:t>
      </w:r>
      <w:r>
        <w:t xml:space="preserve">Python, Django, FastAPI, ASP.NET, C# </w:t>
      </w:r>
    </w:p>
    <w:p w14:paraId="65760E03" w14:textId="66A8787B" w:rsidR="00CD46AF" w:rsidRPr="00B6492B" w:rsidRDefault="00000000">
      <w:pPr>
        <w:spacing w:after="37"/>
        <w:ind w:left="0" w:firstLine="0"/>
        <w:rPr>
          <w:lang w:val="en-US"/>
        </w:rPr>
      </w:pPr>
      <w:r w:rsidRPr="00B6492B">
        <w:rPr>
          <w:b/>
          <w:lang w:val="en-US"/>
        </w:rPr>
        <w:t xml:space="preserve">Frontend: </w:t>
      </w:r>
      <w:r w:rsidRPr="00B6492B">
        <w:rPr>
          <w:lang w:val="en-US"/>
        </w:rPr>
        <w:t xml:space="preserve">Astro, TypeScript, Tailwind CSS </w:t>
      </w:r>
    </w:p>
    <w:p w14:paraId="7D046A58" w14:textId="07A04007" w:rsidR="00CD46AF" w:rsidRPr="008F7025" w:rsidRDefault="00000000">
      <w:pPr>
        <w:spacing w:after="37"/>
        <w:ind w:left="0" w:firstLine="0"/>
        <w:rPr>
          <w:lang w:val="en-US"/>
        </w:rPr>
      </w:pPr>
      <w:r w:rsidRPr="008F7025">
        <w:rPr>
          <w:b/>
          <w:lang w:val="en-US"/>
        </w:rPr>
        <w:t>Bases de</w:t>
      </w:r>
      <w:r w:rsidR="00B6492B" w:rsidRPr="008F7025">
        <w:rPr>
          <w:b/>
          <w:lang w:val="en-US"/>
        </w:rPr>
        <w:t xml:space="preserve"> datos</w:t>
      </w:r>
      <w:r w:rsidRPr="008F7025">
        <w:rPr>
          <w:b/>
          <w:lang w:val="en-US"/>
        </w:rPr>
        <w:t xml:space="preserve">: </w:t>
      </w:r>
      <w:r w:rsidRPr="008F7025">
        <w:rPr>
          <w:lang w:val="en-US"/>
        </w:rPr>
        <w:t xml:space="preserve">PostgreSQL, MySQL, SQL Server </w:t>
      </w:r>
    </w:p>
    <w:p w14:paraId="78C1EAA4" w14:textId="61A9BEC4" w:rsidR="00B6492B" w:rsidRPr="008F7025" w:rsidRDefault="00B6492B">
      <w:pPr>
        <w:spacing w:after="37"/>
        <w:ind w:left="0" w:firstLine="0"/>
        <w:rPr>
          <w:bCs/>
          <w:lang w:val="en-US"/>
        </w:rPr>
      </w:pPr>
      <w:r w:rsidRPr="008F7025">
        <w:rPr>
          <w:b/>
          <w:bCs/>
          <w:lang w:val="en-US"/>
        </w:rPr>
        <w:t xml:space="preserve">QA: </w:t>
      </w:r>
      <w:r w:rsidRPr="008F7025">
        <w:rPr>
          <w:bCs/>
          <w:lang w:val="en-US"/>
        </w:rPr>
        <w:t>Pytest, Selenium, Playwright</w:t>
      </w:r>
    </w:p>
    <w:p w14:paraId="2D70A955" w14:textId="03991B44" w:rsidR="00CD46AF" w:rsidRDefault="00000000">
      <w:pPr>
        <w:spacing w:after="35"/>
        <w:ind w:left="0" w:firstLine="0"/>
      </w:pPr>
      <w:r>
        <w:rPr>
          <w:b/>
        </w:rPr>
        <w:t xml:space="preserve">GIS y geodatos: </w:t>
      </w:r>
      <w:r>
        <w:t>Leaflet, GeoServer, manejo de polígonos y capas territoriales</w:t>
      </w:r>
    </w:p>
    <w:p w14:paraId="561CE2FE" w14:textId="76D5A798" w:rsidR="00CD46AF" w:rsidRPr="00D455FC" w:rsidRDefault="00000000">
      <w:pPr>
        <w:spacing w:after="38"/>
        <w:ind w:left="0" w:firstLine="0"/>
        <w:rPr>
          <w:lang w:val="en-US"/>
        </w:rPr>
      </w:pPr>
      <w:r w:rsidRPr="00D455FC">
        <w:rPr>
          <w:b/>
          <w:lang w:val="en-US"/>
        </w:rPr>
        <w:t xml:space="preserve">Redes y </w:t>
      </w:r>
      <w:r w:rsidR="00D455FC">
        <w:rPr>
          <w:b/>
          <w:lang w:val="en-US"/>
        </w:rPr>
        <w:t>IT</w:t>
      </w:r>
      <w:r w:rsidRPr="00D455FC">
        <w:rPr>
          <w:b/>
          <w:lang w:val="en-US"/>
        </w:rPr>
        <w:t xml:space="preserve">: </w:t>
      </w:r>
      <w:r w:rsidRPr="00D455FC">
        <w:rPr>
          <w:lang w:val="en-US"/>
        </w:rPr>
        <w:t>LAN/WAN, Linux, Windows Server, Active Directory</w:t>
      </w:r>
      <w:r w:rsidR="00D455FC" w:rsidRPr="00D455FC">
        <w:rPr>
          <w:lang w:val="en-US"/>
        </w:rPr>
        <w:t>, Microsoft 365, Azure AD, GPO</w:t>
      </w:r>
    </w:p>
    <w:p w14:paraId="2D3CFE32" w14:textId="77777777" w:rsidR="00CD46AF" w:rsidRDefault="00000000">
      <w:pPr>
        <w:spacing w:after="37"/>
        <w:ind w:left="0" w:firstLine="0"/>
      </w:pPr>
      <w:r>
        <w:rPr>
          <w:b/>
        </w:rPr>
        <w:lastRenderedPageBreak/>
        <w:t xml:space="preserve">DevOps y control de versiones: </w:t>
      </w:r>
      <w:r>
        <w:t xml:space="preserve">Git, GitHub, metodologías ágiles (Scrum/Kanban) </w:t>
      </w:r>
    </w:p>
    <w:p w14:paraId="17F0886D" w14:textId="77777777" w:rsidR="00CD46AF" w:rsidRDefault="00000000">
      <w:pPr>
        <w:spacing w:after="37"/>
        <w:ind w:left="0" w:firstLine="0"/>
      </w:pPr>
      <w:r>
        <w:rPr>
          <w:b/>
        </w:rPr>
        <w:t xml:space="preserve">Seguridad e infraestructura: </w:t>
      </w:r>
      <w:r>
        <w:t xml:space="preserve">Backups automatizados, recuperación ante desastres, políticas de acceso </w:t>
      </w:r>
    </w:p>
    <w:p w14:paraId="01AE8349" w14:textId="0B0D442C" w:rsidR="00CD46AF" w:rsidRPr="00B026B6" w:rsidRDefault="00000000">
      <w:pPr>
        <w:spacing w:after="188"/>
        <w:ind w:left="0" w:firstLine="0"/>
      </w:pPr>
      <w:r w:rsidRPr="00B026B6">
        <w:rPr>
          <w:b/>
        </w:rPr>
        <w:t xml:space="preserve">IA aplicada: </w:t>
      </w:r>
      <w:r w:rsidRPr="00B026B6">
        <w:t>AI-Assisted Development, GitHub Copilot, Cursor, Claude Code, integración de APIs LLM (Anthropic / OpenAI)</w:t>
      </w:r>
      <w:r w:rsidR="00B026B6">
        <w:t>, Local LLM</w:t>
      </w:r>
    </w:p>
    <w:p w14:paraId="1EEF3826" w14:textId="77777777" w:rsidR="00CD46AF" w:rsidRDefault="00000000">
      <w:pPr>
        <w:pStyle w:val="Heading1"/>
        <w:ind w:left="-5"/>
      </w:pPr>
      <w:r>
        <w:t xml:space="preserve">FORMACIÓN ACADÉMICA </w:t>
      </w:r>
    </w:p>
    <w:p w14:paraId="5A49DF39" w14:textId="77777777" w:rsidR="00CD46AF" w:rsidRDefault="00000000">
      <w:pPr>
        <w:spacing w:after="0" w:line="259" w:lineRule="auto"/>
        <w:ind w:left="0" w:firstLine="0"/>
      </w:pPr>
      <w:r>
        <w:t xml:space="preserve"> </w:t>
      </w:r>
    </w:p>
    <w:p w14:paraId="5F05813F" w14:textId="77777777" w:rsidR="00CD46AF" w:rsidRDefault="00000000">
      <w:pPr>
        <w:spacing w:after="115" w:line="259" w:lineRule="auto"/>
        <w:ind w:left="-29" w:righ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4D13E27C" wp14:editId="0EE48B5D">
                <wp:extent cx="6438647" cy="9144"/>
                <wp:effectExtent l="0" t="0" r="0" b="0"/>
                <wp:docPr id="2293" name="Group 2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829" name="Shape 282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3" style="width:506.98pt;height:0.719971pt;mso-position-horizontal-relative:char;mso-position-vertical-relative:line" coordsize="64386,91">
                <v:shape id="Shape 283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713C2B2B" w14:textId="77777777" w:rsidR="00CD46AF" w:rsidRDefault="00000000">
      <w:pPr>
        <w:tabs>
          <w:tab w:val="center" w:pos="8200"/>
        </w:tabs>
        <w:spacing w:after="0" w:line="259" w:lineRule="auto"/>
        <w:ind w:left="0" w:firstLine="0"/>
      </w:pPr>
      <w:r>
        <w:rPr>
          <w:b/>
          <w:sz w:val="24"/>
        </w:rPr>
        <w:t>Ingeniería en Ciencias Informáticas</w:t>
      </w:r>
      <w:r>
        <w:t xml:space="preserve"> </w:t>
      </w:r>
      <w:r>
        <w:tab/>
      </w:r>
      <w:r>
        <w:rPr>
          <w:i/>
          <w:color w:val="555555"/>
        </w:rPr>
        <w:t>Graduado en 2018</w:t>
      </w:r>
      <w:r>
        <w:t xml:space="preserve"> </w:t>
      </w:r>
    </w:p>
    <w:p w14:paraId="2C51164B" w14:textId="77777777" w:rsidR="00CD46AF" w:rsidRDefault="00000000">
      <w:pPr>
        <w:spacing w:after="18"/>
        <w:ind w:left="0" w:firstLine="0"/>
      </w:pPr>
      <w:r>
        <w:t xml:space="preserve">Universidad de las Ciencias Informáticas (UCI), La Habana, Cuba </w:t>
      </w:r>
    </w:p>
    <w:p w14:paraId="3DD116E2" w14:textId="77777777" w:rsidR="00CD46AF" w:rsidRDefault="00000000">
      <w:pPr>
        <w:spacing w:after="200" w:line="235" w:lineRule="auto"/>
        <w:ind w:left="0" w:firstLine="0"/>
      </w:pPr>
      <w:r>
        <w:rPr>
          <w:b/>
          <w:i/>
          <w:color w:val="555555"/>
          <w:sz w:val="21"/>
        </w:rPr>
        <w:t xml:space="preserve">Tesis: </w:t>
      </w:r>
      <w:r>
        <w:rPr>
          <w:i/>
          <w:color w:val="555555"/>
          <w:sz w:val="21"/>
        </w:rPr>
        <w:t xml:space="preserve">Recodificación y migración del módulo de reportes del sistema SIGE para análisis estadístico de datos, incorporando nuevas funcionalidades — desarrollado con </w:t>
      </w:r>
      <w:r>
        <w:rPr>
          <w:b/>
          <w:i/>
          <w:color w:val="555555"/>
          <w:sz w:val="21"/>
        </w:rPr>
        <w:t>Symfony 2.2 y ExtJS 6.</w:t>
      </w:r>
      <w:r>
        <w:t xml:space="preserve"> </w:t>
      </w:r>
    </w:p>
    <w:p w14:paraId="1967BB90" w14:textId="77777777" w:rsidR="00CD46AF" w:rsidRDefault="00000000">
      <w:pPr>
        <w:pStyle w:val="Heading1"/>
        <w:ind w:left="-5"/>
      </w:pPr>
      <w:r>
        <w:t xml:space="preserve">IDIOMAS </w:t>
      </w:r>
    </w:p>
    <w:p w14:paraId="3B934686" w14:textId="77777777" w:rsidR="00CD46AF" w:rsidRDefault="00000000">
      <w:pPr>
        <w:spacing w:after="0" w:line="259" w:lineRule="auto"/>
        <w:ind w:left="0" w:firstLine="0"/>
      </w:pPr>
      <w:r>
        <w:t xml:space="preserve"> </w:t>
      </w:r>
    </w:p>
    <w:p w14:paraId="1C0559E6" w14:textId="77777777" w:rsidR="00CD46AF" w:rsidRDefault="00000000">
      <w:pPr>
        <w:spacing w:after="106" w:line="259" w:lineRule="auto"/>
        <w:ind w:left="-29" w:righ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70C319DE" wp14:editId="07C44480">
                <wp:extent cx="6438647" cy="9144"/>
                <wp:effectExtent l="0" t="0" r="0" b="0"/>
                <wp:docPr id="2294" name="Group 2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831" name="Shape 283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4" style="width:506.98pt;height:0.720032pt;mso-position-horizontal-relative:char;mso-position-vertical-relative:line" coordsize="64386,91">
                <v:shape id="Shape 2832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14569085" w14:textId="77777777" w:rsidR="00CD46AF" w:rsidRDefault="00000000">
      <w:pPr>
        <w:spacing w:after="19" w:line="259" w:lineRule="auto"/>
        <w:ind w:left="0" w:firstLine="0"/>
      </w:pPr>
      <w:r>
        <w:rPr>
          <w:b/>
        </w:rPr>
        <w:t xml:space="preserve">Español: </w:t>
      </w:r>
      <w:r>
        <w:t xml:space="preserve">Nativo </w:t>
      </w:r>
    </w:p>
    <w:p w14:paraId="57F2E820" w14:textId="6CD947E8" w:rsidR="00CD46AF" w:rsidRDefault="00000000">
      <w:pPr>
        <w:spacing w:after="186"/>
        <w:ind w:left="0" w:firstLine="0"/>
      </w:pPr>
      <w:r>
        <w:rPr>
          <w:b/>
        </w:rPr>
        <w:t xml:space="preserve">Inglés: </w:t>
      </w:r>
      <w:r>
        <w:t xml:space="preserve">Técnico </w:t>
      </w:r>
      <w:r w:rsidR="00B026B6">
        <w:t>- Basico</w:t>
      </w:r>
    </w:p>
    <w:p w14:paraId="7CC7DBD3" w14:textId="44AAC9DB" w:rsidR="00CD46AF" w:rsidRDefault="00B6492B">
      <w:pPr>
        <w:ind w:left="0" w:firstLine="0"/>
      </w:pPr>
      <w:r>
        <w:t xml:space="preserve"> </w:t>
      </w:r>
    </w:p>
    <w:sectPr w:rsidR="00CD46AF">
      <w:pgSz w:w="12240" w:h="15840"/>
      <w:pgMar w:top="1123" w:right="1078" w:bottom="126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D37F2"/>
    <w:multiLevelType w:val="hybridMultilevel"/>
    <w:tmpl w:val="0096E956"/>
    <w:lvl w:ilvl="0" w:tplc="0AB4E3FC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86296C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408992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2A8946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DAADD2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CEAEF4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AC46DE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989D52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F46034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353532"/>
    <w:multiLevelType w:val="hybridMultilevel"/>
    <w:tmpl w:val="D60E6B3A"/>
    <w:lvl w:ilvl="0" w:tplc="FAFC47E2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72EFDC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00B4BA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A83842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2C5802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2211A6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389A3A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E2EED0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F89622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4651F5"/>
    <w:multiLevelType w:val="hybridMultilevel"/>
    <w:tmpl w:val="DB18AC14"/>
    <w:lvl w:ilvl="0" w:tplc="28BE7144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EA044E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507EEE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7007C2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D64ED6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147806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7A300A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1EB82C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127BB0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1203DC"/>
    <w:multiLevelType w:val="hybridMultilevel"/>
    <w:tmpl w:val="A692CA16"/>
    <w:lvl w:ilvl="0" w:tplc="2ED64854">
      <w:start w:val="1"/>
      <w:numFmt w:val="bullet"/>
      <w:lvlText w:val=""/>
      <w:lvlJc w:val="left"/>
      <w:pPr>
        <w:ind w:left="600" w:hanging="300"/>
      </w:pPr>
      <w:rPr>
        <w:rFonts w:ascii="Symbol" w:hAnsi="Symbol" w:hint="default"/>
        <w:color w:val="000000" w:themeColor="text1"/>
      </w:rPr>
    </w:lvl>
    <w:lvl w:ilvl="1" w:tplc="04E632F6">
      <w:numFmt w:val="decimal"/>
      <w:lvlText w:val=""/>
      <w:lvlJc w:val="left"/>
    </w:lvl>
    <w:lvl w:ilvl="2" w:tplc="6C8224F2">
      <w:numFmt w:val="decimal"/>
      <w:lvlText w:val=""/>
      <w:lvlJc w:val="left"/>
    </w:lvl>
    <w:lvl w:ilvl="3" w:tplc="E312A994">
      <w:numFmt w:val="decimal"/>
      <w:lvlText w:val=""/>
      <w:lvlJc w:val="left"/>
    </w:lvl>
    <w:lvl w:ilvl="4" w:tplc="055C0E76">
      <w:numFmt w:val="decimal"/>
      <w:lvlText w:val=""/>
      <w:lvlJc w:val="left"/>
    </w:lvl>
    <w:lvl w:ilvl="5" w:tplc="14E27BCC">
      <w:numFmt w:val="decimal"/>
      <w:lvlText w:val=""/>
      <w:lvlJc w:val="left"/>
    </w:lvl>
    <w:lvl w:ilvl="6" w:tplc="C5E0BFFA">
      <w:numFmt w:val="decimal"/>
      <w:lvlText w:val=""/>
      <w:lvlJc w:val="left"/>
    </w:lvl>
    <w:lvl w:ilvl="7" w:tplc="581A308E">
      <w:numFmt w:val="decimal"/>
      <w:lvlText w:val=""/>
      <w:lvlJc w:val="left"/>
    </w:lvl>
    <w:lvl w:ilvl="8" w:tplc="399A1E76">
      <w:numFmt w:val="decimal"/>
      <w:lvlText w:val=""/>
      <w:lvlJc w:val="left"/>
    </w:lvl>
  </w:abstractNum>
  <w:abstractNum w:abstractNumId="4" w15:restartNumberingAfterBreak="0">
    <w:nsid w:val="77280389"/>
    <w:multiLevelType w:val="hybridMultilevel"/>
    <w:tmpl w:val="A95006CA"/>
    <w:lvl w:ilvl="0" w:tplc="D2A2246E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049934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4A7434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9236B0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14AF5E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8A0D36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566F20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EC8106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288E88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2287287">
    <w:abstractNumId w:val="1"/>
  </w:num>
  <w:num w:numId="2" w16cid:durableId="1803301288">
    <w:abstractNumId w:val="4"/>
  </w:num>
  <w:num w:numId="3" w16cid:durableId="2136672728">
    <w:abstractNumId w:val="2"/>
  </w:num>
  <w:num w:numId="4" w16cid:durableId="1233546785">
    <w:abstractNumId w:val="0"/>
  </w:num>
  <w:num w:numId="5" w16cid:durableId="701323113">
    <w:abstractNumId w:val="3"/>
  </w:num>
  <w:num w:numId="6" w16cid:durableId="1293973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6AF"/>
    <w:rsid w:val="00046117"/>
    <w:rsid w:val="002F32C7"/>
    <w:rsid w:val="0042394B"/>
    <w:rsid w:val="00450720"/>
    <w:rsid w:val="004A0370"/>
    <w:rsid w:val="004A720F"/>
    <w:rsid w:val="006445AB"/>
    <w:rsid w:val="008D1AC9"/>
    <w:rsid w:val="008F7025"/>
    <w:rsid w:val="00993191"/>
    <w:rsid w:val="00A50CC3"/>
    <w:rsid w:val="00B026B6"/>
    <w:rsid w:val="00B6492B"/>
    <w:rsid w:val="00CC33E2"/>
    <w:rsid w:val="00CD46AF"/>
    <w:rsid w:val="00D4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74E1A"/>
  <w15:docId w15:val="{702195E7-FBD4-48DA-B3FB-298F0FD3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5" w:line="249" w:lineRule="auto"/>
      <w:ind w:left="231" w:hanging="231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8" w:line="259" w:lineRule="auto"/>
      <w:ind w:left="10" w:hanging="10"/>
      <w:outlineLvl w:val="0"/>
    </w:pPr>
    <w:rPr>
      <w:rFonts w:ascii="Calibri" w:eastAsia="Calibri" w:hAnsi="Calibri" w:cs="Calibri"/>
      <w:b/>
      <w:color w:val="1F3A5F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A5F"/>
      <w:sz w:val="26"/>
    </w:rPr>
  </w:style>
  <w:style w:type="paragraph" w:styleId="ListParagraph">
    <w:name w:val="List Paragraph"/>
    <w:qFormat/>
    <w:rsid w:val="00450720"/>
    <w:pPr>
      <w:spacing w:after="0" w:line="240" w:lineRule="auto"/>
    </w:pPr>
    <w:rPr>
      <w:rFonts w:ascii="Arial" w:eastAsia="Arial" w:hAnsi="Arial" w:cs="Arial"/>
      <w:color w:val="1A1A1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dolfo-garcia-dev/" TargetMode="External"/><Relationship Id="rId13" Type="http://schemas.openxmlformats.org/officeDocument/2006/relationships/hyperlink" Target="https://portafolio-one-sigma-24.vercel.app/" TargetMode="External"/><Relationship Id="rId18" Type="http://schemas.openxmlformats.org/officeDocument/2006/relationships/hyperlink" Target="https://portafolio-one-sigma-24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odolfo-garcia-dev/" TargetMode="External"/><Relationship Id="rId12" Type="http://schemas.openxmlformats.org/officeDocument/2006/relationships/hyperlink" Target="https://portafolio-one-sigma-24.vercel.app/" TargetMode="External"/><Relationship Id="rId17" Type="http://schemas.openxmlformats.org/officeDocument/2006/relationships/hyperlink" Target="https://portafolio-one-sigma-24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rtafolio-one-sigma-24.vercel.app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dolfo-garcia-dev/" TargetMode="External"/><Relationship Id="rId11" Type="http://schemas.openxmlformats.org/officeDocument/2006/relationships/hyperlink" Target="https://portafolio-one-sigma-24.vercel.app/" TargetMode="External"/><Relationship Id="rId5" Type="http://schemas.openxmlformats.org/officeDocument/2006/relationships/hyperlink" Target="https://www.linkedin.com/in/rodolfo-garcia-dev/" TargetMode="External"/><Relationship Id="rId15" Type="http://schemas.openxmlformats.org/officeDocument/2006/relationships/hyperlink" Target="https://portafolio-one-sigma-24.vercel.app/" TargetMode="External"/><Relationship Id="rId10" Type="http://schemas.openxmlformats.org/officeDocument/2006/relationships/hyperlink" Target="https://www.linkedin.com/in/rodolfo-garcia-dev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odolfo-garcia-dev/" TargetMode="External"/><Relationship Id="rId14" Type="http://schemas.openxmlformats.org/officeDocument/2006/relationships/hyperlink" Target="https://portafolio-one-sigma-24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1208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Rodolfo García Maeso</vt:lpstr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Rodolfo García Maeso</dc:title>
  <dc:subject/>
  <dc:creator>Rodolfo García Maeso</dc:creator>
  <cp:keywords/>
  <cp:lastModifiedBy>Rodolfo Garcia</cp:lastModifiedBy>
  <cp:revision>7</cp:revision>
  <cp:lastPrinted>2026-05-14T22:29:00Z</cp:lastPrinted>
  <dcterms:created xsi:type="dcterms:W3CDTF">2026-05-14T22:28:00Z</dcterms:created>
  <dcterms:modified xsi:type="dcterms:W3CDTF">2026-06-04T15:29:00Z</dcterms:modified>
</cp:coreProperties>
</file>