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ADE" w:rsidRPr="009F09CA" w:rsidRDefault="000F6A26" w:rsidP="009F09CA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4 </w:t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</w:r>
      <w:r>
        <w:rPr>
          <w:rFonts w:ascii="Arial" w:hAnsi="Arial" w:cs="Arial"/>
          <w:sz w:val="24"/>
          <w:lang w:val="en-US"/>
        </w:rPr>
        <w:tab/>
        <w:t xml:space="preserve">! </w:t>
      </w:r>
      <w:proofErr w:type="gramStart"/>
      <w:r>
        <w:rPr>
          <w:rFonts w:ascii="Arial" w:hAnsi="Arial" w:cs="Arial"/>
          <w:sz w:val="24"/>
          <w:lang w:val="en-US"/>
        </w:rPr>
        <w:t>number</w:t>
      </w:r>
      <w:proofErr w:type="gramEnd"/>
      <w:r>
        <w:rPr>
          <w:rFonts w:ascii="Arial" w:hAnsi="Arial" w:cs="Arial"/>
          <w:sz w:val="24"/>
          <w:lang w:val="en-US"/>
        </w:rPr>
        <w:t xml:space="preserve"> of</w:t>
      </w:r>
      <w:r w:rsidR="00060ADE" w:rsidRPr="009F09CA">
        <w:rPr>
          <w:rFonts w:ascii="Arial" w:hAnsi="Arial" w:cs="Arial"/>
          <w:sz w:val="24"/>
          <w:lang w:val="en-US"/>
        </w:rPr>
        <w:t xml:space="preserve"> </w:t>
      </w:r>
      <w:commentRangeStart w:id="0"/>
      <w:r w:rsidR="00060ADE" w:rsidRPr="009F09CA">
        <w:rPr>
          <w:rFonts w:ascii="Arial" w:hAnsi="Arial" w:cs="Arial"/>
          <w:sz w:val="24"/>
          <w:lang w:val="en-US"/>
        </w:rPr>
        <w:t>cells</w:t>
      </w:r>
      <w:commentRangeEnd w:id="0"/>
      <w:r w:rsidR="00A36D95">
        <w:rPr>
          <w:rStyle w:val="Refdecomentrio"/>
        </w:rPr>
        <w:commentReference w:id="0"/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0.98</w:t>
      </w:r>
      <w:r w:rsidRPr="009F09CA">
        <w:rPr>
          <w:rFonts w:ascii="Arial" w:hAnsi="Arial" w:cs="Arial"/>
          <w:sz w:val="24"/>
          <w:lang w:val="en-US"/>
        </w:rPr>
        <w:tab/>
        <w:t>0.80</w:t>
      </w:r>
      <w:r w:rsidRPr="009F09CA">
        <w:rPr>
          <w:rFonts w:ascii="Arial" w:hAnsi="Arial" w:cs="Arial"/>
          <w:sz w:val="24"/>
          <w:lang w:val="en-US"/>
        </w:rPr>
        <w:tab/>
        <w:t>0.60</w:t>
      </w:r>
      <w:r w:rsidRPr="009F09CA">
        <w:rPr>
          <w:rFonts w:ascii="Arial" w:hAnsi="Arial" w:cs="Arial"/>
          <w:sz w:val="24"/>
          <w:lang w:val="en-US"/>
        </w:rPr>
        <w:tab/>
        <w:t>0.40</w:t>
      </w:r>
      <w:r w:rsidRPr="009F09CA">
        <w:rPr>
          <w:rFonts w:ascii="Arial" w:hAnsi="Arial" w:cs="Arial"/>
          <w:sz w:val="24"/>
          <w:lang w:val="en-US"/>
        </w:rPr>
        <w:tab/>
        <w:t xml:space="preserve">! </w:t>
      </w:r>
      <w:proofErr w:type="gramStart"/>
      <w:r w:rsidRPr="009F09CA">
        <w:rPr>
          <w:rFonts w:ascii="Arial" w:hAnsi="Arial" w:cs="Arial"/>
          <w:sz w:val="24"/>
          <w:lang w:val="en-US"/>
        </w:rPr>
        <w:t>fu</w:t>
      </w:r>
      <w:proofErr w:type="gramEnd"/>
      <w:r w:rsidRPr="009F09CA">
        <w:rPr>
          <w:rFonts w:ascii="Arial" w:hAnsi="Arial" w:cs="Arial"/>
          <w:sz w:val="24"/>
          <w:lang w:val="en-US"/>
        </w:rPr>
        <w:t xml:space="preserve"> (fraction of grid cell </w:t>
      </w:r>
      <w:commentRangeStart w:id="1"/>
      <w:r w:rsidRPr="009F09CA">
        <w:rPr>
          <w:rFonts w:ascii="Arial" w:hAnsi="Arial" w:cs="Arial"/>
          <w:sz w:val="24"/>
          <w:lang w:val="en-US"/>
        </w:rPr>
        <w:t>covered by trees</w:t>
      </w:r>
      <w:commentRangeEnd w:id="1"/>
      <w:r w:rsidR="00A36D95">
        <w:rPr>
          <w:rStyle w:val="Refdecomentrio"/>
        </w:rPr>
        <w:commentReference w:id="1"/>
      </w:r>
      <w:r w:rsidRPr="009F09CA">
        <w:rPr>
          <w:rFonts w:ascii="Arial" w:hAnsi="Arial" w:cs="Arial"/>
          <w:sz w:val="24"/>
          <w:lang w:val="en-US"/>
        </w:rPr>
        <w:t>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0.10</w:t>
      </w:r>
      <w:r w:rsidRPr="009F09CA">
        <w:rPr>
          <w:rFonts w:ascii="Arial" w:hAnsi="Arial" w:cs="Arial"/>
          <w:sz w:val="24"/>
          <w:lang w:val="en-US"/>
        </w:rPr>
        <w:tab/>
        <w:t>0.30</w:t>
      </w:r>
      <w:r w:rsidRPr="009F09CA">
        <w:rPr>
          <w:rFonts w:ascii="Arial" w:hAnsi="Arial" w:cs="Arial"/>
          <w:sz w:val="24"/>
          <w:lang w:val="en-US"/>
        </w:rPr>
        <w:tab/>
        <w:t>0.70</w:t>
      </w:r>
      <w:r w:rsidRPr="009F09CA">
        <w:rPr>
          <w:rFonts w:ascii="Arial" w:hAnsi="Arial" w:cs="Arial"/>
          <w:sz w:val="24"/>
          <w:lang w:val="en-US"/>
        </w:rPr>
        <w:tab/>
        <w:t>0.95</w:t>
      </w:r>
      <w:r w:rsidRPr="009F09CA">
        <w:rPr>
          <w:rFonts w:ascii="Arial" w:hAnsi="Arial" w:cs="Arial"/>
          <w:sz w:val="24"/>
          <w:lang w:val="en-US"/>
        </w:rPr>
        <w:tab/>
        <w:t xml:space="preserve">! </w:t>
      </w:r>
      <w:proofErr w:type="gramStart"/>
      <w:r w:rsidRPr="009F09CA">
        <w:rPr>
          <w:rFonts w:ascii="Arial" w:hAnsi="Arial" w:cs="Arial"/>
          <w:sz w:val="24"/>
          <w:lang w:val="en-US"/>
        </w:rPr>
        <w:t>fl</w:t>
      </w:r>
      <w:proofErr w:type="gramEnd"/>
      <w:r w:rsidRPr="009F09CA">
        <w:rPr>
          <w:rFonts w:ascii="Arial" w:hAnsi="Arial" w:cs="Arial"/>
          <w:sz w:val="24"/>
          <w:lang w:val="en-US"/>
        </w:rPr>
        <w:t xml:space="preserve"> (fraction of grid cell covered by grasses)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6.0</w:t>
      </w:r>
      <w:r w:rsidRPr="009F09CA">
        <w:rPr>
          <w:rFonts w:ascii="Arial" w:hAnsi="Arial" w:cs="Arial"/>
          <w:sz w:val="24"/>
          <w:lang w:val="en-US"/>
        </w:rPr>
        <w:tab/>
        <w:t>5.0</w:t>
      </w:r>
      <w:r w:rsidRPr="009F09CA">
        <w:rPr>
          <w:rFonts w:ascii="Arial" w:hAnsi="Arial" w:cs="Arial"/>
          <w:sz w:val="24"/>
          <w:lang w:val="en-US"/>
        </w:rPr>
        <w:tab/>
        <w:t>4.5</w:t>
      </w:r>
      <w:r w:rsidRPr="009F09CA">
        <w:rPr>
          <w:rFonts w:ascii="Arial" w:hAnsi="Arial" w:cs="Arial"/>
          <w:sz w:val="24"/>
          <w:lang w:val="en-US"/>
        </w:rPr>
        <w:tab/>
        <w:t>3.0</w:t>
      </w:r>
      <w:r w:rsidRPr="009F09CA">
        <w:rPr>
          <w:rFonts w:ascii="Arial" w:hAnsi="Arial" w:cs="Arial"/>
          <w:sz w:val="24"/>
          <w:lang w:val="en-US"/>
        </w:rPr>
        <w:tab/>
        <w:t xml:space="preserve">! </w:t>
      </w:r>
      <w:commentRangeStart w:id="2"/>
      <w:r w:rsidRPr="009F09CA">
        <w:rPr>
          <w:rFonts w:ascii="Arial" w:hAnsi="Arial" w:cs="Arial"/>
          <w:sz w:val="24"/>
          <w:lang w:val="en-US"/>
        </w:rPr>
        <w:t xml:space="preserve">LAI upper canopy </w:t>
      </w:r>
      <w:commentRangeEnd w:id="2"/>
      <w:r w:rsidR="00A36D95">
        <w:rPr>
          <w:rStyle w:val="Refdecomentrio"/>
        </w:rPr>
        <w:commentReference w:id="2"/>
      </w:r>
      <w:r w:rsidRPr="009F09CA">
        <w:rPr>
          <w:rFonts w:ascii="Arial" w:hAnsi="Arial" w:cs="Arial"/>
          <w:sz w:val="24"/>
          <w:lang w:val="en-US"/>
        </w:rPr>
        <w:t>(m2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0.3</w:t>
      </w:r>
      <w:r w:rsidRPr="009F09CA">
        <w:rPr>
          <w:rFonts w:ascii="Arial" w:hAnsi="Arial" w:cs="Arial"/>
          <w:sz w:val="24"/>
          <w:lang w:val="en-US"/>
        </w:rPr>
        <w:tab/>
        <w:t>0.8</w:t>
      </w:r>
      <w:r w:rsidRPr="009F09CA">
        <w:rPr>
          <w:rFonts w:ascii="Arial" w:hAnsi="Arial" w:cs="Arial"/>
          <w:sz w:val="24"/>
          <w:lang w:val="en-US"/>
        </w:rPr>
        <w:tab/>
        <w:t>2.0</w:t>
      </w:r>
      <w:r w:rsidRPr="009F09CA">
        <w:rPr>
          <w:rFonts w:ascii="Arial" w:hAnsi="Arial" w:cs="Arial"/>
          <w:sz w:val="24"/>
          <w:lang w:val="en-US"/>
        </w:rPr>
        <w:tab/>
        <w:t>3.5</w:t>
      </w:r>
      <w:r w:rsidRPr="009F09CA">
        <w:rPr>
          <w:rFonts w:ascii="Arial" w:hAnsi="Arial" w:cs="Arial"/>
          <w:sz w:val="24"/>
          <w:lang w:val="en-US"/>
        </w:rPr>
        <w:tab/>
        <w:t>! LAI lower canopy (m2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8.3</w:t>
      </w:r>
      <w:r w:rsidRPr="009F09CA">
        <w:rPr>
          <w:rFonts w:ascii="Arial" w:hAnsi="Arial" w:cs="Arial"/>
          <w:sz w:val="24"/>
          <w:lang w:val="en-US"/>
        </w:rPr>
        <w:tab/>
        <w:t>6.4</w:t>
      </w:r>
      <w:r w:rsidRPr="009F09CA">
        <w:rPr>
          <w:rFonts w:ascii="Arial" w:hAnsi="Arial" w:cs="Arial"/>
          <w:sz w:val="24"/>
          <w:lang w:val="en-US"/>
        </w:rPr>
        <w:tab/>
        <w:t>6.2</w:t>
      </w:r>
      <w:r w:rsidRPr="009F09CA">
        <w:rPr>
          <w:rFonts w:ascii="Arial" w:hAnsi="Arial" w:cs="Arial"/>
          <w:sz w:val="24"/>
          <w:lang w:val="en-US"/>
        </w:rPr>
        <w:tab/>
        <w:t>3.1</w:t>
      </w:r>
      <w:r w:rsidRPr="009F09CA">
        <w:rPr>
          <w:rFonts w:ascii="Arial" w:hAnsi="Arial" w:cs="Arial"/>
          <w:sz w:val="24"/>
          <w:lang w:val="en-US"/>
        </w:rPr>
        <w:tab/>
        <w:t xml:space="preserve">! </w:t>
      </w:r>
      <w:commentRangeStart w:id="3"/>
      <w:r w:rsidRPr="009F09CA">
        <w:rPr>
          <w:rFonts w:ascii="Arial" w:hAnsi="Arial" w:cs="Arial"/>
          <w:sz w:val="24"/>
          <w:lang w:val="en-US"/>
        </w:rPr>
        <w:t>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commentRangeEnd w:id="3"/>
      <w:r w:rsidR="00A36D95">
        <w:rPr>
          <w:rStyle w:val="Refdecomentrio"/>
        </w:rPr>
        <w:commentReference w:id="3"/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1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2.1</w:t>
      </w:r>
      <w:r w:rsidRPr="009F09CA">
        <w:rPr>
          <w:rFonts w:ascii="Arial" w:hAnsi="Arial" w:cs="Arial"/>
          <w:sz w:val="24"/>
          <w:lang w:val="en-US"/>
        </w:rPr>
        <w:tab/>
        <w:t>3.4</w:t>
      </w:r>
      <w:r w:rsidRPr="009F09CA">
        <w:rPr>
          <w:rFonts w:ascii="Arial" w:hAnsi="Arial" w:cs="Arial"/>
          <w:sz w:val="24"/>
          <w:lang w:val="en-US"/>
        </w:rPr>
        <w:tab/>
        <w:t>2.2</w:t>
      </w:r>
      <w:r w:rsidRPr="009F09CA">
        <w:rPr>
          <w:rFonts w:ascii="Arial" w:hAnsi="Arial" w:cs="Arial"/>
          <w:sz w:val="24"/>
          <w:lang w:val="en-US"/>
        </w:rPr>
        <w:tab/>
        <w:t>3.1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2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3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4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5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6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7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0.0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8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0.3</w:t>
      </w:r>
      <w:r w:rsidRPr="009F09CA">
        <w:rPr>
          <w:rFonts w:ascii="Arial" w:hAnsi="Arial" w:cs="Arial"/>
          <w:sz w:val="24"/>
          <w:lang w:val="en-US"/>
        </w:rPr>
        <w:tab/>
        <w:t>0.4</w:t>
      </w:r>
      <w:r w:rsidRPr="009F09CA">
        <w:rPr>
          <w:rFonts w:ascii="Arial" w:hAnsi="Arial" w:cs="Arial"/>
          <w:sz w:val="24"/>
          <w:lang w:val="en-US"/>
        </w:rPr>
        <w:tab/>
        <w:t>0.6</w:t>
      </w:r>
      <w:r w:rsidRPr="009F09CA">
        <w:rPr>
          <w:rFonts w:ascii="Arial" w:hAnsi="Arial" w:cs="Arial"/>
          <w:sz w:val="24"/>
          <w:lang w:val="en-US"/>
        </w:rPr>
        <w:tab/>
        <w:t>0.7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9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0.3</w:t>
      </w:r>
      <w:r w:rsidRPr="009F09CA">
        <w:rPr>
          <w:rFonts w:ascii="Arial" w:hAnsi="Arial" w:cs="Arial"/>
          <w:sz w:val="24"/>
          <w:lang w:val="en-US"/>
        </w:rPr>
        <w:tab/>
        <w:t>0.4</w:t>
      </w:r>
      <w:r w:rsidRPr="009F09CA">
        <w:rPr>
          <w:rFonts w:ascii="Arial" w:hAnsi="Arial" w:cs="Arial"/>
          <w:sz w:val="24"/>
          <w:lang w:val="en-US"/>
        </w:rPr>
        <w:tab/>
        <w:t>0.6</w:t>
      </w:r>
      <w:r w:rsidRPr="009F09CA">
        <w:rPr>
          <w:rFonts w:ascii="Arial" w:hAnsi="Arial" w:cs="Arial"/>
          <w:sz w:val="24"/>
          <w:lang w:val="en-US"/>
        </w:rPr>
        <w:tab/>
        <w:t>0.7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10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0.3</w:t>
      </w:r>
      <w:r w:rsidRPr="009F09CA">
        <w:rPr>
          <w:rFonts w:ascii="Arial" w:hAnsi="Arial" w:cs="Arial"/>
          <w:sz w:val="24"/>
          <w:lang w:val="en-US"/>
        </w:rPr>
        <w:tab/>
        <w:t>0.4</w:t>
      </w:r>
      <w:r w:rsidRPr="009F09CA">
        <w:rPr>
          <w:rFonts w:ascii="Arial" w:hAnsi="Arial" w:cs="Arial"/>
          <w:sz w:val="24"/>
          <w:lang w:val="en-US"/>
        </w:rPr>
        <w:tab/>
        <w:t>0.6</w:t>
      </w:r>
      <w:r w:rsidRPr="009F09CA">
        <w:rPr>
          <w:rFonts w:ascii="Arial" w:hAnsi="Arial" w:cs="Arial"/>
          <w:sz w:val="24"/>
          <w:lang w:val="en-US"/>
        </w:rPr>
        <w:tab/>
        <w:t>0.7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11 (kg-C m-2)</w:t>
      </w:r>
    </w:p>
    <w:p w:rsidR="00060ADE" w:rsidRPr="009F09CA" w:rsidRDefault="00060ADE" w:rsidP="009F09CA">
      <w:pPr>
        <w:spacing w:after="0"/>
        <w:rPr>
          <w:rFonts w:ascii="Arial" w:hAnsi="Arial" w:cs="Arial"/>
          <w:sz w:val="24"/>
          <w:lang w:val="en-US"/>
        </w:rPr>
      </w:pPr>
      <w:r w:rsidRPr="009F09CA">
        <w:rPr>
          <w:rFonts w:ascii="Arial" w:hAnsi="Arial" w:cs="Arial"/>
          <w:sz w:val="24"/>
          <w:lang w:val="en-US"/>
        </w:rPr>
        <w:t>0.3</w:t>
      </w:r>
      <w:r w:rsidRPr="009F09CA">
        <w:rPr>
          <w:rFonts w:ascii="Arial" w:hAnsi="Arial" w:cs="Arial"/>
          <w:sz w:val="24"/>
          <w:lang w:val="en-US"/>
        </w:rPr>
        <w:tab/>
        <w:t>0.4</w:t>
      </w:r>
      <w:r w:rsidRPr="009F09CA">
        <w:rPr>
          <w:rFonts w:ascii="Arial" w:hAnsi="Arial" w:cs="Arial"/>
          <w:sz w:val="24"/>
          <w:lang w:val="en-US"/>
        </w:rPr>
        <w:tab/>
        <w:t>0.6</w:t>
      </w:r>
      <w:r w:rsidRPr="009F09CA">
        <w:rPr>
          <w:rFonts w:ascii="Arial" w:hAnsi="Arial" w:cs="Arial"/>
          <w:sz w:val="24"/>
          <w:lang w:val="en-US"/>
        </w:rPr>
        <w:tab/>
        <w:t>0.7</w:t>
      </w:r>
      <w:r w:rsidRPr="009F09CA">
        <w:rPr>
          <w:rFonts w:ascii="Arial" w:hAnsi="Arial" w:cs="Arial"/>
          <w:sz w:val="24"/>
          <w:lang w:val="en-US"/>
        </w:rPr>
        <w:tab/>
        <w:t>! Above-g</w:t>
      </w:r>
      <w:r w:rsidR="009F09CA">
        <w:rPr>
          <w:rFonts w:ascii="Arial" w:hAnsi="Arial" w:cs="Arial"/>
          <w:sz w:val="24"/>
          <w:lang w:val="en-US"/>
        </w:rPr>
        <w:t>r</w:t>
      </w:r>
      <w:r w:rsidRPr="009F09CA">
        <w:rPr>
          <w:rFonts w:ascii="Arial" w:hAnsi="Arial" w:cs="Arial"/>
          <w:sz w:val="24"/>
          <w:lang w:val="en-US"/>
        </w:rPr>
        <w:t xml:space="preserve">ound biomass </w:t>
      </w:r>
      <w:proofErr w:type="spellStart"/>
      <w:r w:rsidRPr="009F09CA">
        <w:rPr>
          <w:rFonts w:ascii="Arial" w:hAnsi="Arial" w:cs="Arial"/>
          <w:sz w:val="24"/>
          <w:lang w:val="en-US"/>
        </w:rPr>
        <w:t>pft</w:t>
      </w:r>
      <w:proofErr w:type="spellEnd"/>
      <w:r w:rsidRPr="009F09CA">
        <w:rPr>
          <w:rFonts w:ascii="Arial" w:hAnsi="Arial" w:cs="Arial"/>
          <w:sz w:val="24"/>
          <w:lang w:val="en-US"/>
        </w:rPr>
        <w:t xml:space="preserve"> 12 (kg-C m-2)</w:t>
      </w:r>
    </w:p>
    <w:p w:rsidR="00060ADE" w:rsidRPr="00060ADE" w:rsidRDefault="00060ADE">
      <w:pPr>
        <w:rPr>
          <w:b/>
          <w:sz w:val="32"/>
          <w:lang w:val="en-US"/>
        </w:rPr>
      </w:pPr>
    </w:p>
    <w:p w:rsidR="0038596D" w:rsidRDefault="00955524">
      <w:pPr>
        <w:rPr>
          <w:b/>
          <w:sz w:val="32"/>
        </w:rPr>
      </w:pPr>
      <w:r w:rsidRPr="00955524">
        <w:rPr>
          <w:b/>
          <w:sz w:val="32"/>
        </w:rPr>
        <w:t>Equações</w:t>
      </w:r>
    </w:p>
    <w:p w:rsidR="00955524" w:rsidRDefault="00955524">
      <w:pPr>
        <w:rPr>
          <w:lang w:val="en-US"/>
        </w:rPr>
      </w:pPr>
    </w:p>
    <w:p w:rsidR="00955524" w:rsidRPr="000F6A26" w:rsidRDefault="00955524">
      <w:pPr>
        <w:rPr>
          <w:b/>
          <w:sz w:val="32"/>
          <w:highlight w:val="yellow"/>
          <w:lang w:val="en-US"/>
        </w:rPr>
      </w:pPr>
      <w:r w:rsidRPr="000F6A26">
        <w:rPr>
          <w:b/>
          <w:sz w:val="32"/>
          <w:highlight w:val="yellow"/>
          <w:lang w:val="en-US"/>
        </w:rPr>
        <w:t>Chambers et al. 2001</w:t>
      </w:r>
    </w:p>
    <w:p w:rsidR="00955524" w:rsidRPr="000F6A26" w:rsidRDefault="00955524">
      <w:pPr>
        <w:rPr>
          <w:highlight w:val="yellow"/>
          <w:lang w:val="en-US"/>
        </w:rPr>
      </w:pPr>
      <w:r w:rsidRPr="000F6A26">
        <w:rPr>
          <w:highlight w:val="yellow"/>
          <w:lang w:val="en-US"/>
        </w:rPr>
        <w:t>AGLB=</w:t>
      </w:r>
      <w:proofErr w:type="gramStart"/>
      <w:r w:rsidRPr="000F6A26">
        <w:rPr>
          <w:highlight w:val="yellow"/>
          <w:lang w:val="en-US"/>
        </w:rPr>
        <w:t>exp(</w:t>
      </w:r>
      <w:proofErr w:type="gramEnd"/>
      <w:r w:rsidRPr="000F6A26">
        <w:rPr>
          <w:highlight w:val="yellow"/>
          <w:lang w:val="en-US"/>
        </w:rPr>
        <w:t>–0.37+0.333*ln(DBH)+0.933*(ln(DBH)^2)-0.122*(ln(DBH)^3))</w:t>
      </w:r>
    </w:p>
    <w:p w:rsidR="000F6A26" w:rsidRDefault="009F09CA">
      <w:pPr>
        <w:rPr>
          <w:lang w:val="en-US"/>
        </w:rPr>
      </w:pPr>
      <w:r w:rsidRPr="00030851">
        <w:rPr>
          <w:lang w:val="en-US"/>
        </w:rPr>
        <w:t xml:space="preserve">Crown mass= </w:t>
      </w:r>
      <w:proofErr w:type="gramStart"/>
      <w:r w:rsidR="000F6A26" w:rsidRPr="00030851">
        <w:rPr>
          <w:lang w:val="en-US"/>
        </w:rPr>
        <w:t>exp(</w:t>
      </w:r>
      <w:proofErr w:type="gramEnd"/>
      <w:r w:rsidR="000F6A26" w:rsidRPr="00030851">
        <w:rPr>
          <w:lang w:val="en-US"/>
        </w:rPr>
        <w:t>0.235-1.713*</w:t>
      </w:r>
      <w:proofErr w:type="spellStart"/>
      <w:r w:rsidR="000F6A26" w:rsidRPr="00030851">
        <w:rPr>
          <w:lang w:val="en-US"/>
        </w:rPr>
        <w:t>ln</w:t>
      </w:r>
      <w:proofErr w:type="spellEnd"/>
      <w:r w:rsidR="000F6A26" w:rsidRPr="00030851">
        <w:rPr>
          <w:lang w:val="en-US"/>
        </w:rPr>
        <w:t>(DBH)+1.588*(</w:t>
      </w:r>
      <w:proofErr w:type="spellStart"/>
      <w:r w:rsidR="000F6A26" w:rsidRPr="00030851">
        <w:rPr>
          <w:lang w:val="en-US"/>
        </w:rPr>
        <w:t>ln</w:t>
      </w:r>
      <w:proofErr w:type="spellEnd"/>
      <w:r w:rsidR="000F6A26" w:rsidRPr="00030851">
        <w:rPr>
          <w:lang w:val="en-US"/>
        </w:rPr>
        <w:t>(DBH)^2)-0.183</w:t>
      </w:r>
      <w:r w:rsidRPr="00030851">
        <w:rPr>
          <w:lang w:val="en-US"/>
        </w:rPr>
        <w:t>*(</w:t>
      </w:r>
      <w:proofErr w:type="spellStart"/>
      <w:r w:rsidRPr="00030851">
        <w:rPr>
          <w:lang w:val="en-US"/>
        </w:rPr>
        <w:t>ln</w:t>
      </w:r>
      <w:proofErr w:type="spellEnd"/>
      <w:r w:rsidRPr="00030851">
        <w:rPr>
          <w:lang w:val="en-US"/>
        </w:rPr>
        <w:t>(DBH)^3))</w:t>
      </w:r>
    </w:p>
    <w:p w:rsidR="00F35D7D" w:rsidRDefault="00F35D7D">
      <w:pPr>
        <w:rPr>
          <w:lang w:val="en-US"/>
        </w:rPr>
      </w:pPr>
    </w:p>
    <w:p w:rsidR="00030851" w:rsidRPr="00030851" w:rsidRDefault="00030851">
      <w:pPr>
        <w:rPr>
          <w:highlight w:val="yellow"/>
          <w:lang w:val="en-US"/>
        </w:rPr>
      </w:pPr>
      <w:r w:rsidRPr="00030851">
        <w:rPr>
          <w:highlight w:val="yellow"/>
          <w:lang w:val="en-US"/>
        </w:rPr>
        <w:t xml:space="preserve">LAI – normalmente varia de 0 a </w:t>
      </w:r>
      <w:proofErr w:type="gramStart"/>
      <w:r w:rsidRPr="00030851">
        <w:rPr>
          <w:highlight w:val="yellow"/>
          <w:lang w:val="en-US"/>
        </w:rPr>
        <w:t>6</w:t>
      </w:r>
      <w:proofErr w:type="gramEnd"/>
      <w:r w:rsidRPr="00030851">
        <w:rPr>
          <w:highlight w:val="yellow"/>
          <w:lang w:val="en-US"/>
        </w:rPr>
        <w:t xml:space="preserve"> – vamos usar de 0 a 8</w:t>
      </w:r>
    </w:p>
    <w:p w:rsidR="00F35D7D" w:rsidRPr="00030851" w:rsidRDefault="00F35D7D"/>
    <w:sectPr w:rsidR="00F35D7D" w:rsidRPr="00030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a Malhado" w:date="2010-01-18T10:21:00Z" w:initials="AM">
    <w:p w:rsidR="00A36D95" w:rsidRDefault="00A36D95">
      <w:pPr>
        <w:pStyle w:val="Textodecomentrio"/>
      </w:pPr>
      <w:r>
        <w:rPr>
          <w:rStyle w:val="Refdecomentrio"/>
        </w:rPr>
        <w:annotationRef/>
      </w:r>
      <w:r>
        <w:t xml:space="preserve">Aqui estamos definindo o número de ‘parcelas’, quadradinhos, divisões que teremos na figura – </w:t>
      </w:r>
      <w:proofErr w:type="gramStart"/>
      <w:r>
        <w:t>ou seja</w:t>
      </w:r>
      <w:proofErr w:type="gramEnd"/>
      <w:r>
        <w:t xml:space="preserve"> teremos 4 áreas de trabalho</w:t>
      </w:r>
    </w:p>
  </w:comment>
  <w:comment w:id="1" w:author="Ana Malhado" w:date="2010-01-18T10:24:00Z" w:initials="AM">
    <w:p w:rsidR="00A36D95" w:rsidRDefault="00A36D95">
      <w:pPr>
        <w:pStyle w:val="Textodecomentrio"/>
      </w:pPr>
      <w:r>
        <w:rPr>
          <w:rStyle w:val="Refdecomentrio"/>
        </w:rPr>
        <w:annotationRef/>
      </w:r>
      <w:r>
        <w:t>Rodolfo – aqui nós estamos definindo qual é a fração do quadradinho que</w:t>
      </w:r>
      <w:proofErr w:type="gramStart"/>
      <w:r>
        <w:t xml:space="preserve">  </w:t>
      </w:r>
      <w:proofErr w:type="gramEnd"/>
      <w:r>
        <w:t xml:space="preserve">está coberta por árvores- olhando do ‘topo’ – ou seja  a diferença entre o espaço total – menos as árvores .... </w:t>
      </w:r>
      <w:proofErr w:type="gramStart"/>
      <w:r>
        <w:t>a</w:t>
      </w:r>
      <w:proofErr w:type="gramEnd"/>
      <w:r>
        <w:t xml:space="preserve"> </w:t>
      </w:r>
      <w:proofErr w:type="spellStart"/>
      <w:r>
        <w:t>mersma</w:t>
      </w:r>
      <w:proofErr w:type="spellEnd"/>
      <w:r>
        <w:t xml:space="preserve"> idéia para a proporção coberta pelas </w:t>
      </w:r>
      <w:proofErr w:type="spellStart"/>
      <w:r>
        <w:t>graminieas</w:t>
      </w:r>
      <w:proofErr w:type="spellEnd"/>
    </w:p>
  </w:comment>
  <w:comment w:id="2" w:author="Ana Malhado" w:date="2010-01-18T10:26:00Z" w:initials="AM">
    <w:p w:rsidR="00A36D95" w:rsidRDefault="00A36D95">
      <w:pPr>
        <w:pStyle w:val="Textodecomentrio"/>
      </w:pPr>
      <w:r>
        <w:rPr>
          <w:rStyle w:val="Refdecomentrio"/>
        </w:rPr>
        <w:annotationRef/>
      </w:r>
      <w:r>
        <w:t xml:space="preserve"> O LAI</w:t>
      </w:r>
      <w:proofErr w:type="gramStart"/>
      <w:r>
        <w:t>.....</w:t>
      </w:r>
      <w:proofErr w:type="gramEnd"/>
      <w:r>
        <w:t xml:space="preserve"> </w:t>
      </w:r>
      <w:proofErr w:type="gramStart"/>
      <w:r>
        <w:t>ira</w:t>
      </w:r>
      <w:proofErr w:type="gramEnd"/>
      <w:r>
        <w:t xml:space="preserve"> variar de 0 a 6 ...mais ou menos...... </w:t>
      </w:r>
      <w:proofErr w:type="gramStart"/>
      <w:r>
        <w:t>6</w:t>
      </w:r>
      <w:proofErr w:type="gramEnd"/>
      <w:r>
        <w:t xml:space="preserve"> já é uma floresta densa.  </w:t>
      </w:r>
      <w:proofErr w:type="gramStart"/>
      <w:r>
        <w:t>Ou seja</w:t>
      </w:r>
      <w:proofErr w:type="gramEnd"/>
      <w:r>
        <w:t xml:space="preserve"> a copa cobrira todo a área do quadradinho... </w:t>
      </w:r>
      <w:proofErr w:type="gramStart"/>
      <w:r>
        <w:t>a</w:t>
      </w:r>
      <w:proofErr w:type="gramEnd"/>
      <w:r>
        <w:t xml:space="preserve"> mesma idéia para o ‘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canopy</w:t>
      </w:r>
      <w:proofErr w:type="spellEnd"/>
      <w:r>
        <w:t xml:space="preserve">’ – que seria a copa dos arbustos e das </w:t>
      </w:r>
      <w:proofErr w:type="spellStart"/>
      <w:r>
        <w:t>gramineas</w:t>
      </w:r>
      <w:proofErr w:type="spellEnd"/>
    </w:p>
  </w:comment>
  <w:comment w:id="3" w:author="Ana Malhado" w:date="2010-01-18T10:27:00Z" w:initials="AM">
    <w:p w:rsidR="00A36D95" w:rsidRDefault="00A36D95">
      <w:pPr>
        <w:pStyle w:val="Textodecomentrio"/>
      </w:pPr>
      <w:r>
        <w:rPr>
          <w:rStyle w:val="Refdecomentrio"/>
        </w:rPr>
        <w:annotationRef/>
      </w:r>
      <w:r>
        <w:t xml:space="preserve">Para o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biomass</w:t>
      </w:r>
      <w:proofErr w:type="spellEnd"/>
      <w:r>
        <w:t xml:space="preserve"> – nós vamos usar a equação abaixo e resolver a equação para achar o </w:t>
      </w:r>
      <w:proofErr w:type="gramStart"/>
      <w:r>
        <w:t>DBH...</w:t>
      </w:r>
      <w:proofErr w:type="gramEnd"/>
      <w:r>
        <w:t>a equação AGLB.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8596D"/>
    <w:rsid w:val="00030851"/>
    <w:rsid w:val="00060ADE"/>
    <w:rsid w:val="000F6A26"/>
    <w:rsid w:val="0038596D"/>
    <w:rsid w:val="00955524"/>
    <w:rsid w:val="009F09CA"/>
    <w:rsid w:val="00A36D95"/>
    <w:rsid w:val="00F3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A36D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D9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D9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D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D9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D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D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Malhado</dc:creator>
  <cp:keywords/>
  <dc:description/>
  <cp:lastModifiedBy>Ana Malhado</cp:lastModifiedBy>
  <cp:revision>2</cp:revision>
  <dcterms:created xsi:type="dcterms:W3CDTF">2010-01-18T12:28:00Z</dcterms:created>
  <dcterms:modified xsi:type="dcterms:W3CDTF">2010-01-18T12:28:00Z</dcterms:modified>
</cp:coreProperties>
</file>