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E414" w14:textId="77777777" w:rsidR="009A734F" w:rsidRDefault="009A734F"/>
    <w:p w14:paraId="7304A981" w14:textId="77777777" w:rsidR="009A734F" w:rsidRDefault="009A734F"/>
    <w:p w14:paraId="14E7BCB1" w14:textId="77777777" w:rsidR="009A734F" w:rsidRDefault="009A734F"/>
    <w:p w14:paraId="193E8B79" w14:textId="77777777" w:rsidR="009A734F" w:rsidRPr="00C77274" w:rsidRDefault="00000000">
      <w:pPr>
        <w:spacing w:after="360"/>
        <w:rPr>
          <w:lang w:val="pt-BR"/>
        </w:rPr>
      </w:pPr>
      <w:r w:rsidRPr="00C77274">
        <w:rPr>
          <w:b/>
          <w:color w:val="10484C"/>
          <w:sz w:val="60"/>
          <w:lang w:val="pt-BR"/>
        </w:rPr>
        <w:t>REDE DE PROTEÇÃO</w:t>
      </w:r>
    </w:p>
    <w:p w14:paraId="0F796B24" w14:textId="77777777" w:rsidR="009A734F" w:rsidRPr="00C77274" w:rsidRDefault="00000000">
      <w:pPr>
        <w:spacing w:after="400"/>
        <w:rPr>
          <w:lang w:val="pt-BR"/>
        </w:rPr>
      </w:pPr>
      <w:r w:rsidRPr="00C77274">
        <w:rPr>
          <w:color w:val="7A284B"/>
          <w:sz w:val="30"/>
          <w:lang w:val="pt-BR"/>
        </w:rPr>
        <w:t>Orientação e apoio contra assédio e violência contra a mulher</w:t>
      </w:r>
    </w:p>
    <w:p w14:paraId="400FF0D0" w14:textId="77777777" w:rsidR="009A734F" w:rsidRPr="00C77274" w:rsidRDefault="00000000">
      <w:pPr>
        <w:spacing w:after="360"/>
        <w:rPr>
          <w:lang w:val="pt-BR"/>
        </w:rPr>
      </w:pPr>
      <w:r w:rsidRPr="00C77274">
        <w:rPr>
          <w:b/>
          <w:color w:val="5A6670"/>
          <w:sz w:val="20"/>
          <w:lang w:val="pt-BR"/>
        </w:rPr>
        <w:t>DOCUMENTO DE REQUISITOS DO PRODUTO  |  PRD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056"/>
      </w:tblGrid>
      <w:tr w:rsidR="009A734F" w14:paraId="1919CF21" w14:textId="77777777">
        <w:trPr>
          <w:tblHeader/>
          <w:jc w:val="center"/>
        </w:trPr>
        <w:tc>
          <w:tcPr>
            <w:tcW w:w="2520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961FE6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056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528735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 w:rsidR="009A734F" w:rsidRPr="00C77274" w14:paraId="66000736" w14:textId="77777777">
        <w:trPr>
          <w:cantSplit/>
          <w:jc w:val="center"/>
        </w:trPr>
        <w:tc>
          <w:tcPr>
            <w:tcW w:w="252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2BD46C" w14:textId="77777777" w:rsidR="009A734F" w:rsidRDefault="00000000">
            <w:pPr>
              <w:spacing w:after="0" w:line="240" w:lineRule="auto"/>
            </w:pPr>
            <w:r>
              <w:rPr>
                <w:sz w:val="18"/>
              </w:rPr>
              <w:t>Versão</w:t>
            </w:r>
          </w:p>
        </w:tc>
        <w:tc>
          <w:tcPr>
            <w:tcW w:w="705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80E5E3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8"/>
                <w:lang w:val="pt-BR"/>
              </w:rPr>
              <w:t>1.1 — revisão para validação do grupo</w:t>
            </w:r>
          </w:p>
        </w:tc>
      </w:tr>
      <w:tr w:rsidR="009A734F" w14:paraId="413AA23A" w14:textId="77777777">
        <w:trPr>
          <w:cantSplit/>
          <w:jc w:val="center"/>
        </w:trPr>
        <w:tc>
          <w:tcPr>
            <w:tcW w:w="252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2182FA" w14:textId="77777777" w:rsidR="009A734F" w:rsidRDefault="00000000">
            <w:pPr>
              <w:spacing w:after="0" w:line="240" w:lineRule="auto"/>
            </w:pPr>
            <w:r>
              <w:rPr>
                <w:sz w:val="18"/>
              </w:rPr>
              <w:t>Data</w:t>
            </w:r>
          </w:p>
        </w:tc>
        <w:tc>
          <w:tcPr>
            <w:tcW w:w="705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AA7AEC" w14:textId="77777777" w:rsidR="009A734F" w:rsidRDefault="00000000">
            <w:pPr>
              <w:spacing w:after="0" w:line="240" w:lineRule="auto"/>
            </w:pPr>
            <w:r>
              <w:rPr>
                <w:sz w:val="18"/>
              </w:rPr>
              <w:t>20 de outubro de 2026</w:t>
            </w:r>
          </w:p>
        </w:tc>
      </w:tr>
      <w:tr w:rsidR="009A734F" w14:paraId="5D08D62E" w14:textId="77777777">
        <w:trPr>
          <w:cantSplit/>
          <w:jc w:val="center"/>
        </w:trPr>
        <w:tc>
          <w:tcPr>
            <w:tcW w:w="252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6E5388" w14:textId="77777777" w:rsidR="009A734F" w:rsidRDefault="00000000">
            <w:pPr>
              <w:spacing w:after="0" w:line="240" w:lineRule="auto"/>
            </w:pPr>
            <w:r>
              <w:rPr>
                <w:sz w:val="18"/>
              </w:rPr>
              <w:t>Projeto</w:t>
            </w:r>
          </w:p>
        </w:tc>
        <w:tc>
          <w:tcPr>
            <w:tcW w:w="705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872E53" w14:textId="77777777" w:rsidR="009A734F" w:rsidRDefault="00000000">
            <w:pPr>
              <w:spacing w:after="0" w:line="240" w:lineRule="auto"/>
            </w:pPr>
            <w:r>
              <w:rPr>
                <w:sz w:val="18"/>
              </w:rPr>
              <w:t>Proposta 03 — Rede de Proteção</w:t>
            </w:r>
          </w:p>
        </w:tc>
      </w:tr>
      <w:tr w:rsidR="009A734F" w14:paraId="01235047" w14:textId="77777777">
        <w:trPr>
          <w:cantSplit/>
          <w:jc w:val="center"/>
        </w:trPr>
        <w:tc>
          <w:tcPr>
            <w:tcW w:w="252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0D989C" w14:textId="77777777" w:rsidR="009A734F" w:rsidRDefault="00000000">
            <w:pPr>
              <w:spacing w:after="0" w:line="240" w:lineRule="auto"/>
            </w:pPr>
            <w:r>
              <w:rPr>
                <w:sz w:val="18"/>
              </w:rPr>
              <w:t>Abrangência do MVP</w:t>
            </w:r>
          </w:p>
        </w:tc>
        <w:tc>
          <w:tcPr>
            <w:tcW w:w="705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A46780" w14:textId="77777777" w:rsidR="009A734F" w:rsidRDefault="00000000">
            <w:pPr>
              <w:spacing w:after="0" w:line="240" w:lineRule="auto"/>
            </w:pPr>
            <w:r>
              <w:rPr>
                <w:sz w:val="18"/>
              </w:rPr>
              <w:t>Campina Grande — PB</w:t>
            </w:r>
          </w:p>
        </w:tc>
      </w:tr>
      <w:tr w:rsidR="009A734F" w14:paraId="2B2CE0DF" w14:textId="77777777">
        <w:trPr>
          <w:cantSplit/>
          <w:jc w:val="center"/>
        </w:trPr>
        <w:tc>
          <w:tcPr>
            <w:tcW w:w="252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CB5ECD" w14:textId="77777777" w:rsidR="009A734F" w:rsidRDefault="00000000">
            <w:pPr>
              <w:spacing w:after="0" w:line="240" w:lineRule="auto"/>
            </w:pPr>
            <w:r>
              <w:rPr>
                <w:sz w:val="18"/>
              </w:rPr>
              <w:t>Tecnologias previstas</w:t>
            </w:r>
          </w:p>
        </w:tc>
        <w:tc>
          <w:tcPr>
            <w:tcW w:w="705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00C25B" w14:textId="77777777" w:rsidR="009A734F" w:rsidRDefault="00000000">
            <w:pPr>
              <w:spacing w:after="0" w:line="240" w:lineRule="auto"/>
            </w:pPr>
            <w:r>
              <w:rPr>
                <w:sz w:val="18"/>
              </w:rPr>
              <w:t>HTML5, CSS3 e JavaScript</w:t>
            </w:r>
          </w:p>
        </w:tc>
      </w:tr>
      <w:tr w:rsidR="009A734F" w14:paraId="4CDFA28E" w14:textId="77777777">
        <w:trPr>
          <w:cantSplit/>
          <w:jc w:val="center"/>
        </w:trPr>
        <w:tc>
          <w:tcPr>
            <w:tcW w:w="252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BB8D3F" w14:textId="77777777" w:rsidR="009A734F" w:rsidRDefault="00000000">
            <w:pPr>
              <w:spacing w:after="0" w:line="240" w:lineRule="auto"/>
            </w:pPr>
            <w:r>
              <w:rPr>
                <w:sz w:val="18"/>
              </w:rPr>
              <w:t>Instituição / professor</w:t>
            </w:r>
          </w:p>
        </w:tc>
        <w:tc>
          <w:tcPr>
            <w:tcW w:w="705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26999A" w14:textId="64FD945A" w:rsidR="009A734F" w:rsidRDefault="00C77274">
            <w:pPr>
              <w:spacing w:after="0" w:line="240" w:lineRule="auto"/>
            </w:pPr>
            <w:r>
              <w:rPr>
                <w:sz w:val="18"/>
              </w:rPr>
              <w:t>Ana Paula do Ó</w:t>
            </w:r>
          </w:p>
        </w:tc>
      </w:tr>
      <w:tr w:rsidR="009A734F" w:rsidRPr="00C77274" w14:paraId="110E1165" w14:textId="77777777">
        <w:trPr>
          <w:cantSplit/>
          <w:jc w:val="center"/>
        </w:trPr>
        <w:tc>
          <w:tcPr>
            <w:tcW w:w="252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6BF3EF" w14:textId="77777777" w:rsidR="009A734F" w:rsidRDefault="00000000">
            <w:pPr>
              <w:spacing w:after="0" w:line="240" w:lineRule="auto"/>
            </w:pPr>
            <w:r>
              <w:rPr>
                <w:sz w:val="18"/>
              </w:rPr>
              <w:t>Integrantes / responsáveis</w:t>
            </w:r>
          </w:p>
        </w:tc>
        <w:tc>
          <w:tcPr>
            <w:tcW w:w="705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79E333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8"/>
                <w:lang w:val="pt-BR"/>
              </w:rPr>
              <w:t>Pendente de definição pelo grupo</w:t>
            </w:r>
          </w:p>
        </w:tc>
      </w:tr>
    </w:tbl>
    <w:p w14:paraId="63BDF873" w14:textId="77777777" w:rsidR="009A734F" w:rsidRPr="00C77274" w:rsidRDefault="009A734F">
      <w:pPr>
        <w:spacing w:after="20"/>
        <w:rPr>
          <w:lang w:val="pt-BR"/>
        </w:rPr>
      </w:pPr>
    </w:p>
    <w:p w14:paraId="09F14CCA" w14:textId="77777777" w:rsidR="009A734F" w:rsidRPr="00C77274" w:rsidRDefault="00000000">
      <w:pPr>
        <w:spacing w:before="360"/>
        <w:ind w:left="173" w:right="173"/>
        <w:rPr>
          <w:lang w:val="pt-BR"/>
        </w:rPr>
      </w:pPr>
      <w:r w:rsidRPr="00C77274">
        <w:rPr>
          <w:b/>
          <w:color w:val="7A284B"/>
          <w:sz w:val="18"/>
          <w:lang w:val="pt-BR"/>
        </w:rPr>
        <w:t>STATUS DO DOCUMENTO</w:t>
      </w:r>
      <w:r w:rsidRPr="00C77274">
        <w:rPr>
          <w:b/>
          <w:color w:val="7A284B"/>
          <w:sz w:val="18"/>
          <w:lang w:val="pt-BR"/>
        </w:rPr>
        <w:br/>
      </w:r>
      <w:r w:rsidRPr="00C77274">
        <w:rPr>
          <w:sz w:val="18"/>
          <w:lang w:val="pt-BR"/>
        </w:rPr>
        <w:t>Versão revisada para discussão. O escopo geográfico está definido no material de origem; requisitos, metas, responsabilidades e contatos locais ainda precisam de validação antes da implementação ou publicação.</w:t>
      </w:r>
    </w:p>
    <w:p w14:paraId="091BA246" w14:textId="77777777" w:rsidR="009A734F" w:rsidRPr="00C77274" w:rsidRDefault="00000000">
      <w:pPr>
        <w:rPr>
          <w:lang w:val="pt-BR"/>
        </w:rPr>
      </w:pPr>
      <w:r w:rsidRPr="00C77274">
        <w:rPr>
          <w:lang w:val="pt-BR"/>
        </w:rPr>
        <w:br w:type="page"/>
      </w:r>
    </w:p>
    <w:p w14:paraId="042D1673" w14:textId="77777777" w:rsidR="009A734F" w:rsidRPr="00C77274" w:rsidRDefault="00000000">
      <w:pPr>
        <w:pStyle w:val="Heading1"/>
        <w:rPr>
          <w:lang w:val="pt-BR"/>
        </w:rPr>
      </w:pPr>
      <w:r w:rsidRPr="00C77274">
        <w:rPr>
          <w:lang w:val="pt-BR"/>
        </w:rPr>
        <w:lastRenderedPageBreak/>
        <w:t>Controle do documento</w:t>
      </w:r>
    </w:p>
    <w:p w14:paraId="50C2E409" w14:textId="77777777" w:rsidR="009A734F" w:rsidRPr="00C77274" w:rsidRDefault="00000000">
      <w:pPr>
        <w:rPr>
          <w:lang w:val="pt-BR"/>
        </w:rPr>
      </w:pPr>
      <w:r w:rsidRPr="00C77274">
        <w:rPr>
          <w:lang w:val="pt-BR"/>
        </w:rPr>
        <w:t>Esta versão reorganiza o conteúdo original, reduz repetições e transforma as propostas principais em requisitos verificáveis. Não registra funcionalidades implementadas nem resultados de testes que ainda não foram realizados.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656"/>
        <w:gridCol w:w="6840"/>
      </w:tblGrid>
      <w:tr w:rsidR="009A734F" w14:paraId="2E45AD74" w14:textId="77777777">
        <w:trPr>
          <w:tblHeader/>
          <w:jc w:val="center"/>
        </w:trPr>
        <w:tc>
          <w:tcPr>
            <w:tcW w:w="1080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B31831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Versão</w:t>
            </w:r>
            <w:proofErr w:type="spellEnd"/>
          </w:p>
        </w:tc>
        <w:tc>
          <w:tcPr>
            <w:tcW w:w="1656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B3F15B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6840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3F1CEE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Alterações</w:t>
            </w:r>
          </w:p>
        </w:tc>
      </w:tr>
      <w:tr w:rsidR="009A734F" w:rsidRPr="00C77274" w14:paraId="5D68408A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1C108F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1.0</w:t>
            </w:r>
          </w:p>
        </w:tc>
        <w:tc>
          <w:tcPr>
            <w:tcW w:w="165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B41A7C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18/10/2026</w:t>
            </w:r>
          </w:p>
        </w:tc>
        <w:tc>
          <w:tcPr>
            <w:tcW w:w="684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68ED67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Primeira consolidação do levantamento inicial.</w:t>
            </w:r>
          </w:p>
        </w:tc>
      </w:tr>
      <w:tr w:rsidR="009A734F" w:rsidRPr="00C77274" w14:paraId="549A80AE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80C9D9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1.1</w:t>
            </w:r>
          </w:p>
        </w:tc>
        <w:tc>
          <w:tcPr>
            <w:tcW w:w="165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CC49E4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20/10/2026</w:t>
            </w:r>
          </w:p>
        </w:tc>
        <w:tc>
          <w:tcPr>
            <w:tcW w:w="684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3BBBA4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Revisão editorial; requisitos e critérios de aceitação mais objetivos; definição técnica inicial em HTML, CSS e JavaScript; reforço das regras de privacidade, segurança e validação de fontes.</w:t>
            </w:r>
          </w:p>
        </w:tc>
      </w:tr>
    </w:tbl>
    <w:p w14:paraId="46478806" w14:textId="77777777" w:rsidR="009A734F" w:rsidRPr="00C77274" w:rsidRDefault="009A734F">
      <w:pPr>
        <w:spacing w:after="20"/>
        <w:rPr>
          <w:lang w:val="pt-BR"/>
        </w:rPr>
      </w:pPr>
    </w:p>
    <w:p w14:paraId="413A2ED6" w14:textId="77777777" w:rsidR="009A734F" w:rsidRPr="00C77274" w:rsidRDefault="00000000">
      <w:pPr>
        <w:pStyle w:val="Heading2"/>
        <w:rPr>
          <w:lang w:val="pt-BR"/>
        </w:rPr>
      </w:pPr>
      <w:r w:rsidRPr="00C77274">
        <w:rPr>
          <w:lang w:val="pt-BR"/>
        </w:rPr>
        <w:t>Decisões e pontos ainda em aberto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200"/>
      </w:tblGrid>
      <w:tr w:rsidR="009A734F" w14:paraId="6FD36E26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23ADB8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Situação</w:t>
            </w:r>
            <w:proofErr w:type="spellEnd"/>
          </w:p>
        </w:tc>
        <w:tc>
          <w:tcPr>
            <w:tcW w:w="7200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CC4DDA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Registro</w:t>
            </w:r>
          </w:p>
        </w:tc>
      </w:tr>
      <w:tr w:rsidR="009A734F" w:rsidRPr="00C77274" w14:paraId="52040E88" w14:textId="77777777">
        <w:trPr>
          <w:cantSplit/>
          <w:jc w:val="center"/>
        </w:trPr>
        <w:tc>
          <w:tcPr>
            <w:tcW w:w="237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358C5C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7"/>
                <w:lang w:val="pt-BR"/>
              </w:rPr>
              <w:t>Definido no material de origem</w:t>
            </w:r>
          </w:p>
        </w:tc>
        <w:tc>
          <w:tcPr>
            <w:tcW w:w="72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567645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7"/>
                <w:lang w:val="pt-BR"/>
              </w:rPr>
              <w:t>O catálogo local do MVP será voltado a Campina Grande — PB. Canais nacionais essenciais podem ser exibidos separadamente.</w:t>
            </w:r>
          </w:p>
        </w:tc>
      </w:tr>
      <w:tr w:rsidR="009A734F" w:rsidRPr="00C77274" w14:paraId="34A1351F" w14:textId="77777777">
        <w:trPr>
          <w:cantSplit/>
          <w:jc w:val="center"/>
        </w:trPr>
        <w:tc>
          <w:tcPr>
            <w:tcW w:w="237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AE4C9B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Proposta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</w:t>
            </w:r>
            <w:proofErr w:type="spellEnd"/>
            <w:r>
              <w:rPr>
                <w:sz w:val="17"/>
              </w:rPr>
              <w:t xml:space="preserve"> PRD</w:t>
            </w:r>
          </w:p>
        </w:tc>
        <w:tc>
          <w:tcPr>
            <w:tcW w:w="72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BD7794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7"/>
                <w:lang w:val="pt-BR"/>
              </w:rPr>
              <w:t>Construir uma aplicação informativa com HTML5, CSS3 e JavaScript, sem cadastro, formulário de relato ou armazenamento de informações pessoais pela interface.</w:t>
            </w:r>
          </w:p>
        </w:tc>
      </w:tr>
      <w:tr w:rsidR="009A734F" w:rsidRPr="00C77274" w14:paraId="198A8567" w14:textId="77777777">
        <w:trPr>
          <w:cantSplit/>
          <w:jc w:val="center"/>
        </w:trPr>
        <w:tc>
          <w:tcPr>
            <w:tcW w:w="237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7FA8BA" w14:textId="77777777" w:rsidR="009A734F" w:rsidRDefault="00000000">
            <w:pPr>
              <w:spacing w:after="0" w:line="240" w:lineRule="auto"/>
            </w:pPr>
            <w:r>
              <w:rPr>
                <w:sz w:val="17"/>
              </w:rPr>
              <w:t>Pendente</w:t>
            </w:r>
          </w:p>
        </w:tc>
        <w:tc>
          <w:tcPr>
            <w:tcW w:w="72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789F77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7"/>
                <w:lang w:val="pt-BR"/>
              </w:rPr>
              <w:t>Aprovação dos requisitos e prioridades; responsáveis e prazos; escolha da hospedagem; validação operacional dos contatos; definição do responsável pela privacidade e manutenção.</w:t>
            </w:r>
          </w:p>
        </w:tc>
      </w:tr>
    </w:tbl>
    <w:p w14:paraId="722C8CD8" w14:textId="77777777" w:rsidR="009A734F" w:rsidRPr="00C77274" w:rsidRDefault="009A734F">
      <w:pPr>
        <w:spacing w:after="20"/>
        <w:rPr>
          <w:lang w:val="pt-BR"/>
        </w:rPr>
      </w:pPr>
    </w:p>
    <w:p w14:paraId="32241ECD" w14:textId="77777777" w:rsidR="009A734F" w:rsidRDefault="00000000">
      <w:pPr>
        <w:pStyle w:val="Heading1"/>
      </w:pPr>
      <w:r>
        <w:t>1. Identificação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9A734F" w14:paraId="2DDE9F6C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BE5A57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9C9A77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9A734F" w14:paraId="7AA38C7D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96C40E" w14:textId="77777777" w:rsidR="009A734F" w:rsidRDefault="00000000">
            <w:pPr>
              <w:spacing w:after="0" w:line="240" w:lineRule="auto"/>
            </w:pPr>
            <w:r>
              <w:rPr>
                <w:sz w:val="17"/>
              </w:rPr>
              <w:t>Nome do produto</w:t>
            </w:r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EC346A" w14:textId="77777777" w:rsidR="009A734F" w:rsidRDefault="00000000">
            <w:pPr>
              <w:spacing w:after="0" w:line="240" w:lineRule="auto"/>
            </w:pPr>
            <w:r>
              <w:rPr>
                <w:sz w:val="17"/>
              </w:rPr>
              <w:t>Rede de Proteção</w:t>
            </w:r>
          </w:p>
        </w:tc>
      </w:tr>
      <w:tr w:rsidR="009A734F" w:rsidRPr="00C77274" w14:paraId="7C03BF8C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518A46" w14:textId="77777777" w:rsidR="009A734F" w:rsidRDefault="00000000">
            <w:pPr>
              <w:spacing w:after="0" w:line="240" w:lineRule="auto"/>
            </w:pPr>
            <w:r>
              <w:rPr>
                <w:sz w:val="17"/>
              </w:rPr>
              <w:t>Objetivo</w:t>
            </w:r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328ACE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7"/>
                <w:lang w:val="pt-BR"/>
              </w:rPr>
              <w:t>Facilitar o acesso a informações e serviços de orientação e apoio relacionados ao assédio e à violência contra a mulher.</w:t>
            </w:r>
          </w:p>
        </w:tc>
      </w:tr>
      <w:tr w:rsidR="009A734F" w:rsidRPr="00C77274" w14:paraId="73C53F93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D85F56" w14:textId="77777777" w:rsidR="009A734F" w:rsidRDefault="00000000">
            <w:pPr>
              <w:spacing w:after="0" w:line="240" w:lineRule="auto"/>
            </w:pPr>
            <w:r>
              <w:rPr>
                <w:sz w:val="17"/>
              </w:rPr>
              <w:t>Público principal</w:t>
            </w:r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CE3B4A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7"/>
                <w:lang w:val="pt-BR"/>
              </w:rPr>
              <w:t>Mulheres que procuram informação, orientação ou serviços de apoio.</w:t>
            </w:r>
          </w:p>
        </w:tc>
      </w:tr>
      <w:tr w:rsidR="009A734F" w:rsidRPr="00C77274" w14:paraId="566C1B2C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24E55B" w14:textId="77777777" w:rsidR="009A734F" w:rsidRDefault="00000000">
            <w:pPr>
              <w:spacing w:after="0" w:line="240" w:lineRule="auto"/>
            </w:pPr>
            <w:r>
              <w:rPr>
                <w:sz w:val="17"/>
              </w:rPr>
              <w:t xml:space="preserve">Público </w:t>
            </w:r>
            <w:proofErr w:type="spellStart"/>
            <w:r>
              <w:rPr>
                <w:sz w:val="17"/>
              </w:rPr>
              <w:t>secundário</w:t>
            </w:r>
            <w:proofErr w:type="spellEnd"/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7FD71C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7"/>
                <w:lang w:val="pt-BR"/>
              </w:rPr>
              <w:t>Pessoas de confiança que buscam formas de apoiar uma mulher, respeitando sua autonomia.</w:t>
            </w:r>
          </w:p>
        </w:tc>
      </w:tr>
      <w:tr w:rsidR="009A734F" w:rsidRPr="00C77274" w14:paraId="4723D69F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5B4433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Abrangência</w:t>
            </w:r>
            <w:proofErr w:type="spellEnd"/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540A82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7"/>
                <w:lang w:val="pt-BR"/>
              </w:rPr>
              <w:t>Campina Grande — PB para o catálogo local. Ligue 180 e 190 podem ser mostrados em uma área nacional separada.</w:t>
            </w:r>
          </w:p>
        </w:tc>
      </w:tr>
      <w:tr w:rsidR="009A734F" w14:paraId="2DD5AF23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ED70D9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Responsável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pelo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produto</w:t>
            </w:r>
            <w:proofErr w:type="spellEnd"/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0EFB90" w14:textId="77777777" w:rsidR="009A734F" w:rsidRDefault="00000000">
            <w:pPr>
              <w:spacing w:after="0" w:line="240" w:lineRule="auto"/>
            </w:pPr>
            <w:r>
              <w:rPr>
                <w:sz w:val="17"/>
              </w:rPr>
              <w:t>A definir.</w:t>
            </w:r>
          </w:p>
        </w:tc>
      </w:tr>
    </w:tbl>
    <w:p w14:paraId="79AC93CC" w14:textId="77777777" w:rsidR="009A734F" w:rsidRDefault="009A734F">
      <w:pPr>
        <w:spacing w:after="20"/>
      </w:pPr>
    </w:p>
    <w:p w14:paraId="6CAF0140" w14:textId="77777777" w:rsidR="009A734F" w:rsidRDefault="00000000">
      <w:pPr>
        <w:pStyle w:val="Heading1"/>
      </w:pPr>
      <w:r>
        <w:t>2. Visão geral do produto</w:t>
      </w:r>
    </w:p>
    <w:p w14:paraId="10CFF61B" w14:textId="77777777" w:rsidR="009A734F" w:rsidRDefault="00000000">
      <w:pPr>
        <w:pStyle w:val="Heading2"/>
      </w:pPr>
      <w:r>
        <w:t>2.1 Problema</w:t>
      </w:r>
    </w:p>
    <w:p w14:paraId="1521150C" w14:textId="77777777" w:rsidR="009A734F" w:rsidRPr="00C77274" w:rsidRDefault="00000000">
      <w:pPr>
        <w:rPr>
          <w:lang w:val="pt-BR"/>
        </w:rPr>
      </w:pPr>
      <w:r w:rsidRPr="00C77274">
        <w:rPr>
          <w:lang w:val="pt-BR"/>
        </w:rPr>
        <w:t>Encontrar orientações confiáveis e serviços adequados pode ser difícil para quem enfrenta ou presencia assédio ou violência. Informações desatualizadas, canais pouco claros e dúvidas sobre o tipo de atendimento podem atrasar a busca por ajuda.</w:t>
      </w:r>
    </w:p>
    <w:p w14:paraId="3131196B" w14:textId="77777777" w:rsidR="009A734F" w:rsidRPr="00C77274" w:rsidRDefault="00000000">
      <w:pPr>
        <w:pStyle w:val="Heading2"/>
        <w:rPr>
          <w:lang w:val="pt-BR"/>
        </w:rPr>
      </w:pPr>
      <w:r w:rsidRPr="00C77274">
        <w:rPr>
          <w:lang w:val="pt-BR"/>
        </w:rPr>
        <w:t>2.2 Solução</w:t>
      </w:r>
    </w:p>
    <w:p w14:paraId="43A8F038" w14:textId="77777777" w:rsidR="009A734F" w:rsidRPr="00C77274" w:rsidRDefault="00000000">
      <w:pPr>
        <w:rPr>
          <w:lang w:val="pt-BR"/>
        </w:rPr>
      </w:pPr>
      <w:r w:rsidRPr="00C77274">
        <w:rPr>
          <w:lang w:val="pt-BR"/>
        </w:rPr>
        <w:t>A Rede de Proteção será um catálogo digital simples, responsivo e informativo. A pessoa poderá localizar serviços por nome ou categoria, consultar as formas de contato e verificar a fonte e a data de revisão dos dados publicados.</w:t>
      </w:r>
    </w:p>
    <w:p w14:paraId="43145FB9" w14:textId="77777777" w:rsidR="009A734F" w:rsidRPr="00C77274" w:rsidRDefault="00000000">
      <w:pPr>
        <w:pStyle w:val="Heading2"/>
        <w:rPr>
          <w:lang w:val="pt-BR"/>
        </w:rPr>
      </w:pPr>
      <w:r w:rsidRPr="00C77274">
        <w:rPr>
          <w:lang w:val="pt-BR"/>
        </w:rPr>
        <w:lastRenderedPageBreak/>
        <w:t>2.3 Limites do produto</w:t>
      </w:r>
    </w:p>
    <w:p w14:paraId="7FA90BB4" w14:textId="77777777" w:rsidR="009A734F" w:rsidRPr="00C77274" w:rsidRDefault="00000000">
      <w:pPr>
        <w:rPr>
          <w:lang w:val="pt-BR"/>
        </w:rPr>
      </w:pPr>
      <w:r w:rsidRPr="00C77274">
        <w:rPr>
          <w:lang w:val="pt-BR"/>
        </w:rPr>
        <w:t>A aplicação não será um serviço de emergência, não receberá denúncias nem prestará atendimento psicológico ou jurídico próprio. O papel do site é organizar informações e encaminhar a canais oficiais ou serviços cuja atuação tenha sido verificada.</w:t>
      </w:r>
    </w:p>
    <w:p w14:paraId="1332EDE2" w14:textId="77777777" w:rsidR="009A734F" w:rsidRDefault="00000000">
      <w:pPr>
        <w:pStyle w:val="Heading2"/>
      </w:pPr>
      <w:r>
        <w:t xml:space="preserve">2.4 </w:t>
      </w:r>
      <w:proofErr w:type="spellStart"/>
      <w:r>
        <w:t>Princípios</w:t>
      </w:r>
      <w:proofErr w:type="spellEnd"/>
      <w:r>
        <w:t xml:space="preserve"> de </w:t>
      </w:r>
      <w:proofErr w:type="spellStart"/>
      <w:r>
        <w:t>produto</w:t>
      </w:r>
      <w:proofErr w:type="spellEnd"/>
    </w:p>
    <w:p w14:paraId="23DCA363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Priorizar clareza, rapidez de consulta e navegação acessível.</w:t>
      </w:r>
    </w:p>
    <w:p w14:paraId="6274CDDA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Publicar apenas informações com origem identificada e revisão registrada.</w:t>
      </w:r>
    </w:p>
    <w:p w14:paraId="360A0993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Não exigir que a pessoa conte o que aconteceu para consultar o catálogo.</w:t>
      </w:r>
    </w:p>
    <w:p w14:paraId="3A1E1D07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Respeitar a autonomia da mulher, sem pressionar por uma decisão específica.</w:t>
      </w:r>
    </w:p>
    <w:p w14:paraId="304C5A1B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Não prometer sigilo absoluto, anonimato técnico ou remoção completa do histórico do dispositivo.</w:t>
      </w:r>
    </w:p>
    <w:p w14:paraId="7C297900" w14:textId="77777777" w:rsidR="009A734F" w:rsidRDefault="00000000">
      <w:pPr>
        <w:pStyle w:val="Heading1"/>
      </w:pPr>
      <w:r>
        <w:t>3. Necessidades do usuário e perfis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528"/>
        <w:gridCol w:w="5112"/>
      </w:tblGrid>
      <w:tr w:rsidR="009A734F" w14:paraId="695B3B31" w14:textId="77777777">
        <w:trPr>
          <w:tblHeader/>
          <w:jc w:val="center"/>
        </w:trPr>
        <w:tc>
          <w:tcPr>
            <w:tcW w:w="936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13E1DF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528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CCFF01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Necessidade</w:t>
            </w:r>
          </w:p>
        </w:tc>
        <w:tc>
          <w:tcPr>
            <w:tcW w:w="5112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5F9EC8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Resposta prevista</w:t>
            </w:r>
          </w:p>
        </w:tc>
      </w:tr>
      <w:tr w:rsidR="009A734F" w:rsidRPr="00C77274" w14:paraId="7D89B088" w14:textId="77777777">
        <w:trPr>
          <w:cantSplit/>
          <w:jc w:val="center"/>
        </w:trPr>
        <w:tc>
          <w:tcPr>
            <w:tcW w:w="9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FAAD27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NU-01</w:t>
            </w:r>
          </w:p>
        </w:tc>
        <w:tc>
          <w:tcPr>
            <w:tcW w:w="352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D18FA8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Encontrar serviços locais de apoio.</w:t>
            </w:r>
          </w:p>
        </w:tc>
        <w:tc>
          <w:tcPr>
            <w:tcW w:w="511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80D575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Catálogo organizado por categorias e descrições objetivas.</w:t>
            </w:r>
          </w:p>
        </w:tc>
      </w:tr>
      <w:tr w:rsidR="009A734F" w:rsidRPr="00C77274" w14:paraId="50F871F7" w14:textId="77777777">
        <w:trPr>
          <w:cantSplit/>
          <w:jc w:val="center"/>
        </w:trPr>
        <w:tc>
          <w:tcPr>
            <w:tcW w:w="9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46591A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NU-02</w:t>
            </w:r>
          </w:p>
        </w:tc>
        <w:tc>
          <w:tcPr>
            <w:tcW w:w="352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D5127C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Entender como acessar cada serviço.</w:t>
            </w:r>
          </w:p>
        </w:tc>
        <w:tc>
          <w:tcPr>
            <w:tcW w:w="511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33094B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Detalhes com canais, horários e condições somente quando confirmados.</w:t>
            </w:r>
          </w:p>
        </w:tc>
      </w:tr>
      <w:tr w:rsidR="009A734F" w:rsidRPr="00C77274" w14:paraId="5559FE68" w14:textId="77777777">
        <w:trPr>
          <w:cantSplit/>
          <w:jc w:val="center"/>
        </w:trPr>
        <w:tc>
          <w:tcPr>
            <w:tcW w:w="9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38E3E6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NU-03</w:t>
            </w:r>
          </w:p>
        </w:tc>
        <w:tc>
          <w:tcPr>
            <w:tcW w:w="352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8BE039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Saber se a informação é confiável e recente.</w:t>
            </w:r>
          </w:p>
        </w:tc>
        <w:tc>
          <w:tcPr>
            <w:tcW w:w="511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25B33D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Fonte identificável e data de verificação em cada registro publicado.</w:t>
            </w:r>
          </w:p>
        </w:tc>
      </w:tr>
      <w:tr w:rsidR="009A734F" w:rsidRPr="00C77274" w14:paraId="5F8E3B18" w14:textId="77777777">
        <w:trPr>
          <w:cantSplit/>
          <w:jc w:val="center"/>
        </w:trPr>
        <w:tc>
          <w:tcPr>
            <w:tcW w:w="9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81AE0D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NU-04</w:t>
            </w:r>
          </w:p>
        </w:tc>
        <w:tc>
          <w:tcPr>
            <w:tcW w:w="352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FF137F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Localizar rapidamente os canais nacionais.</w:t>
            </w:r>
          </w:p>
        </w:tc>
        <w:tc>
          <w:tcPr>
            <w:tcW w:w="511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9BC2D5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Diferenciar claramente o Ligue 180 do 190.</w:t>
            </w:r>
          </w:p>
        </w:tc>
      </w:tr>
      <w:tr w:rsidR="009A734F" w:rsidRPr="00C77274" w14:paraId="355CEDF0" w14:textId="77777777">
        <w:trPr>
          <w:cantSplit/>
          <w:jc w:val="center"/>
        </w:trPr>
        <w:tc>
          <w:tcPr>
            <w:tcW w:w="9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7E0020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NU-05</w:t>
            </w:r>
          </w:p>
        </w:tc>
        <w:tc>
          <w:tcPr>
            <w:tcW w:w="352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D7C7DA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Consultar sem fazer um relato pessoal.</w:t>
            </w:r>
          </w:p>
        </w:tc>
        <w:tc>
          <w:tcPr>
            <w:tcW w:w="511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1AFCB1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Navegação sem conta, formulário de relato, geolocalização ou perfil pessoal.</w:t>
            </w:r>
          </w:p>
        </w:tc>
      </w:tr>
    </w:tbl>
    <w:p w14:paraId="4920EFA5" w14:textId="77777777" w:rsidR="009A734F" w:rsidRPr="00C77274" w:rsidRDefault="009A734F">
      <w:pPr>
        <w:spacing w:after="20"/>
        <w:rPr>
          <w:lang w:val="pt-BR"/>
        </w:rPr>
      </w:pPr>
    </w:p>
    <w:p w14:paraId="0F967685" w14:textId="77777777" w:rsidR="009A734F" w:rsidRPr="00C77274" w:rsidRDefault="00000000">
      <w:pPr>
        <w:pStyle w:val="Heading2"/>
        <w:rPr>
          <w:lang w:val="pt-BR"/>
        </w:rPr>
      </w:pPr>
      <w:r w:rsidRPr="00C77274">
        <w:rPr>
          <w:lang w:val="pt-BR"/>
        </w:rPr>
        <w:t>Perfis de referência</w:t>
      </w:r>
    </w:p>
    <w:p w14:paraId="1A4D7D2C" w14:textId="77777777" w:rsidR="009A734F" w:rsidRPr="00C77274" w:rsidRDefault="00000000">
      <w:pPr>
        <w:rPr>
          <w:lang w:val="pt-BR"/>
        </w:rPr>
      </w:pPr>
      <w:r w:rsidRPr="00C77274">
        <w:rPr>
          <w:lang w:val="pt-BR"/>
        </w:rPr>
        <w:t>Perfil A — mulher buscando orientação: precisa entender quais serviços existem, qual atende sua necessidade e como entrar em contato. Pode encontrar barreiras como informação desatualizada, linguagem difícil ou receio de exposição no dispositivo.</w:t>
      </w:r>
    </w:p>
    <w:p w14:paraId="29C7C4F2" w14:textId="77777777" w:rsidR="009A734F" w:rsidRPr="00C77274" w:rsidRDefault="00000000">
      <w:pPr>
        <w:rPr>
          <w:lang w:val="pt-BR"/>
        </w:rPr>
      </w:pPr>
      <w:r w:rsidRPr="00C77274">
        <w:rPr>
          <w:lang w:val="pt-BR"/>
        </w:rPr>
        <w:t>Perfil B — pessoa de confiança: procura informações para apoiar alguém sem substituir suas escolhas. Precisa compreender a diferença entre orientação, denúncia e emergência, além de saber quando compartilhar informações pode ser inseguro.</w:t>
      </w:r>
    </w:p>
    <w:p w14:paraId="6FDB4816" w14:textId="77777777" w:rsidR="009A734F" w:rsidRPr="00C77274" w:rsidRDefault="00000000">
      <w:pPr>
        <w:pStyle w:val="SmallNote"/>
        <w:rPr>
          <w:lang w:val="pt-BR"/>
        </w:rPr>
      </w:pPr>
      <w:r w:rsidRPr="00C77274">
        <w:rPr>
          <w:lang w:val="pt-BR"/>
        </w:rPr>
        <w:t>Esses perfis são hipóteses de trabalho elaboradas a partir do objetivo do projeto; não representam entrevistas ou pesquisa já realizada com usuárias.</w:t>
      </w:r>
    </w:p>
    <w:p w14:paraId="4A695B78" w14:textId="77777777" w:rsidR="009A734F" w:rsidRDefault="00000000">
      <w:pPr>
        <w:pStyle w:val="Heading1"/>
      </w:pPr>
      <w:r>
        <w:t>4. Objetivos e métricas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160"/>
        <w:gridCol w:w="3384"/>
        <w:gridCol w:w="3096"/>
      </w:tblGrid>
      <w:tr w:rsidR="009A734F" w14:paraId="111BD7B1" w14:textId="77777777">
        <w:trPr>
          <w:tblHeader/>
          <w:jc w:val="center"/>
        </w:trPr>
        <w:tc>
          <w:tcPr>
            <w:tcW w:w="936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E6DE97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160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F61216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Indicador</w:t>
            </w:r>
          </w:p>
        </w:tc>
        <w:tc>
          <w:tcPr>
            <w:tcW w:w="3384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20978D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Meta proposta</w:t>
            </w:r>
          </w:p>
        </w:tc>
        <w:tc>
          <w:tcPr>
            <w:tcW w:w="3096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62F9F5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Como medir</w:t>
            </w:r>
          </w:p>
        </w:tc>
      </w:tr>
      <w:tr w:rsidR="009A734F" w:rsidRPr="00C77274" w14:paraId="519D697F" w14:textId="77777777">
        <w:trPr>
          <w:cantSplit/>
          <w:jc w:val="center"/>
        </w:trPr>
        <w:tc>
          <w:tcPr>
            <w:tcW w:w="9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2E50CD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OBJ-01</w:t>
            </w:r>
          </w:p>
        </w:tc>
        <w:tc>
          <w:tcPr>
            <w:tcW w:w="216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DECED2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Completude dos registros</w:t>
            </w:r>
          </w:p>
        </w:tc>
        <w:tc>
          <w:tcPr>
            <w:tcW w:w="338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B11BFE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100% dos serviços publicados com campos obrigatórios, fonte e data de verificação.</w:t>
            </w:r>
          </w:p>
        </w:tc>
        <w:tc>
          <w:tcPr>
            <w:tcW w:w="309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8BA09C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Auditoria da lista antes de cada publicação.</w:t>
            </w:r>
          </w:p>
        </w:tc>
      </w:tr>
      <w:tr w:rsidR="009A734F" w14:paraId="526F3992" w14:textId="77777777">
        <w:trPr>
          <w:cantSplit/>
          <w:jc w:val="center"/>
        </w:trPr>
        <w:tc>
          <w:tcPr>
            <w:tcW w:w="9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E50B66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OBJ-02</w:t>
            </w:r>
          </w:p>
        </w:tc>
        <w:tc>
          <w:tcPr>
            <w:tcW w:w="216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F30EDC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Localização de serviço</w:t>
            </w:r>
          </w:p>
        </w:tc>
        <w:tc>
          <w:tcPr>
            <w:tcW w:w="338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8E00B7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Ao menos 4 de 5 participantes concluem uma tarefa fictícia em até 2 minutos, sem ajuda.</w:t>
            </w:r>
          </w:p>
        </w:tc>
        <w:tc>
          <w:tcPr>
            <w:tcW w:w="309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BE2A73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 xml:space="preserve">Teste </w:t>
            </w:r>
            <w:proofErr w:type="spellStart"/>
            <w:r>
              <w:rPr>
                <w:sz w:val="15"/>
              </w:rPr>
              <w:t>exploratório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usabilidade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9A734F" w14:paraId="36002CAB" w14:textId="77777777">
        <w:trPr>
          <w:cantSplit/>
          <w:jc w:val="center"/>
        </w:trPr>
        <w:tc>
          <w:tcPr>
            <w:tcW w:w="9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006DEF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OBJ-03</w:t>
            </w:r>
          </w:p>
        </w:tc>
        <w:tc>
          <w:tcPr>
            <w:tcW w:w="216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861FC5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Compreensão dos canais</w:t>
            </w:r>
          </w:p>
        </w:tc>
        <w:tc>
          <w:tcPr>
            <w:tcW w:w="338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7DC060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Ao menos 4 de 5 participantes diferenciam a finalidade do 180 e do 190.</w:t>
            </w:r>
          </w:p>
        </w:tc>
        <w:tc>
          <w:tcPr>
            <w:tcW w:w="309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4A0DCC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Pergunta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após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cenário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fictício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9A734F" w14:paraId="67EF8955" w14:textId="77777777">
        <w:trPr>
          <w:cantSplit/>
          <w:jc w:val="center"/>
        </w:trPr>
        <w:tc>
          <w:tcPr>
            <w:tcW w:w="9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BE62A1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OBJ-04</w:t>
            </w:r>
          </w:p>
        </w:tc>
        <w:tc>
          <w:tcPr>
            <w:tcW w:w="216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DA9169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Cobertura dos requisitos prioritários</w:t>
            </w:r>
          </w:p>
        </w:tc>
        <w:tc>
          <w:tcPr>
            <w:tcW w:w="338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09113C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100% dos requisitos de prioridade Alta associados a pelo menos um caso de teste.</w:t>
            </w:r>
          </w:p>
        </w:tc>
        <w:tc>
          <w:tcPr>
            <w:tcW w:w="309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E6E517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Matriz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rastreabilidade</w:t>
            </w:r>
            <w:proofErr w:type="spellEnd"/>
            <w:r>
              <w:rPr>
                <w:sz w:val="15"/>
              </w:rPr>
              <w:t>.</w:t>
            </w:r>
          </w:p>
        </w:tc>
      </w:tr>
    </w:tbl>
    <w:p w14:paraId="6B7463E2" w14:textId="77777777" w:rsidR="009A734F" w:rsidRDefault="009A734F">
      <w:pPr>
        <w:spacing w:after="20"/>
      </w:pPr>
    </w:p>
    <w:p w14:paraId="6B28C56B" w14:textId="77777777" w:rsidR="009A734F" w:rsidRPr="00C77274" w:rsidRDefault="00000000">
      <w:pPr>
        <w:pStyle w:val="SmallNote"/>
        <w:rPr>
          <w:lang w:val="pt-BR"/>
        </w:rPr>
      </w:pPr>
      <w:r w:rsidRPr="00C77274">
        <w:rPr>
          <w:lang w:val="pt-BR"/>
        </w:rPr>
        <w:t>As metas são propostas, ainda não aprovadas nem medidas. Um teste com cinco pessoas serve como avaliação exploratória e não representa estatisticamente todas as usuárias.</w:t>
      </w:r>
    </w:p>
    <w:p w14:paraId="162A7E81" w14:textId="77777777" w:rsidR="009A734F" w:rsidRDefault="00000000">
      <w:pPr>
        <w:pStyle w:val="Heading1"/>
      </w:pPr>
      <w:r>
        <w:lastRenderedPageBreak/>
        <w:t>5. Escopo do MVP</w:t>
      </w:r>
    </w:p>
    <w:p w14:paraId="7743CC3D" w14:textId="77777777" w:rsidR="009A734F" w:rsidRDefault="00000000">
      <w:pPr>
        <w:pStyle w:val="Heading2"/>
      </w:pPr>
      <w:r>
        <w:t>5.1 Incluído</w:t>
      </w:r>
    </w:p>
    <w:p w14:paraId="7EFF34E5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Catálogo de serviços relacionados ao apoio às mulheres em Campina Grande — PB.</w:t>
      </w:r>
    </w:p>
    <w:p w14:paraId="1F9D3565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Consulta de detalhes de um serviço e seus canais públicos de acesso validados.</w:t>
      </w:r>
    </w:p>
    <w:p w14:paraId="6D163570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Pesquisa por nome e filtro por categoria, com mensagem para resultados vazios.</w:t>
      </w:r>
    </w:p>
    <w:p w14:paraId="080CEA0D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Área de destaque para o Ligue 180 e o 190, com finalidade diferenciada.</w:t>
      </w:r>
    </w:p>
    <w:p w14:paraId="727B989C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Exibição da fonte, data da verificação e situação de revisão de cada registro.</w:t>
      </w:r>
    </w:p>
    <w:p w14:paraId="0A9A991A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Orientações breves de segurança digital, privacidade e limites do site, com fontes identificadas.</w:t>
      </w:r>
    </w:p>
    <w:p w14:paraId="67F03ACE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Interface responsiva, linguagem simples, foco visível e navegação por teclado nas ações principais.</w:t>
      </w:r>
    </w:p>
    <w:p w14:paraId="060CF22B" w14:textId="77777777" w:rsidR="009A734F" w:rsidRDefault="00000000">
      <w:pPr>
        <w:pStyle w:val="Heading2"/>
      </w:pPr>
      <w:r>
        <w:t>5.2 Fora do MVP</w:t>
      </w:r>
    </w:p>
    <w:p w14:paraId="39B2FC5E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Cadastro, login, perfil pessoal, formulário de relato, recebimento ou gestão de denúncias.</w:t>
      </w:r>
    </w:p>
    <w:p w14:paraId="22886416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Chat ou atendimento psicológico, jurídico ou policial prestado pela própria plataforma.</w:t>
      </w:r>
    </w:p>
    <w:p w14:paraId="657473D6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Geolocalização, rastreamento, publicidade comportamental, analytics ou criação de perfil de navegação.</w:t>
      </w:r>
    </w:p>
    <w:p w14:paraId="3F8CBC66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Envio livre de novos serviços por usuários e integrações automáticas não validadas.</w:t>
      </w:r>
    </w:p>
    <w:p w14:paraId="15245EDD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Catálogo local para outros municípios, além de Campina Grande, e expansão nacional dos serviços locais.</w:t>
      </w:r>
    </w:p>
    <w:p w14:paraId="2F57F48A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Promessa de apagar completamente rastros de navegação ou de garantir que o uso do site seja invisível.</w:t>
      </w:r>
    </w:p>
    <w:p w14:paraId="5C4D2B12" w14:textId="77777777" w:rsidR="009A734F" w:rsidRDefault="00000000">
      <w:pPr>
        <w:pStyle w:val="Heading2"/>
      </w:pPr>
      <w:r>
        <w:t xml:space="preserve">5.3 </w:t>
      </w:r>
      <w:proofErr w:type="spellStart"/>
      <w:r>
        <w:t>Premissas</w:t>
      </w:r>
      <w:proofErr w:type="spellEnd"/>
    </w:p>
    <w:p w14:paraId="177A42AF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A consulta ao catálogo não exige identidade nem descrição de uma situação de violência.</w:t>
      </w:r>
    </w:p>
    <w:p w14:paraId="485CF1B1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A publicação de dados locais depende de validação de fonte e canal de atendimento.</w:t>
      </w:r>
    </w:p>
    <w:p w14:paraId="30B0DD08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A atualização inicial poderá ser manual, desde que haja responsável e rotina definidos.</w:t>
      </w:r>
    </w:p>
    <w:p w14:paraId="0C1C4B8F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Mudanças de escopo que incluam coleta de dados pessoais exigirão revisão dos requisitos de privacidade e segurança.</w:t>
      </w:r>
    </w:p>
    <w:p w14:paraId="348B63A6" w14:textId="77777777" w:rsidR="009A734F" w:rsidRPr="00C77274" w:rsidRDefault="00000000">
      <w:pPr>
        <w:pStyle w:val="Heading1"/>
        <w:rPr>
          <w:lang w:val="pt-BR"/>
        </w:rPr>
      </w:pPr>
      <w:r w:rsidRPr="00C77274">
        <w:rPr>
          <w:lang w:val="pt-BR"/>
        </w:rPr>
        <w:t>6. Requisitos funcionais</w:t>
      </w:r>
    </w:p>
    <w:p w14:paraId="627AA1B5" w14:textId="77777777" w:rsidR="009A734F" w:rsidRPr="00C77274" w:rsidRDefault="00000000">
      <w:pPr>
        <w:rPr>
          <w:lang w:val="pt-BR"/>
        </w:rPr>
      </w:pPr>
      <w:r w:rsidRPr="00C77274">
        <w:rPr>
          <w:lang w:val="pt-BR"/>
        </w:rPr>
        <w:t>As prioridades e critérios abaixo são propostas para aprovação do grupo. Os critérios de aceitação devem ser usados na revisão e nos testes do protótipo.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384"/>
        <w:gridCol w:w="4824"/>
      </w:tblGrid>
      <w:tr w:rsidR="009A734F" w14:paraId="3D7782E4" w14:textId="77777777">
        <w:trPr>
          <w:tblHeader/>
          <w:jc w:val="center"/>
        </w:trPr>
        <w:tc>
          <w:tcPr>
            <w:tcW w:w="1368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9A84C2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 xml:space="preserve">ID / </w:t>
            </w:r>
            <w:proofErr w:type="spellStart"/>
            <w:r>
              <w:rPr>
                <w:b/>
                <w:color w:val="FFFFFF"/>
                <w:sz w:val="15"/>
              </w:rPr>
              <w:t>prioridade</w:t>
            </w:r>
            <w:proofErr w:type="spellEnd"/>
          </w:p>
        </w:tc>
        <w:tc>
          <w:tcPr>
            <w:tcW w:w="3384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E3BE72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Requisito</w:t>
            </w:r>
          </w:p>
        </w:tc>
        <w:tc>
          <w:tcPr>
            <w:tcW w:w="4824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0E0F8E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Critério de aceitação</w:t>
            </w:r>
          </w:p>
        </w:tc>
      </w:tr>
      <w:tr w:rsidR="009A734F" w:rsidRPr="00C77274" w14:paraId="58C77A7D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E54989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RF-001</w:t>
            </w:r>
            <w:r>
              <w:rPr>
                <w:sz w:val="15"/>
              </w:rPr>
              <w:br/>
              <w:t>Alta</w:t>
            </w:r>
          </w:p>
        </w:tc>
        <w:tc>
          <w:tcPr>
            <w:tcW w:w="338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42C50A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Consultar catálogo. Exibir somente serviços aprovados para publicação.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8DFA48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Cada item mostra nome, categoria e descrição. Registros pendentes não aparecem como confirmados.</w:t>
            </w:r>
          </w:p>
        </w:tc>
      </w:tr>
      <w:tr w:rsidR="009A734F" w14:paraId="10BA96E5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B3018C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RF-002</w:t>
            </w:r>
            <w:r>
              <w:rPr>
                <w:sz w:val="15"/>
              </w:rPr>
              <w:br/>
              <w:t>Alta</w:t>
            </w:r>
          </w:p>
        </w:tc>
        <w:tc>
          <w:tcPr>
            <w:tcW w:w="338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4F4688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Consultar detalhes do serviço.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518DD2" w14:textId="77777777" w:rsidR="009A734F" w:rsidRDefault="00000000">
            <w:pPr>
              <w:spacing w:after="0" w:line="240" w:lineRule="auto"/>
            </w:pPr>
            <w:r w:rsidRPr="00C77274">
              <w:rPr>
                <w:sz w:val="15"/>
                <w:lang w:val="pt-BR"/>
              </w:rPr>
              <w:t xml:space="preserve">Exibe somente campos validados, como canal, horário e condição de acesso. </w:t>
            </w:r>
            <w:r>
              <w:rPr>
                <w:sz w:val="15"/>
              </w:rPr>
              <w:t xml:space="preserve">Campo </w:t>
            </w:r>
            <w:proofErr w:type="spellStart"/>
            <w:r>
              <w:rPr>
                <w:sz w:val="15"/>
              </w:rPr>
              <w:t>desconhecido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é inventado.</w:t>
            </w:r>
          </w:p>
        </w:tc>
      </w:tr>
      <w:tr w:rsidR="009A734F" w:rsidRPr="00C77274" w14:paraId="73DE4092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3B8E5B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RF-003</w:t>
            </w:r>
            <w:r>
              <w:rPr>
                <w:sz w:val="15"/>
              </w:rPr>
              <w:br/>
              <w:t>Média</w:t>
            </w:r>
          </w:p>
        </w:tc>
        <w:tc>
          <w:tcPr>
            <w:tcW w:w="338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D1179E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Pesquisar por nome e filtrar por categoria.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83EB15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A consulta retorna correspondências. Sem resultados, a tela informa isso e permite limpar a pesquisa ou voltar ao catálogo.</w:t>
            </w:r>
          </w:p>
        </w:tc>
      </w:tr>
      <w:tr w:rsidR="009A734F" w:rsidRPr="00C77274" w14:paraId="1578747B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6006DE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RF-004</w:t>
            </w:r>
            <w:r>
              <w:rPr>
                <w:sz w:val="15"/>
              </w:rPr>
              <w:br/>
              <w:t>Alta</w:t>
            </w:r>
          </w:p>
        </w:tc>
        <w:tc>
          <w:tcPr>
            <w:tcW w:w="338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F446CA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Acessar canais nacionais de orientação e emergência.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4CB2EA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O Ligue 180 é identificado como canal de acolhimento, orientação e encaminhamento de denúncias; o 190 como emergência policial.</w:t>
            </w:r>
          </w:p>
        </w:tc>
      </w:tr>
      <w:tr w:rsidR="009A734F" w:rsidRPr="00C77274" w14:paraId="5BDDB373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19525F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RF-005</w:t>
            </w:r>
            <w:r>
              <w:rPr>
                <w:sz w:val="15"/>
              </w:rPr>
              <w:br/>
              <w:t>Alta</w:t>
            </w:r>
          </w:p>
        </w:tc>
        <w:tc>
          <w:tcPr>
            <w:tcW w:w="338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79EF7C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Consultar orientações de segurança e privacidade.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E5543E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A tela informa que o site é informativo e não promete sigilo absoluto nem apaga o histórico do navegador.</w:t>
            </w:r>
          </w:p>
        </w:tc>
      </w:tr>
      <w:tr w:rsidR="009A734F" w:rsidRPr="00C77274" w14:paraId="1624B03D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3A3651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RF-006</w:t>
            </w:r>
            <w:r>
              <w:rPr>
                <w:sz w:val="15"/>
              </w:rPr>
              <w:br/>
              <w:t>Alta</w:t>
            </w:r>
          </w:p>
        </w:tc>
        <w:tc>
          <w:tcPr>
            <w:tcW w:w="338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429EB6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Consultar fonte e data da informação.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CF8B6D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Todo registro publicado mostra fonte e data de verificação. Sem esses dados, o registro não pode ser publicado.</w:t>
            </w:r>
          </w:p>
        </w:tc>
      </w:tr>
      <w:tr w:rsidR="009A734F" w14:paraId="1B89F8FE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89CD42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RF-007</w:t>
            </w:r>
            <w:r>
              <w:rPr>
                <w:sz w:val="15"/>
              </w:rPr>
              <w:br/>
            </w:r>
            <w:proofErr w:type="spellStart"/>
            <w:r>
              <w:rPr>
                <w:sz w:val="15"/>
              </w:rPr>
              <w:t>Média</w:t>
            </w:r>
            <w:proofErr w:type="spellEnd"/>
          </w:p>
        </w:tc>
        <w:tc>
          <w:tcPr>
            <w:tcW w:w="338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94202F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Consultar conteúdo educativo revisado.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A3A8A7" w14:textId="77777777" w:rsidR="009A734F" w:rsidRDefault="00000000">
            <w:pPr>
              <w:spacing w:after="0" w:line="240" w:lineRule="auto"/>
            </w:pPr>
            <w:r w:rsidRPr="00C77274">
              <w:rPr>
                <w:sz w:val="15"/>
                <w:lang w:val="pt-BR"/>
              </w:rPr>
              <w:t xml:space="preserve">Todo conteúdo publicado tem fonte identificada e revisão registrada. </w:t>
            </w:r>
            <w:proofErr w:type="spellStart"/>
            <w:r>
              <w:rPr>
                <w:sz w:val="15"/>
              </w:rPr>
              <w:t>Conteúdo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origem</w:t>
            </w:r>
            <w:proofErr w:type="spellEnd"/>
            <w:r>
              <w:rPr>
                <w:sz w:val="15"/>
              </w:rPr>
              <w:t xml:space="preserve"> incerta fica fora do site.</w:t>
            </w:r>
          </w:p>
        </w:tc>
      </w:tr>
      <w:tr w:rsidR="009A734F" w:rsidRPr="00C77274" w14:paraId="4BF08402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21F873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RF-008</w:t>
            </w:r>
            <w:r>
              <w:rPr>
                <w:sz w:val="15"/>
              </w:rPr>
              <w:br/>
              <w:t>Alta</w:t>
            </w:r>
          </w:p>
        </w:tc>
        <w:tc>
          <w:tcPr>
            <w:tcW w:w="338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4514E5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Consultar aviso de privacidade.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3F42C0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O aviso explica quais dados a interface não solicita, os limites da hospedagem e como entrar em contato com o responsável, após sua definição.</w:t>
            </w:r>
          </w:p>
        </w:tc>
      </w:tr>
    </w:tbl>
    <w:p w14:paraId="65052CC5" w14:textId="77777777" w:rsidR="009A734F" w:rsidRPr="00C77274" w:rsidRDefault="009A734F">
      <w:pPr>
        <w:spacing w:after="20"/>
        <w:rPr>
          <w:lang w:val="pt-BR"/>
        </w:rPr>
      </w:pPr>
    </w:p>
    <w:p w14:paraId="12937EED" w14:textId="77777777" w:rsidR="009A734F" w:rsidRDefault="00000000">
      <w:pPr>
        <w:pStyle w:val="Heading1"/>
      </w:pPr>
      <w:r>
        <w:t xml:space="preserve">7. Requisitos técnicos e </w:t>
      </w:r>
      <w:proofErr w:type="gramStart"/>
      <w:r>
        <w:t>não</w:t>
      </w:r>
      <w:proofErr w:type="gramEnd"/>
      <w:r>
        <w:t xml:space="preserve"> funcionais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5544"/>
        <w:gridCol w:w="2880"/>
      </w:tblGrid>
      <w:tr w:rsidR="009A734F" w14:paraId="3B378B82" w14:textId="77777777">
        <w:trPr>
          <w:tblHeader/>
          <w:jc w:val="center"/>
        </w:trPr>
        <w:tc>
          <w:tcPr>
            <w:tcW w:w="1152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78F927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5544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FB29B5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Requisito</w:t>
            </w:r>
          </w:p>
        </w:tc>
        <w:tc>
          <w:tcPr>
            <w:tcW w:w="2880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7BC4BF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Verificação prevista</w:t>
            </w:r>
          </w:p>
        </w:tc>
      </w:tr>
      <w:tr w:rsidR="009A734F" w:rsidRPr="00C77274" w14:paraId="6D007D26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EFD5F0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lastRenderedPageBreak/>
              <w:t>RNF-001</w:t>
            </w:r>
          </w:p>
        </w:tc>
        <w:tc>
          <w:tcPr>
            <w:tcW w:w="55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EF3E9D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Tecnologia inicial: HTML5 semântico, CSS3 e JavaScript puro. Os dados do catálogo podem ficar em estrutura estática local (por exemplo, arquivo JS/JSON).</w:t>
            </w:r>
          </w:p>
        </w:tc>
        <w:tc>
          <w:tcPr>
            <w:tcW w:w="288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41F27D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Revisão do código e demonstração do catálogo sem necessidade de backend.</w:t>
            </w:r>
          </w:p>
        </w:tc>
      </w:tr>
      <w:tr w:rsidR="009A734F" w:rsidRPr="00C77274" w14:paraId="7BE43765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CE0F8B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RNF-002</w:t>
            </w:r>
          </w:p>
        </w:tc>
        <w:tc>
          <w:tcPr>
            <w:tcW w:w="55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372155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Responsividade: as telas centrais devem funcionar em celular e computador, sem perda de conteúdo nem rolagem horizontal indevida.</w:t>
            </w:r>
          </w:p>
        </w:tc>
        <w:tc>
          <w:tcPr>
            <w:tcW w:w="288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06B1EA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Testar ao menos uma viewport móvel e uma desktop.</w:t>
            </w:r>
          </w:p>
        </w:tc>
      </w:tr>
      <w:tr w:rsidR="009A734F" w:rsidRPr="00C77274" w14:paraId="2FFC0997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2E1247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RNF-003</w:t>
            </w:r>
          </w:p>
        </w:tc>
        <w:tc>
          <w:tcPr>
            <w:tcW w:w="55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801FE8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Acessibilidade: títulos hierárquicos, links descritivos, contraste legível, foco visível, textos alternativos quando houver imagens e navegação por teclado.</w:t>
            </w:r>
          </w:p>
        </w:tc>
        <w:tc>
          <w:tcPr>
            <w:tcW w:w="288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54F9B3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Teste manual por teclado e revisão visual; não declarar conformidade integral sem avaliação específica.</w:t>
            </w:r>
          </w:p>
        </w:tc>
      </w:tr>
      <w:tr w:rsidR="009A734F" w:rsidRPr="00C77274" w14:paraId="55FE9341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08BD38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RNF-004</w:t>
            </w:r>
          </w:p>
        </w:tc>
        <w:tc>
          <w:tcPr>
            <w:tcW w:w="55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50059B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Minimização de dados: não solicitar cadastro, localização, relato pessoal ou dados sensíveis para navegar.</w:t>
            </w:r>
          </w:p>
        </w:tc>
        <w:tc>
          <w:tcPr>
            <w:tcW w:w="288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F3D350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Verificar formulários, scripts, armazenamento local, cookies e chamadas de rede.</w:t>
            </w:r>
          </w:p>
        </w:tc>
      </w:tr>
      <w:tr w:rsidR="009A734F" w:rsidRPr="00C77274" w14:paraId="7330CD86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6413BC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RNF-005</w:t>
            </w:r>
          </w:p>
        </w:tc>
        <w:tc>
          <w:tcPr>
            <w:tcW w:w="55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55D515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Segurança: publicar em HTTPS; não incluir senhas, chaves ou segredos no JavaScript; limitar dependências externas.</w:t>
            </w:r>
          </w:p>
        </w:tc>
        <w:tc>
          <w:tcPr>
            <w:tcW w:w="288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DC72E7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Revisão do ambiente de publicação e das dependências.</w:t>
            </w:r>
          </w:p>
        </w:tc>
      </w:tr>
      <w:tr w:rsidR="009A734F" w14:paraId="21AE8674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498411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RNF-006</w:t>
            </w:r>
          </w:p>
        </w:tc>
        <w:tc>
          <w:tcPr>
            <w:tcW w:w="55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5C59B7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Qualidade da informação: cada registro deve ter fonte e data de verificação; horários e condições só podem ser exibidos com evidência.</w:t>
            </w:r>
          </w:p>
        </w:tc>
        <w:tc>
          <w:tcPr>
            <w:tcW w:w="288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EA9DA4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 xml:space="preserve">Auditoria </w:t>
            </w:r>
            <w:proofErr w:type="gramStart"/>
            <w:r>
              <w:rPr>
                <w:sz w:val="15"/>
              </w:rPr>
              <w:t>antes</w:t>
            </w:r>
            <w:proofErr w:type="gramEnd"/>
            <w:r>
              <w:rPr>
                <w:sz w:val="15"/>
              </w:rPr>
              <w:t xml:space="preserve"> da </w:t>
            </w:r>
            <w:proofErr w:type="spellStart"/>
            <w:r>
              <w:rPr>
                <w:sz w:val="15"/>
              </w:rPr>
              <w:t>publicação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9A734F" w:rsidRPr="00C77274" w14:paraId="6A086238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68DCF1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RNF-007</w:t>
            </w:r>
          </w:p>
        </w:tc>
        <w:tc>
          <w:tcPr>
            <w:tcW w:w="55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F0EA5C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Transparência: não prometer anonimato, sigilo absoluto ou eliminação de rastros de navegação.</w:t>
            </w:r>
          </w:p>
        </w:tc>
        <w:tc>
          <w:tcPr>
            <w:tcW w:w="288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5B98FA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Revisar textos da interface e do aviso de privacidade.</w:t>
            </w:r>
          </w:p>
        </w:tc>
      </w:tr>
      <w:tr w:rsidR="009A734F" w:rsidRPr="00C77274" w14:paraId="19984B61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ACEF69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RNF-008</w:t>
            </w:r>
          </w:p>
        </w:tc>
        <w:tc>
          <w:tcPr>
            <w:tcW w:w="55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696CA8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Manutenibilidade: atualizar registros sem alterar acidentalmente informações não verificadas.</w:t>
            </w:r>
          </w:p>
        </w:tc>
        <w:tc>
          <w:tcPr>
            <w:tcW w:w="288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7A36E3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Manter estrutura padronizada e histórico de alterações na documentação da equipe.</w:t>
            </w:r>
          </w:p>
        </w:tc>
      </w:tr>
      <w:tr w:rsidR="009A734F" w:rsidRPr="00C77274" w14:paraId="784FE76C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908276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RNF-009</w:t>
            </w:r>
          </w:p>
        </w:tc>
        <w:tc>
          <w:tcPr>
            <w:tcW w:w="55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E9A182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Compatibilidade: testar os navegadores disponíveis no ambiente de demonstração e registrar os resultados.</w:t>
            </w:r>
          </w:p>
        </w:tc>
        <w:tc>
          <w:tcPr>
            <w:tcW w:w="288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E604B9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Executar os mesmos casos de uso nos navegadores escolhidos.</w:t>
            </w:r>
          </w:p>
        </w:tc>
      </w:tr>
    </w:tbl>
    <w:p w14:paraId="2C6E1F9C" w14:textId="77777777" w:rsidR="009A734F" w:rsidRPr="00C77274" w:rsidRDefault="009A734F">
      <w:pPr>
        <w:spacing w:after="20"/>
        <w:rPr>
          <w:lang w:val="pt-BR"/>
        </w:rPr>
      </w:pPr>
    </w:p>
    <w:p w14:paraId="17BF6370" w14:textId="77777777" w:rsidR="009A734F" w:rsidRPr="00C77274" w:rsidRDefault="00000000">
      <w:pPr>
        <w:pStyle w:val="SmallNote"/>
        <w:rPr>
          <w:lang w:val="pt-BR"/>
        </w:rPr>
      </w:pPr>
      <w:r w:rsidRPr="00C77274">
        <w:rPr>
          <w:lang w:val="pt-BR"/>
        </w:rPr>
        <w:t>A definição de hospedagem, domínio, ferramentas externas e processo de atualização ainda está pendente. Se a implementação passar a coletar ou armazenar dados, este PRD deverá ser revisto antes da mudança.</w:t>
      </w:r>
    </w:p>
    <w:p w14:paraId="24568945" w14:textId="77777777" w:rsidR="009A734F" w:rsidRPr="00C77274" w:rsidRDefault="00000000">
      <w:pPr>
        <w:pStyle w:val="Heading1"/>
        <w:rPr>
          <w:lang w:val="pt-BR"/>
        </w:rPr>
      </w:pPr>
      <w:r w:rsidRPr="00C77274">
        <w:rPr>
          <w:lang w:val="pt-BR"/>
        </w:rPr>
        <w:t>8. Privacidade, LGPD e segurança</w:t>
      </w:r>
    </w:p>
    <w:p w14:paraId="26DCDDC8" w14:textId="77777777" w:rsidR="009A734F" w:rsidRPr="00C77274" w:rsidRDefault="00000000">
      <w:pPr>
        <w:rPr>
          <w:lang w:val="pt-BR"/>
        </w:rPr>
      </w:pPr>
      <w:r w:rsidRPr="00C77274">
        <w:rPr>
          <w:lang w:val="pt-BR"/>
        </w:rPr>
        <w:t>A aplicação deve seguir os princípios de finalidade, adequação, necessidade, transparência, segurança, prevenção e responsabilização previstos na Lei nº 13.709/2018 (LGPD). Este PRD estabelece medidas de projeto, mas não é uma certificação de conformidade: a avaliação depende também da implementação, hospedagem, operação e definição dos responsáveis.</w:t>
      </w:r>
    </w:p>
    <w:p w14:paraId="0235009A" w14:textId="77777777" w:rsidR="009A734F" w:rsidRDefault="00000000">
      <w:pPr>
        <w:pStyle w:val="Heading2"/>
      </w:pPr>
      <w:r>
        <w:t xml:space="preserve">8.1 Dados </w:t>
      </w:r>
      <w:proofErr w:type="spellStart"/>
      <w:r>
        <w:t>previstos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4032"/>
      </w:tblGrid>
      <w:tr w:rsidR="009A734F" w14:paraId="1B044D36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64B73D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Tipo de informação</w:t>
            </w:r>
          </w:p>
        </w:tc>
        <w:tc>
          <w:tcPr>
            <w:tcW w:w="3672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D667D8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Tratamento previsto</w:t>
            </w:r>
          </w:p>
        </w:tc>
        <w:tc>
          <w:tcPr>
            <w:tcW w:w="4032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5A9B4A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Regra</w:t>
            </w:r>
          </w:p>
        </w:tc>
      </w:tr>
      <w:tr w:rsidR="009A734F" w:rsidRPr="00C77274" w14:paraId="39273227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12D69B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Dados do catálogo</w:t>
            </w:r>
          </w:p>
        </w:tc>
        <w:tc>
          <w:tcPr>
            <w:tcW w:w="367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BF9E72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Nome institucional do serviço, categoria, descrição, canais públicos, abrangência, fonte e data de revisão.</w:t>
            </w:r>
          </w:p>
        </w:tc>
        <w:tc>
          <w:tcPr>
            <w:tcW w:w="40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2E66B6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Usar apenas dados necessários à orientação. Evitar dados pessoais de profissionais e nunca divulgar endereço de abrigo protegido.</w:t>
            </w:r>
          </w:p>
        </w:tc>
      </w:tr>
      <w:tr w:rsidR="009A734F" w:rsidRPr="00C77274" w14:paraId="311D8362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BBDA6F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 xml:space="preserve">Dados </w:t>
            </w:r>
            <w:proofErr w:type="spellStart"/>
            <w:r>
              <w:rPr>
                <w:sz w:val="15"/>
              </w:rPr>
              <w:t>informados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usuárias</w:t>
            </w:r>
            <w:proofErr w:type="spellEnd"/>
          </w:p>
        </w:tc>
        <w:tc>
          <w:tcPr>
            <w:tcW w:w="367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B7AD1D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Não previstos no MVP.</w:t>
            </w:r>
          </w:p>
        </w:tc>
        <w:tc>
          <w:tcPr>
            <w:tcW w:w="40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7914BE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Não criar formulário, conta, chat, campo de relato ou perfil pessoal.</w:t>
            </w:r>
          </w:p>
        </w:tc>
      </w:tr>
      <w:tr w:rsidR="009A734F" w:rsidRPr="00C77274" w14:paraId="67F4A82F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460F95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 xml:space="preserve">Dados </w:t>
            </w:r>
            <w:proofErr w:type="spellStart"/>
            <w:r>
              <w:rPr>
                <w:sz w:val="15"/>
              </w:rPr>
              <w:t>técnicos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acesso</w:t>
            </w:r>
            <w:proofErr w:type="spellEnd"/>
          </w:p>
        </w:tc>
        <w:tc>
          <w:tcPr>
            <w:tcW w:w="367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D09DD3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O provedor de hospedagem pode registrar informações técnicas, como IP, data/hora ou navegador, conforme sua configuração.</w:t>
            </w:r>
          </w:p>
        </w:tc>
        <w:tc>
          <w:tcPr>
            <w:tcW w:w="40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436133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Identificar o provedor, verificar seus registros e prazos de retenção, documentar o tratamento e informar a pessoa usuária de modo claro.</w:t>
            </w:r>
          </w:p>
        </w:tc>
      </w:tr>
      <w:tr w:rsidR="009A734F" w:rsidRPr="00C77274" w14:paraId="406CB9FA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E4F7EE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 xml:space="preserve">Dados </w:t>
            </w:r>
            <w:proofErr w:type="spellStart"/>
            <w:r>
              <w:rPr>
                <w:sz w:val="15"/>
              </w:rPr>
              <w:t>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serviços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externos</w:t>
            </w:r>
            <w:proofErr w:type="spellEnd"/>
          </w:p>
        </w:tc>
        <w:tc>
          <w:tcPr>
            <w:tcW w:w="367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082BAA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A pessoa pode sair do site ao abrir um canal externo.</w:t>
            </w:r>
          </w:p>
        </w:tc>
        <w:tc>
          <w:tcPr>
            <w:tcW w:w="40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802088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Informar que o serviço externo tem regras próprias; não embutir scripts ou widgets de terceiros sem avaliação.</w:t>
            </w:r>
          </w:p>
        </w:tc>
      </w:tr>
    </w:tbl>
    <w:p w14:paraId="26278AFB" w14:textId="77777777" w:rsidR="009A734F" w:rsidRPr="00C77274" w:rsidRDefault="009A734F">
      <w:pPr>
        <w:spacing w:after="20"/>
        <w:rPr>
          <w:lang w:val="pt-BR"/>
        </w:rPr>
      </w:pPr>
    </w:p>
    <w:p w14:paraId="560B8CE2" w14:textId="77777777" w:rsidR="009A734F" w:rsidRDefault="00000000">
      <w:pPr>
        <w:pStyle w:val="Heading2"/>
      </w:pPr>
      <w:r>
        <w:t xml:space="preserve">8.2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obrigatórias</w:t>
      </w:r>
      <w:proofErr w:type="spellEnd"/>
      <w:r>
        <w:t xml:space="preserve"> para o MVP</w:t>
      </w:r>
    </w:p>
    <w:p w14:paraId="1428A1CE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Não usar cookies não essenciais, analytics, pixels publicitários, rastreadores ou armazenamento em localStorage/sessionStorage por padrão.</w:t>
      </w:r>
    </w:p>
    <w:p w14:paraId="75D41E4B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Não transmitir informações pessoais por URLs, parâmetros de pesquisa ou mensagens de erro.</w:t>
      </w:r>
    </w:p>
    <w:p w14:paraId="659B27DE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Não divulgar endereço ou informação que possa identificar a localização de uma casa abrigo protegida.</w:t>
      </w:r>
    </w:p>
    <w:p w14:paraId="0C555CF9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Disponibilizar aviso de privacidade em linguagem clara, com identificação e contato do responsável pelo produto após definição.</w:t>
      </w:r>
    </w:p>
    <w:p w14:paraId="41DC7075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lastRenderedPageBreak/>
        <w:t>Antes da publicação, documentar quais dados a hospedagem processa, sua finalidade, base legal aplicável, acesso e retenção. Não presumir que consentimento é sempre a base legal correta.</w:t>
      </w:r>
    </w:p>
    <w:p w14:paraId="40D31497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Se futuramente houver coleta de relatos ou dados sensíveis, suspender essa mudança até realizar nova análise de risco, necessidade, base legal, controles de acesso e retenção.</w:t>
      </w:r>
    </w:p>
    <w:p w14:paraId="7CC9C7C2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Não afirmar que o site apaga o histórico do navegador, impede monitoramento do dispositivo ou oferece sigilo absoluto.</w:t>
      </w:r>
    </w:p>
    <w:p w14:paraId="640154B0" w14:textId="77777777" w:rsidR="009A734F" w:rsidRPr="00C77274" w:rsidRDefault="00000000">
      <w:pPr>
        <w:pStyle w:val="Heading2"/>
        <w:rPr>
          <w:lang w:val="pt-BR"/>
        </w:rPr>
      </w:pPr>
      <w:r w:rsidRPr="00C77274">
        <w:rPr>
          <w:lang w:val="pt-BR"/>
        </w:rPr>
        <w:t>8.3 Aviso de segurança para usuárias</w:t>
      </w:r>
    </w:p>
    <w:p w14:paraId="221ABD7B" w14:textId="77777777" w:rsidR="009A734F" w:rsidRPr="00C77274" w:rsidRDefault="00000000">
      <w:pPr>
        <w:rPr>
          <w:lang w:val="pt-BR"/>
        </w:rPr>
      </w:pPr>
      <w:r w:rsidRPr="00C77274">
        <w:rPr>
          <w:lang w:val="pt-BR"/>
        </w:rPr>
        <w:t>O site deve explicar, de forma discreta e compreensível, que o histórico pode continuar visível no navegador, na conta sincronizada ou no dispositivo. O uso do site não deve ser apresentado como invisível para outras pessoas com acesso ao aparelho. Orientações de segurança precisam vir de fontes confiáveis e não devem incentivar confronto com possível agressor.</w:t>
      </w:r>
    </w:p>
    <w:p w14:paraId="76E3CD7B" w14:textId="77777777" w:rsidR="009A734F" w:rsidRPr="00C77274" w:rsidRDefault="00000000">
      <w:pPr>
        <w:pStyle w:val="Heading2"/>
        <w:rPr>
          <w:lang w:val="pt-BR"/>
        </w:rPr>
      </w:pPr>
      <w:r w:rsidRPr="00C77274">
        <w:rPr>
          <w:lang w:val="pt-BR"/>
        </w:rPr>
        <w:t>8.4 Responsabilidades pendentes</w:t>
      </w:r>
    </w:p>
    <w:p w14:paraId="1C4ED18F" w14:textId="77777777" w:rsidR="009A734F" w:rsidRPr="00C77274" w:rsidRDefault="00000000">
      <w:pPr>
        <w:rPr>
          <w:lang w:val="pt-BR"/>
        </w:rPr>
      </w:pPr>
      <w:r w:rsidRPr="00C77274">
        <w:rPr>
          <w:lang w:val="pt-BR"/>
        </w:rPr>
        <w:t>O grupo deve definir quem responde pelo produto, quem mantém o catálogo e quem atende dúvidas relacionadas à privacidade. Também deve confirmar as condições da hospedagem e publicar um canal de contato válido. Até essas definições existirem, o protótipo deve ser apresentado como acadêmico e não como serviço oficial.</w:t>
      </w:r>
    </w:p>
    <w:p w14:paraId="16CA27C1" w14:textId="77777777" w:rsidR="009A734F" w:rsidRDefault="00000000">
      <w:pPr>
        <w:pStyle w:val="Heading1"/>
      </w:pPr>
      <w:r>
        <w:t>9. Fluxo principal de uso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776"/>
      </w:tblGrid>
      <w:tr w:rsidR="009A734F" w14:paraId="7DFD9043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63D18E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7776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6B2880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Comportamento esperado</w:t>
            </w:r>
          </w:p>
        </w:tc>
      </w:tr>
      <w:tr w:rsidR="009A734F" w:rsidRPr="00C77274" w14:paraId="6D5094F7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944B69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1. Acesso</w:t>
            </w:r>
          </w:p>
        </w:tc>
        <w:tc>
          <w:tcPr>
            <w:tcW w:w="777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1DB25D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A pessoa abre a página inicial e encontra os canais nacionais de apoio sem precisar se cadastrar.</w:t>
            </w:r>
          </w:p>
        </w:tc>
      </w:tr>
      <w:tr w:rsidR="009A734F" w:rsidRPr="00C77274" w14:paraId="5B9EC7D3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6FB93F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2. Consulta</w:t>
            </w:r>
          </w:p>
        </w:tc>
        <w:tc>
          <w:tcPr>
            <w:tcW w:w="777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2286EC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Seleciona o catálogo, pesquisa por nome ou escolhe uma categoria.</w:t>
            </w:r>
          </w:p>
        </w:tc>
      </w:tr>
      <w:tr w:rsidR="009A734F" w:rsidRPr="00C77274" w14:paraId="42732EF9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64DD6A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3. Resultado</w:t>
            </w:r>
          </w:p>
        </w:tc>
        <w:tc>
          <w:tcPr>
            <w:tcW w:w="777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8F1DB3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O sistema exibe apenas os serviços aprovados para publicação.</w:t>
            </w:r>
          </w:p>
        </w:tc>
      </w:tr>
      <w:tr w:rsidR="009A734F" w:rsidRPr="00C77274" w14:paraId="430FE648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DDE338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4. Detalhes</w:t>
            </w:r>
          </w:p>
        </w:tc>
        <w:tc>
          <w:tcPr>
            <w:tcW w:w="777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62B03C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A pessoa consulta descrição, canais, condições confirmadas, fonte e data da última verificação.</w:t>
            </w:r>
          </w:p>
        </w:tc>
      </w:tr>
      <w:tr w:rsidR="009A734F" w14:paraId="6DB89CB6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0234FE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5. Encaminhamento</w:t>
            </w:r>
          </w:p>
        </w:tc>
        <w:tc>
          <w:tcPr>
            <w:tcW w:w="777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B7D022" w14:textId="77777777" w:rsidR="009A734F" w:rsidRDefault="00000000">
            <w:pPr>
              <w:spacing w:after="0" w:line="240" w:lineRule="auto"/>
            </w:pPr>
            <w:r w:rsidRPr="00C77274">
              <w:rPr>
                <w:sz w:val="16"/>
                <w:lang w:val="pt-BR"/>
              </w:rPr>
              <w:t xml:space="preserve">A pessoa escolhe, por conta própria, se acessa o canal ou serviço indicado. </w:t>
            </w:r>
            <w:r>
              <w:rPr>
                <w:sz w:val="16"/>
              </w:rPr>
              <w:t xml:space="preserve">O site </w:t>
            </w: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registra</w:t>
            </w:r>
            <w:proofErr w:type="spellEnd"/>
            <w:r>
              <w:rPr>
                <w:sz w:val="16"/>
              </w:rPr>
              <w:t xml:space="preserve"> relato.</w:t>
            </w:r>
          </w:p>
        </w:tc>
      </w:tr>
      <w:tr w:rsidR="009A734F" w:rsidRPr="00C77274" w14:paraId="38B14019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60F5C4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Sem resultados</w:t>
            </w:r>
          </w:p>
        </w:tc>
        <w:tc>
          <w:tcPr>
            <w:tcW w:w="777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C13F96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O site informa que não encontrou correspondências, permite limpar a pesquisa e mantém visíveis os canais nacionais.</w:t>
            </w:r>
          </w:p>
        </w:tc>
      </w:tr>
      <w:tr w:rsidR="009A734F" w:rsidRPr="00C77274" w14:paraId="7DCD5FFC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F4DA6C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Dado pendente</w:t>
            </w:r>
          </w:p>
        </w:tc>
        <w:tc>
          <w:tcPr>
            <w:tcW w:w="777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6C24D3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Contato ou condição não validada não é exibido como confirmado. O registro fica fora do catálogo publicado até revisão.</w:t>
            </w:r>
          </w:p>
        </w:tc>
      </w:tr>
    </w:tbl>
    <w:p w14:paraId="4AE83342" w14:textId="77777777" w:rsidR="009A734F" w:rsidRPr="00C77274" w:rsidRDefault="009A734F">
      <w:pPr>
        <w:spacing w:after="20"/>
        <w:rPr>
          <w:lang w:val="pt-BR"/>
        </w:rPr>
      </w:pPr>
    </w:p>
    <w:p w14:paraId="49034B1C" w14:textId="77777777" w:rsidR="009A734F" w:rsidRPr="00C77274" w:rsidRDefault="00000000">
      <w:pPr>
        <w:pStyle w:val="Heading1"/>
        <w:rPr>
          <w:lang w:val="pt-BR"/>
        </w:rPr>
      </w:pPr>
      <w:r w:rsidRPr="00C77274">
        <w:rPr>
          <w:lang w:val="pt-BR"/>
        </w:rPr>
        <w:t>10. Dados, serviços e fontes</w:t>
      </w:r>
    </w:p>
    <w:p w14:paraId="1E654CBD" w14:textId="77777777" w:rsidR="009A734F" w:rsidRPr="00C77274" w:rsidRDefault="00000000">
      <w:pPr>
        <w:pStyle w:val="Heading2"/>
        <w:rPr>
          <w:lang w:val="pt-BR"/>
        </w:rPr>
      </w:pPr>
      <w:r w:rsidRPr="00C77274">
        <w:rPr>
          <w:lang w:val="pt-BR"/>
        </w:rPr>
        <w:t>10.1 Campos mínimos de cada registro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9A734F" w14:paraId="54163F52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3DA0CA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7344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4E2CB6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Regra</w:t>
            </w:r>
          </w:p>
        </w:tc>
      </w:tr>
      <w:tr w:rsidR="009A734F" w:rsidRPr="00C77274" w14:paraId="5C160F2A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881AA2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ID interno</w:t>
            </w:r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729DA2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Identificador único, por exemplo SERV-001.</w:t>
            </w:r>
          </w:p>
        </w:tc>
      </w:tr>
      <w:tr w:rsidR="009A734F" w:rsidRPr="00C77274" w14:paraId="0C8A6C48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50AAC1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 xml:space="preserve">Nome e </w:t>
            </w:r>
            <w:proofErr w:type="spellStart"/>
            <w:r>
              <w:rPr>
                <w:sz w:val="16"/>
              </w:rPr>
              <w:t>categoria</w:t>
            </w:r>
            <w:proofErr w:type="spellEnd"/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B3888E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Nome institucional e categoria revisados.</w:t>
            </w:r>
          </w:p>
        </w:tc>
      </w:tr>
      <w:tr w:rsidR="009A734F" w:rsidRPr="00C77274" w14:paraId="2E2033DB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68BE94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Descrição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público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atendido</w:t>
            </w:r>
            <w:proofErr w:type="spellEnd"/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6404FE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Texto factual, baseado em fonte; não prometer atendimento ou resultado não confirmado.</w:t>
            </w:r>
          </w:p>
        </w:tc>
      </w:tr>
      <w:tr w:rsidR="009A734F" w:rsidRPr="00C77274" w14:paraId="301C07CF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721926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Abrangência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acesso</w:t>
            </w:r>
            <w:proofErr w:type="spellEnd"/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3B904F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Indicar cobertura e condições de acesso quando verificadas.</w:t>
            </w:r>
          </w:p>
        </w:tc>
      </w:tr>
      <w:tr w:rsidR="009A734F" w:rsidRPr="00C77274" w14:paraId="50CD71F7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645343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Canais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públicos</w:t>
            </w:r>
            <w:proofErr w:type="spellEnd"/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DAFA9F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Telefone, WhatsApp, e-mail, site ou endereço somente quando identificados em fonte confiável e apropriados à divulgação.</w:t>
            </w:r>
          </w:p>
        </w:tc>
      </w:tr>
      <w:tr w:rsidR="009A734F" w:rsidRPr="00C77274" w14:paraId="018E04C9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99E027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 xml:space="preserve">Fonte e data </w:t>
            </w:r>
            <w:proofErr w:type="spellStart"/>
            <w:r>
              <w:rPr>
                <w:sz w:val="16"/>
              </w:rPr>
              <w:t>consultada</w:t>
            </w:r>
            <w:proofErr w:type="spellEnd"/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3926B0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Registrar URL ou documento e a data em que a equipe consultou a fonte.</w:t>
            </w:r>
          </w:p>
        </w:tc>
      </w:tr>
      <w:tr w:rsidR="009A734F" w:rsidRPr="00C77274" w14:paraId="0D1F5DD8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5A3423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 xml:space="preserve">Status da </w:t>
            </w:r>
            <w:proofErr w:type="spellStart"/>
            <w:r>
              <w:rPr>
                <w:sz w:val="16"/>
              </w:rPr>
              <w:t>verificação</w:t>
            </w:r>
            <w:proofErr w:type="spellEnd"/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8F077E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Distinguir consulta documental, confirmação direta e pendência.</w:t>
            </w:r>
          </w:p>
        </w:tc>
      </w:tr>
    </w:tbl>
    <w:p w14:paraId="075FDE9F" w14:textId="77777777" w:rsidR="009A734F" w:rsidRPr="00C77274" w:rsidRDefault="009A734F">
      <w:pPr>
        <w:spacing w:after="20"/>
        <w:rPr>
          <w:lang w:val="pt-BR"/>
        </w:rPr>
      </w:pPr>
    </w:p>
    <w:p w14:paraId="03EC2141" w14:textId="77777777" w:rsidR="009A734F" w:rsidRPr="00C77274" w:rsidRDefault="00000000">
      <w:pPr>
        <w:pStyle w:val="Heading2"/>
        <w:rPr>
          <w:lang w:val="pt-BR"/>
        </w:rPr>
      </w:pPr>
      <w:r w:rsidRPr="00C77274">
        <w:rPr>
          <w:lang w:val="pt-BR"/>
        </w:rPr>
        <w:lastRenderedPageBreak/>
        <w:t>10.2 Inventário inicial de candidatos</w:t>
      </w:r>
    </w:p>
    <w:p w14:paraId="14C46387" w14:textId="77777777" w:rsidR="009A734F" w:rsidRPr="00C77274" w:rsidRDefault="00000000">
      <w:pPr>
        <w:rPr>
          <w:lang w:val="pt-BR"/>
        </w:rPr>
      </w:pPr>
      <w:r w:rsidRPr="00C77274">
        <w:rPr>
          <w:lang w:val="pt-BR"/>
        </w:rPr>
        <w:t>Os itens desta tabela são referências para a equipe verificar. A inclusão na lista não significa que os contatos foram testados diretamente ou que o serviço esteja pronto para publicação no site. Antes de cada entrega, revisar fonte, finalidade, canal, horário e procedimento de acesso.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536"/>
        <w:gridCol w:w="2952"/>
      </w:tblGrid>
      <w:tr w:rsidR="009A734F" w14:paraId="6CC6D172" w14:textId="77777777">
        <w:trPr>
          <w:tblHeader/>
          <w:jc w:val="center"/>
        </w:trPr>
        <w:tc>
          <w:tcPr>
            <w:tcW w:w="2088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2AEC43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4"/>
              </w:rPr>
              <w:t>Serviço</w:t>
            </w:r>
            <w:proofErr w:type="spellEnd"/>
            <w:r>
              <w:rPr>
                <w:b/>
                <w:color w:val="FFFFFF"/>
                <w:sz w:val="14"/>
              </w:rPr>
              <w:t xml:space="preserve"> / canal</w:t>
            </w:r>
          </w:p>
        </w:tc>
        <w:tc>
          <w:tcPr>
            <w:tcW w:w="4536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B6A55A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Informação de referência</w:t>
            </w:r>
          </w:p>
        </w:tc>
        <w:tc>
          <w:tcPr>
            <w:tcW w:w="2952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F22D76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Situação para o MVP</w:t>
            </w:r>
          </w:p>
        </w:tc>
      </w:tr>
      <w:tr w:rsidR="009A734F" w:rsidRPr="00C77274" w14:paraId="52D005A5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5E017F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CRAM / Coordenadoria da Mulher de Campina Grande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6C1B04" w14:textId="77777777" w:rsidR="009A734F" w:rsidRDefault="00000000">
            <w:pPr>
              <w:spacing w:after="0" w:line="240" w:lineRule="auto"/>
            </w:pPr>
            <w:r w:rsidRPr="00C77274">
              <w:rPr>
                <w:sz w:val="14"/>
                <w:lang w:val="pt-BR"/>
              </w:rPr>
              <w:t xml:space="preserve">Portal municipal informa atendimento social, psicológico e encaminhamentos; lista telefone (83) 3310-6279 e WhatsApp (83) 98826-6906. </w:t>
            </w:r>
            <w:r>
              <w:rPr>
                <w:sz w:val="14"/>
              </w:rPr>
              <w:t xml:space="preserve">Fonte </w:t>
            </w:r>
            <w:proofErr w:type="spellStart"/>
            <w:r>
              <w:rPr>
                <w:sz w:val="14"/>
              </w:rPr>
              <w:t>oficial</w:t>
            </w:r>
            <w:proofErr w:type="spellEnd"/>
            <w:r>
              <w:rPr>
                <w:sz w:val="14"/>
              </w:rPr>
              <w:t>: Carta de Serviços e portal da Coordenadoria.</w:t>
            </w:r>
          </w:p>
        </w:tc>
        <w:tc>
          <w:tcPr>
            <w:tcW w:w="29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550C91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Candidato prioritário. Confirmar diretamente telefone, endereço, horário e procedimento de atendimento antes de publicar.</w:t>
            </w:r>
          </w:p>
        </w:tc>
      </w:tr>
      <w:tr w:rsidR="009A734F" w:rsidRPr="00C77274" w14:paraId="658A0485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756529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Delegacia da Mulher — Campina Grande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B67DAE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O portal institucional da Coordenadoria lista o telefone (83) 3310-9300.</w:t>
            </w:r>
          </w:p>
        </w:tc>
        <w:tc>
          <w:tcPr>
            <w:tcW w:w="29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00675B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Confirmar unidade, telefone, funcionamento e forma de atendimento.</w:t>
            </w:r>
          </w:p>
        </w:tc>
      </w:tr>
      <w:tr w:rsidR="009A734F" w:rsidRPr="00C77274" w14:paraId="6945DAB4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DC42E5" w14:textId="77777777" w:rsidR="009A734F" w:rsidRDefault="00000000">
            <w:pPr>
              <w:spacing w:after="0" w:line="240" w:lineRule="auto"/>
            </w:pPr>
            <w:r>
              <w:rPr>
                <w:sz w:val="14"/>
              </w:rPr>
              <w:t>Centro Estadual Fátima Lopes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FF5090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O levantamento original cita os números (83) 3342-9129 e (83) 98826-8834 em material estadual.</w:t>
            </w:r>
          </w:p>
        </w:tc>
        <w:tc>
          <w:tcPr>
            <w:tcW w:w="29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C28A70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Reconfirmar números, horário, e-mail e forma de acesso. Não publicar enquanto houver pendência.</w:t>
            </w:r>
          </w:p>
        </w:tc>
      </w:tr>
      <w:tr w:rsidR="009A734F" w:rsidRPr="00C77274" w14:paraId="4AB51723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E41A6F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Defensoria</w:t>
            </w:r>
            <w:proofErr w:type="spellEnd"/>
            <w:r>
              <w:rPr>
                <w:sz w:val="14"/>
              </w:rPr>
              <w:t xml:space="preserve"> Pública — Campina Grande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D6F582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O levantamento original identifica publicação institucional de 11/09/2026 sobre endereço e horário do núcleo.</w:t>
            </w:r>
          </w:p>
        </w:tc>
        <w:tc>
          <w:tcPr>
            <w:tcW w:w="29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954642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Confirmar pertinência do encaminhamento e condições atuais de atendimento.</w:t>
            </w:r>
          </w:p>
        </w:tc>
      </w:tr>
      <w:tr w:rsidR="009A734F" w:rsidRPr="00C77274" w14:paraId="5815F97C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45664B" w14:textId="77777777" w:rsidR="009A734F" w:rsidRDefault="00000000">
            <w:pPr>
              <w:spacing w:after="0" w:line="240" w:lineRule="auto"/>
            </w:pPr>
            <w:r>
              <w:rPr>
                <w:sz w:val="14"/>
              </w:rPr>
              <w:t>Casa Abrigo municipal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721727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O portal institucional descreve o serviço e informa que a localização é sigilosa.</w:t>
            </w:r>
          </w:p>
        </w:tc>
        <w:tc>
          <w:tcPr>
            <w:tcW w:w="29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EEE6B8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Nunca divulgar o endereço. Confirmar o canal oficial e o procedimento seguro de encaminhamento.</w:t>
            </w:r>
          </w:p>
        </w:tc>
      </w:tr>
      <w:tr w:rsidR="009A734F" w:rsidRPr="00C77274" w14:paraId="0D74EAAB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10DF50" w14:textId="77777777" w:rsidR="009A734F" w:rsidRDefault="00000000">
            <w:pPr>
              <w:spacing w:after="0" w:line="240" w:lineRule="auto"/>
            </w:pPr>
            <w:r>
              <w:rPr>
                <w:sz w:val="14"/>
              </w:rPr>
              <w:t>Ligue 180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53F506" w14:textId="77777777" w:rsidR="009A734F" w:rsidRDefault="00000000">
            <w:pPr>
              <w:spacing w:after="0" w:line="240" w:lineRule="auto"/>
            </w:pPr>
            <w:r w:rsidRPr="00C77274">
              <w:rPr>
                <w:sz w:val="14"/>
                <w:lang w:val="pt-BR"/>
              </w:rPr>
              <w:t xml:space="preserve">Canal nacional gratuito de acolhimento, orientação e encaminhamento de denúncias; atendimento 24 horas. </w:t>
            </w:r>
            <w:r>
              <w:rPr>
                <w:sz w:val="14"/>
              </w:rPr>
              <w:t>WhatsApp: (61) 9610-0180.</w:t>
            </w:r>
          </w:p>
        </w:tc>
        <w:tc>
          <w:tcPr>
            <w:tcW w:w="29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EBD5C6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Canal nacional essencial. Revisar a fonte oficial antes de cada publicação.</w:t>
            </w:r>
          </w:p>
        </w:tc>
      </w:tr>
      <w:tr w:rsidR="009A734F" w:rsidRPr="00C77274" w14:paraId="3169B7B8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5B5E83" w14:textId="77777777" w:rsidR="009A734F" w:rsidRDefault="00000000">
            <w:pPr>
              <w:spacing w:after="0" w:line="240" w:lineRule="auto"/>
            </w:pPr>
            <w:r>
              <w:rPr>
                <w:sz w:val="14"/>
              </w:rPr>
              <w:t>Polícia Militar — 190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45B0DE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Canal para emergência que exige intervenção policial ou quando há risco imediato.</w:t>
            </w:r>
          </w:p>
        </w:tc>
        <w:tc>
          <w:tcPr>
            <w:tcW w:w="29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9EEFFF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Diferenciar visualmente do 180; revisar a orientação oficial antes de publicar.</w:t>
            </w:r>
          </w:p>
        </w:tc>
      </w:tr>
    </w:tbl>
    <w:p w14:paraId="3FB9DC85" w14:textId="77777777" w:rsidR="009A734F" w:rsidRPr="00C77274" w:rsidRDefault="009A734F">
      <w:pPr>
        <w:spacing w:after="20"/>
        <w:rPr>
          <w:lang w:val="pt-BR"/>
        </w:rPr>
      </w:pPr>
    </w:p>
    <w:p w14:paraId="584DA984" w14:textId="77777777" w:rsidR="009A734F" w:rsidRDefault="00000000">
      <w:pPr>
        <w:pStyle w:val="Heading2"/>
      </w:pPr>
      <w:r>
        <w:t xml:space="preserve">10.3 </w:t>
      </w:r>
      <w:proofErr w:type="spellStart"/>
      <w:r>
        <w:t>Critérios</w:t>
      </w:r>
      <w:proofErr w:type="spellEnd"/>
      <w:r>
        <w:t xml:space="preserve"> para </w:t>
      </w:r>
      <w:proofErr w:type="spellStart"/>
      <w:r>
        <w:t>publicação</w:t>
      </w:r>
      <w:proofErr w:type="spellEnd"/>
      <w:r>
        <w:t xml:space="preserve"> e manutenção</w:t>
      </w:r>
    </w:p>
    <w:p w14:paraId="366D0691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Priorizar páginas oficiais da prefeitura, do governo estadual, do governo federal e de órgãos competentes.</w:t>
      </w:r>
    </w:p>
    <w:p w14:paraId="0FA1CBCF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Quando fontes divergirem, registrar a divergência e investigar; não escolher um contato arbitrariamente.</w:t>
      </w:r>
    </w:p>
    <w:p w14:paraId="4D148397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Registrar separadamente a data de consulta documental e a data de eventual confirmação direta.</w:t>
      </w:r>
    </w:p>
    <w:p w14:paraId="270904F5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Retirar temporariamente do catálogo qualquer registro cuja informação essencial não possa ser confirmada.</w:t>
      </w:r>
    </w:p>
    <w:p w14:paraId="20100153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Definir um responsável e uma periodicidade de revisão. Não tratar contatos como válidos indefinidamente.</w:t>
      </w:r>
    </w:p>
    <w:p w14:paraId="210F8A39" w14:textId="77777777" w:rsidR="009A734F" w:rsidRPr="00C77274" w:rsidRDefault="00000000">
      <w:pPr>
        <w:pStyle w:val="Heading1"/>
        <w:rPr>
          <w:lang w:val="pt-BR"/>
        </w:rPr>
      </w:pPr>
      <w:r w:rsidRPr="00C77274">
        <w:rPr>
          <w:lang w:val="pt-BR"/>
        </w:rPr>
        <w:t>11. Cronograma e responsabilidades</w:t>
      </w:r>
    </w:p>
    <w:p w14:paraId="6C36619B" w14:textId="77777777" w:rsidR="009A734F" w:rsidRPr="00C77274" w:rsidRDefault="00000000">
      <w:pPr>
        <w:rPr>
          <w:lang w:val="pt-BR"/>
        </w:rPr>
      </w:pPr>
      <w:r w:rsidRPr="00C77274">
        <w:rPr>
          <w:lang w:val="pt-BR"/>
        </w:rPr>
        <w:t>O prazo de entrega e os nomes dos integrantes não foram informados. A sequência abaixo é uma proposta de trabalho; a equipe deve atribuir responsáveis e datas reais.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112"/>
        <w:gridCol w:w="2664"/>
      </w:tblGrid>
      <w:tr w:rsidR="009A734F" w14:paraId="4B0503D7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4B5A49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5112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D3A0C6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Entrega</w:t>
            </w:r>
          </w:p>
        </w:tc>
        <w:tc>
          <w:tcPr>
            <w:tcW w:w="2664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CBA851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Responsável / prazo</w:t>
            </w:r>
          </w:p>
        </w:tc>
      </w:tr>
      <w:tr w:rsidR="009A734F" w14:paraId="111BFB35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7135D6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1. Validar o PRD</w:t>
            </w:r>
          </w:p>
        </w:tc>
        <w:tc>
          <w:tcPr>
            <w:tcW w:w="511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2B0759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Requisitos, prioridades, escopo e pendências aprovados pelo grupo.</w:t>
            </w:r>
          </w:p>
        </w:tc>
        <w:tc>
          <w:tcPr>
            <w:tcW w:w="266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C58214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definir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9A734F" w14:paraId="58D74256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80CDBC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2. Validar fontes</w:t>
            </w:r>
          </w:p>
        </w:tc>
        <w:tc>
          <w:tcPr>
            <w:tcW w:w="511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619FF4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Lista de serviços e contatos verificados ou removidos.</w:t>
            </w:r>
          </w:p>
        </w:tc>
        <w:tc>
          <w:tcPr>
            <w:tcW w:w="266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423AD2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definir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9A734F" w14:paraId="50BAE939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18B1FC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3. Desenhar a interface</w:t>
            </w:r>
          </w:p>
        </w:tc>
        <w:tc>
          <w:tcPr>
            <w:tcW w:w="511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70FB19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Fluxo final e wireframes das telas principais.</w:t>
            </w:r>
          </w:p>
        </w:tc>
        <w:tc>
          <w:tcPr>
            <w:tcW w:w="266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5DACCD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definir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9A734F" w14:paraId="6CCCBE5B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9204C1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4. Implementar o protótipo</w:t>
            </w:r>
          </w:p>
        </w:tc>
        <w:tc>
          <w:tcPr>
            <w:tcW w:w="511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CD19CF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Aplicação em HTML, CSS e JavaScript conforme o escopo aprovado.</w:t>
            </w:r>
          </w:p>
        </w:tc>
        <w:tc>
          <w:tcPr>
            <w:tcW w:w="266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63EECB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Após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validação</w:t>
            </w:r>
            <w:proofErr w:type="spellEnd"/>
            <w:r>
              <w:rPr>
                <w:sz w:val="16"/>
              </w:rPr>
              <w:t xml:space="preserve"> do PRD.</w:t>
            </w:r>
          </w:p>
        </w:tc>
      </w:tr>
      <w:tr w:rsidR="009A734F" w14:paraId="043858B5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AF9662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5. Testar e corrigir</w:t>
            </w:r>
          </w:p>
        </w:tc>
        <w:tc>
          <w:tcPr>
            <w:tcW w:w="511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28E1AD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Casos executados, evidências, defeitos e correções documentados.</w:t>
            </w:r>
          </w:p>
        </w:tc>
        <w:tc>
          <w:tcPr>
            <w:tcW w:w="266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668CE8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Após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implementação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9A734F" w:rsidRPr="00C77274" w14:paraId="7ABB4FF8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AFC29E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6. Preparar a entrega</w:t>
            </w:r>
          </w:p>
        </w:tc>
        <w:tc>
          <w:tcPr>
            <w:tcW w:w="511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C9D6FA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Documento final, protótipo e material de apresentação exigido pela disciplina.</w:t>
            </w:r>
          </w:p>
        </w:tc>
        <w:tc>
          <w:tcPr>
            <w:tcW w:w="266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491BC5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Data da atividade a confirmar.</w:t>
            </w:r>
          </w:p>
        </w:tc>
      </w:tr>
    </w:tbl>
    <w:p w14:paraId="7EF7E383" w14:textId="77777777" w:rsidR="009A734F" w:rsidRPr="00C77274" w:rsidRDefault="009A734F">
      <w:pPr>
        <w:spacing w:after="20"/>
        <w:rPr>
          <w:lang w:val="pt-BR"/>
        </w:rPr>
      </w:pPr>
    </w:p>
    <w:p w14:paraId="06E013B3" w14:textId="77777777" w:rsidR="009A734F" w:rsidRDefault="00000000">
      <w:pPr>
        <w:pStyle w:val="Heading2"/>
      </w:pPr>
      <w:r>
        <w:t xml:space="preserve">11.1 </w:t>
      </w:r>
      <w:proofErr w:type="spellStart"/>
      <w:r>
        <w:t>Dependências</w:t>
      </w:r>
      <w:proofErr w:type="spellEnd"/>
    </w:p>
    <w:p w14:paraId="5D607E49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A implementação depende da aprovação do escopo e da confirmação das tecnologias exigidas pela disciplina.</w:t>
      </w:r>
    </w:p>
    <w:p w14:paraId="59D9A291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A publicação de cada serviço depende da validação dos dados essenciais e da fonte.</w:t>
      </w:r>
    </w:p>
    <w:p w14:paraId="0D3E6BAC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Os testes de aceitação dependem de uma versão executável do protótipo.</w:t>
      </w:r>
    </w:p>
    <w:p w14:paraId="2EB5548A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lastRenderedPageBreak/>
        <w:t>O lançamento público depende da revisão da hospedagem, do aviso de privacidade e da definição dos responsáveis.</w:t>
      </w:r>
    </w:p>
    <w:p w14:paraId="7D790EAA" w14:textId="77777777" w:rsidR="009A734F" w:rsidRPr="00C77274" w:rsidRDefault="00000000">
      <w:pPr>
        <w:pStyle w:val="Heading1"/>
        <w:rPr>
          <w:lang w:val="pt-BR"/>
        </w:rPr>
      </w:pPr>
      <w:r w:rsidRPr="00C77274">
        <w:rPr>
          <w:lang w:val="pt-BR"/>
        </w:rPr>
        <w:t>12. Critérios de sucesso e plano de testes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4824"/>
      </w:tblGrid>
      <w:tr w:rsidR="009A734F" w14:paraId="62C3610C" w14:textId="77777777">
        <w:trPr>
          <w:tblHeader/>
          <w:jc w:val="center"/>
        </w:trPr>
        <w:tc>
          <w:tcPr>
            <w:tcW w:w="1152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349C7A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w="3600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63AC98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Verificação</w:t>
            </w:r>
          </w:p>
        </w:tc>
        <w:tc>
          <w:tcPr>
            <w:tcW w:w="4824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E10681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Resultado esperado</w:t>
            </w:r>
          </w:p>
        </w:tc>
      </w:tr>
      <w:tr w:rsidR="009A734F" w:rsidRPr="00C77274" w14:paraId="2D1314ED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6EEF8F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CT-01</w:t>
            </w:r>
          </w:p>
        </w:tc>
        <w:tc>
          <w:tcPr>
            <w:tcW w:w="36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E937DC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Abrir o catálogo.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10D6F3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A lista contém somente serviços aprovados e apresenta nome, categoria e descrição.</w:t>
            </w:r>
          </w:p>
        </w:tc>
      </w:tr>
      <w:tr w:rsidR="009A734F" w:rsidRPr="00C77274" w14:paraId="3BBEE537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168A42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CT-02</w:t>
            </w:r>
          </w:p>
        </w:tc>
        <w:tc>
          <w:tcPr>
            <w:tcW w:w="36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C2EEBB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Pesquisar nome existente e inexistente.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4D2CDC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A pesquisa retorna correspondências ou informa claramente que não há resultados.</w:t>
            </w:r>
          </w:p>
        </w:tc>
      </w:tr>
      <w:tr w:rsidR="009A734F" w:rsidRPr="00C77274" w14:paraId="286B1265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6C3B09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CT-03</w:t>
            </w:r>
          </w:p>
        </w:tc>
        <w:tc>
          <w:tcPr>
            <w:tcW w:w="36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2189C2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Abrir detalhes de serviço.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AEA7E0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Os campos exibidos têm fonte e foram validados; campos desconhecidos não são inventados.</w:t>
            </w:r>
          </w:p>
        </w:tc>
      </w:tr>
      <w:tr w:rsidR="009A734F" w:rsidRPr="00C77274" w14:paraId="6E06AAC7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AD7440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CT-04</w:t>
            </w:r>
          </w:p>
        </w:tc>
        <w:tc>
          <w:tcPr>
            <w:tcW w:w="36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5180A2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Consultar os canais nacionais.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C0A856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A interface diferencia claramente o 180 do 190 e apresenta os canais confirmados.</w:t>
            </w:r>
          </w:p>
        </w:tc>
      </w:tr>
      <w:tr w:rsidR="009A734F" w:rsidRPr="00C77274" w14:paraId="2A05C75E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D295B3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CT-05</w:t>
            </w:r>
          </w:p>
        </w:tc>
        <w:tc>
          <w:tcPr>
            <w:tcW w:w="36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C59BD0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Navegar sem mouse.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F765B6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Os links e controles essenciais podem ser acessados pelo teclado, com foco visível.</w:t>
            </w:r>
          </w:p>
        </w:tc>
      </w:tr>
      <w:tr w:rsidR="009A734F" w:rsidRPr="00C77274" w14:paraId="06DACA7D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BE293B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CT-06</w:t>
            </w:r>
          </w:p>
        </w:tc>
        <w:tc>
          <w:tcPr>
            <w:tcW w:w="36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408C3C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Abrir em celular e computador.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509E6E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Conteúdo legível, sem perda de informação nem rolagem horizontal indevida.</w:t>
            </w:r>
          </w:p>
        </w:tc>
      </w:tr>
      <w:tr w:rsidR="009A734F" w:rsidRPr="00C77274" w14:paraId="65BC0062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96DFCD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CT-07</w:t>
            </w:r>
          </w:p>
        </w:tc>
        <w:tc>
          <w:tcPr>
            <w:tcW w:w="36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146C67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Inspecionar tráfego e armazenamento.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8F7659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A aplicação não envia relatos nem grava dados pessoais no navegador; serviços externos e logs da hospedagem são documentados.</w:t>
            </w:r>
          </w:p>
        </w:tc>
      </w:tr>
      <w:tr w:rsidR="009A734F" w:rsidRPr="00C77274" w14:paraId="1077A899" w14:textId="77777777">
        <w:trPr>
          <w:cantSplit/>
          <w:jc w:val="center"/>
        </w:trPr>
        <w:tc>
          <w:tcPr>
            <w:tcW w:w="115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679773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CT-08</w:t>
            </w:r>
          </w:p>
        </w:tc>
        <w:tc>
          <w:tcPr>
            <w:tcW w:w="3600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2A0D8A" w14:textId="77777777" w:rsidR="009A734F" w:rsidRDefault="00000000">
            <w:pPr>
              <w:spacing w:after="0" w:line="240" w:lineRule="auto"/>
            </w:pPr>
            <w:r>
              <w:rPr>
                <w:sz w:val="15"/>
              </w:rPr>
              <w:t>Conferir registros publicados.</w:t>
            </w:r>
          </w:p>
        </w:tc>
        <w:tc>
          <w:tcPr>
            <w:tcW w:w="482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563D3A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5"/>
                <w:lang w:val="pt-BR"/>
              </w:rPr>
              <w:t>100% dos registros têm fonte, data de revisão e campos obrigatórios completos.</w:t>
            </w:r>
          </w:p>
        </w:tc>
      </w:tr>
    </w:tbl>
    <w:p w14:paraId="598BB6D8" w14:textId="77777777" w:rsidR="009A734F" w:rsidRPr="00C77274" w:rsidRDefault="009A734F">
      <w:pPr>
        <w:spacing w:after="20"/>
        <w:rPr>
          <w:lang w:val="pt-BR"/>
        </w:rPr>
      </w:pPr>
    </w:p>
    <w:p w14:paraId="5FF25E53" w14:textId="77777777" w:rsidR="009A734F" w:rsidRPr="00C77274" w:rsidRDefault="00000000">
      <w:pPr>
        <w:pStyle w:val="SmallNote"/>
        <w:rPr>
          <w:lang w:val="pt-BR"/>
        </w:rPr>
      </w:pPr>
      <w:r w:rsidRPr="00C77274">
        <w:rPr>
          <w:lang w:val="pt-BR"/>
        </w:rPr>
        <w:t>Registrar data, ambiente, resultado e evidência de cada teste. O PRD define o que deve ser verificado; não significa que os testes já foram executados ou aprovados.</w:t>
      </w:r>
    </w:p>
    <w:p w14:paraId="70197888" w14:textId="77777777" w:rsidR="009A734F" w:rsidRDefault="00000000">
      <w:pPr>
        <w:pStyle w:val="Heading1"/>
      </w:pPr>
      <w:r>
        <w:t>13. Riscos e decisões pendentes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672"/>
        <w:gridCol w:w="4536"/>
      </w:tblGrid>
      <w:tr w:rsidR="009A734F" w14:paraId="2387D722" w14:textId="77777777">
        <w:trPr>
          <w:tblHeader/>
          <w:jc w:val="center"/>
        </w:trPr>
        <w:tc>
          <w:tcPr>
            <w:tcW w:w="1368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31E634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ID / prioridade</w:t>
            </w:r>
          </w:p>
        </w:tc>
        <w:tc>
          <w:tcPr>
            <w:tcW w:w="3672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5928D7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Risco ou pendência</w:t>
            </w:r>
          </w:p>
        </w:tc>
        <w:tc>
          <w:tcPr>
            <w:tcW w:w="4536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8092AE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Ação prevista</w:t>
            </w:r>
          </w:p>
        </w:tc>
      </w:tr>
      <w:tr w:rsidR="009A734F" w:rsidRPr="00C77274" w14:paraId="6F34D81E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54F67D" w14:textId="77777777" w:rsidR="009A734F" w:rsidRDefault="00000000">
            <w:pPr>
              <w:spacing w:after="0" w:line="240" w:lineRule="auto"/>
            </w:pPr>
            <w:r>
              <w:rPr>
                <w:sz w:val="14"/>
              </w:rPr>
              <w:t>R-01 / Alta</w:t>
            </w:r>
          </w:p>
        </w:tc>
        <w:tc>
          <w:tcPr>
            <w:tcW w:w="367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80E9A9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Contato, horário ou condição desatualizada.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90C079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Confirmar em fonte atual e, quando possível, diretamente com o serviço; retirar o registro se persistir a dúvida.</w:t>
            </w:r>
          </w:p>
        </w:tc>
      </w:tr>
      <w:tr w:rsidR="009A734F" w:rsidRPr="00C77274" w14:paraId="5C816FD2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53E1F8" w14:textId="77777777" w:rsidR="009A734F" w:rsidRDefault="00000000">
            <w:pPr>
              <w:spacing w:after="0" w:line="240" w:lineRule="auto"/>
            </w:pPr>
            <w:r>
              <w:rPr>
                <w:sz w:val="14"/>
              </w:rPr>
              <w:t>R-02 / Alta</w:t>
            </w:r>
          </w:p>
        </w:tc>
        <w:tc>
          <w:tcPr>
            <w:tcW w:w="367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10D6AB" w14:textId="77777777" w:rsidR="009A734F" w:rsidRDefault="00000000">
            <w:pPr>
              <w:spacing w:after="0" w:line="240" w:lineRule="auto"/>
            </w:pPr>
            <w:r>
              <w:rPr>
                <w:sz w:val="14"/>
              </w:rPr>
              <w:t>Divergência entre fontes oficiais.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07FCFD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Documentar as fontes conflitantes e manter o registro pendente até resolver.</w:t>
            </w:r>
          </w:p>
        </w:tc>
      </w:tr>
      <w:tr w:rsidR="009A734F" w:rsidRPr="00C77274" w14:paraId="0E68EAA1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ABAA12" w14:textId="77777777" w:rsidR="009A734F" w:rsidRDefault="00000000">
            <w:pPr>
              <w:spacing w:after="0" w:line="240" w:lineRule="auto"/>
            </w:pPr>
            <w:r>
              <w:rPr>
                <w:sz w:val="14"/>
              </w:rPr>
              <w:t>R-03 / Alta</w:t>
            </w:r>
          </w:p>
        </w:tc>
        <w:tc>
          <w:tcPr>
            <w:tcW w:w="367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A86C21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Exposição de endereço protegido ou dado pessoal.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48DD92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Não publicar localização de abrigo nem dados pessoais desnecessários; revisar links e campos antes da entrega.</w:t>
            </w:r>
          </w:p>
        </w:tc>
      </w:tr>
      <w:tr w:rsidR="009A734F" w:rsidRPr="00C77274" w14:paraId="6F847D09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FDEBFE" w14:textId="77777777" w:rsidR="009A734F" w:rsidRDefault="00000000">
            <w:pPr>
              <w:spacing w:after="0" w:line="240" w:lineRule="auto"/>
            </w:pPr>
            <w:r>
              <w:rPr>
                <w:sz w:val="14"/>
              </w:rPr>
              <w:t>R-04 / Alta</w:t>
            </w:r>
          </w:p>
        </w:tc>
        <w:tc>
          <w:tcPr>
            <w:tcW w:w="367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535061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Site confundido com serviço de emergência ou atendimento próprio.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3F82AA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Informar limites do produto e diferenciar 180 e 190 de forma clara.</w:t>
            </w:r>
          </w:p>
        </w:tc>
      </w:tr>
      <w:tr w:rsidR="009A734F" w:rsidRPr="00C77274" w14:paraId="0D90F4F4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BDB4D6" w14:textId="77777777" w:rsidR="009A734F" w:rsidRDefault="00000000">
            <w:pPr>
              <w:spacing w:after="0" w:line="240" w:lineRule="auto"/>
            </w:pPr>
            <w:r>
              <w:rPr>
                <w:sz w:val="14"/>
              </w:rPr>
              <w:t>R-05 / Alta</w:t>
            </w:r>
          </w:p>
        </w:tc>
        <w:tc>
          <w:tcPr>
            <w:tcW w:w="367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CF453E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Falta de responsável pela manutenção ou privacidade.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A02AA6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Definir responsáveis e rotina de atualização antes de publicar.</w:t>
            </w:r>
          </w:p>
        </w:tc>
      </w:tr>
      <w:tr w:rsidR="009A734F" w:rsidRPr="00C77274" w14:paraId="1BF4487C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11F588" w14:textId="77777777" w:rsidR="009A734F" w:rsidRDefault="00000000">
            <w:pPr>
              <w:spacing w:after="0" w:line="240" w:lineRule="auto"/>
            </w:pPr>
            <w:r>
              <w:rPr>
                <w:sz w:val="14"/>
              </w:rPr>
              <w:t xml:space="preserve">R-06 / </w:t>
            </w:r>
            <w:proofErr w:type="spellStart"/>
            <w:r>
              <w:rPr>
                <w:sz w:val="14"/>
              </w:rPr>
              <w:t>Média</w:t>
            </w:r>
            <w:proofErr w:type="spellEnd"/>
          </w:p>
        </w:tc>
        <w:tc>
          <w:tcPr>
            <w:tcW w:w="367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05216D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Escopo maior do que o prazo e capacidade da equipe.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DFFCDC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Priorizar catálogo, pesquisa, canais e transparência; adiar funções não essenciais.</w:t>
            </w:r>
          </w:p>
        </w:tc>
      </w:tr>
      <w:tr w:rsidR="009A734F" w14:paraId="4BFF631A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8D783E" w14:textId="77777777" w:rsidR="009A734F" w:rsidRDefault="00000000">
            <w:pPr>
              <w:spacing w:after="0" w:line="240" w:lineRule="auto"/>
            </w:pPr>
            <w:r>
              <w:rPr>
                <w:sz w:val="14"/>
              </w:rPr>
              <w:t>P-01</w:t>
            </w:r>
          </w:p>
        </w:tc>
        <w:tc>
          <w:tcPr>
            <w:tcW w:w="367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4AA909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Preencher instituição, professor, integrantes, responsáveis e prazo final.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436ED4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Impacta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identificação</w:t>
            </w:r>
            <w:proofErr w:type="spellEnd"/>
            <w:r>
              <w:rPr>
                <w:sz w:val="14"/>
              </w:rPr>
              <w:t xml:space="preserve"> e </w:t>
            </w:r>
            <w:proofErr w:type="spellStart"/>
            <w:r>
              <w:rPr>
                <w:sz w:val="14"/>
              </w:rPr>
              <w:t>cronograma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9A734F" w:rsidRPr="00C77274" w14:paraId="6092557A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89BD1B" w14:textId="77777777" w:rsidR="009A734F" w:rsidRDefault="00000000">
            <w:pPr>
              <w:spacing w:after="0" w:line="240" w:lineRule="auto"/>
            </w:pPr>
            <w:r>
              <w:rPr>
                <w:sz w:val="14"/>
              </w:rPr>
              <w:t>P-02</w:t>
            </w:r>
          </w:p>
        </w:tc>
        <w:tc>
          <w:tcPr>
            <w:tcW w:w="367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28746D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Aprovar RFs, RNFs, prioridades e metas de teste.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07353D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Impacta escopo e critérios de conclusão.</w:t>
            </w:r>
          </w:p>
        </w:tc>
      </w:tr>
      <w:tr w:rsidR="009A734F" w:rsidRPr="00C77274" w14:paraId="68134EA5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E624E0" w14:textId="77777777" w:rsidR="009A734F" w:rsidRDefault="00000000">
            <w:pPr>
              <w:spacing w:after="0" w:line="240" w:lineRule="auto"/>
            </w:pPr>
            <w:r>
              <w:rPr>
                <w:sz w:val="14"/>
              </w:rPr>
              <w:t>P-03</w:t>
            </w:r>
          </w:p>
        </w:tc>
        <w:tc>
          <w:tcPr>
            <w:tcW w:w="367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21935E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Reconfirmar contatos locais e procedimento da Casa Abrigo.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1F6FDE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Impacta segurança e confiabilidade das informações.</w:t>
            </w:r>
          </w:p>
        </w:tc>
      </w:tr>
      <w:tr w:rsidR="009A734F" w:rsidRPr="00C77274" w14:paraId="45470A99" w14:textId="77777777">
        <w:trPr>
          <w:cantSplit/>
          <w:jc w:val="center"/>
        </w:trPr>
        <w:tc>
          <w:tcPr>
            <w:tcW w:w="1368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BCF639" w14:textId="77777777" w:rsidR="009A734F" w:rsidRDefault="00000000">
            <w:pPr>
              <w:spacing w:after="0" w:line="240" w:lineRule="auto"/>
            </w:pPr>
            <w:r>
              <w:rPr>
                <w:sz w:val="14"/>
              </w:rPr>
              <w:t>P-04</w:t>
            </w:r>
          </w:p>
        </w:tc>
        <w:tc>
          <w:tcPr>
            <w:tcW w:w="367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3EB0DD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Definir hospedagem, registros técnicos, retenção e canal de privacidade.</w:t>
            </w:r>
          </w:p>
        </w:tc>
        <w:tc>
          <w:tcPr>
            <w:tcW w:w="4536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13E50D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4"/>
                <w:lang w:val="pt-BR"/>
              </w:rPr>
              <w:t>Impacta o aviso de privacidade e a avaliação da LGPD.</w:t>
            </w:r>
          </w:p>
        </w:tc>
      </w:tr>
    </w:tbl>
    <w:p w14:paraId="516E788E" w14:textId="77777777" w:rsidR="009A734F" w:rsidRPr="00C77274" w:rsidRDefault="009A734F">
      <w:pPr>
        <w:spacing w:after="20"/>
        <w:rPr>
          <w:lang w:val="pt-BR"/>
        </w:rPr>
      </w:pPr>
    </w:p>
    <w:p w14:paraId="1613CBC9" w14:textId="77777777" w:rsidR="009A734F" w:rsidRPr="00C77274" w:rsidRDefault="00000000">
      <w:pPr>
        <w:pStyle w:val="Heading1"/>
        <w:rPr>
          <w:lang w:val="pt-BR"/>
        </w:rPr>
      </w:pPr>
      <w:r w:rsidRPr="00C77274">
        <w:rPr>
          <w:lang w:val="pt-BR"/>
        </w:rPr>
        <w:t>14. Evolução futura</w:t>
      </w:r>
    </w:p>
    <w:p w14:paraId="107D9C96" w14:textId="77777777" w:rsidR="009A734F" w:rsidRPr="00C77274" w:rsidRDefault="00000000">
      <w:pPr>
        <w:rPr>
          <w:lang w:val="pt-BR"/>
        </w:rPr>
      </w:pPr>
      <w:r w:rsidRPr="00C77274">
        <w:rPr>
          <w:lang w:val="pt-BR"/>
        </w:rPr>
        <w:t>Depois de avaliar o MVP e confirmar a capacidade de manutenção, o grupo poderá considerar:</w:t>
      </w:r>
    </w:p>
    <w:p w14:paraId="3DECF3AB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Ampliar o catálogo para outros municípios, mantendo a validação dos registros.</w:t>
      </w:r>
    </w:p>
    <w:p w14:paraId="464CC468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Criar histórico de alterações e lembretes de revisão dos contatos.</w:t>
      </w:r>
    </w:p>
    <w:p w14:paraId="0A17A918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lastRenderedPageBreak/>
        <w:t>Adicionar conteúdos educativos revisados por fontes institucionais e profissionais qualificados.</w:t>
      </w:r>
    </w:p>
    <w:p w14:paraId="48BEB2FE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Avaliar necessidades de acessibilidade com usuárias e especialistas, em atividades seguras e éticas.</w:t>
      </w:r>
    </w:p>
    <w:p w14:paraId="56E599BB" w14:textId="77777777" w:rsidR="009A734F" w:rsidRPr="00C77274" w:rsidRDefault="00000000">
      <w:pPr>
        <w:pStyle w:val="ListBullet"/>
        <w:spacing w:after="40" w:line="247" w:lineRule="auto"/>
        <w:rPr>
          <w:lang w:val="pt-BR"/>
        </w:rPr>
      </w:pPr>
      <w:r w:rsidRPr="00C77274">
        <w:rPr>
          <w:lang w:val="pt-BR"/>
        </w:rPr>
        <w:t>Estudar novos recursos apenas após analisar sua utilidade, riscos e impacto sobre dados pessoais.</w:t>
      </w:r>
    </w:p>
    <w:p w14:paraId="41478482" w14:textId="77777777" w:rsidR="009A734F" w:rsidRDefault="00000000">
      <w:pPr>
        <w:pStyle w:val="Heading1"/>
      </w:pPr>
      <w:proofErr w:type="spellStart"/>
      <w:r>
        <w:t>Próximos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 </w:t>
      </w:r>
      <w:proofErr w:type="spellStart"/>
      <w:r>
        <w:t>recomendados</w:t>
      </w:r>
      <w:proofErr w:type="spellEnd"/>
    </w:p>
    <w:p w14:paraId="6FB34671" w14:textId="77777777" w:rsidR="009A734F" w:rsidRPr="00C77274" w:rsidRDefault="00000000">
      <w:pPr>
        <w:pStyle w:val="ListNumber"/>
        <w:spacing w:after="40"/>
        <w:rPr>
          <w:lang w:val="pt-BR"/>
        </w:rPr>
      </w:pPr>
      <w:r w:rsidRPr="00C77274">
        <w:rPr>
          <w:lang w:val="pt-BR"/>
        </w:rPr>
        <w:t>Validar este PRD com o grupo e registrar as decisões aprovadas.</w:t>
      </w:r>
    </w:p>
    <w:p w14:paraId="4BA24760" w14:textId="77777777" w:rsidR="009A734F" w:rsidRPr="00C77274" w:rsidRDefault="00000000">
      <w:pPr>
        <w:pStyle w:val="ListNumber"/>
        <w:spacing w:after="40"/>
        <w:rPr>
          <w:lang w:val="pt-BR"/>
        </w:rPr>
      </w:pPr>
      <w:r w:rsidRPr="00C77274">
        <w:rPr>
          <w:lang w:val="pt-BR"/>
        </w:rPr>
        <w:t>Confirmar os serviços locais e os canais oficiais antes de inserir os dados na aplicação.</w:t>
      </w:r>
    </w:p>
    <w:p w14:paraId="2B98FE20" w14:textId="77777777" w:rsidR="009A734F" w:rsidRPr="00C77274" w:rsidRDefault="00000000">
      <w:pPr>
        <w:pStyle w:val="ListNumber"/>
        <w:spacing w:after="40"/>
        <w:rPr>
          <w:lang w:val="pt-BR"/>
        </w:rPr>
      </w:pPr>
      <w:r w:rsidRPr="00C77274">
        <w:rPr>
          <w:lang w:val="pt-BR"/>
        </w:rPr>
        <w:t>Definir responsáveis, prazo, ambiente de hospedagem e rotina de manutenção.</w:t>
      </w:r>
    </w:p>
    <w:p w14:paraId="2759D9B5" w14:textId="77777777" w:rsidR="009A734F" w:rsidRPr="00C77274" w:rsidRDefault="00000000">
      <w:pPr>
        <w:pStyle w:val="ListNumber"/>
        <w:spacing w:after="40"/>
        <w:rPr>
          <w:lang w:val="pt-BR"/>
        </w:rPr>
      </w:pPr>
      <w:r w:rsidRPr="00C77274">
        <w:rPr>
          <w:lang w:val="pt-BR"/>
        </w:rPr>
        <w:t>Implementar primeiro o fluxo essencial e executar os casos de teste antes de demonstrar ou publicar.</w:t>
      </w:r>
    </w:p>
    <w:p w14:paraId="3D01C48E" w14:textId="77777777" w:rsidR="009A734F" w:rsidRPr="00C77274" w:rsidRDefault="00000000">
      <w:pPr>
        <w:pStyle w:val="Heading1"/>
        <w:rPr>
          <w:lang w:val="pt-BR"/>
        </w:rPr>
      </w:pPr>
      <w:r w:rsidRPr="00C77274">
        <w:rPr>
          <w:lang w:val="pt-BR"/>
        </w:rPr>
        <w:t>Referências</w:t>
      </w:r>
    </w:p>
    <w:p w14:paraId="07DE4039" w14:textId="77777777" w:rsidR="009A734F" w:rsidRPr="00C77274" w:rsidRDefault="00000000">
      <w:pPr>
        <w:rPr>
          <w:lang w:val="pt-BR"/>
        </w:rPr>
      </w:pPr>
      <w:r w:rsidRPr="00C77274">
        <w:rPr>
          <w:lang w:val="pt-BR"/>
        </w:rPr>
        <w:t>Fontes usadas na revisão documental. A consulta a uma página oficial não substitui a confirmação operacional de um serviço. A equipe deve revisar os links e dados antes de cada publicação.</w:t>
      </w:r>
    </w:p>
    <w:p w14:paraId="74528CDE" w14:textId="77777777" w:rsidR="009A734F" w:rsidRDefault="00000000">
      <w:pPr>
        <w:pStyle w:val="ListBullet"/>
        <w:spacing w:after="60"/>
      </w:pPr>
      <w:r w:rsidRPr="00C77274">
        <w:rPr>
          <w:lang w:val="pt-BR"/>
        </w:rPr>
        <w:t xml:space="preserve">BRASIL. Lei nº 13.709, de 14 de agosto de 2018. Lei Geral de Proteção de Dados Pessoais (texto compilado). </w:t>
      </w:r>
      <w:r>
        <w:fldChar w:fldCharType="begin"/>
      </w:r>
      <w:r w:rsidRPr="00C77274">
        <w:rPr>
          <w:lang w:val="pt-BR"/>
        </w:rPr>
        <w:instrText>HYPERLINK "https://www.planalto.gov.br/ccivil_03/_ato2015-2018/2018/lei/l13709compilado.htm" \h</w:instrText>
      </w:r>
      <w:r>
        <w:fldChar w:fldCharType="separate"/>
      </w:r>
      <w:r>
        <w:rPr>
          <w:color w:val="155E63"/>
          <w:u w:val="single"/>
        </w:rPr>
        <w:t>https://www.planalto.gov.br/ccivil_03/_ato2015-2018/2018/lei/l13709compilado.htm</w:t>
      </w:r>
      <w:r>
        <w:fldChar w:fldCharType="end"/>
      </w:r>
    </w:p>
    <w:p w14:paraId="1DF30967" w14:textId="77777777" w:rsidR="009A734F" w:rsidRDefault="00000000">
      <w:pPr>
        <w:pStyle w:val="ListBullet"/>
        <w:spacing w:after="60"/>
      </w:pPr>
      <w:r w:rsidRPr="00C77274">
        <w:rPr>
          <w:lang w:val="pt-BR"/>
        </w:rPr>
        <w:t xml:space="preserve">ANPD. Guia orientativo sobre segurança da informação para agentes de tratamento de pequeno porte. </w:t>
      </w:r>
      <w:r>
        <w:fldChar w:fldCharType="begin"/>
      </w:r>
      <w:r w:rsidRPr="00C77274">
        <w:rPr>
          <w:lang w:val="pt-BR"/>
        </w:rPr>
        <w:instrText>HYPERLINK "https://www.gov.br/anpd/pt-br/centrais-de-conteudo/materiais-educativos-e-publicacoes/guia-orientativo-sobre-seguranca-da-informacao-para-agentes-de-tratamento-de-pequeno-porte" \h</w:instrText>
      </w:r>
      <w:r>
        <w:fldChar w:fldCharType="separate"/>
      </w:r>
      <w:r>
        <w:rPr>
          <w:color w:val="155E63"/>
          <w:u w:val="single"/>
        </w:rPr>
        <w:t>https://www.gov.br/anpd/pt-br/centrais-de-conteudo/materiais-educativos-e-publicacoes/guia-orientativo-sobre-seguranca-da-informacao-para-agentes-de-tratamento-de-pequeno-porte</w:t>
      </w:r>
      <w:r>
        <w:fldChar w:fldCharType="end"/>
      </w:r>
    </w:p>
    <w:p w14:paraId="0FBC6580" w14:textId="77777777" w:rsidR="009A734F" w:rsidRDefault="00000000">
      <w:pPr>
        <w:pStyle w:val="ListBullet"/>
        <w:spacing w:after="60"/>
      </w:pPr>
      <w:r w:rsidRPr="00C77274">
        <w:rPr>
          <w:lang w:val="pt-BR"/>
        </w:rPr>
        <w:t xml:space="preserve">Prefeitura de Campina Grande. Carta de Serviços — Coordenadoria da Mulher / CRAM. </w:t>
      </w:r>
      <w:r>
        <w:fldChar w:fldCharType="begin"/>
      </w:r>
      <w:r w:rsidRPr="00C77274">
        <w:rPr>
          <w:lang w:val="pt-BR"/>
        </w:rPr>
        <w:instrText>HYPERLINK "https://campinagrande.pb.gov.br/cartadeservico/coordenadoria-da-mulher/" \h</w:instrText>
      </w:r>
      <w:r>
        <w:fldChar w:fldCharType="separate"/>
      </w:r>
      <w:r>
        <w:rPr>
          <w:color w:val="155E63"/>
          <w:u w:val="single"/>
        </w:rPr>
        <w:t>https://campinagrande.pb.gov.br/cartadeservico/coordenadoria-da-mulher/</w:t>
      </w:r>
      <w:r>
        <w:fldChar w:fldCharType="end"/>
      </w:r>
    </w:p>
    <w:p w14:paraId="498E9200" w14:textId="77777777" w:rsidR="009A734F" w:rsidRPr="00C77274" w:rsidRDefault="00000000">
      <w:pPr>
        <w:pStyle w:val="ListBullet"/>
        <w:spacing w:after="60"/>
        <w:rPr>
          <w:lang w:val="pt-BR"/>
        </w:rPr>
      </w:pPr>
      <w:r w:rsidRPr="00C77274">
        <w:rPr>
          <w:lang w:val="pt-BR"/>
        </w:rPr>
        <w:t xml:space="preserve">Coordenadoria da Mulher de Campina Grande. Portal institucional. </w:t>
      </w:r>
      <w:r>
        <w:fldChar w:fldCharType="begin"/>
      </w:r>
      <w:r w:rsidRPr="00C77274">
        <w:rPr>
          <w:lang w:val="pt-BR"/>
        </w:rPr>
        <w:instrText>HYPERLINK "https://coordenadoriadamulher.campinagrande.pb.gov.br/" \h</w:instrText>
      </w:r>
      <w:r>
        <w:fldChar w:fldCharType="separate"/>
      </w:r>
      <w:r w:rsidRPr="00C77274">
        <w:rPr>
          <w:color w:val="155E63"/>
          <w:u w:val="single"/>
          <w:lang w:val="pt-BR"/>
        </w:rPr>
        <w:t>https://coordenadoriadamulher.campinagrande.pb.gov.br/</w:t>
      </w:r>
      <w:r>
        <w:fldChar w:fldCharType="end"/>
      </w:r>
    </w:p>
    <w:p w14:paraId="7D83F42C" w14:textId="77777777" w:rsidR="009A734F" w:rsidRDefault="00000000">
      <w:pPr>
        <w:pStyle w:val="ListBullet"/>
        <w:spacing w:after="60"/>
      </w:pPr>
      <w:r w:rsidRPr="00C77274">
        <w:rPr>
          <w:lang w:val="pt-BR"/>
        </w:rPr>
        <w:t xml:space="preserve">Governo da Paraíba. Carta de Serviços / SEMDH — referência citada no levantamento original. </w:t>
      </w:r>
      <w:r>
        <w:fldChar w:fldCharType="begin"/>
      </w:r>
      <w:r w:rsidRPr="00C77274">
        <w:rPr>
          <w:lang w:val="pt-BR"/>
        </w:rPr>
        <w:instrText>HYPERLINK "https://paraiba.pb.gov.br/diretas/secretaria-da-mulher-e-da-diversidade-humana/arquivos/Ebook_Carta_SEMDH.pdf" \h</w:instrText>
      </w:r>
      <w:r>
        <w:fldChar w:fldCharType="separate"/>
      </w:r>
      <w:r>
        <w:rPr>
          <w:color w:val="155E63"/>
          <w:u w:val="single"/>
        </w:rPr>
        <w:t>https://paraiba.pb.gov.br/diretas/secretaria-da-mulher-e-da-diversidade-humana/arquivos/Ebook_Carta_SEMDH.pdf</w:t>
      </w:r>
      <w:r>
        <w:fldChar w:fldCharType="end"/>
      </w:r>
    </w:p>
    <w:p w14:paraId="4A3B2495" w14:textId="77777777" w:rsidR="009A734F" w:rsidRDefault="00000000">
      <w:pPr>
        <w:pStyle w:val="ListBullet"/>
        <w:spacing w:after="60"/>
      </w:pPr>
      <w:r w:rsidRPr="00C77274">
        <w:rPr>
          <w:lang w:val="pt-BR"/>
        </w:rPr>
        <w:t xml:space="preserve">Defensoria Pública do Estado da Paraíba. Núcleo de atendimento em Campina Grande — publicação de 11/09/2026 citada no levantamento original. </w:t>
      </w:r>
      <w:r>
        <w:fldChar w:fldCharType="begin"/>
      </w:r>
      <w:r w:rsidRPr="00C77274">
        <w:rPr>
          <w:lang w:val="pt-BR"/>
        </w:rPr>
        <w:instrText>HYPERLINK "https://defensoria.pb.def.br/nucleo-de-atendimento-da-defensoria-em-campina-grande-passa-a-atender-em-novo-endereco/" \h</w:instrText>
      </w:r>
      <w:r>
        <w:fldChar w:fldCharType="separate"/>
      </w:r>
      <w:r>
        <w:rPr>
          <w:color w:val="155E63"/>
          <w:u w:val="single"/>
        </w:rPr>
        <w:t>https://defensoria.pb.def.br/nucleo-de-atendimento-da-defensoria-em-campina-grande-passa-a-atender-em-novo-endereco/</w:t>
      </w:r>
      <w:r>
        <w:fldChar w:fldCharType="end"/>
      </w:r>
    </w:p>
    <w:p w14:paraId="59F757D9" w14:textId="77777777" w:rsidR="009A734F" w:rsidRDefault="00000000">
      <w:pPr>
        <w:pStyle w:val="ListBullet"/>
        <w:spacing w:after="60"/>
      </w:pPr>
      <w:r w:rsidRPr="00C77274">
        <w:rPr>
          <w:lang w:val="pt-BR"/>
        </w:rPr>
        <w:t xml:space="preserve">Ministério das Mulheres. Ligue 180 — canais e orientações oficiais. </w:t>
      </w:r>
      <w:r>
        <w:fldChar w:fldCharType="begin"/>
      </w:r>
      <w:r w:rsidRPr="00C77274">
        <w:rPr>
          <w:lang w:val="pt-BR"/>
        </w:rPr>
        <w:instrText>HYPERLINK "https://www.gov.br/mulheres/pt-br/ligue180" \h</w:instrText>
      </w:r>
      <w:r>
        <w:fldChar w:fldCharType="separate"/>
      </w:r>
      <w:r>
        <w:rPr>
          <w:color w:val="155E63"/>
          <w:u w:val="single"/>
        </w:rPr>
        <w:t>https://www.gov.br/mulheres/pt-br/ligue180</w:t>
      </w:r>
      <w:r>
        <w:fldChar w:fldCharType="end"/>
      </w:r>
    </w:p>
    <w:p w14:paraId="00F1F302" w14:textId="77777777" w:rsidR="009A734F" w:rsidRPr="00C77274" w:rsidRDefault="00000000">
      <w:pPr>
        <w:pStyle w:val="ListBullet"/>
        <w:spacing w:after="60"/>
        <w:rPr>
          <w:lang w:val="pt-BR"/>
        </w:rPr>
      </w:pPr>
      <w:r w:rsidRPr="00C77274">
        <w:rPr>
          <w:lang w:val="pt-BR"/>
        </w:rPr>
        <w:t xml:space="preserve">Ministério das Mulheres. Como funciona a Central de Atendimento à Mulher — Ligue 180. Publicado em 06/08/2026. </w:t>
      </w:r>
      <w:r>
        <w:fldChar w:fldCharType="begin"/>
      </w:r>
      <w:r w:rsidRPr="00C77274">
        <w:rPr>
          <w:lang w:val="pt-BR"/>
        </w:rPr>
        <w:instrText>HYPERLINK "https://www.gov.br/mulheres/pt-br/central-de-conteudos/noticias/2026/agosto-defeso-eleitoral/especial-lei-maria-da-penha-como-funciona-a-central-de-atendimento-a-mulher-ligue-180" \h</w:instrText>
      </w:r>
      <w:r>
        <w:fldChar w:fldCharType="separate"/>
      </w:r>
      <w:r w:rsidRPr="00C77274">
        <w:rPr>
          <w:color w:val="155E63"/>
          <w:u w:val="single"/>
          <w:lang w:val="pt-BR"/>
        </w:rPr>
        <w:t>https://www.gov.br/mulheres/pt-br/central-de-conteudos/noticias/2026/agosto-defeso-eleitoral/especial-lei-maria-da-penha-como-funciona-a-central-de-atendimento-a-mulher-ligue-180</w:t>
      </w:r>
      <w:r>
        <w:fldChar w:fldCharType="end"/>
      </w:r>
    </w:p>
    <w:p w14:paraId="5D0438AA" w14:textId="77777777" w:rsidR="009A734F" w:rsidRDefault="00000000">
      <w:pPr>
        <w:pStyle w:val="Heading1"/>
      </w:pPr>
      <w:r>
        <w:t>Glossário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9A734F" w14:paraId="20A2447F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FEC0A8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Termo</w:t>
            </w:r>
          </w:p>
        </w:tc>
        <w:tc>
          <w:tcPr>
            <w:tcW w:w="7344" w:type="dxa"/>
            <w:tcBorders>
              <w:top w:val="single" w:sz="4" w:space="0" w:color="D2DADC"/>
              <w:left w:val="single" w:sz="4" w:space="0" w:color="D2DADC"/>
              <w:bottom w:val="single" w:sz="4" w:space="0" w:color="D2DADC"/>
              <w:right w:val="single" w:sz="4" w:space="0" w:color="D2DADC"/>
            </w:tcBorders>
            <w:shd w:val="clear" w:color="auto" w:fill="10484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31A561" w14:textId="77777777" w:rsidR="009A734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Significado neste projeto</w:t>
            </w:r>
          </w:p>
        </w:tc>
      </w:tr>
      <w:tr w:rsidR="009A734F" w:rsidRPr="00C77274" w14:paraId="598355D0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2A6FD7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PRD</w:t>
            </w:r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114B51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Documento de Requisitos do Produto: registra o problema, os objetivos, o escopo e os critérios para avaliar a solução.</w:t>
            </w:r>
          </w:p>
        </w:tc>
      </w:tr>
      <w:tr w:rsidR="009A734F" w:rsidRPr="00C77274" w14:paraId="5D855E12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800247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MVP</w:t>
            </w:r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E41EFB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Produto Mínimo Viável: primeira versão com o conjunto essencial de funcionalidades.</w:t>
            </w:r>
          </w:p>
        </w:tc>
      </w:tr>
      <w:tr w:rsidR="009A734F" w:rsidRPr="00C77274" w14:paraId="7C931F8D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76BF0A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RF</w:t>
            </w:r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8BCF0E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Requisito funcional: comportamento que o sistema deve oferecer.</w:t>
            </w:r>
          </w:p>
        </w:tc>
      </w:tr>
      <w:tr w:rsidR="009A734F" w:rsidRPr="00C77274" w14:paraId="00B15FDE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2E71C3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RNF</w:t>
            </w:r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CF2454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Requisito não funcional: condição de qualidade, segurança, compatibilidade ou restrição.</w:t>
            </w:r>
          </w:p>
        </w:tc>
      </w:tr>
      <w:tr w:rsidR="009A734F" w:rsidRPr="00C77274" w14:paraId="1DE06222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B787B7" w14:textId="77777777" w:rsidR="009A734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Critério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aceitação</w:t>
            </w:r>
            <w:proofErr w:type="spellEnd"/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DE3693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Condição objetiva que permite verificar se um requisito foi atendido.</w:t>
            </w:r>
          </w:p>
        </w:tc>
      </w:tr>
      <w:tr w:rsidR="009A734F" w:rsidRPr="00C77274" w14:paraId="55C27113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218170" w14:textId="77777777" w:rsidR="009A734F" w:rsidRDefault="00000000">
            <w:pPr>
              <w:spacing w:after="0" w:line="240" w:lineRule="auto"/>
            </w:pPr>
            <w:r>
              <w:rPr>
                <w:sz w:val="16"/>
              </w:rPr>
              <w:t>LGPD</w:t>
            </w:r>
          </w:p>
        </w:tc>
        <w:tc>
          <w:tcPr>
            <w:tcW w:w="7344" w:type="dxa"/>
            <w:tcBorders>
              <w:top w:val="single" w:sz="3" w:space="0" w:color="D2DADC"/>
              <w:left w:val="single" w:sz="3" w:space="0" w:color="D2DADC"/>
              <w:bottom w:val="single" w:sz="3" w:space="0" w:color="D2DADC"/>
              <w:right w:val="single" w:sz="3" w:space="0" w:color="D2DADC"/>
            </w:tcBorders>
            <w:shd w:val="clear" w:color="auto" w:fill="F3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6F8808" w14:textId="77777777" w:rsidR="009A734F" w:rsidRPr="00C77274" w:rsidRDefault="00000000">
            <w:pPr>
              <w:spacing w:after="0" w:line="240" w:lineRule="auto"/>
              <w:rPr>
                <w:lang w:val="pt-BR"/>
              </w:rPr>
            </w:pPr>
            <w:r w:rsidRPr="00C77274">
              <w:rPr>
                <w:sz w:val="16"/>
                <w:lang w:val="pt-BR"/>
              </w:rPr>
              <w:t>Lei Geral de Proteção de Dados Pessoais (Lei nº 13.709/2018).</w:t>
            </w:r>
          </w:p>
        </w:tc>
      </w:tr>
    </w:tbl>
    <w:p w14:paraId="1F78BB66" w14:textId="77777777" w:rsidR="009A734F" w:rsidRPr="00C77274" w:rsidRDefault="009A734F">
      <w:pPr>
        <w:spacing w:after="20"/>
        <w:rPr>
          <w:lang w:val="pt-BR"/>
        </w:rPr>
      </w:pPr>
    </w:p>
    <w:sectPr w:rsidR="009A734F" w:rsidRPr="00C77274" w:rsidSect="00034616">
      <w:headerReference w:type="default" r:id="rId8"/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9708F" w14:textId="77777777" w:rsidR="0029011D" w:rsidRDefault="0029011D">
      <w:pPr>
        <w:spacing w:after="0" w:line="240" w:lineRule="auto"/>
      </w:pPr>
      <w:r>
        <w:separator/>
      </w:r>
    </w:p>
  </w:endnote>
  <w:endnote w:type="continuationSeparator" w:id="0">
    <w:p w14:paraId="04D9F98B" w14:textId="77777777" w:rsidR="0029011D" w:rsidRDefault="00290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4074A" w14:textId="43F4E64F" w:rsidR="009A734F" w:rsidRDefault="00000000">
    <w:pPr>
      <w:pStyle w:val="Footer"/>
      <w:jc w:val="center"/>
    </w:pPr>
    <w:r>
      <w:rPr>
        <w:color w:val="5A6670"/>
        <w:sz w:val="15"/>
      </w:rPr>
      <w:t xml:space="preserve">PRD </w:t>
    </w:r>
    <w:proofErr w:type="gramStart"/>
    <w:r>
      <w:rPr>
        <w:color w:val="5A6670"/>
        <w:sz w:val="15"/>
      </w:rPr>
      <w:t>v1.1  •</w:t>
    </w:r>
    <w:proofErr w:type="gramEnd"/>
    <w:r>
      <w:rPr>
        <w:color w:val="5A6670"/>
        <w:sz w:val="15"/>
      </w:rPr>
      <w:t xml:space="preserve">  20/10/</w:t>
    </w:r>
    <w:proofErr w:type="gramStart"/>
    <w:r>
      <w:rPr>
        <w:color w:val="5A6670"/>
        <w:sz w:val="15"/>
      </w:rPr>
      <w:t>2026  •</w:t>
    </w:r>
    <w:proofErr w:type="gramEnd"/>
    <w:r>
      <w:rPr>
        <w:color w:val="5A6670"/>
        <w:sz w:val="15"/>
      </w:rPr>
      <w:t xml:space="preserve">  Página </w:t>
    </w:r>
    <w:r>
      <w:fldChar w:fldCharType="begin"/>
    </w:r>
    <w:r>
      <w:instrText xml:space="preserve"> PAGE </w:instrText>
    </w:r>
    <w:r w:rsidR="00C77274">
      <w:fldChar w:fldCharType="separate"/>
    </w:r>
    <w:r w:rsidR="00C7727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C3E0C" w14:textId="77777777" w:rsidR="0029011D" w:rsidRDefault="0029011D">
      <w:pPr>
        <w:spacing w:after="0" w:line="240" w:lineRule="auto"/>
      </w:pPr>
      <w:r>
        <w:separator/>
      </w:r>
    </w:p>
  </w:footnote>
  <w:footnote w:type="continuationSeparator" w:id="0">
    <w:p w14:paraId="08921324" w14:textId="77777777" w:rsidR="0029011D" w:rsidRDefault="00290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16AD" w14:textId="77777777" w:rsidR="009A734F" w:rsidRPr="00C77274" w:rsidRDefault="00000000">
    <w:pPr>
      <w:pStyle w:val="Header"/>
      <w:jc w:val="right"/>
      <w:rPr>
        <w:lang w:val="pt-BR"/>
      </w:rPr>
    </w:pPr>
    <w:r w:rsidRPr="00C77274">
      <w:rPr>
        <w:b/>
        <w:color w:val="155E63"/>
        <w:sz w:val="15"/>
        <w:lang w:val="pt-BR"/>
      </w:rPr>
      <w:t>REDE DE PROTEÇÃO  |  DOCUMENTO DE REQUISITOS DO PRODUTO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176026">
    <w:abstractNumId w:val="8"/>
  </w:num>
  <w:num w:numId="2" w16cid:durableId="1234587808">
    <w:abstractNumId w:val="6"/>
  </w:num>
  <w:num w:numId="3" w16cid:durableId="1528257486">
    <w:abstractNumId w:val="5"/>
  </w:num>
  <w:num w:numId="4" w16cid:durableId="831529783">
    <w:abstractNumId w:val="4"/>
  </w:num>
  <w:num w:numId="5" w16cid:durableId="589043025">
    <w:abstractNumId w:val="7"/>
  </w:num>
  <w:num w:numId="6" w16cid:durableId="1238370205">
    <w:abstractNumId w:val="3"/>
  </w:num>
  <w:num w:numId="7" w16cid:durableId="1902909445">
    <w:abstractNumId w:val="2"/>
  </w:num>
  <w:num w:numId="8" w16cid:durableId="1559322350">
    <w:abstractNumId w:val="1"/>
  </w:num>
  <w:num w:numId="9" w16cid:durableId="2075927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11D"/>
    <w:rsid w:val="0029639D"/>
    <w:rsid w:val="00326F90"/>
    <w:rsid w:val="009A723D"/>
    <w:rsid w:val="009A734F"/>
    <w:rsid w:val="00AA1D8D"/>
    <w:rsid w:val="00B47730"/>
    <w:rsid w:val="00C772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026465F-D30E-4DE4-A7E4-0A553C6C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0272B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048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7A28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155E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048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00"/>
    </w:pPr>
    <w:rPr>
      <w:rFonts w:ascii="Arial" w:hAnsi="Arial"/>
      <w:i/>
      <w:color w:val="5A667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4101</Words>
  <Characters>22146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 de Proteção — Documento de Requisitos do Produto</dc:title>
  <dc:subject>PRD revisado para validação do grupo</dc:subject>
  <dc:creator>Equipe do projeto</dc:creator>
  <cp:keywords>Rede de Proteção, PRD, LGPD, HTML, CSS, JavaScript</cp:keywords>
  <dc:description/>
  <cp:lastModifiedBy>rodolfo diniz</cp:lastModifiedBy>
  <cp:revision>2</cp:revision>
  <dcterms:created xsi:type="dcterms:W3CDTF">2013-12-23T23:15:00Z</dcterms:created>
  <dcterms:modified xsi:type="dcterms:W3CDTF">2026-10-20T15:53:00Z</dcterms:modified>
  <cp:category/>
</cp:coreProperties>
</file>