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654567400"/>
        <w:docPartObj>
          <w:docPartGallery w:val="Table of Contents"/>
          <w:docPartUnique/>
        </w:docPartObj>
      </w:sdtPr>
      <w:sdtEndPr>
        <w:rPr>
          <w:b/>
          <w:bCs/>
          <w:noProof/>
        </w:rPr>
      </w:sdtEndPr>
      <w:sdtContent>
        <w:p w14:paraId="6EE3F9EC" w14:textId="5997115B" w:rsidR="006E1D67" w:rsidRDefault="006E1D67">
          <w:pPr>
            <w:pStyle w:val="TOCHeading"/>
          </w:pPr>
          <w:r>
            <w:t>Contents</w:t>
          </w:r>
        </w:p>
        <w:p w14:paraId="794F753E" w14:textId="18912D11" w:rsidR="00500298" w:rsidRDefault="006E1D6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0184862" w:history="1">
            <w:r w:rsidR="00500298" w:rsidRPr="00EA0CDE">
              <w:rPr>
                <w:rStyle w:val="Hyperlink"/>
                <w:rFonts w:eastAsia="Times New Roman"/>
                <w:noProof/>
              </w:rPr>
              <w:t>Main capabilities</w:t>
            </w:r>
            <w:r w:rsidR="00500298">
              <w:rPr>
                <w:noProof/>
                <w:webHidden/>
              </w:rPr>
              <w:tab/>
            </w:r>
            <w:r w:rsidR="00500298">
              <w:rPr>
                <w:noProof/>
                <w:webHidden/>
              </w:rPr>
              <w:fldChar w:fldCharType="begin"/>
            </w:r>
            <w:r w:rsidR="00500298">
              <w:rPr>
                <w:noProof/>
                <w:webHidden/>
              </w:rPr>
              <w:instrText xml:space="preserve"> PAGEREF _Toc110184862 \h </w:instrText>
            </w:r>
            <w:r w:rsidR="00500298">
              <w:rPr>
                <w:noProof/>
                <w:webHidden/>
              </w:rPr>
            </w:r>
            <w:r w:rsidR="00500298">
              <w:rPr>
                <w:noProof/>
                <w:webHidden/>
              </w:rPr>
              <w:fldChar w:fldCharType="separate"/>
            </w:r>
            <w:r w:rsidR="00500298">
              <w:rPr>
                <w:noProof/>
                <w:webHidden/>
              </w:rPr>
              <w:t>1</w:t>
            </w:r>
            <w:r w:rsidR="00500298">
              <w:rPr>
                <w:noProof/>
                <w:webHidden/>
              </w:rPr>
              <w:fldChar w:fldCharType="end"/>
            </w:r>
          </w:hyperlink>
        </w:p>
        <w:p w14:paraId="7851C235" w14:textId="3EAC4B6D" w:rsidR="00500298" w:rsidRDefault="00000000">
          <w:pPr>
            <w:pStyle w:val="TOC1"/>
            <w:tabs>
              <w:tab w:val="right" w:leader="dot" w:pos="9350"/>
            </w:tabs>
            <w:rPr>
              <w:rFonts w:eastAsiaTheme="minorEastAsia"/>
              <w:noProof/>
            </w:rPr>
          </w:pPr>
          <w:hyperlink w:anchor="_Toc110184863" w:history="1">
            <w:r w:rsidR="00500298" w:rsidRPr="00EA0CDE">
              <w:rPr>
                <w:rStyle w:val="Hyperlink"/>
                <w:noProof/>
              </w:rPr>
              <w:t>Build Guide:</w:t>
            </w:r>
            <w:r w:rsidR="00500298">
              <w:rPr>
                <w:noProof/>
                <w:webHidden/>
              </w:rPr>
              <w:tab/>
            </w:r>
            <w:r w:rsidR="00500298">
              <w:rPr>
                <w:noProof/>
                <w:webHidden/>
              </w:rPr>
              <w:fldChar w:fldCharType="begin"/>
            </w:r>
            <w:r w:rsidR="00500298">
              <w:rPr>
                <w:noProof/>
                <w:webHidden/>
              </w:rPr>
              <w:instrText xml:space="preserve"> PAGEREF _Toc110184863 \h </w:instrText>
            </w:r>
            <w:r w:rsidR="00500298">
              <w:rPr>
                <w:noProof/>
                <w:webHidden/>
              </w:rPr>
            </w:r>
            <w:r w:rsidR="00500298">
              <w:rPr>
                <w:noProof/>
                <w:webHidden/>
              </w:rPr>
              <w:fldChar w:fldCharType="separate"/>
            </w:r>
            <w:r w:rsidR="00500298">
              <w:rPr>
                <w:noProof/>
                <w:webHidden/>
              </w:rPr>
              <w:t>2</w:t>
            </w:r>
            <w:r w:rsidR="00500298">
              <w:rPr>
                <w:noProof/>
                <w:webHidden/>
              </w:rPr>
              <w:fldChar w:fldCharType="end"/>
            </w:r>
          </w:hyperlink>
        </w:p>
        <w:p w14:paraId="739460AA" w14:textId="26CD9692" w:rsidR="00500298" w:rsidRDefault="00000000">
          <w:pPr>
            <w:pStyle w:val="TOC1"/>
            <w:tabs>
              <w:tab w:val="right" w:leader="dot" w:pos="9350"/>
            </w:tabs>
            <w:rPr>
              <w:rFonts w:eastAsiaTheme="minorEastAsia"/>
              <w:noProof/>
            </w:rPr>
          </w:pPr>
          <w:hyperlink w:anchor="_Toc110184864" w:history="1">
            <w:r w:rsidR="00500298" w:rsidRPr="00EA0CDE">
              <w:rPr>
                <w:rStyle w:val="Hyperlink"/>
                <w:noProof/>
              </w:rPr>
              <w:t>Chamber Frame:</w:t>
            </w:r>
            <w:r w:rsidR="00500298">
              <w:rPr>
                <w:noProof/>
                <w:webHidden/>
              </w:rPr>
              <w:tab/>
            </w:r>
            <w:r w:rsidR="00500298">
              <w:rPr>
                <w:noProof/>
                <w:webHidden/>
              </w:rPr>
              <w:fldChar w:fldCharType="begin"/>
            </w:r>
            <w:r w:rsidR="00500298">
              <w:rPr>
                <w:noProof/>
                <w:webHidden/>
              </w:rPr>
              <w:instrText xml:space="preserve"> PAGEREF _Toc110184864 \h </w:instrText>
            </w:r>
            <w:r w:rsidR="00500298">
              <w:rPr>
                <w:noProof/>
                <w:webHidden/>
              </w:rPr>
            </w:r>
            <w:r w:rsidR="00500298">
              <w:rPr>
                <w:noProof/>
                <w:webHidden/>
              </w:rPr>
              <w:fldChar w:fldCharType="separate"/>
            </w:r>
            <w:r w:rsidR="00500298">
              <w:rPr>
                <w:noProof/>
                <w:webHidden/>
              </w:rPr>
              <w:t>2</w:t>
            </w:r>
            <w:r w:rsidR="00500298">
              <w:rPr>
                <w:noProof/>
                <w:webHidden/>
              </w:rPr>
              <w:fldChar w:fldCharType="end"/>
            </w:r>
          </w:hyperlink>
        </w:p>
        <w:p w14:paraId="1E4D4BE0" w14:textId="42AB99CC" w:rsidR="00500298" w:rsidRDefault="00000000">
          <w:pPr>
            <w:pStyle w:val="TOC1"/>
            <w:tabs>
              <w:tab w:val="right" w:leader="dot" w:pos="9350"/>
            </w:tabs>
            <w:rPr>
              <w:rFonts w:eastAsiaTheme="minorEastAsia"/>
              <w:noProof/>
            </w:rPr>
          </w:pPr>
          <w:hyperlink w:anchor="_Toc110184865" w:history="1">
            <w:r w:rsidR="00500298" w:rsidRPr="00EA0CDE">
              <w:rPr>
                <w:rStyle w:val="Hyperlink"/>
                <w:noProof/>
              </w:rPr>
              <w:t>Humidity System (Reservoir, Fan Mounts, Fans, SI7021 Temp/humidity sensor)</w:t>
            </w:r>
            <w:r w:rsidR="00500298">
              <w:rPr>
                <w:noProof/>
                <w:webHidden/>
              </w:rPr>
              <w:tab/>
            </w:r>
            <w:r w:rsidR="00500298">
              <w:rPr>
                <w:noProof/>
                <w:webHidden/>
              </w:rPr>
              <w:fldChar w:fldCharType="begin"/>
            </w:r>
            <w:r w:rsidR="00500298">
              <w:rPr>
                <w:noProof/>
                <w:webHidden/>
              </w:rPr>
              <w:instrText xml:space="preserve"> PAGEREF _Toc110184865 \h </w:instrText>
            </w:r>
            <w:r w:rsidR="00500298">
              <w:rPr>
                <w:noProof/>
                <w:webHidden/>
              </w:rPr>
            </w:r>
            <w:r w:rsidR="00500298">
              <w:rPr>
                <w:noProof/>
                <w:webHidden/>
              </w:rPr>
              <w:fldChar w:fldCharType="separate"/>
            </w:r>
            <w:r w:rsidR="00500298">
              <w:rPr>
                <w:noProof/>
                <w:webHidden/>
              </w:rPr>
              <w:t>3</w:t>
            </w:r>
            <w:r w:rsidR="00500298">
              <w:rPr>
                <w:noProof/>
                <w:webHidden/>
              </w:rPr>
              <w:fldChar w:fldCharType="end"/>
            </w:r>
          </w:hyperlink>
        </w:p>
        <w:p w14:paraId="16649C6E" w14:textId="1A868797" w:rsidR="00500298" w:rsidRDefault="00000000">
          <w:pPr>
            <w:pStyle w:val="TOC1"/>
            <w:tabs>
              <w:tab w:val="right" w:leader="dot" w:pos="9350"/>
            </w:tabs>
            <w:rPr>
              <w:rFonts w:eastAsiaTheme="minorEastAsia"/>
              <w:noProof/>
            </w:rPr>
          </w:pPr>
          <w:hyperlink w:anchor="_Toc110184866" w:history="1">
            <w:r w:rsidR="00500298" w:rsidRPr="00EA0CDE">
              <w:rPr>
                <w:rStyle w:val="Hyperlink"/>
                <w:noProof/>
              </w:rPr>
              <w:t>Lighting System:</w:t>
            </w:r>
            <w:r w:rsidR="00500298">
              <w:rPr>
                <w:noProof/>
                <w:webHidden/>
              </w:rPr>
              <w:tab/>
            </w:r>
            <w:r w:rsidR="00500298">
              <w:rPr>
                <w:noProof/>
                <w:webHidden/>
              </w:rPr>
              <w:fldChar w:fldCharType="begin"/>
            </w:r>
            <w:r w:rsidR="00500298">
              <w:rPr>
                <w:noProof/>
                <w:webHidden/>
              </w:rPr>
              <w:instrText xml:space="preserve"> PAGEREF _Toc110184866 \h </w:instrText>
            </w:r>
            <w:r w:rsidR="00500298">
              <w:rPr>
                <w:noProof/>
                <w:webHidden/>
              </w:rPr>
            </w:r>
            <w:r w:rsidR="00500298">
              <w:rPr>
                <w:noProof/>
                <w:webHidden/>
              </w:rPr>
              <w:fldChar w:fldCharType="separate"/>
            </w:r>
            <w:r w:rsidR="00500298">
              <w:rPr>
                <w:noProof/>
                <w:webHidden/>
              </w:rPr>
              <w:t>7</w:t>
            </w:r>
            <w:r w:rsidR="00500298">
              <w:rPr>
                <w:noProof/>
                <w:webHidden/>
              </w:rPr>
              <w:fldChar w:fldCharType="end"/>
            </w:r>
          </w:hyperlink>
        </w:p>
        <w:p w14:paraId="2CD1E973" w14:textId="1777E61A" w:rsidR="00500298" w:rsidRDefault="00000000">
          <w:pPr>
            <w:pStyle w:val="TOC1"/>
            <w:tabs>
              <w:tab w:val="right" w:leader="dot" w:pos="9350"/>
            </w:tabs>
            <w:rPr>
              <w:rFonts w:eastAsiaTheme="minorEastAsia"/>
              <w:noProof/>
            </w:rPr>
          </w:pPr>
          <w:hyperlink w:anchor="_Toc110184867" w:history="1">
            <w:r w:rsidR="00500298" w:rsidRPr="00EA0CDE">
              <w:rPr>
                <w:rStyle w:val="Hyperlink"/>
                <w:noProof/>
              </w:rPr>
              <w:t>Sample Heating System</w:t>
            </w:r>
            <w:r w:rsidR="00500298">
              <w:rPr>
                <w:noProof/>
                <w:webHidden/>
              </w:rPr>
              <w:tab/>
            </w:r>
            <w:r w:rsidR="00500298">
              <w:rPr>
                <w:noProof/>
                <w:webHidden/>
              </w:rPr>
              <w:fldChar w:fldCharType="begin"/>
            </w:r>
            <w:r w:rsidR="00500298">
              <w:rPr>
                <w:noProof/>
                <w:webHidden/>
              </w:rPr>
              <w:instrText xml:space="preserve"> PAGEREF _Toc110184867 \h </w:instrText>
            </w:r>
            <w:r w:rsidR="00500298">
              <w:rPr>
                <w:noProof/>
                <w:webHidden/>
              </w:rPr>
            </w:r>
            <w:r w:rsidR="00500298">
              <w:rPr>
                <w:noProof/>
                <w:webHidden/>
              </w:rPr>
              <w:fldChar w:fldCharType="separate"/>
            </w:r>
            <w:r w:rsidR="00500298">
              <w:rPr>
                <w:noProof/>
                <w:webHidden/>
              </w:rPr>
              <w:t>8</w:t>
            </w:r>
            <w:r w:rsidR="00500298">
              <w:rPr>
                <w:noProof/>
                <w:webHidden/>
              </w:rPr>
              <w:fldChar w:fldCharType="end"/>
            </w:r>
          </w:hyperlink>
        </w:p>
        <w:p w14:paraId="0BF5B12E" w14:textId="721DC463" w:rsidR="00500298" w:rsidRDefault="00000000">
          <w:pPr>
            <w:pStyle w:val="TOC1"/>
            <w:tabs>
              <w:tab w:val="right" w:leader="dot" w:pos="9350"/>
            </w:tabs>
            <w:rPr>
              <w:rFonts w:eastAsiaTheme="minorEastAsia"/>
              <w:noProof/>
            </w:rPr>
          </w:pPr>
          <w:hyperlink w:anchor="_Toc110184868" w:history="1">
            <w:r w:rsidR="00500298" w:rsidRPr="00EA0CDE">
              <w:rPr>
                <w:rStyle w:val="Hyperlink"/>
                <w:noProof/>
              </w:rPr>
              <w:t>Imaging System</w:t>
            </w:r>
            <w:r w:rsidR="00500298">
              <w:rPr>
                <w:noProof/>
                <w:webHidden/>
              </w:rPr>
              <w:tab/>
            </w:r>
            <w:r w:rsidR="00500298">
              <w:rPr>
                <w:noProof/>
                <w:webHidden/>
              </w:rPr>
              <w:fldChar w:fldCharType="begin"/>
            </w:r>
            <w:r w:rsidR="00500298">
              <w:rPr>
                <w:noProof/>
                <w:webHidden/>
              </w:rPr>
              <w:instrText xml:space="preserve"> PAGEREF _Toc110184868 \h </w:instrText>
            </w:r>
            <w:r w:rsidR="00500298">
              <w:rPr>
                <w:noProof/>
                <w:webHidden/>
              </w:rPr>
            </w:r>
            <w:r w:rsidR="00500298">
              <w:rPr>
                <w:noProof/>
                <w:webHidden/>
              </w:rPr>
              <w:fldChar w:fldCharType="separate"/>
            </w:r>
            <w:r w:rsidR="00500298">
              <w:rPr>
                <w:noProof/>
                <w:webHidden/>
              </w:rPr>
              <w:t>9</w:t>
            </w:r>
            <w:r w:rsidR="00500298">
              <w:rPr>
                <w:noProof/>
                <w:webHidden/>
              </w:rPr>
              <w:fldChar w:fldCharType="end"/>
            </w:r>
          </w:hyperlink>
        </w:p>
        <w:p w14:paraId="6B9AE15D" w14:textId="63D07355" w:rsidR="00500298" w:rsidRDefault="00000000">
          <w:pPr>
            <w:pStyle w:val="TOC1"/>
            <w:tabs>
              <w:tab w:val="right" w:leader="dot" w:pos="9350"/>
            </w:tabs>
            <w:rPr>
              <w:rFonts w:eastAsiaTheme="minorEastAsia"/>
              <w:noProof/>
            </w:rPr>
          </w:pPr>
          <w:hyperlink w:anchor="_Toc110184869" w:history="1">
            <w:r w:rsidR="00500298" w:rsidRPr="00EA0CDE">
              <w:rPr>
                <w:rStyle w:val="Hyperlink"/>
                <w:noProof/>
              </w:rPr>
              <w:t>Chamber Enclosure</w:t>
            </w:r>
            <w:r w:rsidR="00500298">
              <w:rPr>
                <w:noProof/>
                <w:webHidden/>
              </w:rPr>
              <w:tab/>
            </w:r>
            <w:r w:rsidR="00500298">
              <w:rPr>
                <w:noProof/>
                <w:webHidden/>
              </w:rPr>
              <w:fldChar w:fldCharType="begin"/>
            </w:r>
            <w:r w:rsidR="00500298">
              <w:rPr>
                <w:noProof/>
                <w:webHidden/>
              </w:rPr>
              <w:instrText xml:space="preserve"> PAGEREF _Toc110184869 \h </w:instrText>
            </w:r>
            <w:r w:rsidR="00500298">
              <w:rPr>
                <w:noProof/>
                <w:webHidden/>
              </w:rPr>
            </w:r>
            <w:r w:rsidR="00500298">
              <w:rPr>
                <w:noProof/>
                <w:webHidden/>
              </w:rPr>
              <w:fldChar w:fldCharType="separate"/>
            </w:r>
            <w:r w:rsidR="00500298">
              <w:rPr>
                <w:noProof/>
                <w:webHidden/>
              </w:rPr>
              <w:t>10</w:t>
            </w:r>
            <w:r w:rsidR="00500298">
              <w:rPr>
                <w:noProof/>
                <w:webHidden/>
              </w:rPr>
              <w:fldChar w:fldCharType="end"/>
            </w:r>
          </w:hyperlink>
        </w:p>
        <w:p w14:paraId="2FC49AB5" w14:textId="54BB7A4D" w:rsidR="00500298" w:rsidRDefault="00000000">
          <w:pPr>
            <w:pStyle w:val="TOC1"/>
            <w:tabs>
              <w:tab w:val="right" w:leader="dot" w:pos="9350"/>
            </w:tabs>
            <w:rPr>
              <w:rFonts w:eastAsiaTheme="minorEastAsia"/>
              <w:noProof/>
            </w:rPr>
          </w:pPr>
          <w:hyperlink w:anchor="_Toc110184870" w:history="1">
            <w:r w:rsidR="00500298" w:rsidRPr="00EA0CDE">
              <w:rPr>
                <w:rStyle w:val="Hyperlink"/>
                <w:noProof/>
              </w:rPr>
              <w:t>Wiring</w:t>
            </w:r>
            <w:r w:rsidR="00500298">
              <w:rPr>
                <w:noProof/>
                <w:webHidden/>
              </w:rPr>
              <w:tab/>
            </w:r>
            <w:r w:rsidR="00500298">
              <w:rPr>
                <w:noProof/>
                <w:webHidden/>
              </w:rPr>
              <w:fldChar w:fldCharType="begin"/>
            </w:r>
            <w:r w:rsidR="00500298">
              <w:rPr>
                <w:noProof/>
                <w:webHidden/>
              </w:rPr>
              <w:instrText xml:space="preserve"> PAGEREF _Toc110184870 \h </w:instrText>
            </w:r>
            <w:r w:rsidR="00500298">
              <w:rPr>
                <w:noProof/>
                <w:webHidden/>
              </w:rPr>
            </w:r>
            <w:r w:rsidR="00500298">
              <w:rPr>
                <w:noProof/>
                <w:webHidden/>
              </w:rPr>
              <w:fldChar w:fldCharType="separate"/>
            </w:r>
            <w:r w:rsidR="00500298">
              <w:rPr>
                <w:noProof/>
                <w:webHidden/>
              </w:rPr>
              <w:t>11</w:t>
            </w:r>
            <w:r w:rsidR="00500298">
              <w:rPr>
                <w:noProof/>
                <w:webHidden/>
              </w:rPr>
              <w:fldChar w:fldCharType="end"/>
            </w:r>
          </w:hyperlink>
        </w:p>
        <w:p w14:paraId="246FD737" w14:textId="0A93E07E" w:rsidR="00500298" w:rsidRDefault="00000000">
          <w:pPr>
            <w:pStyle w:val="TOC1"/>
            <w:tabs>
              <w:tab w:val="right" w:leader="dot" w:pos="9350"/>
            </w:tabs>
            <w:rPr>
              <w:rFonts w:eastAsiaTheme="minorEastAsia"/>
              <w:noProof/>
            </w:rPr>
          </w:pPr>
          <w:hyperlink w:anchor="_Toc110184871" w:history="1">
            <w:r w:rsidR="00500298" w:rsidRPr="00EA0CDE">
              <w:rPr>
                <w:rStyle w:val="Hyperlink"/>
                <w:noProof/>
              </w:rPr>
              <w:t>Software Initial Set Up</w:t>
            </w:r>
            <w:r w:rsidR="00500298">
              <w:rPr>
                <w:noProof/>
                <w:webHidden/>
              </w:rPr>
              <w:tab/>
            </w:r>
            <w:r w:rsidR="00500298">
              <w:rPr>
                <w:noProof/>
                <w:webHidden/>
              </w:rPr>
              <w:fldChar w:fldCharType="begin"/>
            </w:r>
            <w:r w:rsidR="00500298">
              <w:rPr>
                <w:noProof/>
                <w:webHidden/>
              </w:rPr>
              <w:instrText xml:space="preserve"> PAGEREF _Toc110184871 \h </w:instrText>
            </w:r>
            <w:r w:rsidR="00500298">
              <w:rPr>
                <w:noProof/>
                <w:webHidden/>
              </w:rPr>
            </w:r>
            <w:r w:rsidR="00500298">
              <w:rPr>
                <w:noProof/>
                <w:webHidden/>
              </w:rPr>
              <w:fldChar w:fldCharType="separate"/>
            </w:r>
            <w:r w:rsidR="00500298">
              <w:rPr>
                <w:noProof/>
                <w:webHidden/>
              </w:rPr>
              <w:t>12</w:t>
            </w:r>
            <w:r w:rsidR="00500298">
              <w:rPr>
                <w:noProof/>
                <w:webHidden/>
              </w:rPr>
              <w:fldChar w:fldCharType="end"/>
            </w:r>
          </w:hyperlink>
        </w:p>
        <w:p w14:paraId="71A01B11" w14:textId="41C6574D" w:rsidR="00500298" w:rsidRDefault="00000000">
          <w:pPr>
            <w:pStyle w:val="TOC1"/>
            <w:tabs>
              <w:tab w:val="right" w:leader="dot" w:pos="9350"/>
            </w:tabs>
            <w:rPr>
              <w:rFonts w:eastAsiaTheme="minorEastAsia"/>
              <w:noProof/>
            </w:rPr>
          </w:pPr>
          <w:hyperlink w:anchor="_Toc110184872" w:history="1">
            <w:r w:rsidR="00500298" w:rsidRPr="00EA0CDE">
              <w:rPr>
                <w:rStyle w:val="Hyperlink"/>
                <w:noProof/>
              </w:rPr>
              <w:t>Script Pathing</w:t>
            </w:r>
            <w:r w:rsidR="00500298">
              <w:rPr>
                <w:noProof/>
                <w:webHidden/>
              </w:rPr>
              <w:tab/>
            </w:r>
            <w:r w:rsidR="00500298">
              <w:rPr>
                <w:noProof/>
                <w:webHidden/>
              </w:rPr>
              <w:fldChar w:fldCharType="begin"/>
            </w:r>
            <w:r w:rsidR="00500298">
              <w:rPr>
                <w:noProof/>
                <w:webHidden/>
              </w:rPr>
              <w:instrText xml:space="preserve"> PAGEREF _Toc110184872 \h </w:instrText>
            </w:r>
            <w:r w:rsidR="00500298">
              <w:rPr>
                <w:noProof/>
                <w:webHidden/>
              </w:rPr>
            </w:r>
            <w:r w:rsidR="00500298">
              <w:rPr>
                <w:noProof/>
                <w:webHidden/>
              </w:rPr>
              <w:fldChar w:fldCharType="separate"/>
            </w:r>
            <w:r w:rsidR="00500298">
              <w:rPr>
                <w:noProof/>
                <w:webHidden/>
              </w:rPr>
              <w:t>13</w:t>
            </w:r>
            <w:r w:rsidR="00500298">
              <w:rPr>
                <w:noProof/>
                <w:webHidden/>
              </w:rPr>
              <w:fldChar w:fldCharType="end"/>
            </w:r>
          </w:hyperlink>
        </w:p>
        <w:p w14:paraId="263B3CF6" w14:textId="0AEC230D" w:rsidR="00500298" w:rsidRDefault="00000000">
          <w:pPr>
            <w:pStyle w:val="TOC1"/>
            <w:tabs>
              <w:tab w:val="right" w:leader="dot" w:pos="9350"/>
            </w:tabs>
            <w:rPr>
              <w:rFonts w:eastAsiaTheme="minorEastAsia"/>
              <w:noProof/>
            </w:rPr>
          </w:pPr>
          <w:hyperlink w:anchor="_Toc110184873" w:history="1">
            <w:r w:rsidR="00500298" w:rsidRPr="00EA0CDE">
              <w:rPr>
                <w:rStyle w:val="Hyperlink"/>
                <w:noProof/>
              </w:rPr>
              <w:t>Python Environment Set Up</w:t>
            </w:r>
            <w:r w:rsidR="00500298">
              <w:rPr>
                <w:noProof/>
                <w:webHidden/>
              </w:rPr>
              <w:tab/>
            </w:r>
            <w:r w:rsidR="00500298">
              <w:rPr>
                <w:noProof/>
                <w:webHidden/>
              </w:rPr>
              <w:fldChar w:fldCharType="begin"/>
            </w:r>
            <w:r w:rsidR="00500298">
              <w:rPr>
                <w:noProof/>
                <w:webHidden/>
              </w:rPr>
              <w:instrText xml:space="preserve"> PAGEREF _Toc110184873 \h </w:instrText>
            </w:r>
            <w:r w:rsidR="00500298">
              <w:rPr>
                <w:noProof/>
                <w:webHidden/>
              </w:rPr>
            </w:r>
            <w:r w:rsidR="00500298">
              <w:rPr>
                <w:noProof/>
                <w:webHidden/>
              </w:rPr>
              <w:fldChar w:fldCharType="separate"/>
            </w:r>
            <w:r w:rsidR="00500298">
              <w:rPr>
                <w:noProof/>
                <w:webHidden/>
              </w:rPr>
              <w:t>13</w:t>
            </w:r>
            <w:r w:rsidR="00500298">
              <w:rPr>
                <w:noProof/>
                <w:webHidden/>
              </w:rPr>
              <w:fldChar w:fldCharType="end"/>
            </w:r>
          </w:hyperlink>
        </w:p>
        <w:p w14:paraId="499E5E7E" w14:textId="24AAA3C9" w:rsidR="00500298" w:rsidRDefault="00000000">
          <w:pPr>
            <w:pStyle w:val="TOC1"/>
            <w:tabs>
              <w:tab w:val="right" w:leader="dot" w:pos="9350"/>
            </w:tabs>
            <w:rPr>
              <w:rFonts w:eastAsiaTheme="minorEastAsia"/>
              <w:noProof/>
            </w:rPr>
          </w:pPr>
          <w:hyperlink w:anchor="_Toc110184874" w:history="1">
            <w:r w:rsidR="00500298" w:rsidRPr="00EA0CDE">
              <w:rPr>
                <w:rStyle w:val="Hyperlink"/>
                <w:noProof/>
              </w:rPr>
              <w:t>Color Calibration (calibration_color_extraction.py)</w:t>
            </w:r>
            <w:r w:rsidR="00500298">
              <w:rPr>
                <w:noProof/>
                <w:webHidden/>
              </w:rPr>
              <w:tab/>
            </w:r>
            <w:r w:rsidR="00500298">
              <w:rPr>
                <w:noProof/>
                <w:webHidden/>
              </w:rPr>
              <w:fldChar w:fldCharType="begin"/>
            </w:r>
            <w:r w:rsidR="00500298">
              <w:rPr>
                <w:noProof/>
                <w:webHidden/>
              </w:rPr>
              <w:instrText xml:space="preserve"> PAGEREF _Toc110184874 \h </w:instrText>
            </w:r>
            <w:r w:rsidR="00500298">
              <w:rPr>
                <w:noProof/>
                <w:webHidden/>
              </w:rPr>
            </w:r>
            <w:r w:rsidR="00500298">
              <w:rPr>
                <w:noProof/>
                <w:webHidden/>
              </w:rPr>
              <w:fldChar w:fldCharType="separate"/>
            </w:r>
            <w:r w:rsidR="00500298">
              <w:rPr>
                <w:noProof/>
                <w:webHidden/>
              </w:rPr>
              <w:t>14</w:t>
            </w:r>
            <w:r w:rsidR="00500298">
              <w:rPr>
                <w:noProof/>
                <w:webHidden/>
              </w:rPr>
              <w:fldChar w:fldCharType="end"/>
            </w:r>
          </w:hyperlink>
        </w:p>
        <w:p w14:paraId="5B9BD94B" w14:textId="37675095" w:rsidR="00500298" w:rsidRDefault="00000000">
          <w:pPr>
            <w:pStyle w:val="TOC1"/>
            <w:tabs>
              <w:tab w:val="right" w:leader="dot" w:pos="9350"/>
            </w:tabs>
            <w:rPr>
              <w:rFonts w:eastAsiaTheme="minorEastAsia"/>
              <w:noProof/>
            </w:rPr>
          </w:pPr>
          <w:hyperlink w:anchor="_Toc110184875" w:history="1">
            <w:r w:rsidR="00500298" w:rsidRPr="00EA0CDE">
              <w:rPr>
                <w:rStyle w:val="Hyperlink"/>
                <w:noProof/>
              </w:rPr>
              <w:t>Sample Temperature Calibration</w:t>
            </w:r>
            <w:r w:rsidR="00500298">
              <w:rPr>
                <w:noProof/>
                <w:webHidden/>
              </w:rPr>
              <w:tab/>
            </w:r>
            <w:r w:rsidR="00500298">
              <w:rPr>
                <w:noProof/>
                <w:webHidden/>
              </w:rPr>
              <w:fldChar w:fldCharType="begin"/>
            </w:r>
            <w:r w:rsidR="00500298">
              <w:rPr>
                <w:noProof/>
                <w:webHidden/>
              </w:rPr>
              <w:instrText xml:space="preserve"> PAGEREF _Toc110184875 \h </w:instrText>
            </w:r>
            <w:r w:rsidR="00500298">
              <w:rPr>
                <w:noProof/>
                <w:webHidden/>
              </w:rPr>
            </w:r>
            <w:r w:rsidR="00500298">
              <w:rPr>
                <w:noProof/>
                <w:webHidden/>
              </w:rPr>
              <w:fldChar w:fldCharType="separate"/>
            </w:r>
            <w:r w:rsidR="00500298">
              <w:rPr>
                <w:noProof/>
                <w:webHidden/>
              </w:rPr>
              <w:t>14</w:t>
            </w:r>
            <w:r w:rsidR="00500298">
              <w:rPr>
                <w:noProof/>
                <w:webHidden/>
              </w:rPr>
              <w:fldChar w:fldCharType="end"/>
            </w:r>
          </w:hyperlink>
        </w:p>
        <w:p w14:paraId="04EC0411" w14:textId="26D21963" w:rsidR="00500298" w:rsidRDefault="00000000">
          <w:pPr>
            <w:pStyle w:val="TOC1"/>
            <w:tabs>
              <w:tab w:val="right" w:leader="dot" w:pos="9350"/>
            </w:tabs>
            <w:rPr>
              <w:rFonts w:eastAsiaTheme="minorEastAsia"/>
              <w:noProof/>
            </w:rPr>
          </w:pPr>
          <w:hyperlink w:anchor="_Toc110184876" w:history="1">
            <w:r w:rsidR="00500298" w:rsidRPr="00EA0CDE">
              <w:rPr>
                <w:rStyle w:val="Hyperlink"/>
                <w:noProof/>
              </w:rPr>
              <w:t>Humidity Calibration</w:t>
            </w:r>
            <w:r w:rsidR="00500298">
              <w:rPr>
                <w:noProof/>
                <w:webHidden/>
              </w:rPr>
              <w:tab/>
            </w:r>
            <w:r w:rsidR="00500298">
              <w:rPr>
                <w:noProof/>
                <w:webHidden/>
              </w:rPr>
              <w:fldChar w:fldCharType="begin"/>
            </w:r>
            <w:r w:rsidR="00500298">
              <w:rPr>
                <w:noProof/>
                <w:webHidden/>
              </w:rPr>
              <w:instrText xml:space="preserve"> PAGEREF _Toc110184876 \h </w:instrText>
            </w:r>
            <w:r w:rsidR="00500298">
              <w:rPr>
                <w:noProof/>
                <w:webHidden/>
              </w:rPr>
            </w:r>
            <w:r w:rsidR="00500298">
              <w:rPr>
                <w:noProof/>
                <w:webHidden/>
              </w:rPr>
              <w:fldChar w:fldCharType="separate"/>
            </w:r>
            <w:r w:rsidR="00500298">
              <w:rPr>
                <w:noProof/>
                <w:webHidden/>
              </w:rPr>
              <w:t>14</w:t>
            </w:r>
            <w:r w:rsidR="00500298">
              <w:rPr>
                <w:noProof/>
                <w:webHidden/>
              </w:rPr>
              <w:fldChar w:fldCharType="end"/>
            </w:r>
          </w:hyperlink>
        </w:p>
        <w:p w14:paraId="6D64B047" w14:textId="4BF2C349" w:rsidR="00500298" w:rsidRDefault="00000000">
          <w:pPr>
            <w:pStyle w:val="TOC1"/>
            <w:tabs>
              <w:tab w:val="right" w:leader="dot" w:pos="9350"/>
            </w:tabs>
            <w:rPr>
              <w:rFonts w:eastAsiaTheme="minorEastAsia"/>
              <w:noProof/>
            </w:rPr>
          </w:pPr>
          <w:hyperlink w:anchor="_Toc110184877" w:history="1">
            <w:r w:rsidR="00500298" w:rsidRPr="00EA0CDE">
              <w:rPr>
                <w:rStyle w:val="Hyperlink"/>
                <w:noProof/>
              </w:rPr>
              <w:t>Data Logging/Beginning an Experiment (Humidity_Run_Script.py)</w:t>
            </w:r>
            <w:r w:rsidR="00500298">
              <w:rPr>
                <w:noProof/>
                <w:webHidden/>
              </w:rPr>
              <w:tab/>
            </w:r>
            <w:r w:rsidR="00500298">
              <w:rPr>
                <w:noProof/>
                <w:webHidden/>
              </w:rPr>
              <w:fldChar w:fldCharType="begin"/>
            </w:r>
            <w:r w:rsidR="00500298">
              <w:rPr>
                <w:noProof/>
                <w:webHidden/>
              </w:rPr>
              <w:instrText xml:space="preserve"> PAGEREF _Toc110184877 \h </w:instrText>
            </w:r>
            <w:r w:rsidR="00500298">
              <w:rPr>
                <w:noProof/>
                <w:webHidden/>
              </w:rPr>
            </w:r>
            <w:r w:rsidR="00500298">
              <w:rPr>
                <w:noProof/>
                <w:webHidden/>
              </w:rPr>
              <w:fldChar w:fldCharType="separate"/>
            </w:r>
            <w:r w:rsidR="00500298">
              <w:rPr>
                <w:noProof/>
                <w:webHidden/>
              </w:rPr>
              <w:t>15</w:t>
            </w:r>
            <w:r w:rsidR="00500298">
              <w:rPr>
                <w:noProof/>
                <w:webHidden/>
              </w:rPr>
              <w:fldChar w:fldCharType="end"/>
            </w:r>
          </w:hyperlink>
        </w:p>
        <w:p w14:paraId="4ACB8529" w14:textId="567D735D" w:rsidR="00500298" w:rsidRDefault="00000000">
          <w:pPr>
            <w:pStyle w:val="TOC1"/>
            <w:tabs>
              <w:tab w:val="right" w:leader="dot" w:pos="9350"/>
            </w:tabs>
            <w:rPr>
              <w:rFonts w:eastAsiaTheme="minorEastAsia"/>
              <w:noProof/>
            </w:rPr>
          </w:pPr>
          <w:hyperlink w:anchor="_Toc110184878" w:history="1">
            <w:r w:rsidR="00500298" w:rsidRPr="00EA0CDE">
              <w:rPr>
                <w:rStyle w:val="Hyperlink"/>
                <w:noProof/>
              </w:rPr>
              <w:t>Data Processing (1. time_sync.py, 2. Image_processer.py, Color_transformation.py)</w:t>
            </w:r>
            <w:r w:rsidR="00500298">
              <w:rPr>
                <w:noProof/>
                <w:webHidden/>
              </w:rPr>
              <w:tab/>
            </w:r>
            <w:r w:rsidR="00500298">
              <w:rPr>
                <w:noProof/>
                <w:webHidden/>
              </w:rPr>
              <w:fldChar w:fldCharType="begin"/>
            </w:r>
            <w:r w:rsidR="00500298">
              <w:rPr>
                <w:noProof/>
                <w:webHidden/>
              </w:rPr>
              <w:instrText xml:space="preserve"> PAGEREF _Toc110184878 \h </w:instrText>
            </w:r>
            <w:r w:rsidR="00500298">
              <w:rPr>
                <w:noProof/>
                <w:webHidden/>
              </w:rPr>
            </w:r>
            <w:r w:rsidR="00500298">
              <w:rPr>
                <w:noProof/>
                <w:webHidden/>
              </w:rPr>
              <w:fldChar w:fldCharType="separate"/>
            </w:r>
            <w:r w:rsidR="00500298">
              <w:rPr>
                <w:noProof/>
                <w:webHidden/>
              </w:rPr>
              <w:t>15</w:t>
            </w:r>
            <w:r w:rsidR="00500298">
              <w:rPr>
                <w:noProof/>
                <w:webHidden/>
              </w:rPr>
              <w:fldChar w:fldCharType="end"/>
            </w:r>
          </w:hyperlink>
        </w:p>
        <w:p w14:paraId="7CC048FD" w14:textId="43DF3BFC" w:rsidR="00500298" w:rsidRDefault="00000000">
          <w:pPr>
            <w:pStyle w:val="TOC1"/>
            <w:tabs>
              <w:tab w:val="right" w:leader="dot" w:pos="9350"/>
            </w:tabs>
            <w:rPr>
              <w:rFonts w:eastAsiaTheme="minorEastAsia"/>
              <w:noProof/>
            </w:rPr>
          </w:pPr>
          <w:hyperlink w:anchor="_Toc110184879" w:history="1">
            <w:r w:rsidR="00500298" w:rsidRPr="00EA0CDE">
              <w:rPr>
                <w:rStyle w:val="Hyperlink"/>
                <w:noProof/>
              </w:rPr>
              <w:t>Maintenance Guide:</w:t>
            </w:r>
            <w:r w:rsidR="00500298">
              <w:rPr>
                <w:noProof/>
                <w:webHidden/>
              </w:rPr>
              <w:tab/>
            </w:r>
            <w:r w:rsidR="00500298">
              <w:rPr>
                <w:noProof/>
                <w:webHidden/>
              </w:rPr>
              <w:fldChar w:fldCharType="begin"/>
            </w:r>
            <w:r w:rsidR="00500298">
              <w:rPr>
                <w:noProof/>
                <w:webHidden/>
              </w:rPr>
              <w:instrText xml:space="preserve"> PAGEREF _Toc110184879 \h </w:instrText>
            </w:r>
            <w:r w:rsidR="00500298">
              <w:rPr>
                <w:noProof/>
                <w:webHidden/>
              </w:rPr>
            </w:r>
            <w:r w:rsidR="00500298">
              <w:rPr>
                <w:noProof/>
                <w:webHidden/>
              </w:rPr>
              <w:fldChar w:fldCharType="separate"/>
            </w:r>
            <w:r w:rsidR="00500298">
              <w:rPr>
                <w:noProof/>
                <w:webHidden/>
              </w:rPr>
              <w:t>16</w:t>
            </w:r>
            <w:r w:rsidR="00500298">
              <w:rPr>
                <w:noProof/>
                <w:webHidden/>
              </w:rPr>
              <w:fldChar w:fldCharType="end"/>
            </w:r>
          </w:hyperlink>
        </w:p>
        <w:p w14:paraId="3AF7B81D" w14:textId="77BCFC9B" w:rsidR="006E1D67" w:rsidRDefault="006E1D67">
          <w:r>
            <w:rPr>
              <w:b/>
              <w:bCs/>
              <w:noProof/>
            </w:rPr>
            <w:fldChar w:fldCharType="end"/>
          </w:r>
        </w:p>
      </w:sdtContent>
    </w:sdt>
    <w:p w14:paraId="72D64782" w14:textId="77777777" w:rsidR="00500298" w:rsidRDefault="00500298" w:rsidP="00FF6FF8">
      <w:pPr>
        <w:rPr>
          <w:b/>
          <w:bCs/>
        </w:rPr>
      </w:pPr>
    </w:p>
    <w:p w14:paraId="3E4505EC" w14:textId="7E268201" w:rsidR="009B3A41" w:rsidRPr="006E1D67" w:rsidRDefault="0083010A" w:rsidP="006E1D67">
      <w:pPr>
        <w:jc w:val="center"/>
        <w:rPr>
          <w:rFonts w:eastAsia="Times New Roman" w:cstheme="minorHAnsi"/>
          <w:b/>
          <w:bCs/>
          <w:color w:val="000000"/>
          <w:sz w:val="36"/>
          <w:szCs w:val="36"/>
        </w:rPr>
      </w:pPr>
      <w:r>
        <w:rPr>
          <w:rFonts w:eastAsia="Times New Roman" w:cstheme="minorHAnsi"/>
          <w:b/>
          <w:bCs/>
          <w:color w:val="000000"/>
          <w:sz w:val="36"/>
          <w:szCs w:val="36"/>
        </w:rPr>
        <w:t>Haverford</w:t>
      </w:r>
      <w:r w:rsidRPr="00E7758C">
        <w:rPr>
          <w:rFonts w:eastAsia="Times New Roman" w:cstheme="minorHAnsi"/>
          <w:b/>
          <w:bCs/>
          <w:color w:val="000000"/>
          <w:sz w:val="36"/>
          <w:szCs w:val="36"/>
        </w:rPr>
        <w:t xml:space="preserve"> Gen </w:t>
      </w:r>
      <w:r>
        <w:rPr>
          <w:rFonts w:eastAsia="Times New Roman" w:cstheme="minorHAnsi"/>
          <w:b/>
          <w:bCs/>
          <w:color w:val="000000"/>
          <w:sz w:val="36"/>
          <w:szCs w:val="36"/>
        </w:rPr>
        <w:t>2</w:t>
      </w:r>
      <w:r w:rsidRPr="00E7758C">
        <w:rPr>
          <w:rFonts w:eastAsia="Times New Roman" w:cstheme="minorHAnsi"/>
          <w:b/>
          <w:bCs/>
          <w:color w:val="000000"/>
          <w:sz w:val="36"/>
          <w:szCs w:val="36"/>
        </w:rPr>
        <w:t xml:space="preserve"> Chamber Build Guide,</w:t>
      </w:r>
      <w:r>
        <w:rPr>
          <w:rFonts w:eastAsia="Times New Roman" w:cstheme="minorHAnsi"/>
          <w:b/>
          <w:bCs/>
          <w:color w:val="000000"/>
          <w:sz w:val="36"/>
          <w:szCs w:val="36"/>
        </w:rPr>
        <w:t xml:space="preserve"> Software/Operation </w:t>
      </w:r>
    </w:p>
    <w:p w14:paraId="77352784" w14:textId="77777777" w:rsidR="0083010A" w:rsidRPr="00500298" w:rsidRDefault="0083010A" w:rsidP="006E1D67">
      <w:pPr>
        <w:pStyle w:val="Heading1"/>
        <w:rPr>
          <w:rFonts w:eastAsia="Times New Roman"/>
          <w:sz w:val="28"/>
          <w:szCs w:val="28"/>
        </w:rPr>
      </w:pPr>
      <w:bookmarkStart w:id="0" w:name="_Toc104555250"/>
      <w:bookmarkStart w:id="1" w:name="_Toc110184862"/>
      <w:r w:rsidRPr="00500298">
        <w:rPr>
          <w:rFonts w:eastAsia="Times New Roman"/>
          <w:sz w:val="28"/>
          <w:szCs w:val="28"/>
        </w:rPr>
        <w:t>Main capabilities</w:t>
      </w:r>
      <w:bookmarkEnd w:id="0"/>
      <w:bookmarkEnd w:id="1"/>
    </w:p>
    <w:p w14:paraId="4D39EFA2" w14:textId="77777777" w:rsidR="0083010A" w:rsidRPr="0083010A" w:rsidRDefault="0083010A" w:rsidP="0083010A">
      <w:pPr>
        <w:numPr>
          <w:ilvl w:val="0"/>
          <w:numId w:val="13"/>
        </w:numPr>
        <w:contextualSpacing/>
        <w:rPr>
          <w:rFonts w:cstheme="minorHAnsi"/>
          <w:lang w:val="en-GB"/>
        </w:rPr>
      </w:pPr>
      <w:r w:rsidRPr="0083010A">
        <w:rPr>
          <w:rFonts w:cstheme="minorHAnsi"/>
          <w:lang w:val="en-GB"/>
        </w:rPr>
        <w:t>Humidity Range: from room humidity (approx. 25 %) to 85 ± 5 %</w:t>
      </w:r>
    </w:p>
    <w:p w14:paraId="42AAFD48" w14:textId="77777777" w:rsidR="0083010A" w:rsidRPr="0083010A" w:rsidRDefault="0083010A" w:rsidP="0083010A">
      <w:pPr>
        <w:numPr>
          <w:ilvl w:val="0"/>
          <w:numId w:val="13"/>
        </w:numPr>
        <w:contextualSpacing/>
        <w:rPr>
          <w:rFonts w:cstheme="minorHAnsi"/>
          <w:lang w:val="en-GB"/>
        </w:rPr>
      </w:pPr>
      <w:r w:rsidRPr="0083010A">
        <w:rPr>
          <w:rFonts w:cstheme="minorHAnsi"/>
          <w:lang w:val="en-GB"/>
        </w:rPr>
        <w:t>Temperature Range: from room temperature to approx. 100 ± 2 °C</w:t>
      </w:r>
    </w:p>
    <w:p w14:paraId="34C38E6B" w14:textId="77777777" w:rsidR="0083010A" w:rsidRPr="0083010A" w:rsidRDefault="0083010A" w:rsidP="0083010A">
      <w:pPr>
        <w:numPr>
          <w:ilvl w:val="0"/>
          <w:numId w:val="13"/>
        </w:numPr>
        <w:contextualSpacing/>
        <w:rPr>
          <w:rFonts w:cstheme="minorHAnsi"/>
          <w:lang w:val="en-GB"/>
        </w:rPr>
      </w:pPr>
      <w:r w:rsidRPr="0083010A">
        <w:rPr>
          <w:rFonts w:cstheme="minorHAnsi"/>
          <w:lang w:val="en-GB"/>
        </w:rPr>
        <w:t>Illumination Range: 0.15 ± 0.01 Sun (or 0-0.15 Sun with the supplementary version of the control program with intensity control, visible light only)</w:t>
      </w:r>
    </w:p>
    <w:p w14:paraId="4D3B81DA" w14:textId="57D4875F" w:rsidR="0083010A" w:rsidRPr="0083010A" w:rsidRDefault="0083010A" w:rsidP="0083010A">
      <w:pPr>
        <w:numPr>
          <w:ilvl w:val="0"/>
          <w:numId w:val="13"/>
        </w:numPr>
        <w:contextualSpacing/>
        <w:rPr>
          <w:rFonts w:cstheme="minorHAnsi"/>
          <w:lang w:val="en-GB"/>
        </w:rPr>
      </w:pPr>
      <w:r w:rsidRPr="0083010A">
        <w:rPr>
          <w:rFonts w:cstheme="minorHAnsi"/>
          <w:lang w:val="en-GB"/>
        </w:rPr>
        <w:t xml:space="preserve">Samples: Up to </w:t>
      </w:r>
      <w:r>
        <w:rPr>
          <w:rFonts w:cstheme="minorHAnsi"/>
          <w:lang w:val="en-GB"/>
        </w:rPr>
        <w:t>9 samples</w:t>
      </w:r>
      <w:r w:rsidRPr="0083010A">
        <w:rPr>
          <w:rFonts w:cstheme="minorHAnsi"/>
          <w:lang w:val="en-GB"/>
        </w:rPr>
        <w:t xml:space="preserve"> </w:t>
      </w:r>
      <w:r>
        <w:rPr>
          <w:rFonts w:cstheme="minorHAnsi"/>
          <w:lang w:val="en-GB"/>
        </w:rPr>
        <w:t>placed on 10 mm diameter f</w:t>
      </w:r>
      <w:r w:rsidR="00A0199C">
        <w:rPr>
          <w:rFonts w:cstheme="minorHAnsi"/>
          <w:lang w:val="en-GB"/>
        </w:rPr>
        <w:t xml:space="preserve">ilter paper </w:t>
      </w:r>
      <w:r w:rsidRPr="0083010A">
        <w:rPr>
          <w:rFonts w:cstheme="minorHAnsi"/>
          <w:lang w:val="en-GB"/>
        </w:rPr>
        <w:t>per sample holder</w:t>
      </w:r>
    </w:p>
    <w:p w14:paraId="7EF16002" w14:textId="26566A02" w:rsidR="0083010A" w:rsidRDefault="0083010A" w:rsidP="0083010A">
      <w:pPr>
        <w:numPr>
          <w:ilvl w:val="0"/>
          <w:numId w:val="13"/>
        </w:numPr>
        <w:contextualSpacing/>
        <w:rPr>
          <w:rFonts w:cstheme="minorHAnsi"/>
          <w:lang w:val="en-GB"/>
        </w:rPr>
      </w:pPr>
      <w:r w:rsidRPr="0083010A">
        <w:rPr>
          <w:rFonts w:cstheme="minorHAnsi"/>
          <w:lang w:val="en-GB"/>
        </w:rPr>
        <w:t>Measurement Frequency: Limited by storage only</w:t>
      </w:r>
    </w:p>
    <w:p w14:paraId="5C2D9C20" w14:textId="5CCB69D0" w:rsidR="00500298" w:rsidRDefault="00500298" w:rsidP="00500298">
      <w:pPr>
        <w:contextualSpacing/>
        <w:rPr>
          <w:rFonts w:cstheme="minorHAnsi"/>
          <w:lang w:val="en-GB"/>
        </w:rPr>
      </w:pPr>
    </w:p>
    <w:p w14:paraId="02A749E0" w14:textId="77777777" w:rsidR="00500298" w:rsidRPr="0083010A" w:rsidRDefault="00500298" w:rsidP="00500298">
      <w:pPr>
        <w:contextualSpacing/>
        <w:rPr>
          <w:rFonts w:cstheme="minorHAnsi"/>
          <w:lang w:val="en-GB"/>
        </w:rPr>
      </w:pPr>
    </w:p>
    <w:p w14:paraId="2AF53986" w14:textId="6FCA7D4D" w:rsidR="006E1D67" w:rsidRPr="00500298" w:rsidRDefault="00FF6FF8" w:rsidP="006E1D67">
      <w:pPr>
        <w:pStyle w:val="Heading1"/>
        <w:rPr>
          <w:sz w:val="28"/>
          <w:szCs w:val="28"/>
        </w:rPr>
      </w:pPr>
      <w:bookmarkStart w:id="2" w:name="_Toc110184863"/>
      <w:r w:rsidRPr="00500298">
        <w:rPr>
          <w:sz w:val="28"/>
          <w:szCs w:val="28"/>
        </w:rPr>
        <w:lastRenderedPageBreak/>
        <w:t>Build Guide</w:t>
      </w:r>
      <w:r w:rsidR="002049C1" w:rsidRPr="00500298">
        <w:rPr>
          <w:sz w:val="28"/>
          <w:szCs w:val="28"/>
        </w:rPr>
        <w:t>:</w:t>
      </w:r>
      <w:bookmarkEnd w:id="2"/>
    </w:p>
    <w:p w14:paraId="52F257A6" w14:textId="338A4C88" w:rsidR="00FF6FF8" w:rsidRDefault="00FF6FF8" w:rsidP="00FF6FF8">
      <w:r w:rsidRPr="00FF6FF8">
        <w:t>Note: This build guide is to be used in conjunction with the Haverford Chamber CAD Design. These steps will reference the 3D design, and not all parts of the chamber will be visible in the supplemental figures included below. Please use a CAD software that can visualize .STEP files so that you can follow along with the instructions</w:t>
      </w:r>
      <w:r w:rsidR="00920F9E">
        <w:t>, and query specific dimensions.</w:t>
      </w:r>
    </w:p>
    <w:p w14:paraId="0F42B0EE" w14:textId="1860F67A" w:rsidR="00A0199C" w:rsidRPr="00FF6FF8" w:rsidRDefault="00A0199C" w:rsidP="00FF6FF8">
      <w:r>
        <w:t>See the ChamberBOM spreadsheet for list of materials and possible sourcing options.</w:t>
      </w:r>
    </w:p>
    <w:p w14:paraId="36194D34" w14:textId="159E18C6" w:rsidR="00FF6FF8" w:rsidRPr="00500298" w:rsidRDefault="00FF6FF8" w:rsidP="006E1D67">
      <w:pPr>
        <w:pStyle w:val="Heading1"/>
        <w:rPr>
          <w:sz w:val="28"/>
          <w:szCs w:val="28"/>
        </w:rPr>
      </w:pPr>
      <w:r w:rsidRPr="00FF6FF8">
        <w:t> </w:t>
      </w:r>
      <w:bookmarkStart w:id="3" w:name="_Toc110184864"/>
      <w:r w:rsidRPr="00500298">
        <w:rPr>
          <w:sz w:val="28"/>
          <w:szCs w:val="28"/>
        </w:rPr>
        <w:t>Chamber Frame</w:t>
      </w:r>
      <w:r w:rsidR="00A0199C" w:rsidRPr="00500298">
        <w:rPr>
          <w:sz w:val="28"/>
          <w:szCs w:val="28"/>
        </w:rPr>
        <w:t>:</w:t>
      </w:r>
      <w:bookmarkEnd w:id="3"/>
    </w:p>
    <w:p w14:paraId="7E23B8A7" w14:textId="32309EF3" w:rsidR="0089447C" w:rsidRDefault="0089447C" w:rsidP="0089447C">
      <w:pPr>
        <w:pStyle w:val="ListParagraph"/>
        <w:numPr>
          <w:ilvl w:val="0"/>
          <w:numId w:val="1"/>
        </w:numPr>
      </w:pPr>
      <w:r w:rsidRPr="00FF6FF8">
        <w:t xml:space="preserve">On your CAD software, navigate to the </w:t>
      </w:r>
      <w:r w:rsidR="004E49EC">
        <w:t>Aluminum Frame</w:t>
      </w:r>
      <w:r w:rsidRPr="00FF6FF8">
        <w:t xml:space="preserve"> sub-assembly (Chamber Internals -&gt; Humidity System). Hide all other assemblies.</w:t>
      </w:r>
    </w:p>
    <w:p w14:paraId="1A07DF84" w14:textId="291767AE" w:rsidR="00FF6FF8" w:rsidRDefault="00FF6FF8" w:rsidP="00FF6FF8">
      <w:pPr>
        <w:pStyle w:val="ListParagraph"/>
        <w:numPr>
          <w:ilvl w:val="0"/>
          <w:numId w:val="1"/>
        </w:numPr>
      </w:pPr>
      <w:r w:rsidRPr="00FF6FF8">
        <w:t>Assemble</w:t>
      </w:r>
      <w:r w:rsidR="00621AD2">
        <w:t xml:space="preserve"> the internal frame according to the c</w:t>
      </w:r>
      <w:r w:rsidR="00A14DB5">
        <w:t xml:space="preserve">olor </w:t>
      </w:r>
      <w:r w:rsidR="00621AD2">
        <w:t xml:space="preserve">(Blue -&gt; Red -&gt; </w:t>
      </w:r>
      <w:r w:rsidR="00920F9E">
        <w:t>Green)</w:t>
      </w:r>
      <w:r w:rsidR="00621AD2">
        <w:t xml:space="preserve">. </w:t>
      </w:r>
      <w:r w:rsidR="00A14DB5">
        <w:t>Note:</w:t>
      </w:r>
      <w:r w:rsidR="000D0498">
        <w:t xml:space="preserve"> For the entire assembly process,</w:t>
      </w:r>
      <w:r w:rsidR="00A14DB5">
        <w:t xml:space="preserve"> </w:t>
      </w:r>
      <w:r w:rsidR="000D0498" w:rsidRPr="000D0498">
        <w:rPr>
          <w:b/>
          <w:bCs/>
        </w:rPr>
        <w:t>u</w:t>
      </w:r>
      <w:r w:rsidR="00621AD2" w:rsidRPr="000D0498">
        <w:rPr>
          <w:b/>
          <w:bCs/>
        </w:rPr>
        <w:t>se spring-loaded, drop-in t-slot nuts</w:t>
      </w:r>
      <w:r w:rsidR="00621AD2" w:rsidRPr="00621AD2">
        <w:t>, so that you do not have to insert the nuts from the ends of the extrusion and the nuts remain in position while fastening.</w:t>
      </w:r>
    </w:p>
    <w:p w14:paraId="1DF13921" w14:textId="5023B96D" w:rsidR="00A14DB5" w:rsidRDefault="00A14DB5" w:rsidP="00FF6FF8">
      <w:pPr>
        <w:pStyle w:val="ListParagraph"/>
        <w:numPr>
          <w:ilvl w:val="0"/>
          <w:numId w:val="1"/>
        </w:numPr>
      </w:pPr>
      <w:r>
        <w:t xml:space="preserve">Attach the Blue and Red extrusions together with the mounting brackets, </w:t>
      </w:r>
      <w:r w:rsidR="000D0498">
        <w:t>t-slot nuts</w:t>
      </w:r>
      <w:r>
        <w:t>, and M5 x 8 Screws.</w:t>
      </w:r>
    </w:p>
    <w:p w14:paraId="7783AA4B" w14:textId="3A431E49" w:rsidR="00696F67" w:rsidRDefault="00696F67" w:rsidP="00FF6FF8">
      <w:pPr>
        <w:pStyle w:val="ListParagraph"/>
        <w:numPr>
          <w:ilvl w:val="0"/>
          <w:numId w:val="1"/>
        </w:numPr>
      </w:pPr>
      <w:r>
        <w:t>Attach the Green extrusions.</w:t>
      </w:r>
      <w:r w:rsidR="0089447C">
        <w:t xml:space="preserve"> The camera is mounted to the lower horizontal extrusion. The water reservoir for humidity control is mounted to the </w:t>
      </w:r>
      <w:r w:rsidR="005D6B3F">
        <w:t>upper</w:t>
      </w:r>
      <w:r w:rsidR="0089447C">
        <w:t xml:space="preserve"> horizontal extrusion.</w:t>
      </w:r>
    </w:p>
    <w:p w14:paraId="0E0FE381" w14:textId="0D8B761E" w:rsidR="00A14DB5" w:rsidRPr="00FF6FF8" w:rsidRDefault="00696F67" w:rsidP="00696F67">
      <w:pPr>
        <w:jc w:val="center"/>
      </w:pPr>
      <w:r>
        <w:rPr>
          <w:noProof/>
        </w:rPr>
        <w:drawing>
          <wp:inline distT="0" distB="0" distL="0" distR="0" wp14:anchorId="4B57116B" wp14:editId="41B7FA4A">
            <wp:extent cx="4183380" cy="39624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642" t="5474" r="18974" b="5575"/>
                    <a:stretch/>
                  </pic:blipFill>
                  <pic:spPr bwMode="auto">
                    <a:xfrm>
                      <a:off x="0" y="0"/>
                      <a:ext cx="4183380" cy="3962400"/>
                    </a:xfrm>
                    <a:prstGeom prst="rect">
                      <a:avLst/>
                    </a:prstGeom>
                    <a:noFill/>
                    <a:ln>
                      <a:noFill/>
                    </a:ln>
                    <a:extLst>
                      <a:ext uri="{53640926-AAD7-44D8-BBD7-CCE9431645EC}">
                        <a14:shadowObscured xmlns:a14="http://schemas.microsoft.com/office/drawing/2010/main"/>
                      </a:ext>
                    </a:extLst>
                  </pic:spPr>
                </pic:pic>
              </a:graphicData>
            </a:graphic>
          </wp:inline>
        </w:drawing>
      </w:r>
    </w:p>
    <w:p w14:paraId="0DFD856D" w14:textId="4B5C32E3" w:rsidR="00500298" w:rsidRDefault="00500298" w:rsidP="00FF6FF8">
      <w:pPr>
        <w:rPr>
          <w:b/>
          <w:bCs/>
        </w:rPr>
      </w:pPr>
    </w:p>
    <w:p w14:paraId="3B1697D5" w14:textId="61C8F53D" w:rsidR="00FF6FF8" w:rsidRPr="00500298" w:rsidRDefault="00FF6FF8" w:rsidP="006E1D67">
      <w:pPr>
        <w:pStyle w:val="Heading1"/>
        <w:rPr>
          <w:sz w:val="28"/>
          <w:szCs w:val="28"/>
        </w:rPr>
      </w:pPr>
      <w:bookmarkStart w:id="4" w:name="_Toc110184865"/>
      <w:r w:rsidRPr="00500298">
        <w:rPr>
          <w:sz w:val="28"/>
          <w:szCs w:val="28"/>
        </w:rPr>
        <w:lastRenderedPageBreak/>
        <w:t>Humidity System (Reservoir, Fan Mounts, Fans, SI7021 Temp/humidity sensor)</w:t>
      </w:r>
      <w:bookmarkEnd w:id="4"/>
    </w:p>
    <w:p w14:paraId="6CCB87CA" w14:textId="45223FE8" w:rsidR="00FF6FF8" w:rsidRDefault="00FF6FF8" w:rsidP="00696F67">
      <w:pPr>
        <w:pStyle w:val="ListParagraph"/>
        <w:numPr>
          <w:ilvl w:val="0"/>
          <w:numId w:val="3"/>
        </w:numPr>
      </w:pPr>
      <w:r w:rsidRPr="00FF6FF8">
        <w:t>On your CAD software, navigate to the Humidity System sub-assembly</w:t>
      </w:r>
      <w:r w:rsidR="004E49EC">
        <w:t>, and toggle it back to visible.</w:t>
      </w:r>
      <w:r w:rsidRPr="00FF6FF8">
        <w:t xml:space="preserve"> (Chamber Internals -&gt; Humidity System)</w:t>
      </w:r>
      <w:r w:rsidR="004E49EC">
        <w:t>.</w:t>
      </w:r>
    </w:p>
    <w:p w14:paraId="4DFA8D7C" w14:textId="34C193B5" w:rsidR="002D7501" w:rsidRDefault="002D7501" w:rsidP="005748BC">
      <w:pPr>
        <w:jc w:val="center"/>
      </w:pPr>
      <w:r w:rsidRPr="002D7501">
        <w:rPr>
          <w:noProof/>
        </w:rPr>
        <w:drawing>
          <wp:inline distT="0" distB="0" distL="0" distR="0" wp14:anchorId="66743510" wp14:editId="13249BB4">
            <wp:extent cx="4182218" cy="3962743"/>
            <wp:effectExtent l="0" t="0" r="8890" b="0"/>
            <wp:docPr id="5" name="Picture 4">
              <a:extLst xmlns:a="http://schemas.openxmlformats.org/drawingml/2006/main">
                <a:ext uri="{FF2B5EF4-FFF2-40B4-BE49-F238E27FC236}">
                  <a16:creationId xmlns:a16="http://schemas.microsoft.com/office/drawing/2014/main" id="{D6EFFFA8-D7AF-307F-7FCC-651F40DC5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EFFFA8-D7AF-307F-7FCC-651F40DC5E9E}"/>
                        </a:ext>
                      </a:extLst>
                    </pic:cNvPr>
                    <pic:cNvPicPr>
                      <a:picLocks noChangeAspect="1"/>
                    </pic:cNvPicPr>
                  </pic:nvPicPr>
                  <pic:blipFill rotWithShape="1">
                    <a:blip r:embed="rId7"/>
                    <a:srcRect l="11911" r="11227" b="2862"/>
                    <a:stretch/>
                  </pic:blipFill>
                  <pic:spPr>
                    <a:xfrm>
                      <a:off x="0" y="0"/>
                      <a:ext cx="4182218" cy="3962743"/>
                    </a:xfrm>
                    <a:prstGeom prst="rect">
                      <a:avLst/>
                    </a:prstGeom>
                  </pic:spPr>
                </pic:pic>
              </a:graphicData>
            </a:graphic>
          </wp:inline>
        </w:drawing>
      </w:r>
    </w:p>
    <w:p w14:paraId="014C465F" w14:textId="66346627" w:rsidR="00704C60" w:rsidRDefault="00704C60" w:rsidP="002D7501">
      <w:pPr>
        <w:pStyle w:val="ListParagraph"/>
        <w:ind w:left="876"/>
        <w:jc w:val="center"/>
      </w:pPr>
    </w:p>
    <w:p w14:paraId="033FD67E" w14:textId="43144311" w:rsidR="00704C60" w:rsidRDefault="00704C60" w:rsidP="002D7501">
      <w:pPr>
        <w:pStyle w:val="ListParagraph"/>
        <w:ind w:left="876"/>
        <w:jc w:val="center"/>
      </w:pPr>
    </w:p>
    <w:p w14:paraId="7B5DABDB" w14:textId="5396E8BE" w:rsidR="00704C60" w:rsidRDefault="00704C60" w:rsidP="002D7501">
      <w:pPr>
        <w:pStyle w:val="ListParagraph"/>
        <w:ind w:left="876"/>
        <w:jc w:val="center"/>
      </w:pPr>
    </w:p>
    <w:p w14:paraId="5F6BA859" w14:textId="40264AAE" w:rsidR="00704C60" w:rsidRDefault="00704C60" w:rsidP="002D7501">
      <w:pPr>
        <w:pStyle w:val="ListParagraph"/>
        <w:ind w:left="876"/>
        <w:jc w:val="center"/>
      </w:pPr>
    </w:p>
    <w:p w14:paraId="180BC1B7" w14:textId="16134E6B" w:rsidR="00704C60" w:rsidRDefault="00704C60" w:rsidP="002D7501">
      <w:pPr>
        <w:pStyle w:val="ListParagraph"/>
        <w:ind w:left="876"/>
        <w:jc w:val="center"/>
      </w:pPr>
    </w:p>
    <w:p w14:paraId="7DB4168A" w14:textId="00D1AAC4" w:rsidR="00704C60" w:rsidRDefault="00704C60" w:rsidP="002D7501">
      <w:pPr>
        <w:pStyle w:val="ListParagraph"/>
        <w:ind w:left="876"/>
        <w:jc w:val="center"/>
      </w:pPr>
    </w:p>
    <w:p w14:paraId="0690D3C9" w14:textId="7D196A6F" w:rsidR="00704C60" w:rsidRDefault="00704C60" w:rsidP="002D7501">
      <w:pPr>
        <w:pStyle w:val="ListParagraph"/>
        <w:ind w:left="876"/>
        <w:jc w:val="center"/>
      </w:pPr>
    </w:p>
    <w:p w14:paraId="5315144D" w14:textId="6AB89ED1" w:rsidR="00704C60" w:rsidRDefault="00704C60" w:rsidP="002D7501">
      <w:pPr>
        <w:pStyle w:val="ListParagraph"/>
        <w:ind w:left="876"/>
        <w:jc w:val="center"/>
      </w:pPr>
    </w:p>
    <w:p w14:paraId="47B1B7C1" w14:textId="07E33C4F" w:rsidR="00704C60" w:rsidRDefault="00704C60" w:rsidP="002D7501">
      <w:pPr>
        <w:pStyle w:val="ListParagraph"/>
        <w:ind w:left="876"/>
        <w:jc w:val="center"/>
      </w:pPr>
    </w:p>
    <w:p w14:paraId="338D6A55" w14:textId="53350B3B" w:rsidR="00704C60" w:rsidRDefault="00704C60" w:rsidP="002D7501">
      <w:pPr>
        <w:pStyle w:val="ListParagraph"/>
        <w:ind w:left="876"/>
        <w:jc w:val="center"/>
      </w:pPr>
    </w:p>
    <w:p w14:paraId="34FCB3CC" w14:textId="5D8A5906" w:rsidR="00704C60" w:rsidRDefault="00704C60" w:rsidP="002D7501">
      <w:pPr>
        <w:pStyle w:val="ListParagraph"/>
        <w:ind w:left="876"/>
        <w:jc w:val="center"/>
      </w:pPr>
    </w:p>
    <w:p w14:paraId="1F8612B3" w14:textId="7588167F" w:rsidR="00704C60" w:rsidRDefault="00704C60" w:rsidP="002D7501">
      <w:pPr>
        <w:pStyle w:val="ListParagraph"/>
        <w:ind w:left="876"/>
        <w:jc w:val="center"/>
      </w:pPr>
    </w:p>
    <w:p w14:paraId="00D3EC31" w14:textId="5D18D68F" w:rsidR="00704C60" w:rsidRDefault="00704C60" w:rsidP="002D7501">
      <w:pPr>
        <w:pStyle w:val="ListParagraph"/>
        <w:ind w:left="876"/>
        <w:jc w:val="center"/>
      </w:pPr>
    </w:p>
    <w:p w14:paraId="1CEC2616" w14:textId="2A7DDBC8" w:rsidR="00704C60" w:rsidRDefault="00704C60" w:rsidP="002D7501">
      <w:pPr>
        <w:pStyle w:val="ListParagraph"/>
        <w:ind w:left="876"/>
        <w:jc w:val="center"/>
      </w:pPr>
    </w:p>
    <w:p w14:paraId="39654D91" w14:textId="7E5D7935" w:rsidR="00704C60" w:rsidRDefault="00704C60" w:rsidP="002D7501">
      <w:pPr>
        <w:pStyle w:val="ListParagraph"/>
        <w:ind w:left="876"/>
        <w:jc w:val="center"/>
      </w:pPr>
    </w:p>
    <w:p w14:paraId="62FFD5AC" w14:textId="0BB50539" w:rsidR="00704C60" w:rsidRDefault="00704C60" w:rsidP="002D7501">
      <w:pPr>
        <w:pStyle w:val="ListParagraph"/>
        <w:ind w:left="876"/>
        <w:jc w:val="center"/>
      </w:pPr>
    </w:p>
    <w:p w14:paraId="3A96181A" w14:textId="77777777" w:rsidR="00704C60" w:rsidRPr="00FF6FF8" w:rsidRDefault="00704C60" w:rsidP="002D7501">
      <w:pPr>
        <w:pStyle w:val="ListParagraph"/>
        <w:ind w:left="876"/>
        <w:jc w:val="center"/>
      </w:pPr>
    </w:p>
    <w:p w14:paraId="5311737B" w14:textId="5AE9F71C" w:rsidR="00696F67" w:rsidRDefault="00FF6FF8" w:rsidP="00FF6FF8">
      <w:pPr>
        <w:pStyle w:val="ListParagraph"/>
        <w:numPr>
          <w:ilvl w:val="0"/>
          <w:numId w:val="3"/>
        </w:numPr>
      </w:pPr>
      <w:r w:rsidRPr="00FF6FF8">
        <w:lastRenderedPageBreak/>
        <w:t>3D-Print the Water Reservoir</w:t>
      </w:r>
      <w:r w:rsidR="00220F61">
        <w:t xml:space="preserve"> (located under the Humidity Reservoir sub-assembly)</w:t>
      </w:r>
      <w:r w:rsidRPr="00FF6FF8">
        <w:t>, and the two fan mounts</w:t>
      </w:r>
      <w:r w:rsidR="00220F61">
        <w:t xml:space="preserve"> (located under the </w:t>
      </w:r>
      <w:r w:rsidR="004E49EC">
        <w:t xml:space="preserve">Humidity Reservoir Assembly -&gt; </w:t>
      </w:r>
      <w:r w:rsidR="00220F61">
        <w:t>Circulation Fan Left, and Circulation Fan Right sub-assemblies)</w:t>
      </w:r>
      <w:r w:rsidRPr="00FF6FF8">
        <w:t>. We printed our parts in PETG on a Creality Cr10s Pro V2.</w:t>
      </w:r>
    </w:p>
    <w:p w14:paraId="312EB219" w14:textId="6B6DCA38" w:rsidR="0007085D" w:rsidRDefault="00704C60" w:rsidP="0007085D">
      <w:pPr>
        <w:pStyle w:val="ListParagraph"/>
        <w:ind w:left="876"/>
        <w:jc w:val="center"/>
      </w:pPr>
      <w:r>
        <w:rPr>
          <w:noProof/>
        </w:rPr>
        <w:drawing>
          <wp:inline distT="0" distB="0" distL="0" distR="0" wp14:anchorId="6977D28B" wp14:editId="6C15887B">
            <wp:extent cx="4182110" cy="396303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110" cy="3963035"/>
                    </a:xfrm>
                    <a:prstGeom prst="rect">
                      <a:avLst/>
                    </a:prstGeom>
                    <a:noFill/>
                  </pic:spPr>
                </pic:pic>
              </a:graphicData>
            </a:graphic>
          </wp:inline>
        </w:drawing>
      </w:r>
    </w:p>
    <w:p w14:paraId="1F666344" w14:textId="77777777" w:rsidR="00A0199C" w:rsidRDefault="00A0199C" w:rsidP="0007085D">
      <w:pPr>
        <w:pStyle w:val="ListParagraph"/>
        <w:ind w:left="876"/>
        <w:jc w:val="center"/>
      </w:pPr>
    </w:p>
    <w:p w14:paraId="73FF2226" w14:textId="77777777" w:rsidR="00A0199C" w:rsidRDefault="00A0199C" w:rsidP="0007085D">
      <w:pPr>
        <w:pStyle w:val="ListParagraph"/>
        <w:ind w:left="876"/>
        <w:jc w:val="center"/>
      </w:pPr>
    </w:p>
    <w:p w14:paraId="00AD48B9" w14:textId="77777777" w:rsidR="00A0199C" w:rsidRDefault="00A0199C" w:rsidP="0007085D">
      <w:pPr>
        <w:pStyle w:val="ListParagraph"/>
        <w:ind w:left="876"/>
        <w:jc w:val="center"/>
      </w:pPr>
    </w:p>
    <w:p w14:paraId="255C0309" w14:textId="77777777" w:rsidR="00A0199C" w:rsidRDefault="00A0199C" w:rsidP="0007085D">
      <w:pPr>
        <w:pStyle w:val="ListParagraph"/>
        <w:ind w:left="876"/>
        <w:jc w:val="center"/>
      </w:pPr>
    </w:p>
    <w:p w14:paraId="09AA2826" w14:textId="77777777" w:rsidR="00A0199C" w:rsidRDefault="00A0199C" w:rsidP="0007085D">
      <w:pPr>
        <w:pStyle w:val="ListParagraph"/>
        <w:ind w:left="876"/>
        <w:jc w:val="center"/>
      </w:pPr>
    </w:p>
    <w:p w14:paraId="381CA964" w14:textId="77777777" w:rsidR="00A0199C" w:rsidRDefault="00A0199C" w:rsidP="0007085D">
      <w:pPr>
        <w:pStyle w:val="ListParagraph"/>
        <w:ind w:left="876"/>
        <w:jc w:val="center"/>
      </w:pPr>
    </w:p>
    <w:p w14:paraId="649E4DC4" w14:textId="77777777" w:rsidR="00A0199C" w:rsidRDefault="00A0199C" w:rsidP="0007085D">
      <w:pPr>
        <w:pStyle w:val="ListParagraph"/>
        <w:ind w:left="876"/>
        <w:jc w:val="center"/>
      </w:pPr>
    </w:p>
    <w:p w14:paraId="114EF28A" w14:textId="77777777" w:rsidR="00A0199C" w:rsidRDefault="00A0199C" w:rsidP="0007085D">
      <w:pPr>
        <w:pStyle w:val="ListParagraph"/>
        <w:ind w:left="876"/>
        <w:jc w:val="center"/>
      </w:pPr>
    </w:p>
    <w:p w14:paraId="5ABA758A" w14:textId="77777777" w:rsidR="00A0199C" w:rsidRDefault="00A0199C" w:rsidP="0007085D">
      <w:pPr>
        <w:pStyle w:val="ListParagraph"/>
        <w:ind w:left="876"/>
        <w:jc w:val="center"/>
      </w:pPr>
    </w:p>
    <w:p w14:paraId="1F92F13E" w14:textId="77777777" w:rsidR="00A0199C" w:rsidRDefault="00A0199C" w:rsidP="0007085D">
      <w:pPr>
        <w:pStyle w:val="ListParagraph"/>
        <w:ind w:left="876"/>
        <w:jc w:val="center"/>
      </w:pPr>
    </w:p>
    <w:p w14:paraId="5031B550" w14:textId="77777777" w:rsidR="00A0199C" w:rsidRDefault="00A0199C" w:rsidP="0007085D">
      <w:pPr>
        <w:pStyle w:val="ListParagraph"/>
        <w:ind w:left="876"/>
        <w:jc w:val="center"/>
      </w:pPr>
    </w:p>
    <w:p w14:paraId="55CCBFAB" w14:textId="77777777" w:rsidR="00A0199C" w:rsidRDefault="00A0199C" w:rsidP="0007085D">
      <w:pPr>
        <w:pStyle w:val="ListParagraph"/>
        <w:ind w:left="876"/>
        <w:jc w:val="center"/>
      </w:pPr>
    </w:p>
    <w:p w14:paraId="38C39A10" w14:textId="77777777" w:rsidR="00A0199C" w:rsidRDefault="00A0199C" w:rsidP="0007085D">
      <w:pPr>
        <w:pStyle w:val="ListParagraph"/>
        <w:ind w:left="876"/>
        <w:jc w:val="center"/>
      </w:pPr>
    </w:p>
    <w:p w14:paraId="10FCA01D" w14:textId="77777777" w:rsidR="00A0199C" w:rsidRDefault="00A0199C" w:rsidP="0007085D">
      <w:pPr>
        <w:pStyle w:val="ListParagraph"/>
        <w:ind w:left="876"/>
        <w:jc w:val="center"/>
      </w:pPr>
    </w:p>
    <w:p w14:paraId="31CAD1E4" w14:textId="77777777" w:rsidR="00A0199C" w:rsidRDefault="00A0199C" w:rsidP="0007085D">
      <w:pPr>
        <w:pStyle w:val="ListParagraph"/>
        <w:ind w:left="876"/>
        <w:jc w:val="center"/>
      </w:pPr>
    </w:p>
    <w:p w14:paraId="374476FA" w14:textId="77777777" w:rsidR="00A0199C" w:rsidRDefault="00A0199C" w:rsidP="0007085D">
      <w:pPr>
        <w:pStyle w:val="ListParagraph"/>
        <w:ind w:left="876"/>
        <w:jc w:val="center"/>
      </w:pPr>
    </w:p>
    <w:p w14:paraId="6E9BF605" w14:textId="77777777" w:rsidR="00A0199C" w:rsidRDefault="00A0199C" w:rsidP="0007085D">
      <w:pPr>
        <w:pStyle w:val="ListParagraph"/>
        <w:ind w:left="876"/>
        <w:jc w:val="center"/>
      </w:pPr>
    </w:p>
    <w:p w14:paraId="153154C3" w14:textId="77777777" w:rsidR="00A0199C" w:rsidRDefault="00A0199C" w:rsidP="0007085D">
      <w:pPr>
        <w:pStyle w:val="ListParagraph"/>
        <w:ind w:left="876"/>
        <w:jc w:val="center"/>
      </w:pPr>
    </w:p>
    <w:p w14:paraId="6C7D0649" w14:textId="77777777" w:rsidR="00A0199C" w:rsidRPr="00FF6FF8" w:rsidRDefault="00A0199C" w:rsidP="0007085D">
      <w:pPr>
        <w:pStyle w:val="ListParagraph"/>
        <w:ind w:left="876"/>
        <w:jc w:val="center"/>
      </w:pPr>
    </w:p>
    <w:p w14:paraId="7F518D94" w14:textId="35586B55" w:rsidR="001644C2" w:rsidRDefault="000D0498" w:rsidP="001644C2">
      <w:pPr>
        <w:pStyle w:val="ListParagraph"/>
        <w:numPr>
          <w:ilvl w:val="0"/>
          <w:numId w:val="3"/>
        </w:numPr>
      </w:pPr>
      <w:r>
        <w:lastRenderedPageBreak/>
        <w:t>Using 2 M5 x 15 screws and drop in t-slot nuts, m</w:t>
      </w:r>
      <w:r w:rsidR="00FF6FF8" w:rsidRPr="00FF6FF8">
        <w:t>ount the</w:t>
      </w:r>
      <w:r>
        <w:t xml:space="preserve"> Water</w:t>
      </w:r>
      <w:r w:rsidR="00FF6FF8" w:rsidRPr="00FF6FF8">
        <w:t xml:space="preserve"> </w:t>
      </w:r>
      <w:r>
        <w:t>R</w:t>
      </w:r>
      <w:r w:rsidR="00FF6FF8" w:rsidRPr="00FF6FF8">
        <w:t>eservoir on the aluminum extrusion as shown in Figure Z1.</w:t>
      </w:r>
      <w:r>
        <w:t xml:space="preserve"> There are</w:t>
      </w:r>
      <w:r w:rsidR="00F9777B">
        <w:t xml:space="preserve"> two tabs on either end of the Water Reservoir for mounting</w:t>
      </w:r>
      <w:r>
        <w:t>.</w:t>
      </w:r>
      <w:r w:rsidR="00FF6FF8" w:rsidRPr="00FF6FF8">
        <w:t xml:space="preserve"> Then press fit the Noctua Silent Wings 140mm fan. Be sure to check </w:t>
      </w:r>
      <w:r w:rsidR="004E2ECE">
        <w:t xml:space="preserve">that </w:t>
      </w:r>
      <w:r w:rsidR="00FF6FF8" w:rsidRPr="00FF6FF8">
        <w:t>the air flow from the fan is directed out of the reservoir.</w:t>
      </w:r>
      <w:r>
        <w:t xml:space="preserve"> The fan will only press fit in the correct orientation.</w:t>
      </w:r>
    </w:p>
    <w:p w14:paraId="1C1A61F0" w14:textId="5AE3621A" w:rsidR="00704C60" w:rsidRPr="00FF6FF8" w:rsidRDefault="0007085D" w:rsidP="0007085D">
      <w:pPr>
        <w:pStyle w:val="ListParagraph"/>
        <w:ind w:left="876"/>
        <w:jc w:val="center"/>
      </w:pPr>
      <w:r w:rsidRPr="0007085D">
        <w:rPr>
          <w:noProof/>
        </w:rPr>
        <w:drawing>
          <wp:inline distT="0" distB="0" distL="0" distR="0" wp14:anchorId="60377801" wp14:editId="4B03A22B">
            <wp:extent cx="4182219" cy="3962743"/>
            <wp:effectExtent l="0" t="0" r="8890" b="0"/>
            <wp:docPr id="10" name="Picture 9">
              <a:extLst xmlns:a="http://schemas.openxmlformats.org/drawingml/2006/main">
                <a:ext uri="{FF2B5EF4-FFF2-40B4-BE49-F238E27FC236}">
                  <a16:creationId xmlns:a16="http://schemas.microsoft.com/office/drawing/2014/main" id="{7249BEFB-4F51-E33B-DC00-92D34F6A4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249BEFB-4F51-E33B-DC00-92D34F6A46C7}"/>
                        </a:ext>
                      </a:extLst>
                    </pic:cNvPr>
                    <pic:cNvPicPr>
                      <a:picLocks noChangeAspect="1"/>
                    </pic:cNvPicPr>
                  </pic:nvPicPr>
                  <pic:blipFill rotWithShape="1">
                    <a:blip r:embed="rId9"/>
                    <a:srcRect l="10288" r="11853" b="1586"/>
                    <a:stretch/>
                  </pic:blipFill>
                  <pic:spPr>
                    <a:xfrm>
                      <a:off x="0" y="0"/>
                      <a:ext cx="4182219" cy="3962743"/>
                    </a:xfrm>
                    <a:prstGeom prst="rect">
                      <a:avLst/>
                    </a:prstGeom>
                  </pic:spPr>
                </pic:pic>
              </a:graphicData>
            </a:graphic>
          </wp:inline>
        </w:drawing>
      </w:r>
    </w:p>
    <w:p w14:paraId="395FF9D9" w14:textId="30A00750" w:rsidR="0007085D" w:rsidRDefault="00FF6FF8" w:rsidP="0007085D">
      <w:pPr>
        <w:pStyle w:val="ListParagraph"/>
        <w:numPr>
          <w:ilvl w:val="0"/>
          <w:numId w:val="3"/>
        </w:numPr>
      </w:pPr>
      <w:r w:rsidRPr="00FF6FF8">
        <w:t xml:space="preserve">Mount the two remaining Noctua fans to the 3D printed fan mounts as shown in </w:t>
      </w:r>
      <w:r w:rsidR="005D6B3F">
        <w:t xml:space="preserve">the figure below. </w:t>
      </w:r>
      <w:r w:rsidR="001644C2">
        <w:t>Secure each fan to a fan mount u</w:t>
      </w:r>
      <w:r w:rsidRPr="00FF6FF8">
        <w:t>sing 2 M4x18 screws</w:t>
      </w:r>
      <w:r w:rsidR="001644C2">
        <w:t xml:space="preserve"> and a nut.</w:t>
      </w:r>
      <w:r w:rsidRPr="00FF6FF8">
        <w:t xml:space="preserve"> There are mounting grommets that attach to the corner of each fan included with the Noctua fans. </w:t>
      </w:r>
      <w:r w:rsidR="003D5795">
        <w:t xml:space="preserve">Attach the mounting grommets into two adjacent corners of the Noctua Fans. </w:t>
      </w:r>
      <w:r w:rsidR="001644C2">
        <w:t xml:space="preserve">Pass the M4 x 18 screw through the Fan Mount, and then </w:t>
      </w:r>
      <w:r w:rsidR="00EF60D9">
        <w:t>through the mounting grommets</w:t>
      </w:r>
      <w:r w:rsidR="001644C2">
        <w:t>.</w:t>
      </w:r>
      <w:r w:rsidR="00EF60D9">
        <w:t xml:space="preserve"> Tighten a nut onto the ends of the threads.</w:t>
      </w:r>
    </w:p>
    <w:p w14:paraId="76AACA06" w14:textId="77777777" w:rsidR="00A0199C" w:rsidRDefault="00A0199C" w:rsidP="00A0199C"/>
    <w:p w14:paraId="5BC2E846" w14:textId="77777777" w:rsidR="00A0199C" w:rsidRDefault="00A0199C" w:rsidP="00A0199C"/>
    <w:p w14:paraId="757DCCB2" w14:textId="77777777" w:rsidR="00A0199C" w:rsidRDefault="00A0199C" w:rsidP="00A0199C"/>
    <w:p w14:paraId="30B170B0" w14:textId="77777777" w:rsidR="00A0199C" w:rsidRDefault="00A0199C" w:rsidP="00A0199C"/>
    <w:p w14:paraId="14A51732" w14:textId="77777777" w:rsidR="00A0199C" w:rsidRDefault="00A0199C" w:rsidP="00A0199C"/>
    <w:p w14:paraId="0D0E9B17" w14:textId="77777777" w:rsidR="00A0199C" w:rsidRDefault="00A0199C" w:rsidP="00A0199C"/>
    <w:p w14:paraId="18D206DA" w14:textId="77777777" w:rsidR="00A0199C" w:rsidRPr="00FF6FF8" w:rsidRDefault="00A0199C" w:rsidP="00A0199C"/>
    <w:p w14:paraId="325411BF" w14:textId="03930270" w:rsidR="002831A0" w:rsidRDefault="00F524E2" w:rsidP="00FF6FF8">
      <w:pPr>
        <w:pStyle w:val="ListParagraph"/>
        <w:numPr>
          <w:ilvl w:val="0"/>
          <w:numId w:val="3"/>
        </w:numPr>
      </w:pPr>
      <w:r>
        <w:lastRenderedPageBreak/>
        <w:t>Using 2 M5 x 15 screws and drop in t-slot nuts, m</w:t>
      </w:r>
      <w:r w:rsidR="00FF6FF8" w:rsidRPr="00FF6FF8">
        <w:t xml:space="preserve">ount the two fans in the positions indicated </w:t>
      </w:r>
      <w:r w:rsidR="005D6B3F">
        <w:t>in the figure below</w:t>
      </w:r>
      <w:r w:rsidR="002831A0">
        <w:t>.</w:t>
      </w:r>
    </w:p>
    <w:p w14:paraId="720BA178" w14:textId="361BCB0B" w:rsidR="0007085D" w:rsidRDefault="003D5795" w:rsidP="003D5795">
      <w:pPr>
        <w:pStyle w:val="ListParagraph"/>
        <w:ind w:left="876"/>
        <w:jc w:val="center"/>
      </w:pPr>
      <w:r w:rsidRPr="003D5795">
        <w:rPr>
          <w:noProof/>
        </w:rPr>
        <w:drawing>
          <wp:inline distT="0" distB="0" distL="0" distR="0" wp14:anchorId="63492D3A" wp14:editId="0958E7CF">
            <wp:extent cx="4182218" cy="3962743"/>
            <wp:effectExtent l="0" t="0" r="8890" b="0"/>
            <wp:docPr id="11" name="Picture 10">
              <a:extLst xmlns:a="http://schemas.openxmlformats.org/drawingml/2006/main">
                <a:ext uri="{FF2B5EF4-FFF2-40B4-BE49-F238E27FC236}">
                  <a16:creationId xmlns:a16="http://schemas.microsoft.com/office/drawing/2014/main" id="{1C5B7D1E-60CC-3426-84C3-36F9FD795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C5B7D1E-60CC-3426-84C3-36F9FD7953FD}"/>
                        </a:ext>
                      </a:extLst>
                    </pic:cNvPr>
                    <pic:cNvPicPr>
                      <a:picLocks noChangeAspect="1"/>
                    </pic:cNvPicPr>
                  </pic:nvPicPr>
                  <pic:blipFill rotWithShape="1">
                    <a:blip r:embed="rId10"/>
                    <a:srcRect l="12323" t="271" r="8778"/>
                    <a:stretch/>
                  </pic:blipFill>
                  <pic:spPr>
                    <a:xfrm>
                      <a:off x="0" y="0"/>
                      <a:ext cx="4182218" cy="3962743"/>
                    </a:xfrm>
                    <a:prstGeom prst="rect">
                      <a:avLst/>
                    </a:prstGeom>
                  </pic:spPr>
                </pic:pic>
              </a:graphicData>
            </a:graphic>
          </wp:inline>
        </w:drawing>
      </w:r>
    </w:p>
    <w:p w14:paraId="3E855627" w14:textId="77777777" w:rsidR="00A0199C" w:rsidRDefault="00A0199C" w:rsidP="003D5795">
      <w:pPr>
        <w:pStyle w:val="ListParagraph"/>
        <w:ind w:left="876"/>
        <w:jc w:val="center"/>
      </w:pPr>
    </w:p>
    <w:p w14:paraId="68D40A00" w14:textId="77777777" w:rsidR="00A0199C" w:rsidRDefault="00A0199C" w:rsidP="003D5795">
      <w:pPr>
        <w:pStyle w:val="ListParagraph"/>
        <w:ind w:left="876"/>
        <w:jc w:val="center"/>
      </w:pPr>
    </w:p>
    <w:p w14:paraId="28DA2289" w14:textId="77777777" w:rsidR="00A0199C" w:rsidRDefault="00A0199C" w:rsidP="003D5795">
      <w:pPr>
        <w:pStyle w:val="ListParagraph"/>
        <w:ind w:left="876"/>
        <w:jc w:val="center"/>
      </w:pPr>
    </w:p>
    <w:p w14:paraId="643A81AC" w14:textId="77777777" w:rsidR="00A0199C" w:rsidRDefault="00A0199C" w:rsidP="003D5795">
      <w:pPr>
        <w:pStyle w:val="ListParagraph"/>
        <w:ind w:left="876"/>
        <w:jc w:val="center"/>
      </w:pPr>
    </w:p>
    <w:p w14:paraId="5AE772F4" w14:textId="77777777" w:rsidR="00A0199C" w:rsidRDefault="00A0199C" w:rsidP="003D5795">
      <w:pPr>
        <w:pStyle w:val="ListParagraph"/>
        <w:ind w:left="876"/>
        <w:jc w:val="center"/>
      </w:pPr>
    </w:p>
    <w:p w14:paraId="2209DDD2" w14:textId="77777777" w:rsidR="00A0199C" w:rsidRDefault="00A0199C" w:rsidP="003D5795">
      <w:pPr>
        <w:pStyle w:val="ListParagraph"/>
        <w:ind w:left="876"/>
        <w:jc w:val="center"/>
      </w:pPr>
    </w:p>
    <w:p w14:paraId="6D5CD66D" w14:textId="77777777" w:rsidR="00A0199C" w:rsidRDefault="00A0199C" w:rsidP="003D5795">
      <w:pPr>
        <w:pStyle w:val="ListParagraph"/>
        <w:ind w:left="876"/>
        <w:jc w:val="center"/>
      </w:pPr>
    </w:p>
    <w:p w14:paraId="5D31A0CF" w14:textId="77777777" w:rsidR="00A0199C" w:rsidRDefault="00A0199C" w:rsidP="003D5795">
      <w:pPr>
        <w:pStyle w:val="ListParagraph"/>
        <w:ind w:left="876"/>
        <w:jc w:val="center"/>
      </w:pPr>
    </w:p>
    <w:p w14:paraId="3036E5E1" w14:textId="77777777" w:rsidR="00A0199C" w:rsidRDefault="00A0199C" w:rsidP="003D5795">
      <w:pPr>
        <w:pStyle w:val="ListParagraph"/>
        <w:ind w:left="876"/>
        <w:jc w:val="center"/>
      </w:pPr>
    </w:p>
    <w:p w14:paraId="1E6E7F97" w14:textId="77777777" w:rsidR="00A0199C" w:rsidRDefault="00A0199C" w:rsidP="003D5795">
      <w:pPr>
        <w:pStyle w:val="ListParagraph"/>
        <w:ind w:left="876"/>
        <w:jc w:val="center"/>
      </w:pPr>
    </w:p>
    <w:p w14:paraId="72D13CAC" w14:textId="77777777" w:rsidR="00A0199C" w:rsidRDefault="00A0199C" w:rsidP="003D5795">
      <w:pPr>
        <w:pStyle w:val="ListParagraph"/>
        <w:ind w:left="876"/>
        <w:jc w:val="center"/>
      </w:pPr>
    </w:p>
    <w:p w14:paraId="1B8EAE9F" w14:textId="77777777" w:rsidR="00A0199C" w:rsidRDefault="00A0199C" w:rsidP="003D5795">
      <w:pPr>
        <w:pStyle w:val="ListParagraph"/>
        <w:ind w:left="876"/>
        <w:jc w:val="center"/>
      </w:pPr>
    </w:p>
    <w:p w14:paraId="335C8B3B" w14:textId="77777777" w:rsidR="00A0199C" w:rsidRDefault="00A0199C" w:rsidP="003D5795">
      <w:pPr>
        <w:pStyle w:val="ListParagraph"/>
        <w:ind w:left="876"/>
        <w:jc w:val="center"/>
      </w:pPr>
    </w:p>
    <w:p w14:paraId="064196B3" w14:textId="77777777" w:rsidR="00A0199C" w:rsidRDefault="00A0199C" w:rsidP="003D5795">
      <w:pPr>
        <w:pStyle w:val="ListParagraph"/>
        <w:ind w:left="876"/>
        <w:jc w:val="center"/>
      </w:pPr>
    </w:p>
    <w:p w14:paraId="15A54886" w14:textId="77777777" w:rsidR="00A0199C" w:rsidRDefault="00A0199C" w:rsidP="003D5795">
      <w:pPr>
        <w:pStyle w:val="ListParagraph"/>
        <w:ind w:left="876"/>
        <w:jc w:val="center"/>
      </w:pPr>
    </w:p>
    <w:p w14:paraId="104713E4" w14:textId="77777777" w:rsidR="00A0199C" w:rsidRDefault="00A0199C" w:rsidP="003D5795">
      <w:pPr>
        <w:pStyle w:val="ListParagraph"/>
        <w:ind w:left="876"/>
        <w:jc w:val="center"/>
      </w:pPr>
    </w:p>
    <w:p w14:paraId="61114A1A" w14:textId="77777777" w:rsidR="00A0199C" w:rsidRDefault="00A0199C" w:rsidP="003D5795">
      <w:pPr>
        <w:pStyle w:val="ListParagraph"/>
        <w:ind w:left="876"/>
        <w:jc w:val="center"/>
      </w:pPr>
    </w:p>
    <w:p w14:paraId="205CB56C" w14:textId="77777777" w:rsidR="00A0199C" w:rsidRDefault="00A0199C" w:rsidP="003D5795">
      <w:pPr>
        <w:pStyle w:val="ListParagraph"/>
        <w:ind w:left="876"/>
        <w:jc w:val="center"/>
      </w:pPr>
    </w:p>
    <w:p w14:paraId="1A179C93" w14:textId="77777777" w:rsidR="00A0199C" w:rsidRDefault="00A0199C" w:rsidP="003D5795">
      <w:pPr>
        <w:pStyle w:val="ListParagraph"/>
        <w:ind w:left="876"/>
        <w:jc w:val="center"/>
      </w:pPr>
    </w:p>
    <w:p w14:paraId="37EB1463" w14:textId="77777777" w:rsidR="00A0199C" w:rsidRDefault="00A0199C" w:rsidP="003D5795">
      <w:pPr>
        <w:pStyle w:val="ListParagraph"/>
        <w:ind w:left="876"/>
        <w:jc w:val="center"/>
      </w:pPr>
    </w:p>
    <w:p w14:paraId="0B5F355A" w14:textId="772718A1" w:rsidR="00FF6FF8" w:rsidRDefault="00FF6FF8" w:rsidP="00FF6FF8">
      <w:pPr>
        <w:pStyle w:val="ListParagraph"/>
        <w:numPr>
          <w:ilvl w:val="0"/>
          <w:numId w:val="3"/>
        </w:numPr>
      </w:pPr>
      <w:r w:rsidRPr="00FF6FF8">
        <w:lastRenderedPageBreak/>
        <w:t xml:space="preserve">Secure the SI7021 sensor to the aluminum extrusion as shown </w:t>
      </w:r>
      <w:r w:rsidR="005D6B3F">
        <w:t>below</w:t>
      </w:r>
      <w:r w:rsidRPr="00FF6FF8">
        <w:t>. The exact placement and the method of attachment are not very important. The goal is to have the sensor be as close to the sample stage as possible. We secured the sensor in place using twist ties. Whatever method you use, be sure that it is easy to remove and reattach the sensors, as they will need to be replaced every month.</w:t>
      </w:r>
      <w:r w:rsidR="009137F0">
        <w:t xml:space="preserve"> Before attaching the sensor, solder on the four header pins to assist in wiring in later steps.</w:t>
      </w:r>
    </w:p>
    <w:p w14:paraId="26DC9654" w14:textId="77777777" w:rsidR="00AF0EF5" w:rsidRDefault="00AF0EF5" w:rsidP="00AF0EF5">
      <w:pPr>
        <w:pStyle w:val="ListParagraph"/>
        <w:ind w:left="876"/>
      </w:pPr>
    </w:p>
    <w:p w14:paraId="56FCD510" w14:textId="542C72BF" w:rsidR="003D5795" w:rsidRPr="00FF6FF8" w:rsidRDefault="00AF0EF5" w:rsidP="00AF0EF5">
      <w:pPr>
        <w:pStyle w:val="ListParagraph"/>
        <w:ind w:left="876"/>
        <w:jc w:val="center"/>
      </w:pPr>
      <w:r>
        <w:rPr>
          <w:noProof/>
        </w:rPr>
        <w:drawing>
          <wp:inline distT="0" distB="0" distL="0" distR="0" wp14:anchorId="7D7CD7D0" wp14:editId="73064FB3">
            <wp:extent cx="4102735" cy="3963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2735" cy="3963035"/>
                    </a:xfrm>
                    <a:prstGeom prst="rect">
                      <a:avLst/>
                    </a:prstGeom>
                    <a:noFill/>
                  </pic:spPr>
                </pic:pic>
              </a:graphicData>
            </a:graphic>
          </wp:inline>
        </w:drawing>
      </w:r>
    </w:p>
    <w:p w14:paraId="52D8CA57" w14:textId="77777777" w:rsidR="0047292A" w:rsidRPr="00500298" w:rsidRDefault="0047292A" w:rsidP="00500298">
      <w:pPr>
        <w:pStyle w:val="Heading1"/>
        <w:rPr>
          <w:sz w:val="28"/>
          <w:szCs w:val="28"/>
        </w:rPr>
      </w:pPr>
      <w:bookmarkStart w:id="5" w:name="_Toc110184866"/>
      <w:r w:rsidRPr="00500298">
        <w:rPr>
          <w:sz w:val="28"/>
          <w:szCs w:val="28"/>
        </w:rPr>
        <w:t>Lighting System:</w:t>
      </w:r>
      <w:bookmarkEnd w:id="5"/>
    </w:p>
    <w:p w14:paraId="5E8E7B5C" w14:textId="3F561DD3" w:rsidR="00FF6FF8" w:rsidRDefault="00BF70F8" w:rsidP="0047292A">
      <w:pPr>
        <w:pStyle w:val="ListParagraph"/>
        <w:numPr>
          <w:ilvl w:val="0"/>
          <w:numId w:val="7"/>
        </w:numPr>
      </w:pPr>
      <w:r>
        <w:t xml:space="preserve">Remove the upper green extrusion </w:t>
      </w:r>
      <w:r w:rsidR="005D6B3F">
        <w:t xml:space="preserve">that </w:t>
      </w:r>
      <w:r>
        <w:t>the water reservoir is mounted on.</w:t>
      </w:r>
    </w:p>
    <w:p w14:paraId="75914D1C" w14:textId="239125C3" w:rsidR="00437D84" w:rsidRDefault="00BE5DD7" w:rsidP="00A0199C">
      <w:pPr>
        <w:pStyle w:val="ListParagraph"/>
        <w:numPr>
          <w:ilvl w:val="0"/>
          <w:numId w:val="7"/>
        </w:numPr>
      </w:pPr>
      <w:r>
        <w:t>Thread two of the provided screws onto adjacent mounting points on the top of the</w:t>
      </w:r>
      <w:r w:rsidR="00312066">
        <w:t xml:space="preserve"> Advanced Illumination </w:t>
      </w:r>
      <w:r>
        <w:t>DL</w:t>
      </w:r>
      <w:r w:rsidR="00312066">
        <w:t>097 Lamp. Tighten the screws such that the lamp can be slid onto the end of the aluminum extrusion and into position.</w:t>
      </w:r>
    </w:p>
    <w:p w14:paraId="0E195D13" w14:textId="30EFE126" w:rsidR="00312066" w:rsidRDefault="00312066" w:rsidP="00312066">
      <w:pPr>
        <w:pStyle w:val="ListParagraph"/>
        <w:numPr>
          <w:ilvl w:val="0"/>
          <w:numId w:val="7"/>
        </w:numPr>
      </w:pPr>
      <w:r>
        <w:t>Reattach the extrusion holding both the water reservoir and the lamp back onto the frame.</w:t>
      </w:r>
    </w:p>
    <w:p w14:paraId="7B143F99" w14:textId="77777777" w:rsidR="0047292A" w:rsidRDefault="0047292A" w:rsidP="00FF6FF8"/>
    <w:p w14:paraId="09D11292" w14:textId="77777777" w:rsidR="00A0199C" w:rsidRDefault="00A0199C" w:rsidP="00FF6FF8"/>
    <w:p w14:paraId="139E3C36" w14:textId="77777777" w:rsidR="00A0199C" w:rsidRDefault="00A0199C" w:rsidP="00FF6FF8"/>
    <w:p w14:paraId="2EBF223B" w14:textId="77777777" w:rsidR="00A0199C" w:rsidRDefault="00A0199C" w:rsidP="00FF6FF8"/>
    <w:p w14:paraId="485C5AEC" w14:textId="77777777" w:rsidR="00A0199C" w:rsidRPr="00FF6FF8" w:rsidRDefault="00A0199C" w:rsidP="00FF6FF8"/>
    <w:p w14:paraId="1E75258E" w14:textId="3EE9E42D" w:rsidR="00FF6FF8" w:rsidRPr="00500298" w:rsidRDefault="00FF6FF8" w:rsidP="00500298">
      <w:pPr>
        <w:pStyle w:val="Heading1"/>
        <w:rPr>
          <w:sz w:val="28"/>
          <w:szCs w:val="28"/>
        </w:rPr>
      </w:pPr>
      <w:r w:rsidRPr="00500298">
        <w:rPr>
          <w:sz w:val="28"/>
          <w:szCs w:val="28"/>
        </w:rPr>
        <w:lastRenderedPageBreak/>
        <w:t> </w:t>
      </w:r>
      <w:bookmarkStart w:id="6" w:name="_Toc110184867"/>
      <w:r w:rsidRPr="00500298">
        <w:rPr>
          <w:sz w:val="28"/>
          <w:szCs w:val="28"/>
        </w:rPr>
        <w:t>Sample Heating System</w:t>
      </w:r>
      <w:bookmarkEnd w:id="6"/>
    </w:p>
    <w:p w14:paraId="52879719" w14:textId="2F7B993B" w:rsidR="00AF0EF5" w:rsidRDefault="00AF0EF5" w:rsidP="00456D8D">
      <w:pPr>
        <w:pStyle w:val="ListParagraph"/>
        <w:numPr>
          <w:ilvl w:val="0"/>
          <w:numId w:val="5"/>
        </w:numPr>
      </w:pPr>
      <w:r w:rsidRPr="00FF6FF8">
        <w:t xml:space="preserve">On your CAD software, navigate to the </w:t>
      </w:r>
      <w:r w:rsidR="00456D8D">
        <w:t>Sample Heating</w:t>
      </w:r>
      <w:r w:rsidRPr="00FF6FF8">
        <w:t xml:space="preserve"> System sub-assembly</w:t>
      </w:r>
      <w:r>
        <w:t>, and toggle it back to visible.</w:t>
      </w:r>
      <w:r w:rsidRPr="00FF6FF8">
        <w:t xml:space="preserve"> (Chamber Internals -&gt; </w:t>
      </w:r>
      <w:r w:rsidR="00456D8D">
        <w:t>Sample Heating</w:t>
      </w:r>
      <w:r w:rsidRPr="00FF6FF8">
        <w:t xml:space="preserve"> System)</w:t>
      </w:r>
      <w:r>
        <w:t>.</w:t>
      </w:r>
    </w:p>
    <w:p w14:paraId="43E3CB86" w14:textId="6CBB8506" w:rsidR="00456D8D" w:rsidRDefault="0047292A" w:rsidP="00456D8D">
      <w:pPr>
        <w:pStyle w:val="ListParagraph"/>
        <w:ind w:left="876"/>
      </w:pPr>
      <w:r>
        <w:rPr>
          <w:noProof/>
        </w:rPr>
        <w:drawing>
          <wp:inline distT="0" distB="0" distL="0" distR="0" wp14:anchorId="43CEF20B" wp14:editId="1CC2802A">
            <wp:extent cx="4182110" cy="39630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2110" cy="3963035"/>
                    </a:xfrm>
                    <a:prstGeom prst="rect">
                      <a:avLst/>
                    </a:prstGeom>
                    <a:noFill/>
                  </pic:spPr>
                </pic:pic>
              </a:graphicData>
            </a:graphic>
          </wp:inline>
        </w:drawing>
      </w:r>
    </w:p>
    <w:p w14:paraId="48CB4948" w14:textId="77777777" w:rsidR="00A0199C" w:rsidRDefault="00A0199C" w:rsidP="00456D8D">
      <w:pPr>
        <w:pStyle w:val="ListParagraph"/>
        <w:ind w:left="876"/>
      </w:pPr>
    </w:p>
    <w:p w14:paraId="25FB8D26" w14:textId="77777777" w:rsidR="00A0199C" w:rsidRDefault="00A0199C" w:rsidP="00456D8D">
      <w:pPr>
        <w:pStyle w:val="ListParagraph"/>
        <w:ind w:left="876"/>
      </w:pPr>
    </w:p>
    <w:p w14:paraId="6DCB635C" w14:textId="77777777" w:rsidR="00A0199C" w:rsidRDefault="00A0199C" w:rsidP="00456D8D">
      <w:pPr>
        <w:pStyle w:val="ListParagraph"/>
        <w:ind w:left="876"/>
      </w:pPr>
    </w:p>
    <w:p w14:paraId="2815E4F2" w14:textId="77777777" w:rsidR="00A0199C" w:rsidRDefault="00A0199C" w:rsidP="00456D8D">
      <w:pPr>
        <w:pStyle w:val="ListParagraph"/>
        <w:ind w:left="876"/>
      </w:pPr>
    </w:p>
    <w:p w14:paraId="00C5997A" w14:textId="77777777" w:rsidR="00A0199C" w:rsidRDefault="00A0199C" w:rsidP="00456D8D">
      <w:pPr>
        <w:pStyle w:val="ListParagraph"/>
        <w:ind w:left="876"/>
      </w:pPr>
    </w:p>
    <w:p w14:paraId="3175830B" w14:textId="77777777" w:rsidR="00A0199C" w:rsidRDefault="00A0199C" w:rsidP="00456D8D">
      <w:pPr>
        <w:pStyle w:val="ListParagraph"/>
        <w:ind w:left="876"/>
      </w:pPr>
    </w:p>
    <w:p w14:paraId="6A0F43DE" w14:textId="77777777" w:rsidR="00A0199C" w:rsidRDefault="00A0199C" w:rsidP="00456D8D">
      <w:pPr>
        <w:pStyle w:val="ListParagraph"/>
        <w:ind w:left="876"/>
      </w:pPr>
    </w:p>
    <w:p w14:paraId="60B1E9ED" w14:textId="77777777" w:rsidR="00A0199C" w:rsidRDefault="00A0199C" w:rsidP="00456D8D">
      <w:pPr>
        <w:pStyle w:val="ListParagraph"/>
        <w:ind w:left="876"/>
      </w:pPr>
    </w:p>
    <w:p w14:paraId="477049E6" w14:textId="77777777" w:rsidR="00A0199C" w:rsidRDefault="00A0199C" w:rsidP="00456D8D">
      <w:pPr>
        <w:pStyle w:val="ListParagraph"/>
        <w:ind w:left="876"/>
      </w:pPr>
    </w:p>
    <w:p w14:paraId="76D9416B" w14:textId="77777777" w:rsidR="00A0199C" w:rsidRDefault="00A0199C" w:rsidP="00456D8D">
      <w:pPr>
        <w:pStyle w:val="ListParagraph"/>
        <w:ind w:left="876"/>
      </w:pPr>
    </w:p>
    <w:p w14:paraId="78075E22" w14:textId="77777777" w:rsidR="00A0199C" w:rsidRDefault="00A0199C" w:rsidP="00456D8D">
      <w:pPr>
        <w:pStyle w:val="ListParagraph"/>
        <w:ind w:left="876"/>
      </w:pPr>
    </w:p>
    <w:p w14:paraId="6E31D966" w14:textId="77777777" w:rsidR="00A0199C" w:rsidRDefault="00A0199C" w:rsidP="00456D8D">
      <w:pPr>
        <w:pStyle w:val="ListParagraph"/>
        <w:ind w:left="876"/>
      </w:pPr>
    </w:p>
    <w:p w14:paraId="60383F8C" w14:textId="77777777" w:rsidR="00A0199C" w:rsidRDefault="00A0199C" w:rsidP="00456D8D">
      <w:pPr>
        <w:pStyle w:val="ListParagraph"/>
        <w:ind w:left="876"/>
      </w:pPr>
    </w:p>
    <w:p w14:paraId="124520CB" w14:textId="77777777" w:rsidR="00A0199C" w:rsidRDefault="00A0199C" w:rsidP="00456D8D">
      <w:pPr>
        <w:pStyle w:val="ListParagraph"/>
        <w:ind w:left="876"/>
      </w:pPr>
    </w:p>
    <w:p w14:paraId="230E8A8F" w14:textId="77777777" w:rsidR="00A0199C" w:rsidRDefault="00A0199C" w:rsidP="00456D8D">
      <w:pPr>
        <w:pStyle w:val="ListParagraph"/>
        <w:ind w:left="876"/>
      </w:pPr>
    </w:p>
    <w:p w14:paraId="0454D026" w14:textId="77777777" w:rsidR="00A0199C" w:rsidRDefault="00A0199C" w:rsidP="00456D8D">
      <w:pPr>
        <w:pStyle w:val="ListParagraph"/>
        <w:ind w:left="876"/>
      </w:pPr>
    </w:p>
    <w:p w14:paraId="3CAAEDE4" w14:textId="77777777" w:rsidR="00A0199C" w:rsidRDefault="00A0199C" w:rsidP="00456D8D">
      <w:pPr>
        <w:pStyle w:val="ListParagraph"/>
        <w:ind w:left="876"/>
      </w:pPr>
    </w:p>
    <w:p w14:paraId="20F906B0" w14:textId="77777777" w:rsidR="009511A1" w:rsidRDefault="009511A1" w:rsidP="00456D8D">
      <w:pPr>
        <w:pStyle w:val="ListParagraph"/>
        <w:ind w:left="876"/>
      </w:pPr>
    </w:p>
    <w:p w14:paraId="2824645E" w14:textId="7F00576A" w:rsidR="00DC3DE8" w:rsidRDefault="00FF6FF8" w:rsidP="00DC3DE8">
      <w:pPr>
        <w:pStyle w:val="ListParagraph"/>
        <w:numPr>
          <w:ilvl w:val="0"/>
          <w:numId w:val="5"/>
        </w:numPr>
      </w:pPr>
      <w:r w:rsidRPr="00FF6FF8">
        <w:lastRenderedPageBreak/>
        <w:t xml:space="preserve">Machine or order the </w:t>
      </w:r>
      <w:r w:rsidR="00C00857">
        <w:t>H</w:t>
      </w:r>
      <w:r w:rsidRPr="00FF6FF8">
        <w:t xml:space="preserve">eated </w:t>
      </w:r>
      <w:r w:rsidR="00C00857">
        <w:t>S</w:t>
      </w:r>
      <w:r w:rsidRPr="00FF6FF8">
        <w:t>tage</w:t>
      </w:r>
      <w:r w:rsidR="00AF0EF5">
        <w:t xml:space="preserve"> and </w:t>
      </w:r>
      <w:r w:rsidR="00C00857">
        <w:t>the Sample Tray (A model for a blanked sample tray is also available if your sample geometry requires it)</w:t>
      </w:r>
      <w:r w:rsidRPr="00FF6FF8">
        <w:t>.</w:t>
      </w:r>
    </w:p>
    <w:p w14:paraId="4ADDA61F" w14:textId="694BC910" w:rsidR="0047292A" w:rsidRDefault="0047292A" w:rsidP="0047292A">
      <w:pPr>
        <w:pStyle w:val="ListParagraph"/>
        <w:ind w:left="876"/>
      </w:pPr>
      <w:r>
        <w:rPr>
          <w:noProof/>
        </w:rPr>
        <w:drawing>
          <wp:inline distT="0" distB="0" distL="0" distR="0" wp14:anchorId="1B6D5630" wp14:editId="4C902E14">
            <wp:extent cx="4182218" cy="3962743"/>
            <wp:effectExtent l="0" t="0" r="8890" b="0"/>
            <wp:docPr id="14" name="Picture 13">
              <a:extLst xmlns:a="http://schemas.openxmlformats.org/drawingml/2006/main">
                <a:ext uri="{FF2B5EF4-FFF2-40B4-BE49-F238E27FC236}">
                  <a16:creationId xmlns:a16="http://schemas.microsoft.com/office/drawing/2014/main" id="{E1C83FC5-E2CA-1107-5501-F73D1920F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1C83FC5-E2CA-1107-5501-F73D1920FC78}"/>
                        </a:ext>
                      </a:extLst>
                    </pic:cNvPr>
                    <pic:cNvPicPr>
                      <a:picLocks noChangeAspect="1"/>
                    </pic:cNvPicPr>
                  </pic:nvPicPr>
                  <pic:blipFill rotWithShape="1">
                    <a:blip r:embed="rId13"/>
                    <a:srcRect l="9550" r="11335"/>
                    <a:stretch/>
                  </pic:blipFill>
                  <pic:spPr>
                    <a:xfrm>
                      <a:off x="0" y="0"/>
                      <a:ext cx="4182218" cy="3962743"/>
                    </a:xfrm>
                    <a:prstGeom prst="rect">
                      <a:avLst/>
                    </a:prstGeom>
                  </pic:spPr>
                </pic:pic>
              </a:graphicData>
            </a:graphic>
          </wp:inline>
        </w:drawing>
      </w:r>
    </w:p>
    <w:p w14:paraId="2B9C598E" w14:textId="77777777" w:rsidR="00DC3DE8" w:rsidRPr="00FF6FF8" w:rsidRDefault="00DC3DE8" w:rsidP="00DC3DE8">
      <w:pPr>
        <w:pStyle w:val="ListParagraph"/>
        <w:ind w:left="876"/>
      </w:pPr>
    </w:p>
    <w:p w14:paraId="0319D1CF" w14:textId="0A12304E" w:rsidR="00FF6FF8" w:rsidRPr="00FF6FF8" w:rsidRDefault="00FF6FF8" w:rsidP="003F0152">
      <w:pPr>
        <w:pStyle w:val="ListParagraph"/>
        <w:numPr>
          <w:ilvl w:val="0"/>
          <w:numId w:val="5"/>
        </w:numPr>
      </w:pPr>
      <w:r w:rsidRPr="00FF6FF8">
        <w:t xml:space="preserve">Coat the thermocouple with thermal paste and insert it into </w:t>
      </w:r>
      <w:r w:rsidR="004B25F1">
        <w:t>t</w:t>
      </w:r>
      <w:r w:rsidRPr="00FF6FF8">
        <w:t>he heated stage in the bored-out slot</w:t>
      </w:r>
      <w:r w:rsidR="004B25F1">
        <w:t>.</w:t>
      </w:r>
    </w:p>
    <w:p w14:paraId="6291EA8D" w14:textId="54F9D93A" w:rsidR="00FF6FF8" w:rsidRPr="00FF6FF8" w:rsidRDefault="00FF6FF8" w:rsidP="003F0152">
      <w:pPr>
        <w:pStyle w:val="ListParagraph"/>
        <w:numPr>
          <w:ilvl w:val="0"/>
          <w:numId w:val="5"/>
        </w:numPr>
      </w:pPr>
      <w:r w:rsidRPr="00FF6FF8">
        <w:t>Attach the silicone heater to the bottom of the heated stage.</w:t>
      </w:r>
      <w:r w:rsidR="003D5795">
        <w:t xml:space="preserve"> The wires from the silicone heater should face the same direction as the (Note, while not necessary at this time, it is easier to crimp </w:t>
      </w:r>
      <w:r w:rsidR="00C00857">
        <w:t>connectors onto the silicone heater before sticking it onto the bottom of the stage.</w:t>
      </w:r>
    </w:p>
    <w:p w14:paraId="4867F0F8" w14:textId="61389298" w:rsidR="00FF6FF8" w:rsidRPr="00500298" w:rsidRDefault="00FF6FF8" w:rsidP="00500298">
      <w:pPr>
        <w:pStyle w:val="Heading1"/>
        <w:rPr>
          <w:sz w:val="28"/>
          <w:szCs w:val="28"/>
        </w:rPr>
      </w:pPr>
      <w:bookmarkStart w:id="7" w:name="_Toc110184868"/>
      <w:r w:rsidRPr="00500298">
        <w:rPr>
          <w:sz w:val="28"/>
          <w:szCs w:val="28"/>
        </w:rPr>
        <w:t>Imaging System</w:t>
      </w:r>
      <w:bookmarkEnd w:id="7"/>
    </w:p>
    <w:p w14:paraId="12D1F340" w14:textId="2C140388" w:rsidR="00C1293B" w:rsidRDefault="00C1293B" w:rsidP="00C1293B">
      <w:pPr>
        <w:pStyle w:val="ListParagraph"/>
        <w:numPr>
          <w:ilvl w:val="0"/>
          <w:numId w:val="10"/>
        </w:numPr>
      </w:pPr>
      <w:r w:rsidRPr="00FF6FF8">
        <w:t xml:space="preserve">On your CAD software, navigate to the </w:t>
      </w:r>
      <w:r>
        <w:t>Acrylic Panels</w:t>
      </w:r>
      <w:r w:rsidRPr="00FF6FF8">
        <w:t xml:space="preserve"> sub-assembly (</w:t>
      </w:r>
      <w:r w:rsidR="007011DF">
        <w:t>Camera Assembly</w:t>
      </w:r>
      <w:r w:rsidRPr="00FF6FF8">
        <w:t xml:space="preserve"> -&gt; </w:t>
      </w:r>
      <w:r>
        <w:t>Enclosure Frame</w:t>
      </w:r>
      <w:r w:rsidRPr="00FF6FF8">
        <w:t>). Hide all other assemblies.</w:t>
      </w:r>
    </w:p>
    <w:p w14:paraId="56942C24" w14:textId="578E2F0F" w:rsidR="00FF6FF8" w:rsidRDefault="00FF6FF8" w:rsidP="0076518C">
      <w:pPr>
        <w:pStyle w:val="ListParagraph"/>
        <w:numPr>
          <w:ilvl w:val="0"/>
          <w:numId w:val="10"/>
        </w:numPr>
      </w:pPr>
      <w:r w:rsidRPr="00FF6FF8">
        <w:t xml:space="preserve">3D-print the </w:t>
      </w:r>
      <w:r w:rsidR="007011DF">
        <w:t>C</w:t>
      </w:r>
      <w:r w:rsidRPr="00FF6FF8">
        <w:t xml:space="preserve">amera </w:t>
      </w:r>
      <w:r w:rsidR="007011DF">
        <w:t>L Bracket</w:t>
      </w:r>
      <w:r w:rsidRPr="00FF6FF8">
        <w:t>.</w:t>
      </w:r>
    </w:p>
    <w:p w14:paraId="0D6E36F3" w14:textId="4A097339" w:rsidR="00FF6FF8" w:rsidRPr="00FF6FF8" w:rsidRDefault="007011DF" w:rsidP="00BE1A74">
      <w:pPr>
        <w:pStyle w:val="ListParagraph"/>
        <w:numPr>
          <w:ilvl w:val="0"/>
          <w:numId w:val="10"/>
        </w:numPr>
      </w:pPr>
      <w:r w:rsidRPr="00FF6FF8">
        <w:t xml:space="preserve">Attach the camera mount to the ThorLabs camera with </w:t>
      </w:r>
      <w:r>
        <w:t>the screws provided with the camera</w:t>
      </w:r>
      <w:r w:rsidRPr="00FF6FF8">
        <w:t>. Then mount the assembly to the aluminum extrusion using a</w:t>
      </w:r>
      <w:r w:rsidR="005D6B3F">
        <w:t xml:space="preserve"> 2</w:t>
      </w:r>
      <w:r w:rsidRPr="00FF6FF8">
        <w:t xml:space="preserve"> t-nut</w:t>
      </w:r>
      <w:r w:rsidR="005D6B3F">
        <w:t>s</w:t>
      </w:r>
      <w:r w:rsidRPr="00FF6FF8">
        <w:t xml:space="preserve"> and M</w:t>
      </w:r>
      <w:r>
        <w:t>5</w:t>
      </w:r>
      <w:r w:rsidRPr="00FF6FF8">
        <w:t>x</w:t>
      </w:r>
      <w:r>
        <w:t>22</w:t>
      </w:r>
      <w:r w:rsidRPr="00FF6FF8">
        <w:t xml:space="preserve"> screw</w:t>
      </w:r>
      <w:r w:rsidR="005D6B3F">
        <w:t>s</w:t>
      </w:r>
    </w:p>
    <w:p w14:paraId="583EC1E5" w14:textId="2117FE96" w:rsidR="00FF6FF8" w:rsidRDefault="00FF6FF8" w:rsidP="00FF6FF8"/>
    <w:p w14:paraId="65E0ED4C" w14:textId="77777777" w:rsidR="00452D8F" w:rsidRDefault="00452D8F" w:rsidP="00FF6FF8"/>
    <w:p w14:paraId="6C73411A" w14:textId="77777777" w:rsidR="00452D8F" w:rsidRDefault="00452D8F" w:rsidP="00FF6FF8"/>
    <w:p w14:paraId="2B46DFAF" w14:textId="77777777" w:rsidR="00452D8F" w:rsidRPr="00FF6FF8" w:rsidRDefault="00452D8F" w:rsidP="00FF6FF8"/>
    <w:p w14:paraId="7AA1622D" w14:textId="77777777" w:rsidR="00FF6FF8" w:rsidRPr="00500298" w:rsidRDefault="00FF6FF8" w:rsidP="00500298">
      <w:pPr>
        <w:pStyle w:val="Heading1"/>
        <w:rPr>
          <w:sz w:val="28"/>
          <w:szCs w:val="28"/>
        </w:rPr>
      </w:pPr>
      <w:bookmarkStart w:id="8" w:name="_Toc110184869"/>
      <w:r w:rsidRPr="00500298">
        <w:rPr>
          <w:sz w:val="28"/>
          <w:szCs w:val="28"/>
        </w:rPr>
        <w:lastRenderedPageBreak/>
        <w:t>Chamber Enclosure</w:t>
      </w:r>
      <w:bookmarkEnd w:id="8"/>
    </w:p>
    <w:p w14:paraId="028653E8" w14:textId="3D775079" w:rsidR="00EA14FC" w:rsidRDefault="00EA14FC" w:rsidP="00EA14FC">
      <w:pPr>
        <w:pStyle w:val="ListParagraph"/>
        <w:numPr>
          <w:ilvl w:val="0"/>
          <w:numId w:val="8"/>
        </w:numPr>
      </w:pPr>
      <w:r w:rsidRPr="00FF6FF8">
        <w:t xml:space="preserve">On your CAD software, navigate to the </w:t>
      </w:r>
      <w:r>
        <w:t>Acrylic Panels</w:t>
      </w:r>
      <w:r w:rsidRPr="00FF6FF8">
        <w:t xml:space="preserve"> sub-assembly (Chamber </w:t>
      </w:r>
      <w:r>
        <w:t>Enclosure</w:t>
      </w:r>
      <w:r w:rsidRPr="00FF6FF8">
        <w:t xml:space="preserve"> -&gt; </w:t>
      </w:r>
      <w:r>
        <w:t>Enclosure Frame</w:t>
      </w:r>
      <w:r w:rsidRPr="00FF6FF8">
        <w:t>). Hide all other assemblies.</w:t>
      </w:r>
    </w:p>
    <w:p w14:paraId="560E4279" w14:textId="418C007F" w:rsidR="008117B6" w:rsidRDefault="008117B6" w:rsidP="001067E6">
      <w:pPr>
        <w:pStyle w:val="ListParagraph"/>
        <w:numPr>
          <w:ilvl w:val="0"/>
          <w:numId w:val="8"/>
        </w:numPr>
      </w:pPr>
      <w:r>
        <w:t xml:space="preserve">Custom cut or order the panels (In the USA, we used sendcutsend.com). </w:t>
      </w:r>
    </w:p>
    <w:p w14:paraId="275894D7" w14:textId="3344DC0B" w:rsidR="008117B6" w:rsidRDefault="008117B6" w:rsidP="008117B6">
      <w:pPr>
        <w:pStyle w:val="ListParagraph"/>
        <w:numPr>
          <w:ilvl w:val="1"/>
          <w:numId w:val="8"/>
        </w:numPr>
      </w:pPr>
      <w:r>
        <w:t>T</w:t>
      </w:r>
      <w:r w:rsidR="00DC6808">
        <w:t xml:space="preserve">he Base Panel </w:t>
      </w:r>
      <w:r>
        <w:t xml:space="preserve">should be made </w:t>
      </w:r>
      <w:r w:rsidR="00DC6808">
        <w:t xml:space="preserve">in </w:t>
      </w:r>
      <w:r w:rsidR="00152BBF" w:rsidRPr="00152BBF">
        <w:t>G10 – FR4 Fiberglass-epoxy laminate panel (“Garolite”)</w:t>
      </w:r>
      <w:r w:rsidR="00152BBF">
        <w:t xml:space="preserve">, or equivalent material, at a thickness of 0.125”. This is to withstand the heat of the sample stage without warping. </w:t>
      </w:r>
    </w:p>
    <w:p w14:paraId="0332E208" w14:textId="074040D0" w:rsidR="00143233" w:rsidRDefault="00152BBF" w:rsidP="008117B6">
      <w:pPr>
        <w:pStyle w:val="ListParagraph"/>
        <w:numPr>
          <w:ilvl w:val="1"/>
          <w:numId w:val="8"/>
        </w:numPr>
      </w:pPr>
      <w:r>
        <w:t>Order the door panel in ABS, at a thickness of 0.</w:t>
      </w:r>
      <w:r w:rsidR="008117B6">
        <w:t>234”.</w:t>
      </w:r>
    </w:p>
    <w:p w14:paraId="47032063" w14:textId="1AC3E845" w:rsidR="00451697" w:rsidRDefault="00451697" w:rsidP="008117B6">
      <w:pPr>
        <w:pStyle w:val="ListParagraph"/>
        <w:numPr>
          <w:ilvl w:val="1"/>
          <w:numId w:val="8"/>
        </w:numPr>
      </w:pPr>
      <w:r>
        <w:t>Order the remaining panels in ABS,</w:t>
      </w:r>
    </w:p>
    <w:p w14:paraId="68B26605" w14:textId="4AE50F61" w:rsidR="00451697" w:rsidRDefault="00451697" w:rsidP="008117B6">
      <w:pPr>
        <w:pStyle w:val="ListParagraph"/>
        <w:numPr>
          <w:ilvl w:val="1"/>
          <w:numId w:val="8"/>
        </w:numPr>
      </w:pPr>
      <w:r>
        <w:t>Make sure the panels are opaque, so that external light does not affect readings.</w:t>
      </w:r>
    </w:p>
    <w:p w14:paraId="508BC97D" w14:textId="7E6B0D0A" w:rsidR="00451697" w:rsidRDefault="00451697" w:rsidP="00451697">
      <w:pPr>
        <w:pStyle w:val="ListParagraph"/>
        <w:numPr>
          <w:ilvl w:val="0"/>
          <w:numId w:val="8"/>
        </w:numPr>
      </w:pPr>
      <w:r w:rsidRPr="00FF6FF8">
        <w:t xml:space="preserve">On your CAD software, navigate to the </w:t>
      </w:r>
      <w:r>
        <w:t>Enclosure Frame</w:t>
      </w:r>
      <w:r w:rsidRPr="00FF6FF8">
        <w:t xml:space="preserve"> sub-assembly (Chamber </w:t>
      </w:r>
      <w:r>
        <w:t>Enclosure</w:t>
      </w:r>
      <w:r w:rsidRPr="00FF6FF8">
        <w:t xml:space="preserve"> -&gt; </w:t>
      </w:r>
      <w:r>
        <w:t>Enclosure Frame</w:t>
      </w:r>
      <w:r w:rsidRPr="00FF6FF8">
        <w:t>). Hide all other assemblies.</w:t>
      </w:r>
    </w:p>
    <w:p w14:paraId="09BCCAC8" w14:textId="27D79EB1" w:rsidR="00FF6FF8" w:rsidRPr="00FF6FF8" w:rsidRDefault="001067E6" w:rsidP="001067E6">
      <w:pPr>
        <w:pStyle w:val="ListParagraph"/>
        <w:numPr>
          <w:ilvl w:val="0"/>
          <w:numId w:val="8"/>
        </w:numPr>
      </w:pPr>
      <w:r>
        <w:t>Using M5 x 8 screws, drop in t-slot nuts, and corner brackets,</w:t>
      </w:r>
      <w:r w:rsidRPr="00FF6FF8">
        <w:t xml:space="preserve"> </w:t>
      </w:r>
      <w:r>
        <w:t>f</w:t>
      </w:r>
      <w:r w:rsidR="00FF6FF8" w:rsidRPr="00FF6FF8">
        <w:t xml:space="preserve">irst assemble the base </w:t>
      </w:r>
      <w:r w:rsidR="00D10C51">
        <w:t>platform, the lower hoop, and the upper hoop</w:t>
      </w:r>
      <w:r w:rsidR="00FF6FF8" w:rsidRPr="00FF6FF8">
        <w:t xml:space="preserve"> (blue</w:t>
      </w:r>
      <w:r w:rsidR="00D10C51">
        <w:t xml:space="preserve">). </w:t>
      </w:r>
      <w:r w:rsidR="00FF6FF8" w:rsidRPr="00FF6FF8">
        <w:t>Then attach the base frame</w:t>
      </w:r>
      <w:r w:rsidR="00D10C51">
        <w:t xml:space="preserve"> and hoops</w:t>
      </w:r>
      <w:r w:rsidR="00FF6FF8" w:rsidRPr="00FF6FF8">
        <w:t xml:space="preserve"> to the corner extrusions (</w:t>
      </w:r>
      <w:r w:rsidR="00D10C51">
        <w:t>red)</w:t>
      </w:r>
      <w:r>
        <w:t>.</w:t>
      </w:r>
    </w:p>
    <w:p w14:paraId="2ABC11F4" w14:textId="4AF38D8B" w:rsidR="00FF6FF8" w:rsidRPr="00FF6FF8" w:rsidRDefault="00FF6FF8" w:rsidP="00143233">
      <w:pPr>
        <w:pStyle w:val="ListParagraph"/>
        <w:numPr>
          <w:ilvl w:val="0"/>
          <w:numId w:val="8"/>
        </w:numPr>
      </w:pPr>
      <w:r w:rsidRPr="00FF6FF8">
        <w:t xml:space="preserve">Place strips of </w:t>
      </w:r>
      <w:r w:rsidR="00942B83">
        <w:t>foam insulating</w:t>
      </w:r>
      <w:r w:rsidRPr="00FF6FF8">
        <w:t xml:space="preserve"> tape on the faces of the aluminum extrusions of ABS panels that form the sample compartment. These ABS Panel</w:t>
      </w:r>
      <w:r w:rsidR="00D10C51">
        <w:t>s</w:t>
      </w:r>
      <w:r w:rsidRPr="00FF6FF8">
        <w:t xml:space="preserve"> are colored in green. (Note, this is only one method of sealing. Another method would be to use silicone sealant on the seams after chamber assembly.</w:t>
      </w:r>
      <w:r w:rsidR="00ED2083">
        <w:t xml:space="preserve"> We preferred this method as it allowed for easy disassembly of the panels.</w:t>
      </w:r>
      <w:r w:rsidRPr="00FF6FF8">
        <w:t>)</w:t>
      </w:r>
    </w:p>
    <w:p w14:paraId="4794FBF1" w14:textId="375B9413" w:rsidR="00143233" w:rsidRDefault="00FF6FF8" w:rsidP="00143233">
      <w:pPr>
        <w:pStyle w:val="ListParagraph"/>
        <w:numPr>
          <w:ilvl w:val="0"/>
          <w:numId w:val="8"/>
        </w:numPr>
      </w:pPr>
      <w:r w:rsidRPr="00FF6FF8">
        <w:t>Use the panels as a template to correct the final position of the base frame and bottom frame.</w:t>
      </w:r>
    </w:p>
    <w:p w14:paraId="21C980CE" w14:textId="1BDD9331" w:rsidR="00BE1A74" w:rsidRDefault="00764DDB" w:rsidP="00143233">
      <w:pPr>
        <w:pStyle w:val="ListParagraph"/>
        <w:numPr>
          <w:ilvl w:val="0"/>
          <w:numId w:val="8"/>
        </w:numPr>
      </w:pPr>
      <w:r>
        <w:t xml:space="preserve">Cut the </w:t>
      </w:r>
      <w:r w:rsidR="00331FF4" w:rsidRPr="00331FF4">
        <w:t>Water and Weather Resistant Foam</w:t>
      </w:r>
      <w:r w:rsidR="005D6B3F">
        <w:t xml:space="preserve"> and attach it to the upper hoop, facing the door.</w:t>
      </w:r>
    </w:p>
    <w:p w14:paraId="1E648828" w14:textId="600AE399" w:rsidR="005D6B3F" w:rsidRDefault="005D6B3F" w:rsidP="00143233">
      <w:pPr>
        <w:pStyle w:val="ListParagraph"/>
        <w:numPr>
          <w:ilvl w:val="0"/>
          <w:numId w:val="8"/>
        </w:numPr>
      </w:pPr>
      <w:r>
        <w:t>Attach the door handle to the door panel, and slide it onto the aluminum extrusions.</w:t>
      </w:r>
    </w:p>
    <w:p w14:paraId="4F4C6834" w14:textId="77777777" w:rsidR="007803ED" w:rsidRDefault="007803ED" w:rsidP="007803ED"/>
    <w:p w14:paraId="70357709" w14:textId="77777777" w:rsidR="00452D8F" w:rsidRDefault="00452D8F" w:rsidP="007803ED"/>
    <w:p w14:paraId="6A1931E1" w14:textId="77777777" w:rsidR="00452D8F" w:rsidRDefault="00452D8F" w:rsidP="007803ED"/>
    <w:p w14:paraId="5F1A10CD" w14:textId="77777777" w:rsidR="00452D8F" w:rsidRDefault="00452D8F" w:rsidP="007803ED"/>
    <w:p w14:paraId="4C693704" w14:textId="77777777" w:rsidR="00452D8F" w:rsidRDefault="00452D8F" w:rsidP="007803ED"/>
    <w:p w14:paraId="24D392F2" w14:textId="77777777" w:rsidR="00452D8F" w:rsidRDefault="00452D8F" w:rsidP="007803ED"/>
    <w:p w14:paraId="4BCD671F" w14:textId="77777777" w:rsidR="00452D8F" w:rsidRDefault="00452D8F" w:rsidP="007803ED"/>
    <w:p w14:paraId="0A3DC8A4" w14:textId="77777777" w:rsidR="00452D8F" w:rsidRDefault="00452D8F" w:rsidP="007803ED"/>
    <w:p w14:paraId="5E9B85C6" w14:textId="77777777" w:rsidR="00452D8F" w:rsidRDefault="00452D8F" w:rsidP="007803ED"/>
    <w:p w14:paraId="21616A4E" w14:textId="77777777" w:rsidR="00452D8F" w:rsidRDefault="00452D8F" w:rsidP="007803ED"/>
    <w:p w14:paraId="4A5558C4" w14:textId="77777777" w:rsidR="00452D8F" w:rsidRDefault="00452D8F" w:rsidP="007803ED"/>
    <w:p w14:paraId="45BB3A52" w14:textId="77777777" w:rsidR="00452D8F" w:rsidRDefault="00452D8F" w:rsidP="007803ED"/>
    <w:p w14:paraId="219A0C0D" w14:textId="77777777" w:rsidR="00452D8F" w:rsidRDefault="00452D8F" w:rsidP="007803ED"/>
    <w:p w14:paraId="3F6A497D" w14:textId="77777777" w:rsidR="00452D8F" w:rsidRPr="00FF6FF8" w:rsidRDefault="00452D8F" w:rsidP="007803ED"/>
    <w:p w14:paraId="674FD7FE" w14:textId="77777777" w:rsidR="00FF6FF8" w:rsidRPr="00500298" w:rsidRDefault="00FF6FF8" w:rsidP="00500298">
      <w:pPr>
        <w:pStyle w:val="Heading1"/>
        <w:rPr>
          <w:sz w:val="28"/>
          <w:szCs w:val="28"/>
        </w:rPr>
      </w:pPr>
      <w:bookmarkStart w:id="9" w:name="_Toc110184870"/>
      <w:r w:rsidRPr="00500298">
        <w:rPr>
          <w:sz w:val="28"/>
          <w:szCs w:val="28"/>
        </w:rPr>
        <w:t>Wiring</w:t>
      </w:r>
      <w:bookmarkEnd w:id="9"/>
    </w:p>
    <w:p w14:paraId="7D1E0C9A" w14:textId="77777777" w:rsidR="00FF6FF8" w:rsidRPr="00FF6FF8" w:rsidRDefault="00FF6FF8" w:rsidP="00FF6FF8"/>
    <w:p w14:paraId="04D66E47" w14:textId="60DE9C74" w:rsidR="00FF6FF8" w:rsidRPr="00FF6FF8" w:rsidRDefault="00FF6FF8" w:rsidP="00FF6FF8">
      <w:r w:rsidRPr="00FF6FF8">
        <w:rPr>
          <w:noProof/>
        </w:rPr>
        <w:drawing>
          <wp:inline distT="0" distB="0" distL="0" distR="0" wp14:anchorId="22320F14" wp14:editId="18D5E5D3">
            <wp:extent cx="5562600" cy="427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4274820"/>
                    </a:xfrm>
                    <a:prstGeom prst="rect">
                      <a:avLst/>
                    </a:prstGeom>
                    <a:noFill/>
                    <a:ln>
                      <a:noFill/>
                    </a:ln>
                  </pic:spPr>
                </pic:pic>
              </a:graphicData>
            </a:graphic>
          </wp:inline>
        </w:drawing>
      </w:r>
    </w:p>
    <w:p w14:paraId="315156DC" w14:textId="77777777" w:rsidR="00FF6FF8" w:rsidRPr="00FF6FF8" w:rsidRDefault="00FF6FF8" w:rsidP="00FF6FF8"/>
    <w:p w14:paraId="4AA16B01" w14:textId="477FD7FF" w:rsidR="00220F61" w:rsidRDefault="00FF6FF8" w:rsidP="00220F61">
      <w:pPr>
        <w:pStyle w:val="ListParagraph"/>
        <w:numPr>
          <w:ilvl w:val="0"/>
          <w:numId w:val="4"/>
        </w:numPr>
      </w:pPr>
      <w:r w:rsidRPr="00FF6FF8">
        <w:t xml:space="preserve">Follow the electrical diagram </w:t>
      </w:r>
      <w:r w:rsidR="00452D8F">
        <w:t>above</w:t>
      </w:r>
      <w:r w:rsidRPr="00FF6FF8">
        <w:t xml:space="preserve"> to complete the wiring. Things to note: Wires from the chamber’s electrical components will need to be extended so that they can be routed through the baseplate hole, the mounting plate hole, and into the electronics compartment at the bottom of the enclosure. We found that it was easier to extend the wires further than you need, and then cable manage the excess</w:t>
      </w:r>
      <w:r w:rsidR="00927DBC">
        <w:t xml:space="preserve"> (We extended the cables </w:t>
      </w:r>
      <w:r w:rsidR="000718BB">
        <w:t>about 1 meter</w:t>
      </w:r>
      <w:r w:rsidR="00927DBC">
        <w:t>)</w:t>
      </w:r>
      <w:r w:rsidRPr="00FF6FF8">
        <w:t xml:space="preserve">. All the 12-volt lines were extended by splicing a segment of </w:t>
      </w:r>
      <w:r w:rsidR="00E2583E">
        <w:t>20</w:t>
      </w:r>
      <w:r w:rsidR="00807F61" w:rsidRPr="00FF6FF8">
        <w:t>-gauge</w:t>
      </w:r>
      <w:r w:rsidRPr="00FF6FF8">
        <w:t xml:space="preserve"> stranded wire, and covering the soldered join with a shrink tube. The</w:t>
      </w:r>
      <w:r w:rsidR="00C72210">
        <w:t xml:space="preserve"> 110V</w:t>
      </w:r>
      <w:r w:rsidRPr="00FF6FF8">
        <w:t xml:space="preserve"> </w:t>
      </w:r>
      <w:r w:rsidR="00C72210">
        <w:t>line used</w:t>
      </w:r>
      <w:r w:rsidRPr="00FF6FF8">
        <w:t xml:space="preserve"> </w:t>
      </w:r>
      <w:r w:rsidR="00C72210">
        <w:t>16</w:t>
      </w:r>
      <w:r w:rsidR="00E2583E">
        <w:t>-</w:t>
      </w:r>
      <w:r w:rsidRPr="00FF6FF8">
        <w:t>gauge stranded wire.</w:t>
      </w:r>
      <w:r w:rsidR="007803ED">
        <w:t xml:space="preserve"> The best practice for wiring up the chamber is to:</w:t>
      </w:r>
    </w:p>
    <w:p w14:paraId="416D5F50" w14:textId="527A1A19" w:rsidR="007803ED" w:rsidRDefault="009B3128" w:rsidP="007803ED">
      <w:pPr>
        <w:pStyle w:val="ListParagraph"/>
        <w:numPr>
          <w:ilvl w:val="1"/>
          <w:numId w:val="4"/>
        </w:numPr>
      </w:pPr>
      <w:r>
        <w:t>C</w:t>
      </w:r>
      <w:r w:rsidR="007803ED">
        <w:t xml:space="preserve">rimp or splice </w:t>
      </w:r>
      <w:r w:rsidR="00821386">
        <w:t>push fit</w:t>
      </w:r>
      <w:r w:rsidR="007803ED">
        <w:t xml:space="preserve"> </w:t>
      </w:r>
      <w:r w:rsidR="003A3281">
        <w:t>terminals</w:t>
      </w:r>
      <w:r w:rsidR="007803ED">
        <w:t xml:space="preserve"> onto the SI7021 humidity sensor, the Noctua fans, the thermocouple, and the silicone heating pad.</w:t>
      </w:r>
      <w:r w:rsidR="00E2583E">
        <w:t xml:space="preserve"> </w:t>
      </w:r>
      <w:r w:rsidR="007803ED">
        <w:t>This allows the electrical components in the internal chamber to be easily disconnected from the outer enclosure.</w:t>
      </w:r>
      <w:r w:rsidR="003A3281">
        <w:t xml:space="preserve"> This is important for troubleshooting, maintenance and part replacement. The connectors we recommend are:</w:t>
      </w:r>
    </w:p>
    <w:p w14:paraId="18289CB9" w14:textId="4F05CDE3" w:rsidR="003A3281" w:rsidRDefault="003A3281" w:rsidP="003A3281">
      <w:pPr>
        <w:pStyle w:val="ListParagraph"/>
        <w:numPr>
          <w:ilvl w:val="2"/>
          <w:numId w:val="4"/>
        </w:numPr>
      </w:pPr>
      <w:r>
        <w:lastRenderedPageBreak/>
        <w:t xml:space="preserve">SI7021: </w:t>
      </w:r>
      <w:r w:rsidR="009B3128">
        <w:t xml:space="preserve"> Solder on h</w:t>
      </w:r>
      <w:r>
        <w:t xml:space="preserve">eader </w:t>
      </w:r>
      <w:r w:rsidR="009B3128">
        <w:t>p</w:t>
      </w:r>
      <w:r>
        <w:t xml:space="preserve">ins. Connect to these with female </w:t>
      </w:r>
      <w:r w:rsidR="00CD283A">
        <w:t>breadboard</w:t>
      </w:r>
      <w:r>
        <w:t xml:space="preserve"> wires</w:t>
      </w:r>
      <w:r w:rsidR="009B3128">
        <w:t>, or a</w:t>
      </w:r>
      <w:r w:rsidR="00806597">
        <w:t xml:space="preserve"> JST connector.</w:t>
      </w:r>
    </w:p>
    <w:p w14:paraId="006DE023" w14:textId="43F0FE27" w:rsidR="003A3281" w:rsidRDefault="003A3281" w:rsidP="003A3281">
      <w:pPr>
        <w:pStyle w:val="ListParagraph"/>
        <w:numPr>
          <w:ilvl w:val="2"/>
          <w:numId w:val="4"/>
        </w:numPr>
      </w:pPr>
      <w:r>
        <w:t>Noctua Fans: These fans come with female</w:t>
      </w:r>
      <w:r w:rsidR="00806597">
        <w:t xml:space="preserve"> JST</w:t>
      </w:r>
      <w:r>
        <w:t xml:space="preserve"> ends, so no modification is necessary.</w:t>
      </w:r>
    </w:p>
    <w:p w14:paraId="6512C482" w14:textId="77C4C869" w:rsidR="003A3281" w:rsidRDefault="006F6EF2" w:rsidP="003A3281">
      <w:pPr>
        <w:pStyle w:val="ListParagraph"/>
        <w:numPr>
          <w:ilvl w:val="2"/>
          <w:numId w:val="4"/>
        </w:numPr>
      </w:pPr>
      <w:r>
        <w:t>Thermocouple:</w:t>
      </w:r>
      <w:r w:rsidR="001F07AC">
        <w:t xml:space="preserve"> </w:t>
      </w:r>
      <w:r w:rsidR="00821386">
        <w:t xml:space="preserve">Crimp </w:t>
      </w:r>
      <w:r w:rsidR="00387A07">
        <w:t>fork terminal connector</w:t>
      </w:r>
      <w:r w:rsidR="00F67E0A">
        <w:t>s</w:t>
      </w:r>
      <w:r w:rsidR="00387A07">
        <w:t xml:space="preserve"> to the end of the thermocouple wires.</w:t>
      </w:r>
    </w:p>
    <w:p w14:paraId="53B07459" w14:textId="48AF8575" w:rsidR="003E44CD" w:rsidRDefault="003E44CD" w:rsidP="003A3281">
      <w:pPr>
        <w:pStyle w:val="ListParagraph"/>
        <w:numPr>
          <w:ilvl w:val="2"/>
          <w:numId w:val="4"/>
        </w:numPr>
      </w:pPr>
      <w:r>
        <w:t>Silicone Heating Pad:</w:t>
      </w:r>
      <w:r w:rsidR="00DB331D">
        <w:t xml:space="preserve"> Crimp female spade connectors to the ends of the wires.</w:t>
      </w:r>
    </w:p>
    <w:p w14:paraId="2077191D" w14:textId="5326793B" w:rsidR="00D174DD" w:rsidRDefault="002C211A" w:rsidP="003A3281">
      <w:pPr>
        <w:pStyle w:val="ListParagraph"/>
        <w:numPr>
          <w:ilvl w:val="2"/>
          <w:numId w:val="4"/>
        </w:numPr>
      </w:pPr>
      <w:r>
        <w:t xml:space="preserve">DL097 Lamp: Crimp </w:t>
      </w:r>
      <w:r w:rsidR="00F67E0A">
        <w:t>fork terminal connectors to the end</w:t>
      </w:r>
      <w:r w:rsidR="00DB05F6">
        <w:t>s</w:t>
      </w:r>
      <w:r w:rsidR="007450AD">
        <w:t xml:space="preserve"> of the brown and blue wire. The white wire is unused.</w:t>
      </w:r>
    </w:p>
    <w:p w14:paraId="694C2C4B" w14:textId="37F83080" w:rsidR="007803ED" w:rsidRDefault="003A3281" w:rsidP="007803ED">
      <w:pPr>
        <w:pStyle w:val="ListParagraph"/>
        <w:numPr>
          <w:ilvl w:val="1"/>
          <w:numId w:val="4"/>
        </w:numPr>
      </w:pPr>
      <w:r>
        <w:t>Measure</w:t>
      </w:r>
      <w:r w:rsidR="00D013F9">
        <w:t xml:space="preserve"> out and cut 1 </w:t>
      </w:r>
      <w:r w:rsidR="00CD283A">
        <w:t>meter</w:t>
      </w:r>
      <w:r w:rsidR="00D013F9">
        <w:t xml:space="preserve"> of wire</w:t>
      </w:r>
      <w:r w:rsidR="00CD283A">
        <w:t xml:space="preserve"> </w:t>
      </w:r>
      <w:r w:rsidR="00D013F9">
        <w:t xml:space="preserve">for each of the components. These wires will act as extensions that allow the user to </w:t>
      </w:r>
      <w:r w:rsidR="00CD283A">
        <w:t xml:space="preserve">connect the </w:t>
      </w:r>
      <w:r w:rsidR="00B57725">
        <w:t>electrical component in the internal chamber to the chamber enclosure.</w:t>
      </w:r>
      <w:r w:rsidR="000976BF">
        <w:t xml:space="preserve"> </w:t>
      </w:r>
      <w:r w:rsidR="00FC5490">
        <w:t>On on</w:t>
      </w:r>
      <w:r w:rsidR="008C235A">
        <w:t xml:space="preserve">e end of the wires, crimp on a matching connector. On the other end, crimp on a </w:t>
      </w:r>
      <w:r w:rsidR="002F13AB">
        <w:t xml:space="preserve">connector than can pair with the associated </w:t>
      </w:r>
      <w:r w:rsidR="004D348C">
        <w:t>component in the internal enclosure.</w:t>
      </w:r>
    </w:p>
    <w:p w14:paraId="2209747A" w14:textId="5AEBBA14" w:rsidR="00B57725" w:rsidRDefault="002C3641" w:rsidP="002C3641">
      <w:pPr>
        <w:pStyle w:val="ListParagraph"/>
        <w:numPr>
          <w:ilvl w:val="0"/>
          <w:numId w:val="4"/>
        </w:numPr>
      </w:pPr>
      <w:r>
        <w:t>W</w:t>
      </w:r>
      <w:r w:rsidR="007803ED">
        <w:t xml:space="preserve">ire all the components in the electrical compartment </w:t>
      </w:r>
      <w:r w:rsidR="00BC62F0">
        <w:t>of</w:t>
      </w:r>
      <w:r w:rsidR="007803ED">
        <w:t xml:space="preserve"> the enclosure. This includes</w:t>
      </w:r>
      <w:r w:rsidR="00BC62F0">
        <w:t xml:space="preserve"> the power supply, </w:t>
      </w:r>
      <w:r w:rsidR="00254277">
        <w:t xml:space="preserve">toggle </w:t>
      </w:r>
      <w:r w:rsidR="00BC62F0">
        <w:t xml:space="preserve">switches, Raspberry Pi Pico, </w:t>
      </w:r>
      <w:r w:rsidR="00910BBE">
        <w:t xml:space="preserve">Solo Temperature Controller, </w:t>
      </w:r>
      <w:r w:rsidR="00254277">
        <w:t>solid state relay</w:t>
      </w:r>
      <w:r w:rsidR="00AB2F80">
        <w:t xml:space="preserve"> </w:t>
      </w:r>
      <w:r w:rsidR="00AB2F80" w:rsidRPr="00AB2F80">
        <w:t>(SSR-40DA)</w:t>
      </w:r>
      <w:r w:rsidR="00254277">
        <w:t xml:space="preserve">, </w:t>
      </w:r>
      <w:r w:rsidR="000976BF">
        <w:t>power plug</w:t>
      </w:r>
      <w:r w:rsidR="00054EB7">
        <w:t>, and the extension cables prepared in the previous step.</w:t>
      </w:r>
      <w:r>
        <w:t xml:space="preserve"> </w:t>
      </w:r>
      <w:r w:rsidRPr="00FF6FF8">
        <w:t>Use the ABS panel as a mounting board for the electronic components, and for cable management.</w:t>
      </w:r>
      <w:r>
        <w:t xml:space="preserve"> Holes were drilled as necessary to insert twist ties to manage excess lengths of wires. </w:t>
      </w:r>
      <w:r w:rsidRPr="002C3641">
        <w:t xml:space="preserve">We crimped </w:t>
      </w:r>
      <w:r w:rsidR="00A93A8F">
        <w:t>fork</w:t>
      </w:r>
      <w:r w:rsidRPr="002C3641">
        <w:t xml:space="preserve"> connectors onto all wires that had to be attached to the Solo Temperature Controller, power supply, solid state relay.</w:t>
      </w:r>
      <w:r w:rsidR="00A93A8F">
        <w:t xml:space="preserve"> Circular terminals were used for wires that </w:t>
      </w:r>
      <w:r w:rsidR="00E2583E">
        <w:t>connect to the toggle switches.</w:t>
      </w:r>
    </w:p>
    <w:p w14:paraId="4A5C6E35" w14:textId="77777777" w:rsidR="00292A33" w:rsidRDefault="00292A33" w:rsidP="00292A33">
      <w:pPr>
        <w:pStyle w:val="ListParagraph"/>
        <w:numPr>
          <w:ilvl w:val="1"/>
          <w:numId w:val="4"/>
        </w:numPr>
      </w:pPr>
      <w:r>
        <w:t>See section 7 of the manual linked below for</w:t>
      </w:r>
      <w:r w:rsidRPr="00FF6FF8">
        <w:t xml:space="preserve"> an extra figure to correlate with the wiring diagram</w:t>
      </w:r>
      <w:r>
        <w:t xml:space="preserve"> to assist with the connection of the Solo 4824-VR.</w:t>
      </w:r>
    </w:p>
    <w:p w14:paraId="21188B63" w14:textId="588D359D" w:rsidR="00640DD9" w:rsidRDefault="00000000" w:rsidP="00292A33">
      <w:pPr>
        <w:pStyle w:val="ListParagraph"/>
        <w:ind w:left="1440"/>
      </w:pPr>
      <w:hyperlink r:id="rId15" w:history="1">
        <w:r w:rsidR="00292A33" w:rsidRPr="001B6033">
          <w:rPr>
            <w:rStyle w:val="Hyperlink"/>
          </w:rPr>
          <w:t>https://cdn.automationdirect.com/static/manuals/solocontrolm/solosl4824qsg.pdf</w:t>
        </w:r>
      </w:hyperlink>
      <w:r w:rsidR="00292A33" w:rsidRPr="00FF6FF8">
        <w:t>.</w:t>
      </w:r>
    </w:p>
    <w:p w14:paraId="7E5B7557" w14:textId="0409FB1A" w:rsidR="00254277" w:rsidRDefault="00CC02D5" w:rsidP="003229BC">
      <w:pPr>
        <w:pStyle w:val="ListParagraph"/>
        <w:numPr>
          <w:ilvl w:val="0"/>
          <w:numId w:val="4"/>
        </w:numPr>
      </w:pPr>
      <w:r>
        <w:t xml:space="preserve">Route the extension cables </w:t>
      </w:r>
      <w:r w:rsidR="00777BF7">
        <w:t>for the internal components (Fan</w:t>
      </w:r>
      <w:r w:rsidR="000718BB">
        <w:t>s, sensors, heating pad, etc.) through the circular hole</w:t>
      </w:r>
      <w:r w:rsidR="00271A4B">
        <w:t xml:space="preserve"> in the Base Panel and </w:t>
      </w:r>
      <w:r w:rsidR="003229BC">
        <w:t>Electronics Panel.</w:t>
      </w:r>
    </w:p>
    <w:p w14:paraId="3684D38E" w14:textId="41BF1037" w:rsidR="003229BC" w:rsidRDefault="00113B53" w:rsidP="003229BC">
      <w:pPr>
        <w:pStyle w:val="ListParagraph"/>
        <w:numPr>
          <w:ilvl w:val="0"/>
          <w:numId w:val="4"/>
        </w:numPr>
      </w:pPr>
      <w:r>
        <w:t>Connect the extension cables to their respective components.</w:t>
      </w:r>
    </w:p>
    <w:p w14:paraId="19C0D255" w14:textId="266937A7" w:rsidR="00FF6FF8" w:rsidRDefault="00532290" w:rsidP="00FF6FF8">
      <w:pPr>
        <w:pStyle w:val="ListParagraph"/>
        <w:numPr>
          <w:ilvl w:val="0"/>
          <w:numId w:val="4"/>
        </w:numPr>
      </w:pPr>
      <w:r>
        <w:t>Cable</w:t>
      </w:r>
      <w:r w:rsidR="00292A33">
        <w:t>-</w:t>
      </w:r>
      <w:r>
        <w:t xml:space="preserve">manage the excess </w:t>
      </w:r>
      <w:r w:rsidR="003C3D7F">
        <w:t>within the electrical compartment of the enclosure</w:t>
      </w:r>
    </w:p>
    <w:p w14:paraId="460CDBDB" w14:textId="5293C12B" w:rsidR="00A10CCB" w:rsidRDefault="00A86E09" w:rsidP="00A10CCB">
      <w:pPr>
        <w:pStyle w:val="ListParagraph"/>
        <w:numPr>
          <w:ilvl w:val="0"/>
          <w:numId w:val="4"/>
        </w:numPr>
      </w:pPr>
      <w:r>
        <w:t>Connect the</w:t>
      </w:r>
      <w:r w:rsidR="001B0D1C">
        <w:t xml:space="preserve"> </w:t>
      </w:r>
      <w:r w:rsidR="00D96FFE">
        <w:t xml:space="preserve">RS-485 </w:t>
      </w:r>
      <w:r w:rsidR="00A10CCB">
        <w:t xml:space="preserve">to USB cable, the Thorlabs Camera USB, and the Pico microcontroller USB </w:t>
      </w:r>
      <w:r w:rsidR="00D96FFE">
        <w:t>into a host laptop</w:t>
      </w:r>
      <w:r w:rsidR="00C22D9D">
        <w:t>.</w:t>
      </w:r>
    </w:p>
    <w:p w14:paraId="3CB33B25" w14:textId="34CD01B4" w:rsidR="00D3468B" w:rsidRDefault="00D3468B" w:rsidP="00A10CCB">
      <w:pPr>
        <w:pStyle w:val="ListParagraph"/>
        <w:numPr>
          <w:ilvl w:val="0"/>
          <w:numId w:val="4"/>
        </w:numPr>
      </w:pPr>
      <w:r>
        <w:t xml:space="preserve">Connect the Chamber power plug into the wall, and </w:t>
      </w:r>
      <w:r w:rsidR="00F04910">
        <w:t>turn on the on/off switch.</w:t>
      </w:r>
    </w:p>
    <w:p w14:paraId="6CF7371B" w14:textId="4F8ED729" w:rsidR="00F04910" w:rsidRPr="00FF6FF8" w:rsidRDefault="00F04910" w:rsidP="00A10CCB">
      <w:pPr>
        <w:pStyle w:val="ListParagraph"/>
        <w:numPr>
          <w:ilvl w:val="0"/>
          <w:numId w:val="4"/>
        </w:numPr>
      </w:pPr>
      <w:r>
        <w:t>Set the three toggle switches to the “on” position.</w:t>
      </w:r>
      <w:r w:rsidR="00D96315">
        <w:t xml:space="preserve"> If wired correctly, the lamp </w:t>
      </w:r>
      <w:r w:rsidR="004E474A">
        <w:t>and Solo Temperature Controller will turn on. The fans will not yet turn o</w:t>
      </w:r>
      <w:r w:rsidR="00797C15">
        <w:t>n, as the Pico needs to be flashed with the humidity control script.</w:t>
      </w:r>
    </w:p>
    <w:p w14:paraId="1551D110" w14:textId="0139CC73" w:rsidR="00FF6FF8" w:rsidRPr="00500298" w:rsidRDefault="00FF6FF8" w:rsidP="00500298">
      <w:pPr>
        <w:pStyle w:val="Heading1"/>
        <w:rPr>
          <w:sz w:val="28"/>
          <w:szCs w:val="28"/>
        </w:rPr>
      </w:pPr>
      <w:bookmarkStart w:id="10" w:name="_Toc110184871"/>
      <w:r w:rsidRPr="00500298">
        <w:rPr>
          <w:sz w:val="28"/>
          <w:szCs w:val="28"/>
        </w:rPr>
        <w:t>Software</w:t>
      </w:r>
      <w:r w:rsidR="00BE0E02" w:rsidRPr="00500298">
        <w:rPr>
          <w:sz w:val="28"/>
          <w:szCs w:val="28"/>
        </w:rPr>
        <w:t xml:space="preserve"> Initial</w:t>
      </w:r>
      <w:r w:rsidR="00AC1173" w:rsidRPr="00500298">
        <w:rPr>
          <w:sz w:val="28"/>
          <w:szCs w:val="28"/>
        </w:rPr>
        <w:t xml:space="preserve"> Set Up</w:t>
      </w:r>
      <w:bookmarkEnd w:id="10"/>
    </w:p>
    <w:p w14:paraId="4DD90B46" w14:textId="77777777" w:rsidR="00AC1173" w:rsidRDefault="00AC1173" w:rsidP="00AC1173">
      <w:pPr>
        <w:pStyle w:val="ListParagraph"/>
        <w:numPr>
          <w:ilvl w:val="0"/>
          <w:numId w:val="11"/>
        </w:numPr>
        <w:rPr>
          <w:rFonts w:cstheme="minorHAnsi"/>
        </w:rPr>
      </w:pPr>
      <w:r>
        <w:rPr>
          <w:rFonts w:cstheme="minorHAnsi"/>
        </w:rPr>
        <w:t>First download the prerequisite software</w:t>
      </w:r>
    </w:p>
    <w:p w14:paraId="2341D3E9" w14:textId="77777777" w:rsidR="00AC1173" w:rsidRDefault="00AC1173" w:rsidP="00AC1173">
      <w:pPr>
        <w:pStyle w:val="ListParagraph"/>
        <w:numPr>
          <w:ilvl w:val="1"/>
          <w:numId w:val="11"/>
        </w:numPr>
        <w:rPr>
          <w:rFonts w:cstheme="minorHAnsi"/>
        </w:rPr>
      </w:pPr>
      <w:r w:rsidRPr="00AC1173">
        <w:rPr>
          <w:rFonts w:cstheme="minorHAnsi"/>
        </w:rPr>
        <w:t xml:space="preserve"> ThorLabs Camera Software (For time-lapse image collection)</w:t>
      </w:r>
    </w:p>
    <w:p w14:paraId="6D9F1F8A" w14:textId="77777777" w:rsidR="00AC1173" w:rsidRDefault="00000000" w:rsidP="00AC1173">
      <w:pPr>
        <w:pStyle w:val="ListParagraph"/>
        <w:ind w:left="1440"/>
        <w:rPr>
          <w:rFonts w:cstheme="minorHAnsi"/>
        </w:rPr>
      </w:pPr>
      <w:hyperlink r:id="rId16" w:history="1">
        <w:r w:rsidR="00AC1173" w:rsidRPr="001B6033">
          <w:rPr>
            <w:rStyle w:val="Hyperlink"/>
            <w:rFonts w:cstheme="minorHAnsi"/>
          </w:rPr>
          <w:t>https://www.thorlabs.com/software_pages/ViewSoftwarePage.cfm?Code=ThorCam</w:t>
        </w:r>
      </w:hyperlink>
    </w:p>
    <w:p w14:paraId="0CC5047E" w14:textId="77777777" w:rsidR="00AC1173" w:rsidRDefault="00AC1173" w:rsidP="00AC1173">
      <w:pPr>
        <w:pStyle w:val="ListParagraph"/>
        <w:numPr>
          <w:ilvl w:val="1"/>
          <w:numId w:val="11"/>
        </w:numPr>
        <w:rPr>
          <w:rFonts w:cstheme="minorHAnsi"/>
        </w:rPr>
      </w:pPr>
      <w:r w:rsidRPr="00AC1173">
        <w:rPr>
          <w:rFonts w:cstheme="minorHAnsi"/>
        </w:rPr>
        <w:t>Thonny (For ambient temperature and humidity logging via raspberry pi pico)</w:t>
      </w:r>
    </w:p>
    <w:p w14:paraId="36D4E1AC" w14:textId="77777777" w:rsidR="00AC1173" w:rsidRDefault="00000000" w:rsidP="00AC1173">
      <w:pPr>
        <w:pStyle w:val="ListParagraph"/>
        <w:ind w:left="1440"/>
        <w:rPr>
          <w:rFonts w:cstheme="minorHAnsi"/>
        </w:rPr>
      </w:pPr>
      <w:hyperlink r:id="rId17" w:history="1">
        <w:r w:rsidR="00AC1173" w:rsidRPr="001B6033">
          <w:rPr>
            <w:rStyle w:val="Hyperlink"/>
            <w:rFonts w:cstheme="minorHAnsi"/>
          </w:rPr>
          <w:t>https://thonny.org/</w:t>
        </w:r>
      </w:hyperlink>
    </w:p>
    <w:p w14:paraId="59DBE633" w14:textId="77777777" w:rsidR="00AC1173" w:rsidRDefault="00AC1173" w:rsidP="00AC1173">
      <w:pPr>
        <w:pStyle w:val="ListParagraph"/>
        <w:numPr>
          <w:ilvl w:val="1"/>
          <w:numId w:val="11"/>
        </w:numPr>
        <w:rPr>
          <w:rFonts w:cstheme="minorHAnsi"/>
        </w:rPr>
      </w:pPr>
      <w:r w:rsidRPr="00AC1173">
        <w:rPr>
          <w:rFonts w:cstheme="minorHAnsi"/>
        </w:rPr>
        <w:t>Automations Direct Solo Configuration Software (For sample temperature recording)</w:t>
      </w:r>
    </w:p>
    <w:p w14:paraId="4E7DFAE1" w14:textId="463C1A5A" w:rsidR="00AC1173" w:rsidRDefault="00000000" w:rsidP="00AC1173">
      <w:pPr>
        <w:pStyle w:val="ListParagraph"/>
        <w:ind w:left="1440"/>
        <w:rPr>
          <w:rFonts w:cstheme="minorHAnsi"/>
        </w:rPr>
      </w:pPr>
      <w:hyperlink r:id="rId18" w:history="1">
        <w:r w:rsidR="00AC1173" w:rsidRPr="001B6033">
          <w:rPr>
            <w:rStyle w:val="Hyperlink"/>
            <w:rFonts w:cstheme="minorHAnsi"/>
          </w:rPr>
          <w:t>https://www.automationdirect.com/adc/shopping/catalog/software_products/process_control_-a-_measurement_software/sl-soft</w:t>
        </w:r>
      </w:hyperlink>
    </w:p>
    <w:p w14:paraId="2CCBFE02" w14:textId="77777777" w:rsidR="00452D8F" w:rsidRDefault="00452D8F" w:rsidP="00AC1173">
      <w:pPr>
        <w:pStyle w:val="ListParagraph"/>
        <w:ind w:left="1440"/>
        <w:rPr>
          <w:rFonts w:cstheme="minorHAnsi"/>
        </w:rPr>
      </w:pPr>
    </w:p>
    <w:p w14:paraId="7E6E1008" w14:textId="77E6292F" w:rsidR="00AC1173" w:rsidRPr="003509CE" w:rsidRDefault="00AC1173" w:rsidP="003509CE">
      <w:pPr>
        <w:pStyle w:val="ListParagraph"/>
        <w:numPr>
          <w:ilvl w:val="0"/>
          <w:numId w:val="11"/>
        </w:numPr>
        <w:rPr>
          <w:rFonts w:cstheme="minorHAnsi"/>
        </w:rPr>
      </w:pPr>
      <w:r w:rsidRPr="003509CE">
        <w:rPr>
          <w:rFonts w:cstheme="minorHAnsi"/>
        </w:rPr>
        <w:t>Go to the chamber’s Github page, and clone the repository</w:t>
      </w:r>
      <w:r w:rsidR="003509CE" w:rsidRPr="003509CE">
        <w:rPr>
          <w:rFonts w:cstheme="minorHAnsi"/>
        </w:rPr>
        <w:t xml:space="preserve">. Example experimental data and calibration data has been included as </w:t>
      </w:r>
      <w:r w:rsidR="003509CE">
        <w:rPr>
          <w:rFonts w:cstheme="minorHAnsi"/>
        </w:rPr>
        <w:t>a</w:t>
      </w:r>
      <w:r w:rsidR="003509CE" w:rsidRPr="003509CE">
        <w:rPr>
          <w:rFonts w:cstheme="minorHAnsi"/>
        </w:rPr>
        <w:t>n example of expected input and folder hierarchy</w:t>
      </w:r>
      <w:r w:rsidR="003509CE">
        <w:rPr>
          <w:rFonts w:cstheme="minorHAnsi"/>
        </w:rPr>
        <w:t>:</w:t>
      </w:r>
    </w:p>
    <w:p w14:paraId="139A8CD3" w14:textId="72F79D9D" w:rsidR="00AC1173" w:rsidRPr="00AC1173" w:rsidRDefault="003509CE" w:rsidP="00452D8F">
      <w:pPr>
        <w:pStyle w:val="ListParagraph"/>
        <w:ind w:left="876"/>
        <w:rPr>
          <w:rFonts w:cstheme="minorHAnsi"/>
        </w:rPr>
      </w:pPr>
      <w:r w:rsidRPr="003509CE">
        <w:rPr>
          <w:rFonts w:cstheme="minorHAnsi"/>
        </w:rPr>
        <w:t>https://github.com/rodolfokeesey/Haverford_Environmental_Chamber</w:t>
      </w:r>
    </w:p>
    <w:p w14:paraId="1374B903" w14:textId="74B1C8BD" w:rsidR="00500298" w:rsidRPr="00500298" w:rsidRDefault="003509CE" w:rsidP="00500298">
      <w:pPr>
        <w:pStyle w:val="Heading1"/>
        <w:rPr>
          <w:sz w:val="28"/>
          <w:szCs w:val="28"/>
        </w:rPr>
      </w:pPr>
      <w:bookmarkStart w:id="11" w:name="_Toc110184872"/>
      <w:r w:rsidRPr="00500298">
        <w:rPr>
          <w:sz w:val="28"/>
          <w:szCs w:val="28"/>
        </w:rPr>
        <w:t>Script Pathing</w:t>
      </w:r>
      <w:bookmarkEnd w:id="11"/>
    </w:p>
    <w:p w14:paraId="3F00EDBB" w14:textId="1A132DDC" w:rsidR="00AC1173" w:rsidRPr="00AC1173" w:rsidRDefault="00AC1173" w:rsidP="00AC1173">
      <w:pPr>
        <w:rPr>
          <w:rFonts w:cstheme="minorHAnsi"/>
        </w:rPr>
      </w:pPr>
      <w:r w:rsidRPr="00AC1173">
        <w:rPr>
          <w:rFonts w:cstheme="minorHAnsi"/>
        </w:rPr>
        <w:t>These chamber scripts are meant to work with the following folder structure:</w:t>
      </w:r>
    </w:p>
    <w:p w14:paraId="15E66DBA" w14:textId="01BE5C3A" w:rsidR="003509CE" w:rsidRDefault="001E432C" w:rsidP="003509CE">
      <w:pPr>
        <w:rPr>
          <w:rFonts w:cstheme="minorHAnsi"/>
        </w:rPr>
      </w:pPr>
      <w:r>
        <w:rPr>
          <w:rFonts w:cstheme="minorHAnsi"/>
        </w:rPr>
        <w:t>/</w:t>
      </w:r>
      <w:r w:rsidR="00AC1173" w:rsidRPr="00AC1173">
        <w:rPr>
          <w:rFonts w:cstheme="minorHAnsi"/>
        </w:rPr>
        <w:t xml:space="preserve">Chamber Data </w:t>
      </w:r>
      <w:r w:rsidR="003509CE">
        <w:rPr>
          <w:rFonts w:cstheme="minorHAnsi"/>
        </w:rPr>
        <w:t xml:space="preserve">  </w:t>
      </w:r>
      <w:r w:rsidR="00AC1173" w:rsidRPr="00AC1173">
        <w:rPr>
          <w:rFonts w:cstheme="minorHAnsi"/>
        </w:rPr>
        <w:t>#</w:t>
      </w:r>
      <w:r w:rsidR="003509CE">
        <w:rPr>
          <w:rFonts w:cstheme="minorHAnsi"/>
        </w:rPr>
        <w:t xml:space="preserve"> </w:t>
      </w:r>
      <w:r w:rsidR="00AC1173" w:rsidRPr="00AC1173">
        <w:rPr>
          <w:rFonts w:cstheme="minorHAnsi"/>
        </w:rPr>
        <w:t xml:space="preserve">root for all the chamber data. This is the path you enter for chamber_data_path. You </w:t>
      </w:r>
    </w:p>
    <w:p w14:paraId="265553BF" w14:textId="7EE4CC92" w:rsidR="003509CE" w:rsidRDefault="001E432C" w:rsidP="003509CE">
      <w:pPr>
        <w:ind w:left="720" w:firstLine="720"/>
        <w:rPr>
          <w:rFonts w:cstheme="minorHAnsi"/>
        </w:rPr>
      </w:pPr>
      <w:r>
        <w:rPr>
          <w:rFonts w:cstheme="minorHAnsi"/>
        </w:rPr>
        <w:t xml:space="preserve"> </w:t>
      </w:r>
      <w:r w:rsidR="003509CE">
        <w:rPr>
          <w:rFonts w:cstheme="minorHAnsi"/>
        </w:rPr>
        <w:t xml:space="preserve"># </w:t>
      </w:r>
      <w:r w:rsidR="00AC1173" w:rsidRPr="00AC1173">
        <w:rPr>
          <w:rFonts w:cstheme="minorHAnsi"/>
        </w:rPr>
        <w:t xml:space="preserve">can place this folder wherever. A sample folder is included in the repository as </w:t>
      </w:r>
    </w:p>
    <w:p w14:paraId="21ACE990" w14:textId="2A890364" w:rsidR="00AC1173" w:rsidRPr="00AC1173" w:rsidRDefault="001E432C" w:rsidP="003509CE">
      <w:pPr>
        <w:ind w:left="720" w:firstLine="720"/>
        <w:rPr>
          <w:rFonts w:cstheme="minorHAnsi"/>
        </w:rPr>
      </w:pPr>
      <w:r>
        <w:rPr>
          <w:rFonts w:cstheme="minorHAnsi"/>
        </w:rPr>
        <w:t xml:space="preserve"> </w:t>
      </w:r>
      <w:r w:rsidR="003509CE">
        <w:rPr>
          <w:rFonts w:cstheme="minorHAnsi"/>
        </w:rPr>
        <w:t xml:space="preserve"># </w:t>
      </w:r>
      <w:r w:rsidR="00AC1173" w:rsidRPr="00AC1173">
        <w:rPr>
          <w:rFonts w:cstheme="minorHAnsi"/>
        </w:rPr>
        <w:t>Chamber_Test_folder with one example experiment.</w:t>
      </w:r>
    </w:p>
    <w:p w14:paraId="7F9E292A" w14:textId="204E6EEE" w:rsidR="003509CE" w:rsidRDefault="001E432C" w:rsidP="003509CE">
      <w:pPr>
        <w:ind w:left="720"/>
        <w:rPr>
          <w:rFonts w:cstheme="minorHAnsi"/>
        </w:rPr>
      </w:pPr>
      <w:r>
        <w:rPr>
          <w:rFonts w:cstheme="minorHAnsi"/>
        </w:rPr>
        <w:t>/</w:t>
      </w:r>
      <w:r w:rsidR="00AC1173" w:rsidRPr="00AC1173">
        <w:rPr>
          <w:rFonts w:cstheme="minorHAnsi"/>
        </w:rPr>
        <w:t xml:space="preserve">RK_37 </w:t>
      </w:r>
      <w:r w:rsidR="00E2583E">
        <w:rPr>
          <w:rFonts w:cstheme="minorHAnsi"/>
        </w:rPr>
        <w:t xml:space="preserve"> </w:t>
      </w:r>
      <w:r w:rsidR="00AC1173" w:rsidRPr="00AC1173">
        <w:rPr>
          <w:rFonts w:cstheme="minorHAnsi"/>
        </w:rPr>
        <w:t xml:space="preserve"># example experiment run. This folder is a placeholder, the raw data is too large to </w:t>
      </w:r>
    </w:p>
    <w:p w14:paraId="5BCA3B38" w14:textId="4195B401" w:rsidR="003509CE" w:rsidRDefault="001E432C" w:rsidP="001E432C">
      <w:pPr>
        <w:ind w:left="720" w:firstLine="720"/>
        <w:rPr>
          <w:rFonts w:cstheme="minorHAnsi"/>
        </w:rPr>
      </w:pPr>
      <w:r>
        <w:rPr>
          <w:rFonts w:cstheme="minorHAnsi"/>
        </w:rPr>
        <w:t xml:space="preserve"># </w:t>
      </w:r>
      <w:r w:rsidR="00E2583E">
        <w:rPr>
          <w:rFonts w:cstheme="minorHAnsi"/>
        </w:rPr>
        <w:t>host</w:t>
      </w:r>
      <w:r w:rsidR="00AC1173" w:rsidRPr="00AC1173">
        <w:rPr>
          <w:rFonts w:cstheme="minorHAnsi"/>
        </w:rPr>
        <w:t xml:space="preserve"> on github but can be downloaded </w:t>
      </w:r>
      <w:hyperlink r:id="rId19" w:history="1">
        <w:r w:rsidR="00AC1173" w:rsidRPr="00E2583E">
          <w:rPr>
            <w:rStyle w:val="Hyperlink"/>
            <w:rFonts w:cstheme="minorHAnsi"/>
          </w:rPr>
          <w:t>he</w:t>
        </w:r>
        <w:r w:rsidR="00AC1173" w:rsidRPr="00E2583E">
          <w:rPr>
            <w:rStyle w:val="Hyperlink"/>
            <w:rFonts w:cstheme="minorHAnsi"/>
          </w:rPr>
          <w:t>r</w:t>
        </w:r>
        <w:r w:rsidR="00AC1173" w:rsidRPr="00E2583E">
          <w:rPr>
            <w:rStyle w:val="Hyperlink"/>
            <w:rFonts w:cstheme="minorHAnsi"/>
          </w:rPr>
          <w:t>e</w:t>
        </w:r>
      </w:hyperlink>
      <w:r w:rsidR="003509CE">
        <w:rPr>
          <w:rFonts w:cstheme="minorHAnsi"/>
        </w:rPr>
        <w:t>.</w:t>
      </w:r>
    </w:p>
    <w:p w14:paraId="02321689" w14:textId="6973277A" w:rsidR="00AC1173" w:rsidRPr="00AC1173" w:rsidRDefault="001E432C" w:rsidP="003509CE">
      <w:pPr>
        <w:ind w:left="720"/>
        <w:rPr>
          <w:rFonts w:cstheme="minorHAnsi"/>
        </w:rPr>
      </w:pPr>
      <w:r>
        <w:rPr>
          <w:rFonts w:cstheme="minorHAnsi"/>
        </w:rPr>
        <w:t>/</w:t>
      </w:r>
      <w:r w:rsidR="00AC1173" w:rsidRPr="00AC1173">
        <w:rPr>
          <w:rFonts w:cstheme="minorHAnsi"/>
        </w:rPr>
        <w:t>Color_Calibration_5_6_22 # Folder storing the two Xrite Color Checker Images</w:t>
      </w:r>
    </w:p>
    <w:p w14:paraId="0DE690C2" w14:textId="49183189" w:rsidR="003509CE" w:rsidRDefault="001E432C" w:rsidP="003509CE">
      <w:pPr>
        <w:ind w:left="720"/>
        <w:rPr>
          <w:rFonts w:cstheme="minorHAnsi"/>
        </w:rPr>
      </w:pPr>
      <w:r>
        <w:rPr>
          <w:rFonts w:cstheme="minorHAnsi"/>
        </w:rPr>
        <w:t>/</w:t>
      </w:r>
      <w:r w:rsidR="00AC1173" w:rsidRPr="00AC1173">
        <w:rPr>
          <w:rFonts w:cstheme="minorHAnsi"/>
        </w:rPr>
        <w:t xml:space="preserve">Video_Queue # The temporary file where the time lapse .avi video from the Thorlabs </w:t>
      </w:r>
    </w:p>
    <w:p w14:paraId="56972E4E" w14:textId="4A02853A" w:rsidR="00AC1173" w:rsidRPr="00AC1173" w:rsidRDefault="001E432C" w:rsidP="001E432C">
      <w:pPr>
        <w:ind w:left="720" w:firstLine="720"/>
        <w:rPr>
          <w:rFonts w:cstheme="minorHAnsi"/>
        </w:rPr>
      </w:pPr>
      <w:r>
        <w:rPr>
          <w:rFonts w:cstheme="minorHAnsi"/>
        </w:rPr>
        <w:t xml:space="preserve"># </w:t>
      </w:r>
      <w:r w:rsidR="00AC1173" w:rsidRPr="00AC1173">
        <w:rPr>
          <w:rFonts w:cstheme="minorHAnsi"/>
        </w:rPr>
        <w:t>application is saved</w:t>
      </w:r>
    </w:p>
    <w:p w14:paraId="412669F7" w14:textId="4B1C9690" w:rsidR="003509CE" w:rsidRDefault="001E432C" w:rsidP="003509CE">
      <w:pPr>
        <w:ind w:left="720"/>
        <w:rPr>
          <w:rFonts w:cstheme="minorHAnsi"/>
        </w:rPr>
      </w:pPr>
      <w:r>
        <w:rPr>
          <w:rFonts w:cstheme="minorHAnsi"/>
        </w:rPr>
        <w:t>/</w:t>
      </w:r>
      <w:r w:rsidR="00AC1173" w:rsidRPr="00AC1173">
        <w:rPr>
          <w:rFonts w:cstheme="minorHAnsi"/>
        </w:rPr>
        <w:t>Sample_Temp_Queue # The temporary file where the .txt log from the Automation's</w:t>
      </w:r>
    </w:p>
    <w:p w14:paraId="446BEB64" w14:textId="39EA0770" w:rsidR="00AC1173" w:rsidRPr="00AC1173" w:rsidRDefault="00AC1173" w:rsidP="001C4CCF">
      <w:pPr>
        <w:ind w:left="720" w:firstLine="720"/>
        <w:rPr>
          <w:rFonts w:cstheme="minorHAnsi"/>
        </w:rPr>
      </w:pPr>
      <w:r w:rsidRPr="00AC1173">
        <w:rPr>
          <w:rFonts w:cstheme="minorHAnsi"/>
        </w:rPr>
        <w:t xml:space="preserve"> </w:t>
      </w:r>
      <w:r w:rsidR="001E432C">
        <w:rPr>
          <w:rFonts w:cstheme="minorHAnsi"/>
        </w:rPr>
        <w:t xml:space="preserve"># </w:t>
      </w:r>
      <w:r w:rsidRPr="00AC1173">
        <w:rPr>
          <w:rFonts w:cstheme="minorHAnsi"/>
        </w:rPr>
        <w:t xml:space="preserve">Direct Solo Configuration application </w:t>
      </w:r>
      <w:r w:rsidR="00E2583E">
        <w:rPr>
          <w:rFonts w:cstheme="minorHAnsi"/>
        </w:rPr>
        <w:t>i</w:t>
      </w:r>
      <w:r w:rsidRPr="00AC1173">
        <w:rPr>
          <w:rFonts w:cstheme="minorHAnsi"/>
        </w:rPr>
        <w:t>s saved</w:t>
      </w:r>
    </w:p>
    <w:p w14:paraId="5113C1FF" w14:textId="01BC6C6C" w:rsidR="00AC1173" w:rsidRPr="00500298" w:rsidRDefault="001C4CCF" w:rsidP="00500298">
      <w:pPr>
        <w:pStyle w:val="Heading1"/>
        <w:rPr>
          <w:rFonts w:asciiTheme="minorHAnsi" w:hAnsiTheme="minorHAnsi"/>
          <w:sz w:val="28"/>
          <w:szCs w:val="28"/>
        </w:rPr>
      </w:pPr>
      <w:bookmarkStart w:id="12" w:name="_Toc110184873"/>
      <w:r w:rsidRPr="00500298">
        <w:rPr>
          <w:sz w:val="28"/>
          <w:szCs w:val="28"/>
        </w:rPr>
        <w:t>Python Environment Set Up</w:t>
      </w:r>
      <w:bookmarkEnd w:id="12"/>
    </w:p>
    <w:p w14:paraId="50BD53F4" w14:textId="072248A8" w:rsidR="00AC1173" w:rsidRPr="00AC1173" w:rsidRDefault="00AC1173" w:rsidP="00AC1173">
      <w:pPr>
        <w:rPr>
          <w:rFonts w:cstheme="minorHAnsi"/>
        </w:rPr>
      </w:pPr>
      <w:r w:rsidRPr="00AC1173">
        <w:rPr>
          <w:rFonts w:cstheme="minorHAnsi"/>
        </w:rPr>
        <w:t xml:space="preserve">These codes have been tested in Windows 10 in </w:t>
      </w:r>
      <w:r w:rsidR="001C4CCF" w:rsidRPr="00AC1173">
        <w:rPr>
          <w:rFonts w:cstheme="minorHAnsi"/>
        </w:rPr>
        <w:t>anaconda</w:t>
      </w:r>
      <w:r w:rsidRPr="00AC1173">
        <w:rPr>
          <w:rFonts w:cstheme="minorHAnsi"/>
        </w:rPr>
        <w:t xml:space="preserve"> using Spyder.</w:t>
      </w:r>
    </w:p>
    <w:p w14:paraId="6AF25F63" w14:textId="3D6A297E" w:rsidR="00AC1173" w:rsidRPr="006F5BBF" w:rsidRDefault="00AC1173" w:rsidP="00AC1173">
      <w:pPr>
        <w:pStyle w:val="ListParagraph"/>
        <w:numPr>
          <w:ilvl w:val="0"/>
          <w:numId w:val="12"/>
        </w:numPr>
        <w:rPr>
          <w:rFonts w:cstheme="minorHAnsi"/>
        </w:rPr>
      </w:pPr>
      <w:r w:rsidRPr="006F5BBF">
        <w:rPr>
          <w:rFonts w:cstheme="minorHAnsi"/>
        </w:rPr>
        <w:t>Download and install anaconda for windows</w:t>
      </w:r>
    </w:p>
    <w:p w14:paraId="5BDD00FA" w14:textId="262FED6F" w:rsidR="00AC1173" w:rsidRPr="006F5BBF" w:rsidRDefault="00AC1173" w:rsidP="00AC1173">
      <w:pPr>
        <w:pStyle w:val="ListParagraph"/>
        <w:numPr>
          <w:ilvl w:val="0"/>
          <w:numId w:val="12"/>
        </w:numPr>
        <w:rPr>
          <w:rFonts w:cstheme="minorHAnsi"/>
        </w:rPr>
      </w:pPr>
      <w:r w:rsidRPr="006F5BBF">
        <w:rPr>
          <w:rFonts w:cstheme="minorHAnsi"/>
        </w:rPr>
        <w:t>Download (if you do not already have) the chamber data processing codes.</w:t>
      </w:r>
    </w:p>
    <w:p w14:paraId="3D427B88" w14:textId="22C8DEAB" w:rsidR="00AC1173" w:rsidRPr="006F5BBF" w:rsidRDefault="006774F3" w:rsidP="00AC1173">
      <w:pPr>
        <w:pStyle w:val="ListParagraph"/>
        <w:numPr>
          <w:ilvl w:val="0"/>
          <w:numId w:val="12"/>
        </w:numPr>
        <w:rPr>
          <w:rFonts w:cstheme="minorHAnsi"/>
        </w:rPr>
      </w:pPr>
      <w:r>
        <w:rPr>
          <w:rFonts w:cstheme="minorHAnsi"/>
        </w:rPr>
        <w:t>Through the anaconda terminal, n</w:t>
      </w:r>
      <w:r w:rsidR="00AC1173" w:rsidRPr="006F5BBF">
        <w:rPr>
          <w:rFonts w:cstheme="minorHAnsi"/>
        </w:rPr>
        <w:t>avigate to the location of the downloaded files</w:t>
      </w:r>
      <w:r w:rsidR="00E2583E">
        <w:rPr>
          <w:rFonts w:cstheme="minorHAnsi"/>
        </w:rPr>
        <w:t>.</w:t>
      </w:r>
    </w:p>
    <w:p w14:paraId="59FD2CC3" w14:textId="0F12FD1F" w:rsidR="00AC1173" w:rsidRPr="006F5BBF" w:rsidRDefault="00AC1173" w:rsidP="00AC1173">
      <w:pPr>
        <w:pStyle w:val="ListParagraph"/>
        <w:numPr>
          <w:ilvl w:val="0"/>
          <w:numId w:val="12"/>
        </w:numPr>
        <w:rPr>
          <w:rFonts w:cstheme="minorHAnsi"/>
        </w:rPr>
      </w:pPr>
      <w:r w:rsidRPr="006F5BBF">
        <w:rPr>
          <w:rFonts w:cstheme="minorHAnsi"/>
        </w:rPr>
        <w:t>Deactivate any current conda instance</w:t>
      </w:r>
      <w:r w:rsidR="00E2583E">
        <w:rPr>
          <w:rFonts w:cstheme="minorHAnsi"/>
        </w:rPr>
        <w:t>.</w:t>
      </w:r>
    </w:p>
    <w:p w14:paraId="57BCC37B" w14:textId="77777777" w:rsidR="006F5BBF" w:rsidRDefault="00AC1173" w:rsidP="00AC1173">
      <w:pPr>
        <w:pStyle w:val="ListParagraph"/>
        <w:numPr>
          <w:ilvl w:val="0"/>
          <w:numId w:val="12"/>
        </w:numPr>
        <w:rPr>
          <w:rFonts w:cstheme="minorHAnsi"/>
        </w:rPr>
      </w:pPr>
      <w:r w:rsidRPr="006F5BBF">
        <w:rPr>
          <w:rFonts w:cstheme="minorHAnsi"/>
        </w:rPr>
        <w:t>Create a new python 3.7 environment:</w:t>
      </w:r>
    </w:p>
    <w:p w14:paraId="7B26B106" w14:textId="38455AE5" w:rsidR="00AC1173" w:rsidRPr="006F5BBF" w:rsidRDefault="00AC1173" w:rsidP="006F5BBF">
      <w:pPr>
        <w:ind w:left="876"/>
        <w:rPr>
          <w:rFonts w:cstheme="minorHAnsi"/>
        </w:rPr>
      </w:pPr>
      <w:r w:rsidRPr="006F5BBF">
        <w:rPr>
          <w:rFonts w:cstheme="minorHAnsi"/>
        </w:rPr>
        <w:t>conda create -n aging_chamber python=3.7</w:t>
      </w:r>
    </w:p>
    <w:p w14:paraId="1C1FF1C8" w14:textId="66854E2C" w:rsidR="006774F3" w:rsidRDefault="00AC1173" w:rsidP="00AC1173">
      <w:pPr>
        <w:pStyle w:val="ListParagraph"/>
        <w:numPr>
          <w:ilvl w:val="0"/>
          <w:numId w:val="12"/>
        </w:numPr>
        <w:rPr>
          <w:rFonts w:cstheme="minorHAnsi"/>
        </w:rPr>
      </w:pPr>
      <w:r w:rsidRPr="006774F3">
        <w:rPr>
          <w:rFonts w:cstheme="minorHAnsi"/>
        </w:rPr>
        <w:t>Activate the new environment</w:t>
      </w:r>
      <w:r w:rsidR="00E2583E">
        <w:rPr>
          <w:rFonts w:cstheme="minorHAnsi"/>
        </w:rPr>
        <w:t>.</w:t>
      </w:r>
    </w:p>
    <w:p w14:paraId="4AADE168" w14:textId="77777777" w:rsidR="006774F3" w:rsidRDefault="006774F3" w:rsidP="006774F3">
      <w:pPr>
        <w:pStyle w:val="ListParagraph"/>
        <w:ind w:left="876"/>
        <w:rPr>
          <w:rFonts w:cstheme="minorHAnsi"/>
        </w:rPr>
      </w:pPr>
    </w:p>
    <w:p w14:paraId="3A13B552" w14:textId="4153099D" w:rsidR="00AC1173" w:rsidRDefault="00AC1173" w:rsidP="006774F3">
      <w:pPr>
        <w:pStyle w:val="ListParagraph"/>
        <w:ind w:left="876"/>
        <w:rPr>
          <w:rFonts w:cstheme="minorHAnsi"/>
        </w:rPr>
      </w:pPr>
      <w:r w:rsidRPr="006774F3">
        <w:rPr>
          <w:rFonts w:cstheme="minorHAnsi"/>
        </w:rPr>
        <w:t>conda activate aging_chamber</w:t>
      </w:r>
    </w:p>
    <w:p w14:paraId="2E39E001" w14:textId="77777777" w:rsidR="006774F3" w:rsidRPr="00AC1173" w:rsidRDefault="006774F3" w:rsidP="006774F3">
      <w:pPr>
        <w:pStyle w:val="ListParagraph"/>
        <w:ind w:left="876"/>
        <w:rPr>
          <w:rFonts w:cstheme="minorHAnsi"/>
        </w:rPr>
      </w:pPr>
    </w:p>
    <w:p w14:paraId="53B442A9" w14:textId="2314EBDE" w:rsidR="006774F3" w:rsidRDefault="00AC1173" w:rsidP="00AC1173">
      <w:pPr>
        <w:pStyle w:val="ListParagraph"/>
        <w:numPr>
          <w:ilvl w:val="0"/>
          <w:numId w:val="12"/>
        </w:numPr>
        <w:rPr>
          <w:rFonts w:cstheme="minorHAnsi"/>
        </w:rPr>
      </w:pPr>
      <w:r w:rsidRPr="006774F3">
        <w:rPr>
          <w:rFonts w:cstheme="minorHAnsi"/>
        </w:rPr>
        <w:t>Install the necessary python packages using pip</w:t>
      </w:r>
      <w:r w:rsidR="00E2583E">
        <w:rPr>
          <w:rFonts w:cstheme="minorHAnsi"/>
        </w:rPr>
        <w:t>.</w:t>
      </w:r>
    </w:p>
    <w:p w14:paraId="2D4301B6" w14:textId="77777777" w:rsidR="006774F3" w:rsidRDefault="006774F3" w:rsidP="006774F3">
      <w:pPr>
        <w:pStyle w:val="ListParagraph"/>
        <w:ind w:left="876"/>
        <w:rPr>
          <w:rFonts w:cstheme="minorHAnsi"/>
        </w:rPr>
      </w:pPr>
    </w:p>
    <w:p w14:paraId="321C6942" w14:textId="77777777" w:rsidR="006774F3" w:rsidRDefault="00AC1173" w:rsidP="006774F3">
      <w:pPr>
        <w:pStyle w:val="ListParagraph"/>
        <w:ind w:left="876"/>
        <w:rPr>
          <w:rFonts w:cstheme="minorHAnsi"/>
        </w:rPr>
      </w:pPr>
      <w:r w:rsidRPr="006774F3">
        <w:rPr>
          <w:rFonts w:cstheme="minorHAnsi"/>
        </w:rPr>
        <w:t>pip install -r requirements.txt</w:t>
      </w:r>
    </w:p>
    <w:p w14:paraId="53FA82C1" w14:textId="77777777" w:rsidR="006774F3" w:rsidRDefault="006774F3" w:rsidP="006774F3">
      <w:pPr>
        <w:pStyle w:val="ListParagraph"/>
        <w:ind w:left="876"/>
        <w:rPr>
          <w:rFonts w:cstheme="minorHAnsi"/>
        </w:rPr>
      </w:pPr>
    </w:p>
    <w:p w14:paraId="15BAED03" w14:textId="091A723E" w:rsidR="00AC1173" w:rsidRPr="006774F3" w:rsidRDefault="00AC1173" w:rsidP="006774F3">
      <w:pPr>
        <w:pStyle w:val="ListParagraph"/>
        <w:numPr>
          <w:ilvl w:val="0"/>
          <w:numId w:val="12"/>
        </w:numPr>
        <w:rPr>
          <w:rFonts w:cstheme="minorHAnsi"/>
        </w:rPr>
      </w:pPr>
      <w:r w:rsidRPr="006774F3">
        <w:rPr>
          <w:rFonts w:cstheme="minorHAnsi"/>
        </w:rPr>
        <w:t>Through the Anaconda Navigator, install Spyder 5.1.5.</w:t>
      </w:r>
    </w:p>
    <w:p w14:paraId="011A58FC" w14:textId="77777777" w:rsidR="006774F3" w:rsidRDefault="006774F3" w:rsidP="00AC1173">
      <w:pPr>
        <w:rPr>
          <w:rFonts w:cstheme="minorHAnsi"/>
        </w:rPr>
      </w:pPr>
    </w:p>
    <w:p w14:paraId="0D822B47" w14:textId="77777777" w:rsidR="00452D8F" w:rsidRDefault="00452D8F" w:rsidP="00AC1173">
      <w:pPr>
        <w:rPr>
          <w:rFonts w:cstheme="minorHAnsi"/>
        </w:rPr>
      </w:pPr>
    </w:p>
    <w:p w14:paraId="16EC050A" w14:textId="497EDD45" w:rsidR="00AC1173" w:rsidRPr="00500298" w:rsidRDefault="00E067B3" w:rsidP="00500298">
      <w:pPr>
        <w:pStyle w:val="Heading1"/>
        <w:rPr>
          <w:sz w:val="28"/>
          <w:szCs w:val="28"/>
        </w:rPr>
      </w:pPr>
      <w:bookmarkStart w:id="13" w:name="_Toc110184874"/>
      <w:r w:rsidRPr="00500298">
        <w:rPr>
          <w:sz w:val="28"/>
          <w:szCs w:val="28"/>
        </w:rPr>
        <w:t xml:space="preserve">Color </w:t>
      </w:r>
      <w:r w:rsidR="00452D8F" w:rsidRPr="00500298">
        <w:rPr>
          <w:sz w:val="28"/>
          <w:szCs w:val="28"/>
        </w:rPr>
        <w:t xml:space="preserve">Calibration </w:t>
      </w:r>
      <w:r w:rsidR="00AC1173" w:rsidRPr="00500298">
        <w:rPr>
          <w:sz w:val="28"/>
          <w:szCs w:val="28"/>
        </w:rPr>
        <w:t>(calibration_color_extraction.py)</w:t>
      </w:r>
      <w:bookmarkEnd w:id="13"/>
    </w:p>
    <w:p w14:paraId="17A9F99C" w14:textId="77777777" w:rsidR="00452D8F" w:rsidRDefault="00AC1173" w:rsidP="00AC1173">
      <w:pPr>
        <w:pStyle w:val="ListParagraph"/>
        <w:numPr>
          <w:ilvl w:val="0"/>
          <w:numId w:val="14"/>
        </w:numPr>
        <w:rPr>
          <w:rFonts w:cstheme="minorHAnsi"/>
        </w:rPr>
      </w:pPr>
      <w:r w:rsidRPr="00452D8F">
        <w:rPr>
          <w:rFonts w:cstheme="minorHAnsi"/>
        </w:rPr>
        <w:t>Before beginning chamber use, the color calibration reference photos of the X</w:t>
      </w:r>
      <w:r w:rsidR="009861A4" w:rsidRPr="00452D8F">
        <w:rPr>
          <w:rFonts w:cstheme="minorHAnsi"/>
        </w:rPr>
        <w:t>R</w:t>
      </w:r>
      <w:r w:rsidRPr="00452D8F">
        <w:rPr>
          <w:rFonts w:cstheme="minorHAnsi"/>
        </w:rPr>
        <w:t>ite Color Checker must be taken.</w:t>
      </w:r>
    </w:p>
    <w:p w14:paraId="4BDA1972" w14:textId="6372711F" w:rsidR="00452D8F" w:rsidRDefault="00AC1173" w:rsidP="00AC1173">
      <w:pPr>
        <w:pStyle w:val="ListParagraph"/>
        <w:numPr>
          <w:ilvl w:val="0"/>
          <w:numId w:val="14"/>
        </w:numPr>
        <w:rPr>
          <w:rFonts w:cstheme="minorHAnsi"/>
        </w:rPr>
      </w:pPr>
      <w:r w:rsidRPr="00452D8F">
        <w:rPr>
          <w:rFonts w:cstheme="minorHAnsi"/>
        </w:rPr>
        <w:t xml:space="preserve">Take two photos of the Xrite Color Checker. The orientation of the photos must match the included examples. Adjust the </w:t>
      </w:r>
      <w:r w:rsidR="00E2583E">
        <w:rPr>
          <w:rFonts w:cstheme="minorHAnsi"/>
        </w:rPr>
        <w:t>lens</w:t>
      </w:r>
      <w:r w:rsidRPr="00452D8F">
        <w:rPr>
          <w:rFonts w:cstheme="minorHAnsi"/>
        </w:rPr>
        <w:t xml:space="preserve"> and the height of the camera until the color checker is in focus.</w:t>
      </w:r>
    </w:p>
    <w:p w14:paraId="1767AD58" w14:textId="72A8B993" w:rsidR="00AC1173" w:rsidRDefault="00AC1173" w:rsidP="00AC1173">
      <w:pPr>
        <w:pStyle w:val="ListParagraph"/>
        <w:numPr>
          <w:ilvl w:val="0"/>
          <w:numId w:val="14"/>
        </w:numPr>
        <w:rPr>
          <w:rFonts w:cstheme="minorHAnsi"/>
        </w:rPr>
      </w:pPr>
      <w:r w:rsidRPr="00452D8F">
        <w:rPr>
          <w:rFonts w:cstheme="minorHAnsi"/>
        </w:rPr>
        <w:t>Once the two calibration photos have been taken, run the calibration_color_extraction.py script, and follow the prompts.</w:t>
      </w:r>
    </w:p>
    <w:p w14:paraId="41115687" w14:textId="697C99D8" w:rsidR="00BA6FF2" w:rsidRPr="00500298" w:rsidRDefault="00BA6FF2" w:rsidP="00500298">
      <w:pPr>
        <w:pStyle w:val="Heading1"/>
        <w:rPr>
          <w:sz w:val="28"/>
          <w:szCs w:val="28"/>
        </w:rPr>
      </w:pPr>
      <w:bookmarkStart w:id="14" w:name="_Toc110184875"/>
      <w:r w:rsidRPr="00500298">
        <w:rPr>
          <w:sz w:val="28"/>
          <w:szCs w:val="28"/>
        </w:rPr>
        <w:t>Sample Temperature Calibration</w:t>
      </w:r>
      <w:bookmarkEnd w:id="14"/>
    </w:p>
    <w:p w14:paraId="463BDA6F" w14:textId="04ABCEB8" w:rsidR="00BA6FF2" w:rsidRDefault="00BA6FF2" w:rsidP="00BA6FF2">
      <w:r w:rsidRPr="00761653">
        <w:t xml:space="preserve">The sample tray (located atop the heated stage) temperature </w:t>
      </w:r>
      <w:r w:rsidR="00050FFB">
        <w:t>is</w:t>
      </w:r>
      <w:r w:rsidRPr="00761653">
        <w:t xml:space="preserve"> calibrated against the thermocouple (located within the heated stage) using melting point standards to account for the insulating effect of the sample tray and filter papers</w:t>
      </w:r>
      <w:r>
        <w:t>.</w:t>
      </w:r>
    </w:p>
    <w:p w14:paraId="5B2F972C" w14:textId="77777777" w:rsidR="00BA6FF2" w:rsidRDefault="00BA6FF2" w:rsidP="009202F7">
      <w:pPr>
        <w:pStyle w:val="ListParagraph"/>
        <w:numPr>
          <w:ilvl w:val="0"/>
          <w:numId w:val="15"/>
        </w:numPr>
      </w:pPr>
      <w:r>
        <w:t xml:space="preserve">Place melting point standards within the range of 0-100C (we calibrated with Vanillin and Benzophenone) onto nine 10 mm filter papers. </w:t>
      </w:r>
    </w:p>
    <w:p w14:paraId="3A730E73" w14:textId="77777777" w:rsidR="00BA6FF2" w:rsidRDefault="00BA6FF2" w:rsidP="009202F7">
      <w:pPr>
        <w:pStyle w:val="ListParagraph"/>
        <w:numPr>
          <w:ilvl w:val="0"/>
          <w:numId w:val="15"/>
        </w:numPr>
      </w:pPr>
      <w:r>
        <w:t xml:space="preserve">Place each filter paper containing melting point standards on each of the nine wells of the sample holder. </w:t>
      </w:r>
    </w:p>
    <w:p w14:paraId="34DBF290" w14:textId="77777777" w:rsidR="00BA6FF2" w:rsidRDefault="00BA6FF2" w:rsidP="009202F7">
      <w:pPr>
        <w:pStyle w:val="ListParagraph"/>
        <w:numPr>
          <w:ilvl w:val="0"/>
          <w:numId w:val="15"/>
        </w:numPr>
      </w:pPr>
      <w:r>
        <w:t xml:space="preserve">Using the Thorlabs Camera Application’s real time view and the digital readout of the Solo Temperature Controller, begin slowly increasing the temperature of the sample holder until the standards melt. </w:t>
      </w:r>
    </w:p>
    <w:p w14:paraId="4DE42E25" w14:textId="7AFE07D4" w:rsidR="00BA6FF2" w:rsidRPr="009202F7" w:rsidRDefault="00BA6FF2" w:rsidP="00BA6FF2">
      <w:pPr>
        <w:pStyle w:val="ListParagraph"/>
        <w:numPr>
          <w:ilvl w:val="0"/>
          <w:numId w:val="15"/>
        </w:numPr>
      </w:pPr>
      <w:r>
        <w:t>Record the offset between the Solo Temperature Controller’s readout, and the expected melting temp (We stored this offset as a dated CSV file in the Chamber_Data folder). Use this offset to calibrate the final temperature setting of the Solo Temperature Controller during experiments.</w:t>
      </w:r>
    </w:p>
    <w:p w14:paraId="23CB731A" w14:textId="73AE301C" w:rsidR="00E067B3" w:rsidRPr="00500298" w:rsidRDefault="00E067B3" w:rsidP="00500298">
      <w:pPr>
        <w:pStyle w:val="Heading1"/>
        <w:rPr>
          <w:sz w:val="28"/>
          <w:szCs w:val="28"/>
        </w:rPr>
      </w:pPr>
      <w:bookmarkStart w:id="15" w:name="_Toc110184876"/>
      <w:r w:rsidRPr="00500298">
        <w:rPr>
          <w:sz w:val="28"/>
          <w:szCs w:val="28"/>
        </w:rPr>
        <w:t>Humidity Calibration</w:t>
      </w:r>
      <w:bookmarkEnd w:id="15"/>
    </w:p>
    <w:p w14:paraId="41E81E19" w14:textId="77777777" w:rsidR="009202F7" w:rsidRPr="009202F7" w:rsidRDefault="009202F7" w:rsidP="009202F7">
      <w:pPr>
        <w:pStyle w:val="ListParagraph"/>
        <w:numPr>
          <w:ilvl w:val="0"/>
          <w:numId w:val="16"/>
        </w:numPr>
        <w:rPr>
          <w:rFonts w:cstheme="minorHAnsi"/>
          <w:b/>
          <w:bCs/>
          <w:sz w:val="24"/>
          <w:szCs w:val="24"/>
        </w:rPr>
      </w:pPr>
      <w:r>
        <w:t xml:space="preserve">Use the Thorlabs Camera Application to view the chamber in real time. Set up a humidity logger within frame of the camera. </w:t>
      </w:r>
    </w:p>
    <w:p w14:paraId="6812BF8C" w14:textId="5E1299E7" w:rsidR="009202F7" w:rsidRPr="009202F7" w:rsidRDefault="009202F7" w:rsidP="009202F7">
      <w:pPr>
        <w:pStyle w:val="ListParagraph"/>
        <w:numPr>
          <w:ilvl w:val="0"/>
          <w:numId w:val="16"/>
        </w:numPr>
        <w:rPr>
          <w:rFonts w:cstheme="minorHAnsi"/>
          <w:b/>
          <w:bCs/>
          <w:sz w:val="24"/>
          <w:szCs w:val="24"/>
        </w:rPr>
      </w:pPr>
      <w:r>
        <w:t xml:space="preserve">Turn on the humidity control system toggle switch and close the chamber doors. Run the </w:t>
      </w:r>
      <w:r w:rsidRPr="009202F7">
        <w:rPr>
          <w:rFonts w:cstheme="minorHAnsi"/>
        </w:rPr>
        <w:t xml:space="preserve">Humidity_Run_Script.py in Thonny. </w:t>
      </w:r>
    </w:p>
    <w:p w14:paraId="7C7884B3" w14:textId="00D78B97" w:rsidR="009202F7" w:rsidRPr="009202F7" w:rsidRDefault="009202F7" w:rsidP="009202F7">
      <w:pPr>
        <w:pStyle w:val="ListParagraph"/>
        <w:numPr>
          <w:ilvl w:val="0"/>
          <w:numId w:val="16"/>
        </w:numPr>
        <w:rPr>
          <w:rFonts w:cstheme="minorHAnsi"/>
          <w:b/>
          <w:bCs/>
          <w:sz w:val="24"/>
          <w:szCs w:val="24"/>
        </w:rPr>
      </w:pPr>
      <w:r w:rsidRPr="009202F7">
        <w:rPr>
          <w:rFonts w:cstheme="minorHAnsi"/>
        </w:rPr>
        <w:t>Note the offset between the values outputted in Thonny’s terminal with those observed on the humidity logger through the camera. Adjust the target humidity on the Pico humidity script to account for this difference.</w:t>
      </w:r>
    </w:p>
    <w:p w14:paraId="2E8650DE" w14:textId="77777777" w:rsidR="00E067B3" w:rsidRPr="00E067B3" w:rsidRDefault="00E067B3" w:rsidP="00E067B3">
      <w:pPr>
        <w:rPr>
          <w:rFonts w:cstheme="minorHAnsi"/>
        </w:rPr>
      </w:pPr>
    </w:p>
    <w:p w14:paraId="7F71D40B" w14:textId="7D1A5959" w:rsidR="00AC1173" w:rsidRPr="00AC1173" w:rsidRDefault="00AC1173" w:rsidP="00AC1173">
      <w:pPr>
        <w:rPr>
          <w:rFonts w:cstheme="minorHAnsi"/>
        </w:rPr>
      </w:pPr>
      <w:r w:rsidRPr="00AC1173">
        <w:rPr>
          <w:rFonts w:cstheme="minorHAnsi"/>
        </w:rPr>
        <w:t xml:space="preserve">After </w:t>
      </w:r>
      <w:r w:rsidR="009202F7">
        <w:rPr>
          <w:rFonts w:cstheme="minorHAnsi"/>
        </w:rPr>
        <w:t xml:space="preserve">all </w:t>
      </w:r>
      <w:r w:rsidRPr="00AC1173">
        <w:rPr>
          <w:rFonts w:cstheme="minorHAnsi"/>
        </w:rPr>
        <w:t>calibration is completed, the Aging Chamber is ready for use.</w:t>
      </w:r>
    </w:p>
    <w:p w14:paraId="0776701C" w14:textId="77777777" w:rsidR="009202F7" w:rsidRPr="00AC1173" w:rsidRDefault="009202F7" w:rsidP="00AC1173">
      <w:pPr>
        <w:rPr>
          <w:rFonts w:cstheme="minorHAnsi"/>
        </w:rPr>
      </w:pPr>
    </w:p>
    <w:p w14:paraId="61F3F804" w14:textId="29E33109" w:rsidR="00AC1173" w:rsidRPr="00500298" w:rsidRDefault="00D94120" w:rsidP="00500298">
      <w:pPr>
        <w:pStyle w:val="Heading1"/>
        <w:rPr>
          <w:rFonts w:asciiTheme="minorHAnsi" w:hAnsiTheme="minorHAnsi"/>
          <w:sz w:val="28"/>
          <w:szCs w:val="28"/>
        </w:rPr>
      </w:pPr>
      <w:bookmarkStart w:id="16" w:name="_Toc110184877"/>
      <w:r w:rsidRPr="00500298">
        <w:rPr>
          <w:sz w:val="28"/>
          <w:szCs w:val="28"/>
        </w:rPr>
        <w:lastRenderedPageBreak/>
        <w:t>Data Logging/Beginning an Experiment</w:t>
      </w:r>
      <w:r w:rsidR="00AC1173" w:rsidRPr="00500298">
        <w:rPr>
          <w:sz w:val="28"/>
          <w:szCs w:val="28"/>
        </w:rPr>
        <w:t xml:space="preserve"> (Humidity_Run_Script.py)</w:t>
      </w:r>
      <w:bookmarkEnd w:id="16"/>
    </w:p>
    <w:p w14:paraId="677E8991" w14:textId="77777777" w:rsidR="00AC1173" w:rsidRPr="00AC1173" w:rsidRDefault="00AC1173" w:rsidP="00AC1173">
      <w:pPr>
        <w:rPr>
          <w:rFonts w:cstheme="minorHAnsi"/>
        </w:rPr>
      </w:pPr>
    </w:p>
    <w:p w14:paraId="07219A30" w14:textId="44317BDB" w:rsidR="00AC1173" w:rsidRPr="002D6905" w:rsidRDefault="00AC1173" w:rsidP="00AC1173">
      <w:pPr>
        <w:pStyle w:val="ListParagraph"/>
        <w:numPr>
          <w:ilvl w:val="0"/>
          <w:numId w:val="4"/>
        </w:numPr>
        <w:rPr>
          <w:rFonts w:cstheme="minorHAnsi"/>
        </w:rPr>
      </w:pPr>
      <w:r w:rsidRPr="001277D7">
        <w:rPr>
          <w:rFonts w:cstheme="minorHAnsi"/>
        </w:rPr>
        <w:t>To begin an experiment, start by connecting the aging chamber</w:t>
      </w:r>
      <w:r w:rsidR="00D94120" w:rsidRPr="001277D7">
        <w:rPr>
          <w:rFonts w:cstheme="minorHAnsi"/>
        </w:rPr>
        <w:t xml:space="preserve">. To connect to the aging chamber, first </w:t>
      </w:r>
      <w:r w:rsidR="001277D7">
        <w:rPr>
          <w:rFonts w:cstheme="minorHAnsi"/>
        </w:rPr>
        <w:t>ensure</w:t>
      </w:r>
      <w:r w:rsidR="00D94120" w:rsidRPr="001277D7">
        <w:rPr>
          <w:rFonts w:cstheme="minorHAnsi"/>
        </w:rPr>
        <w:t xml:space="preserve"> the Pico’s USB cable is connected to the host laptop.</w:t>
      </w:r>
      <w:r w:rsidR="001277D7">
        <w:rPr>
          <w:rFonts w:cstheme="minorHAnsi"/>
        </w:rPr>
        <w:t xml:space="preserve"> Then open the Thonny application, and run </w:t>
      </w:r>
      <w:r w:rsidRPr="001277D7">
        <w:rPr>
          <w:rFonts w:cstheme="minorHAnsi"/>
        </w:rPr>
        <w:t>the Humidity_Run_Script in Thonny. This</w:t>
      </w:r>
      <w:r w:rsidR="00E30FB8" w:rsidRPr="001277D7">
        <w:rPr>
          <w:rFonts w:cstheme="minorHAnsi"/>
        </w:rPr>
        <w:t xml:space="preserve"> </w:t>
      </w:r>
      <w:r w:rsidRPr="001277D7">
        <w:rPr>
          <w:rFonts w:cstheme="minorHAnsi"/>
        </w:rPr>
        <w:t xml:space="preserve">script creates an experiment folder, and records the ambient temperature and humidity within the chamber. </w:t>
      </w:r>
      <w:r w:rsidR="001277D7">
        <w:rPr>
          <w:rFonts w:cstheme="minorHAnsi"/>
        </w:rPr>
        <w:t xml:space="preserve">If the chamber is connected properly, you will see numerical data stream outputted in the Thonny Shell. </w:t>
      </w:r>
      <w:r w:rsidRPr="001277D7">
        <w:rPr>
          <w:rFonts w:cstheme="minorHAnsi"/>
        </w:rPr>
        <w:t>The sample holder</w:t>
      </w:r>
      <w:r w:rsidR="00E30FB8" w:rsidRPr="001277D7">
        <w:rPr>
          <w:rFonts w:cstheme="minorHAnsi"/>
        </w:rPr>
        <w:t xml:space="preserve"> </w:t>
      </w:r>
      <w:r w:rsidRPr="001277D7">
        <w:rPr>
          <w:rFonts w:cstheme="minorHAnsi"/>
        </w:rPr>
        <w:t xml:space="preserve">temperature and images are recorded by the Solo Configuration application and the ThorCam application, respectively. </w:t>
      </w:r>
      <w:r w:rsidR="002D6905">
        <w:rPr>
          <w:rFonts w:cstheme="minorHAnsi"/>
        </w:rPr>
        <w:t xml:space="preserve">Before beginning an experiment, be sure that the humidity reservoir is filled with water. </w:t>
      </w:r>
      <w:r w:rsidR="00050FFB">
        <w:rPr>
          <w:rFonts w:cstheme="minorHAnsi"/>
        </w:rPr>
        <w:t>P</w:t>
      </w:r>
      <w:r w:rsidR="002D6905">
        <w:rPr>
          <w:rFonts w:cstheme="minorHAnsi"/>
        </w:rPr>
        <w:t>reheat the chamber for at least four hours in advance</w:t>
      </w:r>
      <w:r w:rsidR="00050FFB">
        <w:rPr>
          <w:rFonts w:cstheme="minorHAnsi"/>
        </w:rPr>
        <w:t xml:space="preserve"> of experimentation to reach thermal equilibrium</w:t>
      </w:r>
      <w:r w:rsidR="002D6905">
        <w:rPr>
          <w:rFonts w:cstheme="minorHAnsi"/>
        </w:rPr>
        <w:t>. To preheat the chamber, turn all three toggle switches on, and set the sample temperature via the Solo 4824 controller.</w:t>
      </w:r>
    </w:p>
    <w:p w14:paraId="43BC2E56" w14:textId="58819B85" w:rsidR="00AC1173" w:rsidRPr="001277D7" w:rsidRDefault="00AC1173" w:rsidP="001277D7">
      <w:pPr>
        <w:pStyle w:val="ListParagraph"/>
        <w:numPr>
          <w:ilvl w:val="0"/>
          <w:numId w:val="4"/>
        </w:numPr>
        <w:rPr>
          <w:rFonts w:cstheme="minorHAnsi"/>
        </w:rPr>
      </w:pPr>
      <w:r w:rsidRPr="001277D7">
        <w:rPr>
          <w:rFonts w:cstheme="minorHAnsi"/>
        </w:rPr>
        <w:t>End the script once the desired aging time has been reached.</w:t>
      </w:r>
      <w:r w:rsidR="001277D7" w:rsidRPr="001277D7">
        <w:rPr>
          <w:rFonts w:cstheme="minorHAnsi"/>
        </w:rPr>
        <w:t xml:space="preserve"> The</w:t>
      </w:r>
      <w:r w:rsidR="00050FFB">
        <w:rPr>
          <w:rFonts w:cstheme="minorHAnsi"/>
        </w:rPr>
        <w:t>n</w:t>
      </w:r>
      <w:r w:rsidR="001277D7" w:rsidRPr="001277D7">
        <w:rPr>
          <w:rFonts w:cstheme="minorHAnsi"/>
        </w:rPr>
        <w:t xml:space="preserve"> end the video capture from the ThorCam application, and disconnect </w:t>
      </w:r>
      <w:r w:rsidR="00050FFB">
        <w:rPr>
          <w:rFonts w:cstheme="minorHAnsi"/>
        </w:rPr>
        <w:t xml:space="preserve">the Solo Software </w:t>
      </w:r>
      <w:r w:rsidR="001277D7" w:rsidRPr="001277D7">
        <w:rPr>
          <w:rFonts w:cstheme="minorHAnsi"/>
        </w:rPr>
        <w:t>from the Solo 4824 to end sample temperature recording.</w:t>
      </w:r>
      <w:r w:rsidRPr="001277D7">
        <w:rPr>
          <w:rFonts w:cstheme="minorHAnsi"/>
        </w:rPr>
        <w:t xml:space="preserve"> Transfer the file from the Solo Configuration, and the video</w:t>
      </w:r>
      <w:r w:rsidR="001277D7" w:rsidRPr="001277D7">
        <w:rPr>
          <w:rFonts w:cstheme="minorHAnsi"/>
        </w:rPr>
        <w:t xml:space="preserve"> </w:t>
      </w:r>
      <w:r w:rsidRPr="001277D7">
        <w:rPr>
          <w:rFonts w:cstheme="minorHAnsi"/>
        </w:rPr>
        <w:t>from the ThorCam application into the newly created experiment folder. After the data logging for a run is completed, there should</w:t>
      </w:r>
      <w:r w:rsidR="001277D7" w:rsidRPr="001277D7">
        <w:rPr>
          <w:rFonts w:cstheme="minorHAnsi"/>
        </w:rPr>
        <w:t xml:space="preserve"> </w:t>
      </w:r>
      <w:r w:rsidRPr="001277D7">
        <w:rPr>
          <w:rFonts w:cstheme="minorHAnsi"/>
        </w:rPr>
        <w:t xml:space="preserve">be three files within an experiment folder (for example see, RK_37): </w:t>
      </w:r>
    </w:p>
    <w:p w14:paraId="254A7615" w14:textId="77777777" w:rsidR="00AC1173" w:rsidRPr="00AC1173" w:rsidRDefault="00AC1173" w:rsidP="001277D7">
      <w:pPr>
        <w:ind w:left="720" w:firstLine="720"/>
        <w:rPr>
          <w:rFonts w:cstheme="minorHAnsi"/>
        </w:rPr>
      </w:pPr>
      <w:r w:rsidRPr="00AC1173">
        <w:rPr>
          <w:rFonts w:cstheme="minorHAnsi"/>
        </w:rPr>
        <w:t>- An .avi video file, the default filename is "image_0.avi"</w:t>
      </w:r>
    </w:p>
    <w:p w14:paraId="34A0B921" w14:textId="77777777" w:rsidR="00AC1173" w:rsidRPr="00AC1173" w:rsidRDefault="00AC1173" w:rsidP="001277D7">
      <w:pPr>
        <w:ind w:left="1440"/>
        <w:rPr>
          <w:rFonts w:cstheme="minorHAnsi"/>
        </w:rPr>
      </w:pPr>
      <w:r w:rsidRPr="00AC1173">
        <w:rPr>
          <w:rFonts w:cstheme="minorHAnsi"/>
        </w:rPr>
        <w:t>- A humidity log .txt file, the default filename is "humidity_temp_data.txt"</w:t>
      </w:r>
    </w:p>
    <w:p w14:paraId="063D0659" w14:textId="37641F2F" w:rsidR="002D6905" w:rsidRDefault="00AC1173" w:rsidP="009202F7">
      <w:pPr>
        <w:ind w:left="1440"/>
        <w:rPr>
          <w:rFonts w:cstheme="minorHAnsi"/>
        </w:rPr>
      </w:pPr>
      <w:r w:rsidRPr="00AC1173">
        <w:rPr>
          <w:rFonts w:cstheme="minorHAnsi"/>
        </w:rPr>
        <w:t>- A sample holder temperature log .txt file, the default filename is "Sample_Temp_Queue"</w:t>
      </w:r>
    </w:p>
    <w:p w14:paraId="170D1C9A" w14:textId="77777777" w:rsidR="009202F7" w:rsidRPr="00AC1173" w:rsidRDefault="009202F7" w:rsidP="009202F7">
      <w:pPr>
        <w:ind w:left="1440"/>
        <w:rPr>
          <w:rFonts w:cstheme="minorHAnsi"/>
        </w:rPr>
      </w:pPr>
    </w:p>
    <w:p w14:paraId="74AB5C99" w14:textId="6A654F1A" w:rsidR="00AC1173" w:rsidRPr="00500298" w:rsidRDefault="002D6905" w:rsidP="00500298">
      <w:pPr>
        <w:pStyle w:val="Heading1"/>
        <w:rPr>
          <w:sz w:val="28"/>
          <w:szCs w:val="28"/>
        </w:rPr>
      </w:pPr>
      <w:bookmarkStart w:id="17" w:name="_Toc110184878"/>
      <w:r w:rsidRPr="00500298">
        <w:rPr>
          <w:sz w:val="28"/>
          <w:szCs w:val="28"/>
        </w:rPr>
        <w:t>Data Processing</w:t>
      </w:r>
      <w:r w:rsidR="00AC1173" w:rsidRPr="00500298">
        <w:rPr>
          <w:sz w:val="28"/>
          <w:szCs w:val="28"/>
        </w:rPr>
        <w:t xml:space="preserve"> (1. time_sync.py, 2. Image_processer.py, Color_transformation.py)</w:t>
      </w:r>
      <w:bookmarkEnd w:id="17"/>
    </w:p>
    <w:p w14:paraId="6D0C5FB4" w14:textId="77777777" w:rsidR="00AC1173" w:rsidRPr="00AC1173" w:rsidRDefault="00AC1173" w:rsidP="00AC1173">
      <w:pPr>
        <w:rPr>
          <w:rFonts w:cstheme="minorHAnsi"/>
        </w:rPr>
      </w:pPr>
    </w:p>
    <w:p w14:paraId="3F3FA621" w14:textId="64E1BBBE" w:rsidR="00AC1173" w:rsidRPr="00AC1173" w:rsidRDefault="00AC1173" w:rsidP="00AC1173">
      <w:pPr>
        <w:rPr>
          <w:rFonts w:cstheme="minorHAnsi"/>
        </w:rPr>
      </w:pPr>
      <w:r w:rsidRPr="00AC1173">
        <w:rPr>
          <w:rFonts w:cstheme="minorHAnsi"/>
        </w:rPr>
        <w:t>1.) After terminating the Humidity_Run_Script, and moving the video file and the sample holder log file into the experiment folder, open the time_sync.py script in an environment with the chamber dependencies. Fill out the User Inputs section, then run the script. This script will read all of the log files, break the timelapse video into individual frames for RGB analysis, and sync the sensor timing with the image capture. It will also generate a graph with the chamber's ambient temperature, relative humidity, and the sample holder temperature</w:t>
      </w:r>
      <w:r w:rsidR="002D6905">
        <w:rPr>
          <w:rFonts w:cstheme="minorHAnsi"/>
        </w:rPr>
        <w:t xml:space="preserve"> </w:t>
      </w:r>
      <w:r w:rsidRPr="00AC1173">
        <w:rPr>
          <w:rFonts w:cstheme="minorHAnsi"/>
        </w:rPr>
        <w:t>for the duration of the experiment.</w:t>
      </w:r>
    </w:p>
    <w:p w14:paraId="1A33D395" w14:textId="194565AD" w:rsidR="00E160F0" w:rsidRPr="00AC1173" w:rsidRDefault="00AC1173" w:rsidP="00AC1173">
      <w:pPr>
        <w:rPr>
          <w:rFonts w:cstheme="minorHAnsi"/>
        </w:rPr>
      </w:pPr>
      <w:r w:rsidRPr="00AC1173">
        <w:rPr>
          <w:rFonts w:cstheme="minorHAnsi"/>
        </w:rPr>
        <w:t>2.) Next open the Image_processor script. Fill out the User Inputs section, then run the script. This script will go well by well of the</w:t>
      </w:r>
      <w:r w:rsidR="002D6905">
        <w:rPr>
          <w:rFonts w:cstheme="minorHAnsi"/>
        </w:rPr>
        <w:t xml:space="preserve"> </w:t>
      </w:r>
      <w:r w:rsidRPr="00AC1173">
        <w:rPr>
          <w:rFonts w:cstheme="minorHAnsi"/>
        </w:rPr>
        <w:t>sample holder, create a mask using the blanked well as reference, isolate the bulk crystals in the well, then extract the RGB Values.</w:t>
      </w:r>
      <w:r w:rsidR="002D6905">
        <w:rPr>
          <w:rFonts w:cstheme="minorHAnsi"/>
        </w:rPr>
        <w:t xml:space="preserve"> </w:t>
      </w:r>
      <w:r w:rsidRPr="00AC1173">
        <w:rPr>
          <w:rFonts w:cstheme="minorHAnsi"/>
        </w:rPr>
        <w:t>Once all the wells have been processed, the raw RGB values are transformed using the Color_transformation.py script. The final output is</w:t>
      </w:r>
      <w:r w:rsidR="002D6905">
        <w:rPr>
          <w:rFonts w:cstheme="minorHAnsi"/>
        </w:rPr>
        <w:t xml:space="preserve"> </w:t>
      </w:r>
      <w:r w:rsidRPr="00AC1173">
        <w:rPr>
          <w:rFonts w:cstheme="minorHAnsi"/>
        </w:rPr>
        <w:t>a .png image of the RGB change over time and a CSV of the RGB data for each well.</w:t>
      </w:r>
    </w:p>
    <w:p w14:paraId="4F8A4C40" w14:textId="77777777" w:rsidR="009202F7" w:rsidRDefault="009202F7" w:rsidP="004E474A">
      <w:pPr>
        <w:rPr>
          <w:b/>
          <w:bCs/>
          <w:sz w:val="24"/>
          <w:szCs w:val="24"/>
        </w:rPr>
      </w:pPr>
    </w:p>
    <w:p w14:paraId="0AFF2264" w14:textId="77777777" w:rsidR="009202F7" w:rsidRDefault="009202F7" w:rsidP="004E474A">
      <w:pPr>
        <w:rPr>
          <w:b/>
          <w:bCs/>
          <w:sz w:val="24"/>
          <w:szCs w:val="24"/>
        </w:rPr>
      </w:pPr>
    </w:p>
    <w:p w14:paraId="2602A4B2" w14:textId="079C1C87" w:rsidR="004E474A" w:rsidRPr="00500298" w:rsidRDefault="004E474A" w:rsidP="00500298">
      <w:pPr>
        <w:pStyle w:val="Heading1"/>
        <w:rPr>
          <w:sz w:val="28"/>
          <w:szCs w:val="28"/>
        </w:rPr>
      </w:pPr>
      <w:bookmarkStart w:id="18" w:name="_Toc110184879"/>
      <w:r w:rsidRPr="00500298">
        <w:rPr>
          <w:sz w:val="28"/>
          <w:szCs w:val="28"/>
        </w:rPr>
        <w:t>Maintenance Guide:</w:t>
      </w:r>
      <w:bookmarkEnd w:id="18"/>
    </w:p>
    <w:p w14:paraId="7044BC65" w14:textId="6BD0FED1" w:rsidR="00FF6FF8" w:rsidRPr="00FF6FF8" w:rsidRDefault="002462CD" w:rsidP="00FF6FF8">
      <w:r>
        <w:t>Humidity Calibration</w:t>
      </w:r>
      <w:r w:rsidR="009202F7">
        <w:t>:</w:t>
      </w:r>
      <w:r w:rsidR="00BE0E02">
        <w:rPr>
          <w:rFonts w:cstheme="minorHAnsi"/>
        </w:rPr>
        <w:t xml:space="preserve"> Replace the SI7021 once a month under heavy usage, or once the SI7021 reported humidity deviates more than 10% RH from the humidity logger.</w:t>
      </w:r>
    </w:p>
    <w:p w14:paraId="37EA988D" w14:textId="4BCC8DA3" w:rsidR="00E65D2C" w:rsidRDefault="00D94120">
      <w:r>
        <w:t xml:space="preserve">Color Calibration: If any modifications are made to </w:t>
      </w:r>
      <w:r w:rsidR="00BE0E02">
        <w:t>the lamp positioning, or sample positioning that will affect illumination quality, repeat the Color Calibration step. The XRite ColorChecker Passport manufacturer also recommends replacement every 18-24 months due to color fade.</w:t>
      </w:r>
    </w:p>
    <w:p w14:paraId="01628DD8" w14:textId="13799160" w:rsidR="009202F7" w:rsidRDefault="009202F7">
      <w:r>
        <w:t>Routine Checking: Between longitudinal tests, inspect the chamber for any leakages in the humidity reservoir, or pools of water from condensation. Some water build up is acceptable, so long as it is not in proximity of any electrical components.</w:t>
      </w:r>
    </w:p>
    <w:p w14:paraId="39CADA6E" w14:textId="7D395E87" w:rsidR="009202F7" w:rsidRDefault="009202F7">
      <w:r>
        <w:t>Windows Updates: In order to prevent windows updates from restarting the data logging computer during operation, set the computer to airplane mode, and turn off automatic updates.</w:t>
      </w:r>
    </w:p>
    <w:p w14:paraId="1CEC66A5" w14:textId="05C74DDB" w:rsidR="009202F7" w:rsidRDefault="009202F7">
      <w:r>
        <w:t xml:space="preserve">Storage Space: Be sure to monitor storage usage of the laptop. Once the laptop begins to runout of storage, </w:t>
      </w:r>
      <w:r w:rsidR="006E1D67">
        <w:t>offload experiments into cloud storage, or an external hard drive.</w:t>
      </w:r>
    </w:p>
    <w:sectPr w:rsidR="00920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3263"/>
    <w:multiLevelType w:val="hybridMultilevel"/>
    <w:tmpl w:val="9DD0D6EC"/>
    <w:lvl w:ilvl="0" w:tplc="FFFFFFFF">
      <w:start w:val="1"/>
      <w:numFmt w:val="decimal"/>
      <w:lvlText w:val="%1."/>
      <w:lvlJc w:val="left"/>
      <w:pPr>
        <w:ind w:left="876" w:hanging="51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80B21"/>
    <w:multiLevelType w:val="hybridMultilevel"/>
    <w:tmpl w:val="956022F2"/>
    <w:lvl w:ilvl="0" w:tplc="FFFFFFFF">
      <w:start w:val="1"/>
      <w:numFmt w:val="decimal"/>
      <w:lvlText w:val="%1."/>
      <w:lvlJc w:val="left"/>
      <w:pPr>
        <w:ind w:left="876" w:hanging="516"/>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442FA3"/>
    <w:multiLevelType w:val="hybridMultilevel"/>
    <w:tmpl w:val="FA2C031E"/>
    <w:lvl w:ilvl="0" w:tplc="FFFFFFFF">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8A2F61"/>
    <w:multiLevelType w:val="hybridMultilevel"/>
    <w:tmpl w:val="BEB0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9D6ED7"/>
    <w:multiLevelType w:val="hybridMultilevel"/>
    <w:tmpl w:val="0980D0E0"/>
    <w:lvl w:ilvl="0" w:tplc="FFFFFFFF">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C233FC"/>
    <w:multiLevelType w:val="hybridMultilevel"/>
    <w:tmpl w:val="BE7E7D9C"/>
    <w:lvl w:ilvl="0" w:tplc="2828CD72">
      <w:start w:val="1"/>
      <w:numFmt w:val="decimal"/>
      <w:lvlText w:val="%1."/>
      <w:lvlJc w:val="left"/>
      <w:pPr>
        <w:ind w:left="876" w:hanging="516"/>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CD0FB9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1D1E0E"/>
    <w:multiLevelType w:val="hybridMultilevel"/>
    <w:tmpl w:val="956022F2"/>
    <w:lvl w:ilvl="0" w:tplc="2828CD72">
      <w:start w:val="1"/>
      <w:numFmt w:val="decimal"/>
      <w:lvlText w:val="%1."/>
      <w:lvlJc w:val="left"/>
      <w:pPr>
        <w:ind w:left="876" w:hanging="51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C398D"/>
    <w:multiLevelType w:val="hybridMultilevel"/>
    <w:tmpl w:val="E2D82A76"/>
    <w:lvl w:ilvl="0" w:tplc="2828CD72">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D67F6D"/>
    <w:multiLevelType w:val="hybridMultilevel"/>
    <w:tmpl w:val="D95E8FDA"/>
    <w:lvl w:ilvl="0" w:tplc="3D7E7702">
      <w:start w:val="1"/>
      <w:numFmt w:val="decimal"/>
      <w:lvlText w:val="%1."/>
      <w:lvlJc w:val="left"/>
      <w:pPr>
        <w:ind w:left="876" w:hanging="516"/>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343BC"/>
    <w:multiLevelType w:val="hybridMultilevel"/>
    <w:tmpl w:val="92A42B1A"/>
    <w:lvl w:ilvl="0" w:tplc="FFFFFFFF">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D40467"/>
    <w:multiLevelType w:val="hybridMultilevel"/>
    <w:tmpl w:val="F28CADF4"/>
    <w:lvl w:ilvl="0" w:tplc="FFFFFFFF">
      <w:start w:val="1"/>
      <w:numFmt w:val="decimal"/>
      <w:lvlText w:val="%1."/>
      <w:lvlJc w:val="left"/>
      <w:pPr>
        <w:ind w:left="876" w:hanging="516"/>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B42902"/>
    <w:multiLevelType w:val="hybridMultilevel"/>
    <w:tmpl w:val="E9D89BAE"/>
    <w:lvl w:ilvl="0" w:tplc="FFFFFFFF">
      <w:start w:val="1"/>
      <w:numFmt w:val="decimal"/>
      <w:lvlText w:val="%1."/>
      <w:lvlJc w:val="left"/>
      <w:pPr>
        <w:ind w:left="876" w:hanging="51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E7E5A"/>
    <w:multiLevelType w:val="hybridMultilevel"/>
    <w:tmpl w:val="23BC64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DC5983"/>
    <w:multiLevelType w:val="hybridMultilevel"/>
    <w:tmpl w:val="C1CC2E58"/>
    <w:lvl w:ilvl="0" w:tplc="FFFFFFFF">
      <w:start w:val="1"/>
      <w:numFmt w:val="decimal"/>
      <w:lvlText w:val="%1."/>
      <w:lvlJc w:val="left"/>
      <w:pPr>
        <w:ind w:left="876" w:hanging="516"/>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8F47447"/>
    <w:multiLevelType w:val="hybridMultilevel"/>
    <w:tmpl w:val="4AA4DAA6"/>
    <w:lvl w:ilvl="0" w:tplc="FFFFFFFF">
      <w:start w:val="1"/>
      <w:numFmt w:val="decimal"/>
      <w:lvlText w:val="%1."/>
      <w:lvlJc w:val="left"/>
      <w:pPr>
        <w:ind w:left="876" w:hanging="5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892A7B"/>
    <w:multiLevelType w:val="hybridMultilevel"/>
    <w:tmpl w:val="D1068810"/>
    <w:lvl w:ilvl="0" w:tplc="5B46EFCE">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2349636">
    <w:abstractNumId w:val="12"/>
  </w:num>
  <w:num w:numId="2" w16cid:durableId="1384913044">
    <w:abstractNumId w:val="3"/>
  </w:num>
  <w:num w:numId="3" w16cid:durableId="1791624122">
    <w:abstractNumId w:val="7"/>
  </w:num>
  <w:num w:numId="4" w16cid:durableId="269944139">
    <w:abstractNumId w:val="5"/>
  </w:num>
  <w:num w:numId="5" w16cid:durableId="906307129">
    <w:abstractNumId w:val="13"/>
  </w:num>
  <w:num w:numId="6" w16cid:durableId="217862225">
    <w:abstractNumId w:val="4"/>
  </w:num>
  <w:num w:numId="7" w16cid:durableId="97524673">
    <w:abstractNumId w:val="9"/>
  </w:num>
  <w:num w:numId="8" w16cid:durableId="435029231">
    <w:abstractNumId w:val="11"/>
  </w:num>
  <w:num w:numId="9" w16cid:durableId="751436178">
    <w:abstractNumId w:val="14"/>
  </w:num>
  <w:num w:numId="10" w16cid:durableId="497578955">
    <w:abstractNumId w:val="2"/>
  </w:num>
  <w:num w:numId="11" w16cid:durableId="639919217">
    <w:abstractNumId w:val="0"/>
  </w:num>
  <w:num w:numId="12" w16cid:durableId="2036732941">
    <w:abstractNumId w:val="6"/>
  </w:num>
  <w:num w:numId="13" w16cid:durableId="578095536">
    <w:abstractNumId w:val="15"/>
  </w:num>
  <w:num w:numId="14" w16cid:durableId="30424554">
    <w:abstractNumId w:val="10"/>
  </w:num>
  <w:num w:numId="15" w16cid:durableId="262150851">
    <w:abstractNumId w:val="1"/>
  </w:num>
  <w:num w:numId="16" w16cid:durableId="11196395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FF8"/>
    <w:rsid w:val="00050FFB"/>
    <w:rsid w:val="00054EB7"/>
    <w:rsid w:val="0007085D"/>
    <w:rsid w:val="000718BB"/>
    <w:rsid w:val="000744C9"/>
    <w:rsid w:val="000976BF"/>
    <w:rsid w:val="000D0498"/>
    <w:rsid w:val="001067E6"/>
    <w:rsid w:val="00113B53"/>
    <w:rsid w:val="00114DF3"/>
    <w:rsid w:val="001277D7"/>
    <w:rsid w:val="00143233"/>
    <w:rsid w:val="00152BBF"/>
    <w:rsid w:val="001644C2"/>
    <w:rsid w:val="001B0D1C"/>
    <w:rsid w:val="001C4CCF"/>
    <w:rsid w:val="001E432C"/>
    <w:rsid w:val="001F07AC"/>
    <w:rsid w:val="002049C1"/>
    <w:rsid w:val="0022044A"/>
    <w:rsid w:val="00220F61"/>
    <w:rsid w:val="002462CD"/>
    <w:rsid w:val="00254277"/>
    <w:rsid w:val="00271A4B"/>
    <w:rsid w:val="002831A0"/>
    <w:rsid w:val="002860F9"/>
    <w:rsid w:val="00292A33"/>
    <w:rsid w:val="002C211A"/>
    <w:rsid w:val="002C3641"/>
    <w:rsid w:val="002D6905"/>
    <w:rsid w:val="002D7501"/>
    <w:rsid w:val="002F13AB"/>
    <w:rsid w:val="00312066"/>
    <w:rsid w:val="003229BC"/>
    <w:rsid w:val="00331FF4"/>
    <w:rsid w:val="003509CE"/>
    <w:rsid w:val="00387A07"/>
    <w:rsid w:val="003A3281"/>
    <w:rsid w:val="003C3D7F"/>
    <w:rsid w:val="003D5795"/>
    <w:rsid w:val="003E44CD"/>
    <w:rsid w:val="003F0152"/>
    <w:rsid w:val="00437D84"/>
    <w:rsid w:val="00451697"/>
    <w:rsid w:val="00452D8F"/>
    <w:rsid w:val="00456D8D"/>
    <w:rsid w:val="0047033A"/>
    <w:rsid w:val="0047292A"/>
    <w:rsid w:val="00480EC3"/>
    <w:rsid w:val="004B25F1"/>
    <w:rsid w:val="004D348C"/>
    <w:rsid w:val="004E2ECE"/>
    <w:rsid w:val="004E4411"/>
    <w:rsid w:val="004E474A"/>
    <w:rsid w:val="004E49EC"/>
    <w:rsid w:val="004F0120"/>
    <w:rsid w:val="00500298"/>
    <w:rsid w:val="00532290"/>
    <w:rsid w:val="005748BC"/>
    <w:rsid w:val="005768A6"/>
    <w:rsid w:val="005D6B3F"/>
    <w:rsid w:val="00621AD2"/>
    <w:rsid w:val="00640228"/>
    <w:rsid w:val="00640DD9"/>
    <w:rsid w:val="00661EC9"/>
    <w:rsid w:val="0067668A"/>
    <w:rsid w:val="006774F3"/>
    <w:rsid w:val="00696F67"/>
    <w:rsid w:val="006E1D67"/>
    <w:rsid w:val="006F5BBF"/>
    <w:rsid w:val="006F6EF2"/>
    <w:rsid w:val="007011DF"/>
    <w:rsid w:val="00704C60"/>
    <w:rsid w:val="00717C6F"/>
    <w:rsid w:val="007450AD"/>
    <w:rsid w:val="00761653"/>
    <w:rsid w:val="00764DDB"/>
    <w:rsid w:val="0076518C"/>
    <w:rsid w:val="00777BF7"/>
    <w:rsid w:val="007803ED"/>
    <w:rsid w:val="00797C15"/>
    <w:rsid w:val="007C0CAD"/>
    <w:rsid w:val="00806597"/>
    <w:rsid w:val="00807F61"/>
    <w:rsid w:val="008117B6"/>
    <w:rsid w:val="00821386"/>
    <w:rsid w:val="0083010A"/>
    <w:rsid w:val="0089447C"/>
    <w:rsid w:val="00895CC4"/>
    <w:rsid w:val="008B0C13"/>
    <w:rsid w:val="008C235A"/>
    <w:rsid w:val="008D2059"/>
    <w:rsid w:val="008E5C3D"/>
    <w:rsid w:val="00910BBE"/>
    <w:rsid w:val="009137F0"/>
    <w:rsid w:val="009202F7"/>
    <w:rsid w:val="00920F9E"/>
    <w:rsid w:val="00927DBC"/>
    <w:rsid w:val="00942B83"/>
    <w:rsid w:val="009511A1"/>
    <w:rsid w:val="009861A4"/>
    <w:rsid w:val="009B3128"/>
    <w:rsid w:val="009B3A41"/>
    <w:rsid w:val="009F4CF0"/>
    <w:rsid w:val="00A0199C"/>
    <w:rsid w:val="00A10CCB"/>
    <w:rsid w:val="00A14DB5"/>
    <w:rsid w:val="00A86E09"/>
    <w:rsid w:val="00A93A8F"/>
    <w:rsid w:val="00A957D2"/>
    <w:rsid w:val="00AB2F80"/>
    <w:rsid w:val="00AC1173"/>
    <w:rsid w:val="00AE4D60"/>
    <w:rsid w:val="00AF0EF5"/>
    <w:rsid w:val="00B30E21"/>
    <w:rsid w:val="00B557BF"/>
    <w:rsid w:val="00B57725"/>
    <w:rsid w:val="00BA6FF2"/>
    <w:rsid w:val="00BC62F0"/>
    <w:rsid w:val="00BE0E02"/>
    <w:rsid w:val="00BE1A74"/>
    <w:rsid w:val="00BE5DD7"/>
    <w:rsid w:val="00BF70F8"/>
    <w:rsid w:val="00C00857"/>
    <w:rsid w:val="00C1293B"/>
    <w:rsid w:val="00C21941"/>
    <w:rsid w:val="00C22D9D"/>
    <w:rsid w:val="00C44EBF"/>
    <w:rsid w:val="00C72210"/>
    <w:rsid w:val="00C92337"/>
    <w:rsid w:val="00C95A96"/>
    <w:rsid w:val="00CC02D5"/>
    <w:rsid w:val="00CD283A"/>
    <w:rsid w:val="00D00CC8"/>
    <w:rsid w:val="00D013F9"/>
    <w:rsid w:val="00D10C51"/>
    <w:rsid w:val="00D174DD"/>
    <w:rsid w:val="00D3468B"/>
    <w:rsid w:val="00D94120"/>
    <w:rsid w:val="00D96315"/>
    <w:rsid w:val="00D96FFE"/>
    <w:rsid w:val="00DB05F6"/>
    <w:rsid w:val="00DB331D"/>
    <w:rsid w:val="00DC3DE8"/>
    <w:rsid w:val="00DC6808"/>
    <w:rsid w:val="00E067B3"/>
    <w:rsid w:val="00E160F0"/>
    <w:rsid w:val="00E2583E"/>
    <w:rsid w:val="00E30FB8"/>
    <w:rsid w:val="00E6128D"/>
    <w:rsid w:val="00EA14FC"/>
    <w:rsid w:val="00ED2083"/>
    <w:rsid w:val="00EF60D9"/>
    <w:rsid w:val="00F04910"/>
    <w:rsid w:val="00F40986"/>
    <w:rsid w:val="00F524E2"/>
    <w:rsid w:val="00F67E0A"/>
    <w:rsid w:val="00F9777B"/>
    <w:rsid w:val="00FC5490"/>
    <w:rsid w:val="00FF6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20C32"/>
  <w15:chartTrackingRefBased/>
  <w15:docId w15:val="{2DEF67E5-418F-49AF-87BE-F7FF0A90D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6FF8"/>
    <w:rPr>
      <w:color w:val="0563C1" w:themeColor="hyperlink"/>
      <w:u w:val="single"/>
    </w:rPr>
  </w:style>
  <w:style w:type="character" w:styleId="UnresolvedMention">
    <w:name w:val="Unresolved Mention"/>
    <w:basedOn w:val="DefaultParagraphFont"/>
    <w:uiPriority w:val="99"/>
    <w:semiHidden/>
    <w:unhideWhenUsed/>
    <w:rsid w:val="00FF6FF8"/>
    <w:rPr>
      <w:color w:val="605E5C"/>
      <w:shd w:val="clear" w:color="auto" w:fill="E1DFDD"/>
    </w:rPr>
  </w:style>
  <w:style w:type="paragraph" w:styleId="ListParagraph">
    <w:name w:val="List Paragraph"/>
    <w:basedOn w:val="Normal"/>
    <w:uiPriority w:val="34"/>
    <w:qFormat/>
    <w:rsid w:val="00621AD2"/>
    <w:pPr>
      <w:ind w:left="720"/>
      <w:contextualSpacing/>
    </w:pPr>
  </w:style>
  <w:style w:type="character" w:styleId="FollowedHyperlink">
    <w:name w:val="FollowedHyperlink"/>
    <w:basedOn w:val="DefaultParagraphFont"/>
    <w:uiPriority w:val="99"/>
    <w:semiHidden/>
    <w:unhideWhenUsed/>
    <w:rsid w:val="00C44EBF"/>
    <w:rPr>
      <w:color w:val="954F72" w:themeColor="followedHyperlink"/>
      <w:u w:val="single"/>
    </w:rPr>
  </w:style>
  <w:style w:type="character" w:customStyle="1" w:styleId="Heading1Char">
    <w:name w:val="Heading 1 Char"/>
    <w:basedOn w:val="DefaultParagraphFont"/>
    <w:link w:val="Heading1"/>
    <w:uiPriority w:val="9"/>
    <w:rsid w:val="006E1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1D67"/>
    <w:pPr>
      <w:outlineLvl w:val="9"/>
    </w:pPr>
  </w:style>
  <w:style w:type="paragraph" w:styleId="TOC1">
    <w:name w:val="toc 1"/>
    <w:basedOn w:val="Normal"/>
    <w:next w:val="Normal"/>
    <w:autoRedefine/>
    <w:uiPriority w:val="39"/>
    <w:unhideWhenUsed/>
    <w:rsid w:val="006E1D67"/>
    <w:pPr>
      <w:spacing w:after="100"/>
    </w:pPr>
  </w:style>
  <w:style w:type="character" w:customStyle="1" w:styleId="Heading2Char">
    <w:name w:val="Heading 2 Char"/>
    <w:basedOn w:val="DefaultParagraphFont"/>
    <w:link w:val="Heading2"/>
    <w:uiPriority w:val="9"/>
    <w:rsid w:val="0050029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9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automationdirect.com/adc/shopping/catalog/software_products/process_control_-a-_measurement_software/sl-sof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honny.org/" TargetMode="External"/><Relationship Id="rId2" Type="http://schemas.openxmlformats.org/officeDocument/2006/relationships/numbering" Target="numbering.xml"/><Relationship Id="rId16" Type="http://schemas.openxmlformats.org/officeDocument/2006/relationships/hyperlink" Target="https://www.thorlabs.com/software_pages/ViewSoftwarePage.cfm?Code=ThorCa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cdn.automationdirect.com/static/manuals/solocontrolm/solosl4824qsg.pdf" TargetMode="External"/><Relationship Id="rId10" Type="http://schemas.openxmlformats.org/officeDocument/2006/relationships/image" Target="media/image5.png"/><Relationship Id="rId19" Type="http://schemas.openxmlformats.org/officeDocument/2006/relationships/hyperlink" Target="https://figshare.com/articles/dataset/Haverford_Aging_Chamber_Output_For_MA_CHMA_Perovskite_System/2040776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3A2B-743B-4D2C-ACE9-E33B002C6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3058</Words>
  <Characters>17435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Keesey</dc:creator>
  <cp:keywords/>
  <dc:description/>
  <cp:lastModifiedBy>Rodolfo Keesey</cp:lastModifiedBy>
  <cp:revision>4</cp:revision>
  <dcterms:created xsi:type="dcterms:W3CDTF">2022-07-31T16:37:00Z</dcterms:created>
  <dcterms:modified xsi:type="dcterms:W3CDTF">2022-07-31T17:21:00Z</dcterms:modified>
</cp:coreProperties>
</file>