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F9D" w:rsidRDefault="00E935E8" w:rsidP="00E935E8">
      <w:pPr>
        <w:jc w:val="center"/>
        <w:rPr>
          <w:b/>
          <w:u w:val="single"/>
        </w:rPr>
      </w:pPr>
      <w:r w:rsidRPr="00E935E8">
        <w:rPr>
          <w:b/>
          <w:u w:val="single"/>
        </w:rPr>
        <w:t xml:space="preserve">ML520 – Lesson </w:t>
      </w:r>
      <w:r w:rsidR="002171CA">
        <w:rPr>
          <w:b/>
          <w:u w:val="single"/>
        </w:rPr>
        <w:t>3</w:t>
      </w:r>
      <w:r w:rsidRPr="00E935E8">
        <w:rPr>
          <w:b/>
          <w:u w:val="single"/>
        </w:rPr>
        <w:t xml:space="preserve"> Instructions</w:t>
      </w:r>
    </w:p>
    <w:p w:rsidR="00E935E8" w:rsidRPr="00E935E8" w:rsidRDefault="00E935E8" w:rsidP="00E935E8">
      <w:r>
        <w:rPr>
          <w:b/>
        </w:rPr>
        <w:t>Problem Statement:</w:t>
      </w:r>
      <w:r>
        <w:t xml:space="preserve"> </w:t>
      </w:r>
      <w:r w:rsidR="007C2A7D">
        <w:t xml:space="preserve">Use the </w:t>
      </w:r>
      <w:proofErr w:type="spellStart"/>
      <w:r w:rsidR="002171CA">
        <w:t>Internet_Ad_Data</w:t>
      </w:r>
      <w:proofErr w:type="spellEnd"/>
      <w:r w:rsidR="002171CA">
        <w:t xml:space="preserve"> </w:t>
      </w:r>
      <w:r w:rsidR="007C2A7D">
        <w:t xml:space="preserve">dataset to create a </w:t>
      </w:r>
      <w:r w:rsidR="002171CA">
        <w:t>random forest, extra trees, and gradient boosted trees</w:t>
      </w:r>
      <w:r w:rsidR="007C2A7D">
        <w:t xml:space="preserve"> </w:t>
      </w:r>
      <w:r w:rsidR="008A27DC">
        <w:t>and you are allowed to use the package (you don’t have to build it from scratch).  The goal is to utilize Grid Search so that you can begin to select optimal parameters.</w:t>
      </w:r>
    </w:p>
    <w:p w:rsidR="00E935E8" w:rsidRDefault="00E935E8" w:rsidP="00E935E8">
      <w:pPr>
        <w:rPr>
          <w:b/>
        </w:rPr>
      </w:pPr>
      <w:r>
        <w:rPr>
          <w:b/>
        </w:rPr>
        <w:t>Resources:</w:t>
      </w:r>
    </w:p>
    <w:p w:rsidR="00E935E8" w:rsidRDefault="00E935E8" w:rsidP="00E935E8">
      <w:pPr>
        <w:pStyle w:val="ListParagraph"/>
        <w:numPr>
          <w:ilvl w:val="0"/>
          <w:numId w:val="2"/>
        </w:numPr>
        <w:rPr>
          <w:b/>
        </w:rPr>
      </w:pPr>
      <w:r>
        <w:rPr>
          <w:b/>
        </w:rPr>
        <w:t>Assignment Location</w:t>
      </w:r>
    </w:p>
    <w:p w:rsidR="00163E37" w:rsidRPr="00163E37" w:rsidRDefault="00163E37" w:rsidP="00163E37">
      <w:pPr>
        <w:pStyle w:val="ListParagraph"/>
        <w:numPr>
          <w:ilvl w:val="1"/>
          <w:numId w:val="2"/>
        </w:numPr>
        <w:rPr>
          <w:rStyle w:val="Hyperlink"/>
          <w:color w:val="auto"/>
          <w:u w:val="none"/>
        </w:rPr>
      </w:pPr>
      <w:hyperlink r:id="rId5" w:history="1">
        <w:r w:rsidRPr="002E39B4">
          <w:rPr>
            <w:rStyle w:val="Hyperlink"/>
          </w:rPr>
          <w:t>https://labs.vocareum.com/lti/vclab.php?course=vc_2_0_102620216178558da9c6c&amp;assignment=591727</w:t>
        </w:r>
      </w:hyperlink>
    </w:p>
    <w:p w:rsidR="00492463" w:rsidRPr="00492463" w:rsidRDefault="00492463" w:rsidP="00163E37">
      <w:pPr>
        <w:pStyle w:val="ListParagraph"/>
        <w:numPr>
          <w:ilvl w:val="1"/>
          <w:numId w:val="2"/>
        </w:numPr>
      </w:pPr>
      <w:r>
        <w:t xml:space="preserve">Canvas </w:t>
      </w:r>
      <w:r>
        <w:rPr>
          <w:rFonts w:cstheme="minorHAnsi"/>
        </w:rPr>
        <w:t>→</w:t>
      </w:r>
      <w:r>
        <w:t xml:space="preserve"> Modules  </w:t>
      </w:r>
      <w:r>
        <w:rPr>
          <w:rFonts w:cstheme="minorHAnsi"/>
        </w:rPr>
        <w:t>→ Les</w:t>
      </w:r>
      <w:r w:rsidR="007C2A7D">
        <w:rPr>
          <w:rFonts w:cstheme="minorHAnsi"/>
        </w:rPr>
        <w:t xml:space="preserve">son </w:t>
      </w:r>
      <w:r w:rsidR="002171CA">
        <w:rPr>
          <w:rFonts w:cstheme="minorHAnsi"/>
        </w:rPr>
        <w:t xml:space="preserve">3: </w:t>
      </w:r>
      <w:r w:rsidR="00163E37" w:rsidRPr="00163E37">
        <w:rPr>
          <w:rFonts w:cstheme="minorHAnsi"/>
        </w:rPr>
        <w:t>Random Forest &amp; Gradient Boosted Trees</w:t>
      </w:r>
      <w:r w:rsidR="00163E37">
        <w:rPr>
          <w:rFonts w:cstheme="minorHAnsi"/>
        </w:rPr>
        <w:t xml:space="preserve"> </w:t>
      </w:r>
      <w:bookmarkStart w:id="0" w:name="_GoBack"/>
      <w:bookmarkEnd w:id="0"/>
      <w:r>
        <w:rPr>
          <w:rFonts w:cstheme="minorHAnsi"/>
        </w:rPr>
        <w:t>→</w:t>
      </w:r>
      <w:r w:rsidR="002171CA">
        <w:rPr>
          <w:rFonts w:cstheme="minorHAnsi"/>
        </w:rPr>
        <w:t xml:space="preserve"> Lesson 03</w:t>
      </w:r>
      <w:r>
        <w:rPr>
          <w:rFonts w:cstheme="minorHAnsi"/>
        </w:rPr>
        <w:t xml:space="preserve"> Lab Assignments</w:t>
      </w:r>
    </w:p>
    <w:p w:rsidR="00E935E8" w:rsidRDefault="00E935E8" w:rsidP="00E935E8">
      <w:pPr>
        <w:pStyle w:val="ListParagraph"/>
        <w:numPr>
          <w:ilvl w:val="0"/>
          <w:numId w:val="2"/>
        </w:numPr>
        <w:rPr>
          <w:b/>
        </w:rPr>
      </w:pPr>
      <w:r>
        <w:rPr>
          <w:b/>
        </w:rPr>
        <w:t>Files</w:t>
      </w:r>
    </w:p>
    <w:p w:rsidR="00492463" w:rsidRPr="00492463" w:rsidRDefault="00492463" w:rsidP="00492463">
      <w:pPr>
        <w:pStyle w:val="ListParagraph"/>
        <w:numPr>
          <w:ilvl w:val="1"/>
          <w:numId w:val="2"/>
        </w:numPr>
        <w:rPr>
          <w:b/>
        </w:rPr>
      </w:pPr>
      <w:r>
        <w:t xml:space="preserve">The files can be found in the </w:t>
      </w:r>
      <w:proofErr w:type="spellStart"/>
      <w:r>
        <w:t>Vocareum</w:t>
      </w:r>
      <w:proofErr w:type="spellEnd"/>
      <w:r>
        <w:t xml:space="preserve"> environment and can be found under the Module for each week</w:t>
      </w:r>
    </w:p>
    <w:p w:rsidR="00492463" w:rsidRPr="00492463" w:rsidRDefault="00492463" w:rsidP="00492463">
      <w:pPr>
        <w:pStyle w:val="ListParagraph"/>
        <w:numPr>
          <w:ilvl w:val="1"/>
          <w:numId w:val="2"/>
        </w:numPr>
        <w:rPr>
          <w:b/>
        </w:rPr>
      </w:pPr>
      <w:r>
        <w:t xml:space="preserve">Assignment File - </w:t>
      </w:r>
      <w:r w:rsidR="00B906F8">
        <w:t>ML520 – Lesson3</w:t>
      </w:r>
    </w:p>
    <w:p w:rsidR="00492463" w:rsidRPr="00492463" w:rsidRDefault="00492463" w:rsidP="00492463">
      <w:pPr>
        <w:pStyle w:val="ListParagraph"/>
        <w:numPr>
          <w:ilvl w:val="1"/>
          <w:numId w:val="2"/>
        </w:numPr>
        <w:rPr>
          <w:b/>
        </w:rPr>
      </w:pPr>
      <w:r>
        <w:t>Data Files</w:t>
      </w:r>
    </w:p>
    <w:p w:rsidR="00492463" w:rsidRPr="00492463" w:rsidRDefault="00B906F8" w:rsidP="00B906F8">
      <w:pPr>
        <w:pStyle w:val="ListParagraph"/>
        <w:numPr>
          <w:ilvl w:val="2"/>
          <w:numId w:val="2"/>
        </w:numPr>
      </w:pPr>
      <w:r w:rsidRPr="00B906F8">
        <w:t>Internet_Ad_Data.csv</w:t>
      </w:r>
    </w:p>
    <w:p w:rsidR="00E935E8" w:rsidRDefault="00E935E8" w:rsidP="00E935E8">
      <w:pPr>
        <w:rPr>
          <w:b/>
        </w:rPr>
      </w:pPr>
      <w:r>
        <w:rPr>
          <w:b/>
        </w:rPr>
        <w:t xml:space="preserve">Grading </w:t>
      </w:r>
      <w:r w:rsidR="00492463">
        <w:rPr>
          <w:b/>
        </w:rPr>
        <w:t>Rubric:</w:t>
      </w:r>
    </w:p>
    <w:p w:rsidR="00492463" w:rsidRPr="00CE0769" w:rsidRDefault="00CE0769" w:rsidP="00492463">
      <w:pPr>
        <w:pStyle w:val="ListParagraph"/>
        <w:numPr>
          <w:ilvl w:val="0"/>
          <w:numId w:val="3"/>
        </w:numPr>
      </w:pPr>
      <w:r w:rsidRPr="00CE0769">
        <w:t xml:space="preserve">Please submit by midnight on the due date or email the TA – Lauren Jensen </w:t>
      </w:r>
      <w:hyperlink r:id="rId6" w:history="1">
        <w:r w:rsidRPr="00CE0769">
          <w:rPr>
            <w:rStyle w:val="Hyperlink"/>
          </w:rPr>
          <w:t>jensenl2@uw.edu</w:t>
        </w:r>
      </w:hyperlink>
      <w:r w:rsidRPr="00CE0769">
        <w:t xml:space="preserve"> – if you need an extension</w:t>
      </w:r>
    </w:p>
    <w:p w:rsidR="00CE0769" w:rsidRPr="00CE0769" w:rsidRDefault="00CE0769" w:rsidP="00CE0769">
      <w:pPr>
        <w:pStyle w:val="ListParagraph"/>
        <w:numPr>
          <w:ilvl w:val="0"/>
          <w:numId w:val="3"/>
        </w:numPr>
        <w:rPr>
          <w:b/>
        </w:rPr>
      </w:pPr>
      <w:r>
        <w:t xml:space="preserve">Please complete the assignment in either </w:t>
      </w:r>
      <w:proofErr w:type="spellStart"/>
      <w:r>
        <w:t>Vocareum</w:t>
      </w:r>
      <w:proofErr w:type="spellEnd"/>
      <w:r>
        <w:t xml:space="preserve"> or </w:t>
      </w:r>
      <w:proofErr w:type="spellStart"/>
      <w:r>
        <w:t>Jupyter</w:t>
      </w:r>
      <w:proofErr w:type="spellEnd"/>
      <w:r>
        <w:t xml:space="preserve"> environments</w:t>
      </w:r>
    </w:p>
    <w:tbl>
      <w:tblPr>
        <w:tblStyle w:val="TableGrid"/>
        <w:tblW w:w="0" w:type="auto"/>
        <w:tblLook w:val="04A0" w:firstRow="1" w:lastRow="0" w:firstColumn="1" w:lastColumn="0" w:noHBand="0" w:noVBand="1"/>
      </w:tblPr>
      <w:tblGrid>
        <w:gridCol w:w="4135"/>
        <w:gridCol w:w="1075"/>
        <w:gridCol w:w="1265"/>
        <w:gridCol w:w="1530"/>
        <w:gridCol w:w="1345"/>
      </w:tblGrid>
      <w:tr w:rsidR="00CE0769" w:rsidTr="00B5085A">
        <w:tc>
          <w:tcPr>
            <w:tcW w:w="4135" w:type="dxa"/>
          </w:tcPr>
          <w:p w:rsidR="00CE0769" w:rsidRPr="00CE0769" w:rsidRDefault="00CE0769" w:rsidP="00492463">
            <w:pPr>
              <w:rPr>
                <w:b/>
              </w:rPr>
            </w:pPr>
            <w:r w:rsidRPr="00CE0769">
              <w:rPr>
                <w:b/>
              </w:rPr>
              <w:t>Criteria</w:t>
            </w:r>
          </w:p>
        </w:tc>
        <w:tc>
          <w:tcPr>
            <w:tcW w:w="3870" w:type="dxa"/>
            <w:gridSpan w:val="3"/>
          </w:tcPr>
          <w:p w:rsidR="00CE0769" w:rsidRDefault="00CE0769" w:rsidP="00492463">
            <w:pPr>
              <w:rPr>
                <w:b/>
              </w:rPr>
            </w:pPr>
            <w:r>
              <w:rPr>
                <w:b/>
              </w:rPr>
              <w:t>Score</w:t>
            </w:r>
          </w:p>
        </w:tc>
        <w:tc>
          <w:tcPr>
            <w:tcW w:w="1345" w:type="dxa"/>
          </w:tcPr>
          <w:p w:rsidR="00CE0769" w:rsidRDefault="00CE0769" w:rsidP="00492463">
            <w:pPr>
              <w:rPr>
                <w:b/>
              </w:rPr>
            </w:pPr>
            <w:r>
              <w:rPr>
                <w:b/>
              </w:rPr>
              <w:t>Total Points</w:t>
            </w:r>
          </w:p>
        </w:tc>
      </w:tr>
      <w:tr w:rsidR="00492463" w:rsidTr="00CE0769">
        <w:tc>
          <w:tcPr>
            <w:tcW w:w="4135" w:type="dxa"/>
          </w:tcPr>
          <w:p w:rsidR="00492463" w:rsidRPr="00CE0769" w:rsidRDefault="00492463" w:rsidP="00492463">
            <w:r w:rsidRPr="00CE0769">
              <w:t xml:space="preserve">Building the Model - Generation and accuracy of your models, including evaluating your algorithm using the </w:t>
            </w:r>
            <w:proofErr w:type="spellStart"/>
            <w:r w:rsidRPr="00CE0769">
              <w:t>confusion_matrix</w:t>
            </w:r>
            <w:proofErr w:type="spellEnd"/>
            <w:r w:rsidRPr="00CE0769">
              <w:t xml:space="preserve"> and </w:t>
            </w:r>
            <w:proofErr w:type="spellStart"/>
            <w:r w:rsidRPr="00CE0769">
              <w:t>classification_report</w:t>
            </w:r>
            <w:proofErr w:type="spellEnd"/>
          </w:p>
        </w:tc>
        <w:tc>
          <w:tcPr>
            <w:tcW w:w="1075" w:type="dxa"/>
          </w:tcPr>
          <w:p w:rsidR="00492463" w:rsidRPr="00CE0769" w:rsidRDefault="00492463" w:rsidP="00492463">
            <w:r w:rsidRPr="00CE0769">
              <w:t>15 </w:t>
            </w:r>
            <w:proofErr w:type="spellStart"/>
            <w:r w:rsidRPr="00CE0769">
              <w:t>pts</w:t>
            </w:r>
            <w:proofErr w:type="spellEnd"/>
            <w:r w:rsidRPr="00CE0769">
              <w:br/>
              <w:t>Excellent or good</w:t>
            </w:r>
          </w:p>
        </w:tc>
        <w:tc>
          <w:tcPr>
            <w:tcW w:w="1265" w:type="dxa"/>
          </w:tcPr>
          <w:p w:rsidR="00492463" w:rsidRPr="00CE0769" w:rsidRDefault="00492463" w:rsidP="00492463">
            <w:r w:rsidRPr="00CE0769">
              <w:t>7 </w:t>
            </w:r>
            <w:proofErr w:type="spellStart"/>
            <w:r w:rsidRPr="00CE0769">
              <w:t>pts</w:t>
            </w:r>
            <w:proofErr w:type="spellEnd"/>
            <w:r w:rsidRPr="00CE0769">
              <w:br/>
              <w:t>Satisfactory</w:t>
            </w:r>
          </w:p>
        </w:tc>
        <w:tc>
          <w:tcPr>
            <w:tcW w:w="1530" w:type="dxa"/>
          </w:tcPr>
          <w:p w:rsidR="00492463" w:rsidRPr="00CE0769" w:rsidRDefault="00492463" w:rsidP="00492463">
            <w:r w:rsidRPr="00CE0769">
              <w:t xml:space="preserve">0 </w:t>
            </w:r>
            <w:proofErr w:type="spellStart"/>
            <w:r w:rsidRPr="00CE0769">
              <w:t>pts</w:t>
            </w:r>
            <w:proofErr w:type="spellEnd"/>
            <w:r w:rsidRPr="00CE0769">
              <w:br/>
              <w:t>Unsatisfactory or Missing</w:t>
            </w:r>
          </w:p>
        </w:tc>
        <w:tc>
          <w:tcPr>
            <w:tcW w:w="1345" w:type="dxa"/>
          </w:tcPr>
          <w:p w:rsidR="00492463" w:rsidRPr="00CE0769" w:rsidRDefault="00492463" w:rsidP="00492463">
            <w:r w:rsidRPr="00CE0769">
              <w:t xml:space="preserve">15 </w:t>
            </w:r>
            <w:proofErr w:type="spellStart"/>
            <w:r w:rsidRPr="00CE0769">
              <w:t>pts</w:t>
            </w:r>
            <w:proofErr w:type="spellEnd"/>
          </w:p>
        </w:tc>
      </w:tr>
      <w:tr w:rsidR="00492463" w:rsidTr="00CE0769">
        <w:tc>
          <w:tcPr>
            <w:tcW w:w="4135" w:type="dxa"/>
          </w:tcPr>
          <w:p w:rsidR="00492463" w:rsidRPr="00CE0769" w:rsidRDefault="00492463" w:rsidP="00492463">
            <w:r w:rsidRPr="00CE0769">
              <w:t>Exploring Data – Analysis it for outliers, cleaning it, graphs, etc.</w:t>
            </w:r>
          </w:p>
        </w:tc>
        <w:tc>
          <w:tcPr>
            <w:tcW w:w="1075" w:type="dxa"/>
          </w:tcPr>
          <w:p w:rsidR="00492463" w:rsidRPr="00CE0769" w:rsidRDefault="00492463" w:rsidP="00492463">
            <w:r w:rsidRPr="00CE0769">
              <w:t xml:space="preserve">5 </w:t>
            </w:r>
            <w:proofErr w:type="spellStart"/>
            <w:r w:rsidRPr="00CE0769">
              <w:t>pts</w:t>
            </w:r>
            <w:proofErr w:type="spellEnd"/>
            <w:r w:rsidRPr="00CE0769">
              <w:t xml:space="preserve"> Excellent or good</w:t>
            </w:r>
          </w:p>
        </w:tc>
        <w:tc>
          <w:tcPr>
            <w:tcW w:w="1265" w:type="dxa"/>
          </w:tcPr>
          <w:p w:rsidR="00492463" w:rsidRPr="00CE0769" w:rsidRDefault="00492463" w:rsidP="00492463">
            <w:r w:rsidRPr="00CE0769">
              <w:t xml:space="preserve">3 </w:t>
            </w:r>
            <w:proofErr w:type="spellStart"/>
            <w:r w:rsidRPr="00CE0769">
              <w:t>pts</w:t>
            </w:r>
            <w:proofErr w:type="spellEnd"/>
            <w:r w:rsidRPr="00CE0769">
              <w:t xml:space="preserve"> Satisfactory</w:t>
            </w:r>
          </w:p>
        </w:tc>
        <w:tc>
          <w:tcPr>
            <w:tcW w:w="1530" w:type="dxa"/>
          </w:tcPr>
          <w:p w:rsidR="00492463" w:rsidRPr="00CE0769" w:rsidRDefault="00492463" w:rsidP="00492463">
            <w:r w:rsidRPr="00CE0769">
              <w:t xml:space="preserve">0 </w:t>
            </w:r>
            <w:proofErr w:type="spellStart"/>
            <w:r w:rsidRPr="00CE0769">
              <w:t>pts</w:t>
            </w:r>
            <w:proofErr w:type="spellEnd"/>
            <w:r w:rsidRPr="00CE0769">
              <w:t xml:space="preserve"> Unsatisfactory or Missing</w:t>
            </w:r>
          </w:p>
        </w:tc>
        <w:tc>
          <w:tcPr>
            <w:tcW w:w="1345" w:type="dxa"/>
          </w:tcPr>
          <w:p w:rsidR="00492463" w:rsidRPr="00CE0769" w:rsidRDefault="00492463" w:rsidP="00492463">
            <w:r w:rsidRPr="00CE0769">
              <w:t>5</w:t>
            </w:r>
            <w:r w:rsidR="00CE0769">
              <w:t xml:space="preserve"> </w:t>
            </w:r>
            <w:proofErr w:type="spellStart"/>
            <w:r w:rsidR="00CE0769">
              <w:t>pts</w:t>
            </w:r>
            <w:proofErr w:type="spellEnd"/>
          </w:p>
        </w:tc>
      </w:tr>
      <w:tr w:rsidR="00492463" w:rsidTr="00CE0769">
        <w:tc>
          <w:tcPr>
            <w:tcW w:w="4135" w:type="dxa"/>
          </w:tcPr>
          <w:p w:rsidR="00492463" w:rsidRPr="00CE0769" w:rsidRDefault="00492463" w:rsidP="00492463">
            <w:r w:rsidRPr="00CE0769">
              <w:t xml:space="preserve">Explaining Reasoning – summarizing your models results, discussing insights </w:t>
            </w:r>
            <w:r w:rsidR="00CE0769" w:rsidRPr="00CE0769">
              <w:t>(with words). Simple producing models and graphs without explanations does not work</w:t>
            </w:r>
          </w:p>
        </w:tc>
        <w:tc>
          <w:tcPr>
            <w:tcW w:w="1075" w:type="dxa"/>
          </w:tcPr>
          <w:p w:rsidR="00492463" w:rsidRPr="00CE0769" w:rsidRDefault="00CE0769" w:rsidP="00492463">
            <w:r w:rsidRPr="00CE0769">
              <w:t xml:space="preserve">5 </w:t>
            </w:r>
            <w:proofErr w:type="spellStart"/>
            <w:r w:rsidRPr="00CE0769">
              <w:t>pts</w:t>
            </w:r>
            <w:proofErr w:type="spellEnd"/>
            <w:r w:rsidRPr="00CE0769">
              <w:t xml:space="preserve"> Excellent or good</w:t>
            </w:r>
          </w:p>
        </w:tc>
        <w:tc>
          <w:tcPr>
            <w:tcW w:w="1265" w:type="dxa"/>
          </w:tcPr>
          <w:p w:rsidR="00492463" w:rsidRPr="00CE0769" w:rsidRDefault="00CE0769" w:rsidP="00492463">
            <w:r w:rsidRPr="00CE0769">
              <w:t xml:space="preserve">3 </w:t>
            </w:r>
            <w:proofErr w:type="spellStart"/>
            <w:r w:rsidRPr="00CE0769">
              <w:t>pts</w:t>
            </w:r>
            <w:proofErr w:type="spellEnd"/>
            <w:r w:rsidRPr="00CE0769">
              <w:t xml:space="preserve"> Satisfactory</w:t>
            </w:r>
          </w:p>
        </w:tc>
        <w:tc>
          <w:tcPr>
            <w:tcW w:w="1530" w:type="dxa"/>
          </w:tcPr>
          <w:p w:rsidR="00492463" w:rsidRPr="00CE0769" w:rsidRDefault="00CE0769" w:rsidP="00492463">
            <w:r w:rsidRPr="00CE0769">
              <w:t xml:space="preserve">0 </w:t>
            </w:r>
            <w:proofErr w:type="spellStart"/>
            <w:r w:rsidRPr="00CE0769">
              <w:t>pts</w:t>
            </w:r>
            <w:proofErr w:type="spellEnd"/>
            <w:r w:rsidRPr="00CE0769">
              <w:t xml:space="preserve"> Unsatisfactory or Missing</w:t>
            </w:r>
          </w:p>
        </w:tc>
        <w:tc>
          <w:tcPr>
            <w:tcW w:w="1345" w:type="dxa"/>
          </w:tcPr>
          <w:p w:rsidR="00492463" w:rsidRPr="00CE0769" w:rsidRDefault="00CE0769" w:rsidP="00492463">
            <w:r w:rsidRPr="00CE0769">
              <w:t>5</w:t>
            </w:r>
            <w:r>
              <w:t xml:space="preserve"> </w:t>
            </w:r>
            <w:proofErr w:type="spellStart"/>
            <w:r>
              <w:t>pts</w:t>
            </w:r>
            <w:proofErr w:type="spellEnd"/>
          </w:p>
        </w:tc>
      </w:tr>
      <w:tr w:rsidR="00492463" w:rsidTr="00CE0769">
        <w:tc>
          <w:tcPr>
            <w:tcW w:w="4135" w:type="dxa"/>
          </w:tcPr>
          <w:p w:rsidR="00492463" w:rsidRDefault="00CE0769" w:rsidP="00492463">
            <w:pPr>
              <w:rPr>
                <w:b/>
              </w:rPr>
            </w:pPr>
            <w:r>
              <w:rPr>
                <w:b/>
              </w:rPr>
              <w:t>Total</w:t>
            </w:r>
          </w:p>
        </w:tc>
        <w:tc>
          <w:tcPr>
            <w:tcW w:w="1075" w:type="dxa"/>
          </w:tcPr>
          <w:p w:rsidR="00492463" w:rsidRDefault="00492463" w:rsidP="00492463">
            <w:pPr>
              <w:rPr>
                <w:b/>
              </w:rPr>
            </w:pPr>
          </w:p>
        </w:tc>
        <w:tc>
          <w:tcPr>
            <w:tcW w:w="1265" w:type="dxa"/>
          </w:tcPr>
          <w:p w:rsidR="00492463" w:rsidRDefault="00492463" w:rsidP="00492463">
            <w:pPr>
              <w:rPr>
                <w:b/>
              </w:rPr>
            </w:pPr>
          </w:p>
        </w:tc>
        <w:tc>
          <w:tcPr>
            <w:tcW w:w="1530" w:type="dxa"/>
          </w:tcPr>
          <w:p w:rsidR="00492463" w:rsidRDefault="00492463" w:rsidP="00492463">
            <w:pPr>
              <w:rPr>
                <w:b/>
              </w:rPr>
            </w:pPr>
          </w:p>
        </w:tc>
        <w:tc>
          <w:tcPr>
            <w:tcW w:w="1345" w:type="dxa"/>
          </w:tcPr>
          <w:p w:rsidR="00492463" w:rsidRDefault="00CE0769" w:rsidP="00492463">
            <w:pPr>
              <w:rPr>
                <w:b/>
              </w:rPr>
            </w:pPr>
            <w:r>
              <w:rPr>
                <w:b/>
              </w:rPr>
              <w:t>25</w:t>
            </w:r>
          </w:p>
        </w:tc>
      </w:tr>
    </w:tbl>
    <w:p w:rsidR="00492463" w:rsidRPr="00492463" w:rsidRDefault="00492463" w:rsidP="00492463">
      <w:pPr>
        <w:rPr>
          <w:b/>
        </w:rPr>
      </w:pPr>
    </w:p>
    <w:sectPr w:rsidR="00492463" w:rsidRPr="0049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B01DA"/>
    <w:multiLevelType w:val="hybridMultilevel"/>
    <w:tmpl w:val="5B84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27DB8"/>
    <w:multiLevelType w:val="hybridMultilevel"/>
    <w:tmpl w:val="916C4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ED1047"/>
    <w:multiLevelType w:val="hybridMultilevel"/>
    <w:tmpl w:val="2BDC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E8"/>
    <w:rsid w:val="00163E37"/>
    <w:rsid w:val="002171CA"/>
    <w:rsid w:val="00492463"/>
    <w:rsid w:val="007C2A7D"/>
    <w:rsid w:val="00835F9D"/>
    <w:rsid w:val="008A27DC"/>
    <w:rsid w:val="008D5DDC"/>
    <w:rsid w:val="00B906F8"/>
    <w:rsid w:val="00CE0769"/>
    <w:rsid w:val="00E93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15B64-55C8-419A-B490-3333D98A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5E8"/>
    <w:pPr>
      <w:ind w:left="720"/>
      <w:contextualSpacing/>
    </w:pPr>
  </w:style>
  <w:style w:type="character" w:styleId="Hyperlink">
    <w:name w:val="Hyperlink"/>
    <w:basedOn w:val="DefaultParagraphFont"/>
    <w:uiPriority w:val="99"/>
    <w:unhideWhenUsed/>
    <w:rsid w:val="00492463"/>
    <w:rPr>
      <w:color w:val="0563C1" w:themeColor="hyperlink"/>
      <w:u w:val="single"/>
    </w:rPr>
  </w:style>
  <w:style w:type="table" w:styleId="TableGrid">
    <w:name w:val="Table Grid"/>
    <w:basedOn w:val="TableNormal"/>
    <w:uiPriority w:val="39"/>
    <w:rsid w:val="00492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nsenl2@uw.edu" TargetMode="External"/><Relationship Id="rId5" Type="http://schemas.openxmlformats.org/officeDocument/2006/relationships/hyperlink" Target="https://labs.vocareum.com/lti/vclab.php?course=vc_2_0_102620216178558da9c6c&amp;assignment=5917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Costco Wholesale</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Jensen</dc:creator>
  <cp:keywords/>
  <dc:description/>
  <cp:lastModifiedBy>Lauren Jensen</cp:lastModifiedBy>
  <cp:revision>5</cp:revision>
  <dcterms:created xsi:type="dcterms:W3CDTF">2022-01-30T05:30:00Z</dcterms:created>
  <dcterms:modified xsi:type="dcterms:W3CDTF">2022-01-30T05:41:00Z</dcterms:modified>
</cp:coreProperties>
</file>