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2FD55" w14:textId="5C3E5D11" w:rsidR="00067F52" w:rsidRPr="00B52761" w:rsidRDefault="00B277BB">
      <w:pPr>
        <w:rPr>
          <w:b/>
          <w:bCs/>
          <w:sz w:val="28"/>
          <w:szCs w:val="28"/>
        </w:rPr>
      </w:pPr>
      <w:r w:rsidRPr="00B52761">
        <w:rPr>
          <w:b/>
          <w:bCs/>
          <w:sz w:val="28"/>
          <w:szCs w:val="28"/>
        </w:rPr>
        <w:t xml:space="preserve">Quiz </w:t>
      </w:r>
      <w:r w:rsidR="002401C1" w:rsidRPr="00B52761">
        <w:rPr>
          <w:b/>
          <w:bCs/>
          <w:sz w:val="28"/>
          <w:szCs w:val="28"/>
        </w:rPr>
        <w:t>4</w:t>
      </w:r>
      <w:r w:rsidR="00547AD2" w:rsidRPr="00B52761">
        <w:rPr>
          <w:b/>
          <w:bCs/>
          <w:sz w:val="28"/>
          <w:szCs w:val="28"/>
        </w:rPr>
        <w:t xml:space="preserve"> Ensemble Learning</w:t>
      </w:r>
      <w:r w:rsidR="002401C1" w:rsidRPr="00B52761">
        <w:rPr>
          <w:b/>
          <w:bCs/>
          <w:sz w:val="28"/>
          <w:szCs w:val="28"/>
        </w:rPr>
        <w:t>: Stacking</w:t>
      </w:r>
    </w:p>
    <w:p w14:paraId="2DF34A39" w14:textId="7FD50680" w:rsidR="002401C1" w:rsidRPr="009645F2" w:rsidRDefault="002401C1" w:rsidP="009645F2">
      <w:pPr>
        <w:spacing w:after="0" w:line="240" w:lineRule="auto"/>
        <w:rPr>
          <w:rFonts w:ascii="Century Schoolbook" w:hAnsi="Century Schoolbook"/>
          <w:sz w:val="20"/>
        </w:rPr>
      </w:pPr>
      <w:r w:rsidRPr="009645F2">
        <w:rPr>
          <w:sz w:val="20"/>
        </w:rPr>
        <w:t xml:space="preserve">Study this brief and answer - why ensemble methods are able to out-perform any single </w:t>
      </w:r>
      <w:r w:rsidR="00FA7EB6" w:rsidRPr="009645F2">
        <w:rPr>
          <w:sz w:val="20"/>
        </w:rPr>
        <w:t>classifier</w:t>
      </w:r>
      <w:r w:rsidRPr="009645F2">
        <w:rPr>
          <w:sz w:val="20"/>
        </w:rPr>
        <w:t xml:space="preserve"> within the ensemble?  Max 1 – 2 pages answer.</w:t>
      </w:r>
      <w:r w:rsidR="009645F2">
        <w:rPr>
          <w:sz w:val="20"/>
        </w:rPr>
        <w:t xml:space="preserve"> </w:t>
      </w:r>
      <w:hyperlink r:id="rId7" w:history="1">
        <w:r w:rsidR="009645F2" w:rsidRPr="009645F2">
          <w:rPr>
            <w:rStyle w:val="Hyperlink"/>
            <w:rFonts w:ascii="Century Schoolbook" w:hAnsi="Century Schoolbook"/>
            <w:sz w:val="20"/>
          </w:rPr>
          <w:t>https://web.engr.oregonstate.edu/~tgd/publications/mcs-ensembles.pdf</w:t>
        </w:r>
      </w:hyperlink>
      <w:r w:rsidR="009645F2" w:rsidRPr="009645F2">
        <w:rPr>
          <w:rFonts w:ascii="Century Schoolbook" w:hAnsi="Century Schoolbook"/>
          <w:sz w:val="20"/>
        </w:rPr>
        <w:t xml:space="preserve"> </w:t>
      </w:r>
    </w:p>
    <w:p w14:paraId="0B1DCAEC" w14:textId="4444B78A" w:rsidR="00B277BB" w:rsidRDefault="002401C1" w:rsidP="00B52761">
      <w:pPr>
        <w:pBdr>
          <w:bottom w:val="single" w:sz="6" w:space="1" w:color="auto"/>
        </w:pBdr>
        <w:rPr>
          <w:sz w:val="20"/>
        </w:rPr>
      </w:pPr>
      <w:r w:rsidRPr="009645F2">
        <w:rPr>
          <w:sz w:val="20"/>
        </w:rPr>
        <w:t>This paper doesn't discuss Stacking.  Please explain why stacking helps and how is it different from the methods this paper discussed.  Are the same 3 reasons applicable here?</w:t>
      </w:r>
      <w:r w:rsidR="009645F2">
        <w:rPr>
          <w:sz w:val="20"/>
        </w:rPr>
        <w:t xml:space="preserve"> </w:t>
      </w:r>
    </w:p>
    <w:p w14:paraId="5988CA35" w14:textId="0001F6C1" w:rsidR="007D1F74" w:rsidRDefault="00F708C7" w:rsidP="00BD64F2">
      <w:pPr>
        <w:spacing w:line="240" w:lineRule="auto"/>
        <w:jc w:val="both"/>
      </w:pPr>
      <w:r w:rsidRPr="00FA7EB6">
        <w:t xml:space="preserve">There are 3 </w:t>
      </w:r>
      <w:r w:rsidR="00DA611D">
        <w:t>fundamental</w:t>
      </w:r>
      <w:r w:rsidRPr="00FA7EB6">
        <w:t xml:space="preserve"> reason why ensemble methods out-perform single classifiers in general</w:t>
      </w:r>
      <w:r w:rsidR="007D1F74">
        <w:t>:</w:t>
      </w:r>
    </w:p>
    <w:p w14:paraId="00FDFFBC" w14:textId="4AD801B9" w:rsidR="00D71048" w:rsidRDefault="00F708C7" w:rsidP="00BD64F2">
      <w:pPr>
        <w:spacing w:line="240" w:lineRule="auto"/>
        <w:jc w:val="both"/>
      </w:pPr>
      <w:r w:rsidRPr="00743E3F">
        <w:rPr>
          <w:b/>
        </w:rPr>
        <w:t>T</w:t>
      </w:r>
      <w:r w:rsidR="007D1F74" w:rsidRPr="00743E3F">
        <w:rPr>
          <w:b/>
        </w:rPr>
        <w:t>he first reason is statistical.</w:t>
      </w:r>
      <w:r w:rsidR="007D1F74" w:rsidRPr="00FA7EB6">
        <w:t xml:space="preserve"> This</w:t>
      </w:r>
      <w:r w:rsidRPr="00FA7EB6">
        <w:t xml:space="preserve"> is related to the amount of data</w:t>
      </w:r>
      <w:r w:rsidR="007D1F74">
        <w:t xml:space="preserve"> available for training</w:t>
      </w:r>
      <w:r w:rsidR="00DA611D">
        <w:t>. Given a learning algorithm that is searching a space H of Hypotheses for the best hypotheses, the statistical problem appears when the training data way smaller than the noted H space (Hypotheses space). One way to solve this problem is by c</w:t>
      </w:r>
      <w:r w:rsidR="00D71048">
        <w:t xml:space="preserve">onstructing a model using different learning algorithms that could find different hypotheses in such space H and can provide good accuracy.  On performing this ensemble of </w:t>
      </w:r>
      <w:r w:rsidR="00D71048">
        <w:t>“accurate classifiers”</w:t>
      </w:r>
      <w:r w:rsidR="00D71048">
        <w:t xml:space="preserve"> (accurate classifier in this context refers to a classifier that can provide a better error rate than random guessing</w:t>
      </w:r>
      <w:r w:rsidR="00385FA1">
        <w:t>),</w:t>
      </w:r>
      <w:r w:rsidR="00D71048">
        <w:t xml:space="preserve"> the algorithm can average their votes and by doing this minimize the risk of selecting a wrong classifier/model. In other words by averaging the vote of all the models (accurate classifiers) we are after a good approximation of the true hypothesis (only known to nature).</w:t>
      </w:r>
    </w:p>
    <w:p w14:paraId="1F9CE951" w14:textId="5C362013" w:rsidR="007D1F74" w:rsidRDefault="00D71048" w:rsidP="00BD64F2">
      <w:pPr>
        <w:spacing w:line="240" w:lineRule="auto"/>
        <w:jc w:val="both"/>
      </w:pPr>
      <w:r w:rsidRPr="00743E3F">
        <w:rPr>
          <w:b/>
        </w:rPr>
        <w:t>The second reason is computational.</w:t>
      </w:r>
      <w:r>
        <w:t xml:space="preserve"> This problem is associated </w:t>
      </w:r>
      <w:r w:rsidR="00743E3F">
        <w:t>with the inability of many learning algorithms to inherently find the global optima. Many of this algorithms get stuck in a local optima (given their inherent ability to perform a local search only), even when enough</w:t>
      </w:r>
      <w:r w:rsidR="002B57E3">
        <w:t xml:space="preserve"> training</w:t>
      </w:r>
      <w:r w:rsidR="00743E3F">
        <w:t xml:space="preserve"> data is provided (and therefore the statistical problem might not be present)</w:t>
      </w:r>
      <w:r w:rsidR="002B57E3">
        <w:t xml:space="preserve">. One solution for this problem is to construct an ensemble model where the </w:t>
      </w:r>
      <w:r w:rsidR="00F71DB2">
        <w:t>learning algorithms</w:t>
      </w:r>
      <w:r w:rsidR="002B57E3">
        <w:t xml:space="preserve"> run the local search from many different points </w:t>
      </w:r>
      <w:r w:rsidR="00F71DB2">
        <w:t>and by doing this the final ensemble might improve by obtaining a better approximation of the true hypothesis as we remove the constrain of getting stuck in the same local optima.</w:t>
      </w:r>
    </w:p>
    <w:p w14:paraId="0AC7E5CC" w14:textId="67310B83" w:rsidR="0078488A" w:rsidRPr="00B956E1" w:rsidRDefault="00F71DB2" w:rsidP="00BD64F2">
      <w:pPr>
        <w:spacing w:line="240" w:lineRule="auto"/>
        <w:jc w:val="both"/>
      </w:pPr>
      <w:r w:rsidRPr="00F71DB2">
        <w:rPr>
          <w:b/>
        </w:rPr>
        <w:t xml:space="preserve">The third reason is representational. </w:t>
      </w:r>
      <w:r w:rsidR="00B956E1">
        <w:t xml:space="preserve">This shortcoming of standard learning algorithms relates to the inability of any individual hypotheses available on the H space to truly represent the true function </w:t>
      </w:r>
      <w:r w:rsidR="0078488A">
        <w:t>f that can best represent the problem at hand. By creating weighted sums of different hypotheses coming from the space H it might be possible to get closer to the actual true function f.</w:t>
      </w:r>
    </w:p>
    <w:p w14:paraId="5C09A290" w14:textId="268B99EE" w:rsidR="00F71DB2" w:rsidRDefault="00F71DB2" w:rsidP="00BD64F2">
      <w:pPr>
        <w:spacing w:line="240" w:lineRule="auto"/>
        <w:jc w:val="both"/>
      </w:pPr>
      <w:r>
        <w:t>Ensemble models provide a way to minimize these 3 problematic areas for standard learning algorithms</w:t>
      </w:r>
      <w:r w:rsidR="0078488A">
        <w:t xml:space="preserve"> and therefore attempt to find a better approximation of such true unknown function for the problem at hand.</w:t>
      </w:r>
    </w:p>
    <w:p w14:paraId="4EE4131A" w14:textId="408790D7" w:rsidR="00BD41DC" w:rsidRDefault="00BD41DC" w:rsidP="00BD64F2">
      <w:pPr>
        <w:spacing w:line="240" w:lineRule="auto"/>
        <w:jc w:val="both"/>
      </w:pPr>
      <w:r>
        <w:t xml:space="preserve">In this paper it was mostly discussed ensemble methods from the perspective of bagging and boosting, but not stacking. Stacking </w:t>
      </w:r>
      <w:r w:rsidR="008E180D">
        <w:t>is an ensemble machine learning algorithm that uses a meta-learning to learn how to best combine the predictions from two or more ML algorithms. The main difference with respect to other ensemble models</w:t>
      </w:r>
      <w:r w:rsidR="00847965">
        <w:t xml:space="preserve"> is that instead of using trivial functions (as majority voting for classifiers or averaging for regressions) </w:t>
      </w:r>
      <w:r w:rsidR="00BD64F2">
        <w:t>to aggregate the predictions, stacking trains a model (blender) to perform this process.</w:t>
      </w:r>
      <w:r w:rsidR="00206FE7">
        <w:t xml:space="preserve"> </w:t>
      </w:r>
    </w:p>
    <w:p w14:paraId="382E0A8D" w14:textId="568AABBD" w:rsidR="00B956E1" w:rsidRPr="00F71DB2" w:rsidRDefault="00206FE7" w:rsidP="0069053E">
      <w:pPr>
        <w:spacing w:line="240" w:lineRule="auto"/>
        <w:jc w:val="both"/>
      </w:pPr>
      <w:r>
        <w:t>The 3 reasons on why ensemble models perform better than individual models still apply for stacking (stacked generalization) as the model looks a way to overcome the statistical, computational and representational problems that individual learning algorithms present</w:t>
      </w:r>
      <w:r w:rsidR="00AA6BBB">
        <w:t xml:space="preserve">, but instead of overcoming the statistical problem by averaging or majority voting the single prediction to obtain a final better prediction it uses a </w:t>
      </w:r>
      <w:r w:rsidR="009645F2">
        <w:t>meta model to perform such aggregation as mentioned before.</w:t>
      </w:r>
      <w:bookmarkStart w:id="0" w:name="_GoBack"/>
      <w:bookmarkEnd w:id="0"/>
    </w:p>
    <w:sectPr w:rsidR="00B956E1" w:rsidRPr="00F71D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3E8BC" w14:textId="77777777" w:rsidR="00F058C8" w:rsidRDefault="00F058C8" w:rsidP="00B52761">
      <w:pPr>
        <w:spacing w:after="0" w:line="240" w:lineRule="auto"/>
      </w:pPr>
      <w:r>
        <w:separator/>
      </w:r>
    </w:p>
  </w:endnote>
  <w:endnote w:type="continuationSeparator" w:id="0">
    <w:p w14:paraId="60A0BB73" w14:textId="77777777" w:rsidR="00F058C8" w:rsidRDefault="00F058C8" w:rsidP="00B5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6A0BF" w14:textId="77777777" w:rsidR="00F058C8" w:rsidRDefault="00F058C8" w:rsidP="00B52761">
      <w:pPr>
        <w:spacing w:after="0" w:line="240" w:lineRule="auto"/>
      </w:pPr>
      <w:r>
        <w:separator/>
      </w:r>
    </w:p>
  </w:footnote>
  <w:footnote w:type="continuationSeparator" w:id="0">
    <w:p w14:paraId="477B56E9" w14:textId="77777777" w:rsidR="00F058C8" w:rsidRDefault="00F058C8" w:rsidP="00B5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CFA80" w14:textId="37773164" w:rsidR="00B52761" w:rsidRPr="00E2276E" w:rsidRDefault="00B52761" w:rsidP="00B52761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Quiz </w:t>
    </w:r>
    <w:r>
      <w:rPr>
        <w:b/>
        <w:bCs/>
        <w:i/>
        <w:iCs/>
      </w:rPr>
      <w:t>4</w:t>
    </w:r>
    <w:r>
      <w:rPr>
        <w:b/>
        <w:bCs/>
        <w:i/>
        <w:iCs/>
      </w:rPr>
      <w:t xml:space="preserve"> – </w:t>
    </w:r>
    <w:r>
      <w:rPr>
        <w:b/>
        <w:bCs/>
        <w:i/>
        <w:iCs/>
      </w:rPr>
      <w:t>Blending and Stacking</w:t>
    </w:r>
  </w:p>
  <w:p w14:paraId="5F12DF5C" w14:textId="77777777" w:rsidR="00B52761" w:rsidRPr="00E2276E" w:rsidRDefault="00B52761" w:rsidP="00B52761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  <w:p w14:paraId="2EEE03F7" w14:textId="77777777" w:rsidR="00B52761" w:rsidRDefault="00B527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402B3"/>
    <w:multiLevelType w:val="hybridMultilevel"/>
    <w:tmpl w:val="0E02BF48"/>
    <w:lvl w:ilvl="0" w:tplc="719A86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D"/>
    <w:rsid w:val="00206FE7"/>
    <w:rsid w:val="002401C1"/>
    <w:rsid w:val="00256D9E"/>
    <w:rsid w:val="002B57E3"/>
    <w:rsid w:val="002C2124"/>
    <w:rsid w:val="002D54AD"/>
    <w:rsid w:val="0034370A"/>
    <w:rsid w:val="00385FA1"/>
    <w:rsid w:val="00547AD2"/>
    <w:rsid w:val="0069053E"/>
    <w:rsid w:val="00743E3F"/>
    <w:rsid w:val="0078488A"/>
    <w:rsid w:val="007D1F74"/>
    <w:rsid w:val="00847965"/>
    <w:rsid w:val="008E180D"/>
    <w:rsid w:val="009645F2"/>
    <w:rsid w:val="00AA6BBB"/>
    <w:rsid w:val="00B277BB"/>
    <w:rsid w:val="00B52761"/>
    <w:rsid w:val="00B956E1"/>
    <w:rsid w:val="00BD41DC"/>
    <w:rsid w:val="00BD64F2"/>
    <w:rsid w:val="00D71048"/>
    <w:rsid w:val="00DA611D"/>
    <w:rsid w:val="00DF44F6"/>
    <w:rsid w:val="00F058C8"/>
    <w:rsid w:val="00F708C7"/>
    <w:rsid w:val="00F71DB2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3609"/>
  <w15:chartTrackingRefBased/>
  <w15:docId w15:val="{BD60A2EA-B432-469A-A336-FDCAD873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BB"/>
    <w:pPr>
      <w:spacing w:after="182" w:line="250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B277B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7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61"/>
  </w:style>
  <w:style w:type="paragraph" w:styleId="Footer">
    <w:name w:val="footer"/>
    <w:basedOn w:val="Normal"/>
    <w:link w:val="FooterChar"/>
    <w:uiPriority w:val="99"/>
    <w:unhideWhenUsed/>
    <w:rsid w:val="00B5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.engr.oregonstate.edu/~tgd/publications/mcs-ensembl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Lerma (US), Rodolfo</cp:lastModifiedBy>
  <cp:revision>18</cp:revision>
  <dcterms:created xsi:type="dcterms:W3CDTF">2022-02-10T23:31:00Z</dcterms:created>
  <dcterms:modified xsi:type="dcterms:W3CDTF">2022-02-14T17:39:00Z</dcterms:modified>
</cp:coreProperties>
</file>