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3A" w:rsidRPr="0016103A" w:rsidRDefault="0016103A" w:rsidP="00161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1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</w:t>
      </w:r>
      <w:r w:rsidR="008C1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161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Discussion</w:t>
      </w:r>
    </w:p>
    <w:p w:rsidR="00133F76" w:rsidRPr="00133F76" w:rsidRDefault="00133F76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Support Vector Machine (SVM) and logistic regression models are closely related. Comment on at least two of the following:</w:t>
      </w:r>
    </w:p>
    <w:p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How can you describe the differences in loss functions of these two methods? How might this matter in practice.</w:t>
      </w:r>
    </w:p>
    <w:p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Both methods can be extended to nonlinear problems. How might the differences in these methods have advantages and disadvantages in practice?</w:t>
      </w:r>
    </w:p>
    <w:p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Which algorithm produces a probabilistic output? How might a probabilistic output be useful in practice?</w:t>
      </w:r>
    </w:p>
    <w:p w:rsidR="00133F76" w:rsidRPr="00133F76" w:rsidRDefault="00133F76" w:rsidP="0013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Describe a use case where one or the other algorithm might be preferred. Explain what the advantages of that algorithm over the other are.</w:t>
      </w:r>
    </w:p>
    <w:p w:rsidR="00133F76" w:rsidRPr="00133F76" w:rsidRDefault="00133F76" w:rsidP="0013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F76">
        <w:rPr>
          <w:rFonts w:ascii="Times New Roman" w:eastAsia="Times New Roman" w:hAnsi="Times New Roman" w:cs="Times New Roman"/>
          <w:sz w:val="24"/>
          <w:szCs w:val="24"/>
        </w:rPr>
        <w:t>To receive credit post you thought and then comment on at least one other post. </w:t>
      </w:r>
    </w:p>
    <w:p w:rsidR="004B5EA2" w:rsidRDefault="008C1228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5FC0"/>
    <w:multiLevelType w:val="multilevel"/>
    <w:tmpl w:val="12CC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552E"/>
    <w:multiLevelType w:val="multilevel"/>
    <w:tmpl w:val="387E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3A"/>
    <w:rsid w:val="00133F76"/>
    <w:rsid w:val="0016103A"/>
    <w:rsid w:val="008C1228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B971-E2A8-4E7A-961D-6A7D13F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6103A"/>
  </w:style>
  <w:style w:type="paragraph" w:styleId="NormalWeb">
    <w:name w:val="Normal (Web)"/>
    <w:basedOn w:val="Normal"/>
    <w:uiPriority w:val="99"/>
    <w:semiHidden/>
    <w:unhideWhenUsed/>
    <w:rsid w:val="0016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3</cp:revision>
  <dcterms:created xsi:type="dcterms:W3CDTF">2022-02-01T13:53:00Z</dcterms:created>
  <dcterms:modified xsi:type="dcterms:W3CDTF">2022-02-11T13:08:00Z</dcterms:modified>
</cp:coreProperties>
</file>