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8C51" w14:textId="4CBF0FF4" w:rsidR="00D30842" w:rsidRDefault="006138C5" w:rsidP="006138C5">
      <w:pPr>
        <w:jc w:val="center"/>
        <w:rPr>
          <w:b/>
          <w:bCs/>
        </w:rPr>
      </w:pPr>
      <w:r>
        <w:rPr>
          <w:b/>
          <w:bCs/>
        </w:rPr>
        <w:t>VM Instructions</w:t>
      </w:r>
    </w:p>
    <w:p w14:paraId="30BB0B98" w14:textId="2E77EEC1" w:rsidR="00F27E1D" w:rsidRPr="00F27E1D" w:rsidRDefault="00F27E1D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Download PuTTY if you haven’t already done so - </w:t>
      </w:r>
      <w:r w:rsidRPr="00F27E1D">
        <w:t>https://www.puttygen.com/</w:t>
      </w:r>
    </w:p>
    <w:p w14:paraId="58D3D17D" w14:textId="7413A558" w:rsidR="006138C5" w:rsidRPr="006138C5" w:rsidRDefault="006138C5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Log into your VM Instance - </w:t>
      </w:r>
      <w:hyperlink r:id="rId5" w:history="1">
        <w:r>
          <w:rPr>
            <w:rStyle w:val="Hyperlink"/>
          </w:rPr>
          <w:t>My virtual machines - Azure Lab Services</w:t>
        </w:r>
      </w:hyperlink>
    </w:p>
    <w:p w14:paraId="0CF996FE" w14:textId="0A9B2DAF" w:rsidR="006138C5" w:rsidRPr="006138C5" w:rsidRDefault="006138C5" w:rsidP="006138C5">
      <w:pPr>
        <w:pStyle w:val="ListParagraph"/>
        <w:rPr>
          <w:b/>
          <w:bCs/>
        </w:rPr>
      </w:pPr>
      <w:r w:rsidRPr="006138C5">
        <w:rPr>
          <w:b/>
          <w:bCs/>
        </w:rPr>
        <w:drawing>
          <wp:inline distT="0" distB="0" distL="0" distR="0" wp14:anchorId="7E3442F9" wp14:editId="12900022">
            <wp:extent cx="2192661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684" cy="21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C418" w14:textId="0F7A83BB" w:rsidR="006138C5" w:rsidRPr="006138C5" w:rsidRDefault="006138C5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the bottom left move it from Stopped to Starting. You want it to change to </w:t>
      </w:r>
      <w:r>
        <w:rPr>
          <w:color w:val="4472C4" w:themeColor="accent1"/>
        </w:rPr>
        <w:t>Running</w:t>
      </w:r>
    </w:p>
    <w:p w14:paraId="6A1C635D" w14:textId="7F111290" w:rsidR="006138C5" w:rsidRPr="006138C5" w:rsidRDefault="006138C5" w:rsidP="006138C5">
      <w:pPr>
        <w:pStyle w:val="ListParagraph"/>
        <w:rPr>
          <w:b/>
          <w:bCs/>
        </w:rPr>
      </w:pPr>
      <w:r w:rsidRPr="006138C5">
        <w:rPr>
          <w:b/>
          <w:bCs/>
        </w:rPr>
        <w:drawing>
          <wp:inline distT="0" distB="0" distL="0" distR="0" wp14:anchorId="4D02094F" wp14:editId="7A7DC998">
            <wp:extent cx="2145014" cy="18605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638" cy="18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A0B" w14:textId="322B5A39" w:rsidR="006138C5" w:rsidRPr="00802708" w:rsidRDefault="006138C5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Connect via </w:t>
      </w:r>
      <w:r w:rsidR="003D30F1">
        <w:t>SSH</w:t>
      </w:r>
      <w:r w:rsidR="00802708">
        <w:t xml:space="preserve"> and set a password if you haven’t already done so</w:t>
      </w:r>
    </w:p>
    <w:p w14:paraId="2910333B" w14:textId="5D9D427F" w:rsidR="00802708" w:rsidRPr="006138C5" w:rsidRDefault="00802708" w:rsidP="00802708">
      <w:pPr>
        <w:pStyle w:val="ListParagraph"/>
        <w:rPr>
          <w:b/>
          <w:bCs/>
        </w:rPr>
      </w:pPr>
      <w:r w:rsidRPr="00802708">
        <w:rPr>
          <w:b/>
          <w:bCs/>
        </w:rPr>
        <w:drawing>
          <wp:inline distT="0" distB="0" distL="0" distR="0" wp14:anchorId="750CDDD9" wp14:editId="57EE267C">
            <wp:extent cx="1100512" cy="1028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3856" cy="10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D11C" w14:textId="366FB810" w:rsidR="00802708" w:rsidRPr="003D30F1" w:rsidRDefault="00802708" w:rsidP="003D30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you set a </w:t>
      </w:r>
      <w:proofErr w:type="gramStart"/>
      <w:r>
        <w:t>password</w:t>
      </w:r>
      <w:proofErr w:type="gramEnd"/>
      <w:r>
        <w:t xml:space="preserve"> you are going to want to connect again</w:t>
      </w:r>
      <w:r w:rsidR="003D30F1">
        <w:t>.  You should get this message</w:t>
      </w:r>
    </w:p>
    <w:p w14:paraId="76F4FDE0" w14:textId="0493CF60" w:rsidR="003D30F1" w:rsidRPr="003D30F1" w:rsidRDefault="003D30F1" w:rsidP="003D30F1">
      <w:pPr>
        <w:pStyle w:val="ListParagraph"/>
        <w:rPr>
          <w:b/>
          <w:bCs/>
        </w:rPr>
      </w:pPr>
      <w:r w:rsidRPr="003D30F1">
        <w:rPr>
          <w:b/>
          <w:bCs/>
        </w:rPr>
        <w:lastRenderedPageBreak/>
        <w:drawing>
          <wp:inline distT="0" distB="0" distL="0" distR="0" wp14:anchorId="35874275" wp14:editId="5CC7DCE3">
            <wp:extent cx="3232150" cy="228721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893" cy="22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1573" w14:textId="631A014A" w:rsidR="003D30F1" w:rsidRPr="00A77C26" w:rsidRDefault="00A77C26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Open PuTTY</w:t>
      </w:r>
    </w:p>
    <w:p w14:paraId="77B06DDD" w14:textId="0F5E75EC" w:rsidR="00A77C26" w:rsidRPr="00A77C26" w:rsidRDefault="00A77C26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In Putty go to Connections – SSH – Auth – Tunnels</w:t>
      </w:r>
    </w:p>
    <w:p w14:paraId="35DE986E" w14:textId="0B65E675" w:rsidR="00A77C26" w:rsidRPr="00A77C26" w:rsidRDefault="00A77C26" w:rsidP="00A77C26">
      <w:pPr>
        <w:pStyle w:val="ListParagraph"/>
        <w:rPr>
          <w:b/>
          <w:bCs/>
        </w:rPr>
      </w:pPr>
      <w:r w:rsidRPr="00A77C26">
        <w:rPr>
          <w:b/>
          <w:bCs/>
        </w:rPr>
        <w:drawing>
          <wp:inline distT="0" distB="0" distL="0" distR="0" wp14:anchorId="5F46C99A" wp14:editId="39B11481">
            <wp:extent cx="1092256" cy="1581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0A77" w14:textId="3D1DD9FD" w:rsidR="00A77C26" w:rsidRPr="00D73C44" w:rsidRDefault="00D73C4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In Source port type in L888 and in Destination type in localhost:8888</w:t>
      </w:r>
    </w:p>
    <w:p w14:paraId="3D409694" w14:textId="6E995E62" w:rsidR="00D73C44" w:rsidRPr="00D73C44" w:rsidRDefault="00D73C44" w:rsidP="00D73C44">
      <w:pPr>
        <w:pStyle w:val="ListParagraph"/>
        <w:rPr>
          <w:b/>
          <w:bCs/>
        </w:rPr>
      </w:pPr>
      <w:r w:rsidRPr="00D73C44">
        <w:rPr>
          <w:b/>
          <w:bCs/>
        </w:rPr>
        <w:drawing>
          <wp:inline distT="0" distB="0" distL="0" distR="0" wp14:anchorId="0CC6CD0A" wp14:editId="5C7ABF83">
            <wp:extent cx="3447212" cy="26670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025" cy="26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E956" w14:textId="7199D195" w:rsidR="00D73C44" w:rsidRPr="00D73C44" w:rsidRDefault="00D73C4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Click Add</w:t>
      </w:r>
    </w:p>
    <w:p w14:paraId="350A3199" w14:textId="7F3F44A4" w:rsidR="00D73C44" w:rsidRPr="00D73C44" w:rsidRDefault="00D73C44" w:rsidP="00D73C44">
      <w:pPr>
        <w:pStyle w:val="ListParagraph"/>
        <w:rPr>
          <w:b/>
          <w:bCs/>
        </w:rPr>
      </w:pPr>
      <w:r w:rsidRPr="00D73C44">
        <w:rPr>
          <w:b/>
          <w:bCs/>
        </w:rPr>
        <w:lastRenderedPageBreak/>
        <w:drawing>
          <wp:inline distT="0" distB="0" distL="0" distR="0" wp14:anchorId="39394FB9" wp14:editId="047ACF57">
            <wp:extent cx="2357992" cy="23685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914" cy="23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EE82" w14:textId="38ECEE80" w:rsidR="00D73C44" w:rsidRPr="009A6BBC" w:rsidRDefault="009A6BBC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Go back to session and type in the path for the </w:t>
      </w:r>
      <w:proofErr w:type="spellStart"/>
      <w:r>
        <w:t>vm</w:t>
      </w:r>
      <w:proofErr w:type="spellEnd"/>
      <w:r>
        <w:t xml:space="preserve"> as well as the port.  You can find this in the Connect to your virtual machine popup in the Azure Lab Services.</w:t>
      </w:r>
    </w:p>
    <w:p w14:paraId="74866FCD" w14:textId="491750A2" w:rsidR="009A6BBC" w:rsidRPr="009A6BBC" w:rsidRDefault="005D55D8" w:rsidP="009A6B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Host </w:t>
      </w:r>
      <w:r w:rsidR="009A6BBC">
        <w:t xml:space="preserve">Name </w:t>
      </w:r>
      <w:hyperlink r:id="rId13" w:history="1">
        <w:r w:rsidR="009A6BBC" w:rsidRPr="00CD47A0">
          <w:rPr>
            <w:rStyle w:val="Hyperlink"/>
          </w:rPr>
          <w:t>mlrean@ml-lab-fabbc649-9fca-4739-823d-a4d88b88bcb2.southcentralus.cloudapp.azure.com</w:t>
        </w:r>
      </w:hyperlink>
    </w:p>
    <w:p w14:paraId="4033D05D" w14:textId="66C44E8D" w:rsidR="009A6BBC" w:rsidRPr="00445DA4" w:rsidRDefault="009A6BBC" w:rsidP="009A6B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Port </w:t>
      </w:r>
      <w:r w:rsidR="00445DA4">
        <w:t>–</w:t>
      </w:r>
      <w:r>
        <w:t xml:space="preserve"> </w:t>
      </w:r>
      <w:r w:rsidRPr="009A6BBC">
        <w:t>60116</w:t>
      </w:r>
    </w:p>
    <w:p w14:paraId="7D99B0A2" w14:textId="1406710F" w:rsidR="00445DA4" w:rsidRPr="009A6BBC" w:rsidRDefault="00445DA4" w:rsidP="00445DA4">
      <w:pPr>
        <w:pStyle w:val="ListParagraph"/>
        <w:ind w:left="1440"/>
        <w:rPr>
          <w:b/>
          <w:bCs/>
        </w:rPr>
      </w:pPr>
      <w:r w:rsidRPr="009A6BBC">
        <w:rPr>
          <w:b/>
          <w:bCs/>
        </w:rPr>
        <w:drawing>
          <wp:inline distT="0" distB="0" distL="0" distR="0" wp14:anchorId="562C0D43" wp14:editId="3D32D2CD">
            <wp:extent cx="2944896" cy="288925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880" cy="28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AB64" w14:textId="036DC5EB" w:rsidR="009A6BBC" w:rsidRPr="009A6BBC" w:rsidRDefault="009A6BBC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Click Open and you should see this</w:t>
      </w:r>
    </w:p>
    <w:p w14:paraId="254E82F8" w14:textId="7CD006B0" w:rsidR="009A6BBC" w:rsidRPr="009A6BBC" w:rsidRDefault="009A6BBC" w:rsidP="009A6BBC">
      <w:pPr>
        <w:pStyle w:val="ListParagraph"/>
        <w:rPr>
          <w:b/>
          <w:bCs/>
        </w:rPr>
      </w:pPr>
      <w:r w:rsidRPr="009A6BBC">
        <w:rPr>
          <w:b/>
          <w:bCs/>
        </w:rPr>
        <w:drawing>
          <wp:inline distT="0" distB="0" distL="0" distR="0" wp14:anchorId="539D86CC" wp14:editId="785FB420">
            <wp:extent cx="5943600" cy="872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A3DF" w14:textId="0A8E36E0" w:rsidR="009A6BBC" w:rsidRPr="009A6BBC" w:rsidRDefault="009A6BBC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Type in your password</w:t>
      </w:r>
    </w:p>
    <w:p w14:paraId="0CDBDD9C" w14:textId="2D822F5E" w:rsidR="009A6BBC" w:rsidRPr="00445DA4" w:rsidRDefault="009A6BBC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You should now see</w:t>
      </w:r>
    </w:p>
    <w:p w14:paraId="765FE3E4" w14:textId="4E396EFA" w:rsidR="00445DA4" w:rsidRPr="009A6BBC" w:rsidRDefault="00445DA4" w:rsidP="00445DA4">
      <w:pPr>
        <w:pStyle w:val="ListParagraph"/>
        <w:rPr>
          <w:b/>
          <w:bCs/>
        </w:rPr>
      </w:pPr>
      <w:r w:rsidRPr="00445DA4">
        <w:rPr>
          <w:b/>
          <w:bCs/>
        </w:rPr>
        <w:lastRenderedPageBreak/>
        <w:drawing>
          <wp:inline distT="0" distB="0" distL="0" distR="0" wp14:anchorId="0C635799" wp14:editId="719913B6">
            <wp:extent cx="4451350" cy="249698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493" cy="24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75FA" w14:textId="3AF3AA3D" w:rsidR="009A6BBC" w:rsidRPr="00445DA4" w:rsidRDefault="00445DA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typing in your </w:t>
      </w:r>
      <w:proofErr w:type="gramStart"/>
      <w:r>
        <w:t>password</w:t>
      </w:r>
      <w:proofErr w:type="gramEnd"/>
      <w:r>
        <w:t xml:space="preserve"> you want to type this command “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j</w:t>
      </w:r>
      <w:r>
        <w:rPr>
          <w:rFonts w:ascii="Calibri" w:hAnsi="Calibri" w:cs="Calibri"/>
          <w:color w:val="201F1E"/>
          <w:shd w:val="clear" w:color="auto" w:fill="FFFFFF"/>
        </w:rPr>
        <w:t>upyter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 xml:space="preserve"> notebook --no-browser</w:t>
      </w:r>
      <w:r>
        <w:rPr>
          <w:rFonts w:ascii="Calibri" w:hAnsi="Calibri" w:cs="Calibri"/>
          <w:color w:val="201F1E"/>
          <w:shd w:val="clear" w:color="auto" w:fill="FFFFFF"/>
        </w:rPr>
        <w:t>” (no “ “)</w:t>
      </w:r>
    </w:p>
    <w:p w14:paraId="30D6B882" w14:textId="1D1FFAC0" w:rsidR="00445DA4" w:rsidRPr="00445DA4" w:rsidRDefault="00445DA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color w:val="201F1E"/>
          <w:shd w:val="clear" w:color="auto" w:fill="FFFFFF"/>
        </w:rPr>
        <w:t>It will then tell you</w:t>
      </w:r>
    </w:p>
    <w:p w14:paraId="286087A5" w14:textId="2C602E38" w:rsidR="009A6BBC" w:rsidRPr="00445DA4" w:rsidRDefault="00445DA4" w:rsidP="00445DA4">
      <w:pPr>
        <w:pStyle w:val="ListParagraph"/>
        <w:rPr>
          <w:b/>
          <w:bCs/>
        </w:rPr>
      </w:pPr>
      <w:r w:rsidRPr="00445DA4">
        <w:rPr>
          <w:b/>
          <w:bCs/>
        </w:rPr>
        <w:drawing>
          <wp:inline distT="0" distB="0" distL="0" distR="0" wp14:anchorId="48655E53" wp14:editId="627B3345">
            <wp:extent cx="5187950" cy="984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5080" cy="9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B583" w14:textId="6633638E" w:rsidR="00445DA4" w:rsidRPr="00445DA4" w:rsidRDefault="00445DA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Go to that link</w:t>
      </w:r>
    </w:p>
    <w:p w14:paraId="139CE553" w14:textId="57831579" w:rsidR="003D30F1" w:rsidRPr="005D55D8" w:rsidRDefault="003D30F1" w:rsidP="005D55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that this might be helpful - </w:t>
      </w:r>
      <w:hyperlink r:id="rId18" w:history="1">
        <w:r>
          <w:rPr>
            <w:rStyle w:val="Hyperlink"/>
          </w:rPr>
          <w:t>Data Science Virtual Machine documentation - Azure | Microsoft Docs</w:t>
        </w:r>
      </w:hyperlink>
      <w:r>
        <w:t xml:space="preserve"> as well as </w:t>
      </w:r>
      <w:hyperlink r:id="rId19" w:history="1">
        <w:r>
          <w:rPr>
            <w:rStyle w:val="Hyperlink"/>
          </w:rPr>
          <w:t>Explore Linux - Azure Data Science Virtual Machine | Microsoft Docs</w:t>
        </w:r>
      </w:hyperlink>
    </w:p>
    <w:sectPr w:rsidR="003D30F1" w:rsidRPr="005D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C2728"/>
    <w:multiLevelType w:val="hybridMultilevel"/>
    <w:tmpl w:val="FE604706"/>
    <w:lvl w:ilvl="0" w:tplc="A4280B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27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C5"/>
    <w:rsid w:val="001F0E03"/>
    <w:rsid w:val="00272856"/>
    <w:rsid w:val="003D30F1"/>
    <w:rsid w:val="0041792B"/>
    <w:rsid w:val="00445DA4"/>
    <w:rsid w:val="004E0EC4"/>
    <w:rsid w:val="004F3909"/>
    <w:rsid w:val="00541496"/>
    <w:rsid w:val="005D55D8"/>
    <w:rsid w:val="00607A94"/>
    <w:rsid w:val="006138C5"/>
    <w:rsid w:val="00653536"/>
    <w:rsid w:val="00695D57"/>
    <w:rsid w:val="006B52FC"/>
    <w:rsid w:val="00770211"/>
    <w:rsid w:val="007B3C86"/>
    <w:rsid w:val="00802708"/>
    <w:rsid w:val="009A6BBC"/>
    <w:rsid w:val="009F2A89"/>
    <w:rsid w:val="00A77C26"/>
    <w:rsid w:val="00BB13B2"/>
    <w:rsid w:val="00BD247F"/>
    <w:rsid w:val="00D73C44"/>
    <w:rsid w:val="00DA77F8"/>
    <w:rsid w:val="00E779D7"/>
    <w:rsid w:val="00F2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8DCF"/>
  <w15:chartTrackingRefBased/>
  <w15:docId w15:val="{31251DD4-F11B-4E02-B828-8C47E31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8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lrean@ml-lab-fabbc649-9fca-4739-823d-a4d88b88bcb2.southcentralus.cloudapp.azure.com" TargetMode="External"/><Relationship Id="rId18" Type="http://schemas.openxmlformats.org/officeDocument/2006/relationships/hyperlink" Target="https://docs.microsoft.com/en-us/azure/machine-learning/data-science-virtual-machin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bs.azure.com/virtualmachin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en-us/azure/machine-learning/data-science-virtual-machine/linux-dsvm-walkthroug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</dc:creator>
  <cp:keywords/>
  <dc:description/>
  <cp:lastModifiedBy>Lauren J</cp:lastModifiedBy>
  <cp:revision>2</cp:revision>
  <dcterms:created xsi:type="dcterms:W3CDTF">2022-04-26T22:55:00Z</dcterms:created>
  <dcterms:modified xsi:type="dcterms:W3CDTF">2022-04-28T02:27:00Z</dcterms:modified>
</cp:coreProperties>
</file>