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276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Evaluación – Ejercicio n° 2</w:t>
      </w:r>
    </w:p>
    <w:p>
      <w:pPr>
        <w:pStyle w:val="Normal1"/>
        <w:spacing w:lineRule="auto" w:line="276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1"/>
              <w:spacing w:lineRule="auto" w:line="276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  <w:lang w:val="es-CL"/>
              </w:rPr>
              <w:t>NRC</w:t>
            </w:r>
          </w:p>
        </w:tc>
        <w:tc>
          <w:tcPr>
            <w:tcW w:w="4246" w:type="dxa"/>
            <w:tcBorders/>
          </w:tcPr>
          <w:p>
            <w:pPr>
              <w:pStyle w:val="Normal1"/>
              <w:spacing w:lineRule="auto" w:line="276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Calibri" w:ascii="Calibri" w:hAnsi="Calibri"/>
                <w:b/>
                <w:sz w:val="32"/>
                <w:szCs w:val="32"/>
                <w:lang w:val="es-CL"/>
              </w:rPr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1"/>
              <w:spacing w:lineRule="auto" w:line="276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  <w:lang w:val="es-CL"/>
              </w:rPr>
              <w:t>Integrante/es del grupo</w:t>
            </w:r>
          </w:p>
        </w:tc>
        <w:tc>
          <w:tcPr>
            <w:tcW w:w="4246" w:type="dxa"/>
            <w:tcBorders/>
          </w:tcPr>
          <w:p>
            <w:pPr>
              <w:pStyle w:val="Normal1"/>
              <w:spacing w:lineRule="auto" w:line="276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Calibri" w:ascii="Calibri" w:hAnsi="Calibri"/>
                <w:b/>
                <w:sz w:val="32"/>
                <w:szCs w:val="32"/>
                <w:lang w:val="es-CL"/>
              </w:rPr>
            </w:r>
          </w:p>
        </w:tc>
      </w:tr>
    </w:tbl>
    <w:p>
      <w:pPr>
        <w:pStyle w:val="Normal1"/>
        <w:spacing w:lineRule="auto" w:line="276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276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"/>
        <w:tblW w:w="849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52"/>
        <w:gridCol w:w="5837"/>
      </w:tblGrid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Curso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Introducción a la Computación.</w:t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Unidad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Formulación y diseño de solución a través de algoritmos.</w:t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Clase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Verificación y validación en el diseño</w:t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Nombre de la actividad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Cs/>
                <w:sz w:val="22"/>
                <w:szCs w:val="22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Ejercicio N° 2</w:t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Resultados de Aprendizaje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jc w:val="both"/>
              <w:rPr>
                <w:rFonts w:ascii="Calibri" w:hAnsi="Calibri" w:eastAsia="Calibri" w:cs="Calibri" w:asciiTheme="majorHAnsi" w:cstheme="majorHAnsi" w:hAnsiTheme="majorHAnsi"/>
                <w:b/>
                <w:b/>
                <w:color w:val="FF0000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 xml:space="preserve">RAA2 Formular algoritmos para la solución de problemas usando lógica secuencial, comunicando y verificando la correctitud de la solución propuesta.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color w:val="FF0000"/>
              </w:rPr>
              <w:t>5</w:t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Instrucciones 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jc w:val="both"/>
              <w:rPr>
                <w:rFonts w:ascii="Calibri" w:hAnsi="Calibri" w:eastAsia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Lea el nombre de la evaluación.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jc w:val="both"/>
              <w:rPr>
                <w:rFonts w:ascii="Calibri" w:hAnsi="Calibri" w:eastAsia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Lea los contenidos de las semanas de la 3 a la 5.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jc w:val="both"/>
              <w:rPr>
                <w:rFonts w:ascii="Calibri" w:hAnsi="Calibri" w:eastAsia="Calibri" w:cs="Calibr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>Las respuestas a las preguntas de la evaluación deben ser una elaboración propia, apoyada en los contenidos de las semanas y con información complementaria si usted considera que lo amerita.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jc w:val="both"/>
              <w:rPr>
                <w:rFonts w:ascii="Calibri" w:hAnsi="Calibri" w:eastAsia="Calibri" w:cs="Calibr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 xml:space="preserve">Debe utilizar el </w:t>
            </w: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software PSeInt</w:t>
            </w:r>
            <w:r>
              <w:rPr>
                <w:rFonts w:eastAsia="Calibri" w:cs="Calibri" w:ascii="Calibri" w:hAnsi="Calibri" w:asciiTheme="majorHAnsi" w:cstheme="majorHAnsi" w:hAnsiTheme="majorHAnsi"/>
                <w:bCs/>
              </w:rPr>
              <w:t xml:space="preserve"> y entregar los ejecutables. Además, debe mostrar su ejecución entregando los pantallazos correspondientes.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Cs/>
              </w:rPr>
              <w:t>Tome en cuenta los indicadores de evaluación al momento de elaborar la evaluación.</w:t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Instrumento de evaluación (rúbrica)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Documentos adjuntos (si aplica)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</w:r>
          </w:p>
        </w:tc>
      </w:tr>
      <w:tr>
        <w:trPr/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N° de integrantes por grupo</w:t>
            </w:r>
          </w:p>
        </w:tc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3 (opcional)</w:t>
            </w:r>
          </w:p>
        </w:tc>
      </w:tr>
    </w:tbl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jc w:val="center"/>
        <w:rPr>
          <w:rFonts w:ascii="Arial" w:hAnsi="Arial" w:eastAsia="Calibri" w:cs="Arial"/>
          <w:b/>
          <w:b/>
          <w:szCs w:val="22"/>
        </w:rPr>
      </w:pPr>
      <w:r>
        <w:rPr>
          <w:rFonts w:eastAsia="Calibri" w:cs="Arial" w:ascii="Arial" w:hAnsi="Arial"/>
          <w:b/>
          <w:szCs w:val="22"/>
        </w:rPr>
      </w:r>
    </w:p>
    <w:p>
      <w:pPr>
        <w:pStyle w:val="Normal1"/>
        <w:jc w:val="center"/>
        <w:rPr>
          <w:rFonts w:ascii="Arial" w:hAnsi="Arial" w:eastAsia="Calibri" w:cs="Arial"/>
          <w:b/>
          <w:b/>
          <w:szCs w:val="22"/>
        </w:rPr>
      </w:pPr>
      <w:r>
        <w:rPr>
          <w:rFonts w:eastAsia="Calibri" w:cs="Arial" w:ascii="Arial" w:hAnsi="Arial"/>
          <w:b/>
          <w:szCs w:val="22"/>
        </w:rPr>
        <w:t>EVALUACIÓN: EJERCICIO n° 2.</w:t>
      </w:r>
    </w:p>
    <w:p>
      <w:pPr>
        <w:pStyle w:val="Normal1"/>
        <w:jc w:val="both"/>
        <w:rPr>
          <w:rFonts w:ascii="Arial" w:hAnsi="Arial" w:eastAsia="Calibri" w:cs="Arial"/>
          <w:b/>
          <w:b/>
          <w:szCs w:val="22"/>
        </w:rPr>
      </w:pPr>
      <w:r>
        <w:rPr>
          <w:rFonts w:eastAsia="Calibri" w:cs="Arial" w:ascii="Arial" w:hAnsi="Arial"/>
          <w:b/>
          <w:szCs w:val="22"/>
        </w:rPr>
      </w:r>
    </w:p>
    <w:p>
      <w:pPr>
        <w:pStyle w:val="Normal1"/>
        <w:jc w:val="both"/>
        <w:rPr>
          <w:rFonts w:ascii="Arial" w:hAnsi="Arial" w:eastAsia="Calibri" w:cs="Arial"/>
          <w:b/>
          <w:b/>
          <w:szCs w:val="22"/>
        </w:rPr>
      </w:pPr>
      <w:r>
        <w:rPr>
          <w:rFonts w:eastAsia="Calibri" w:cs="Arial" w:ascii="Arial" w:hAnsi="Arial"/>
          <w:b/>
          <w:szCs w:val="22"/>
        </w:rPr>
        <w:t>Elabore los siguientes algoritmos en pseudocódigo, usando el software PSeInt:</w:t>
      </w:r>
    </w:p>
    <w:p>
      <w:pPr>
        <w:pStyle w:val="Normal1"/>
        <w:jc w:val="both"/>
        <w:rPr>
          <w:rFonts w:ascii="Arial" w:hAnsi="Arial" w:eastAsia="Calibri" w:cs="Arial"/>
          <w:b/>
          <w:b/>
          <w:szCs w:val="22"/>
        </w:rPr>
      </w:pPr>
      <w:r>
        <w:rPr>
          <w:rFonts w:eastAsia="Calibri" w:cs="Arial" w:ascii="Arial" w:hAnsi="Arial"/>
          <w:b/>
          <w:szCs w:val="22"/>
        </w:rPr>
      </w:r>
    </w:p>
    <w:p>
      <w:pPr>
        <w:pStyle w:val="Normal1"/>
        <w:jc w:val="both"/>
        <w:rPr>
          <w:rFonts w:ascii="Arial" w:hAnsi="Arial" w:eastAsia="Calibri" w:cs="Arial"/>
          <w:szCs w:val="22"/>
        </w:rPr>
      </w:pPr>
      <w:r>
        <w:rPr>
          <w:rFonts w:eastAsia="Calibri" w:cs="Arial" w:ascii="Arial" w:hAnsi="Arial"/>
          <w:b/>
          <w:szCs w:val="22"/>
        </w:rPr>
        <w:t>1.-</w:t>
      </w:r>
      <w:r>
        <w:rPr>
          <w:rFonts w:eastAsia="Calibri" w:cs="Arial" w:ascii="Arial" w:hAnsi="Arial"/>
          <w:szCs w:val="22"/>
        </w:rPr>
        <w:t xml:space="preserve"> Realizar un algoritmo que lea la edad de 10 personas, y luego muestre la cantidad de adultos mayores y la cantidad de menores de edad.</w:t>
      </w:r>
    </w:p>
    <w:p>
      <w:pPr>
        <w:pStyle w:val="Normal1"/>
        <w:jc w:val="both"/>
        <w:rPr>
          <w:rFonts w:ascii="Arial" w:hAnsi="Arial" w:eastAsia="Calibri" w:cs="Arial"/>
          <w:b/>
          <w:b/>
          <w:szCs w:val="22"/>
        </w:rPr>
      </w:pPr>
      <w:r>
        <w:rPr>
          <w:rFonts w:eastAsia="Calibri" w:cs="Arial" w:ascii="Arial" w:hAnsi="Arial"/>
          <w:b/>
          <w:szCs w:val="22"/>
        </w:rPr>
      </w:r>
    </w:p>
    <w:p>
      <w:pPr>
        <w:pStyle w:val="Normal1"/>
        <w:jc w:val="both"/>
        <w:rPr>
          <w:rFonts w:ascii="Arial" w:hAnsi="Arial" w:eastAsia="Calibri" w:cs="Arial"/>
          <w:szCs w:val="22"/>
        </w:rPr>
      </w:pPr>
      <w:r>
        <w:rPr>
          <w:rFonts w:eastAsia="Calibri" w:cs="Arial" w:ascii="Arial" w:hAnsi="Arial"/>
          <w:b/>
          <w:szCs w:val="22"/>
        </w:rPr>
        <w:t>Nota</w:t>
      </w:r>
      <w:r>
        <w:rPr>
          <w:rFonts w:eastAsia="Calibri" w:cs="Arial" w:ascii="Arial" w:hAnsi="Arial"/>
          <w:szCs w:val="22"/>
        </w:rPr>
        <w:t>: Se considera un adulto mayor, cuando la persona tiene 65 años o más. Se considera menor de edad, cuando la persona tiene menos de 18 años.</w:t>
      </w:r>
    </w:p>
    <w:p>
      <w:pPr>
        <w:pStyle w:val="Normal1"/>
        <w:ind w:left="720" w:hanging="0"/>
        <w:jc w:val="both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ind w:left="720" w:hanging="0"/>
        <w:rPr>
          <w:rFonts w:ascii="Calibri" w:hAnsi="Calibri" w:eastAsia="Calibri" w:cs="Calibri"/>
          <w:b/>
          <w:b/>
          <w:sz w:val="22"/>
          <w:szCs w:val="22"/>
          <w:lang w:val="es-CL"/>
        </w:rPr>
      </w:pPr>
      <w:r>
        <w:rPr>
          <w:rFonts w:eastAsia="Calibri" w:cs="Calibri" w:ascii="Calibri" w:hAnsi="Calibri"/>
          <w:b/>
          <w:sz w:val="22"/>
          <w:szCs w:val="22"/>
          <w:lang w:val="es-CL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2.- NÚMERO MÁGICO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 requiere construir un algoritmo para adivinar un número secreto de 1 a 100, el cual es generado aleatoriamente por el computador.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Lo anterior se realiza con la instrucción: NÚMERO = azar(100)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Para esto, se deben ir ingresando sucesivamente adivinanzas y el algoritmo debe responder, según sea el caso, ‘MUY ALTO’ o ‘MUY BAJO’.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Se debe llevar la cuenta del número de intentos en que se obtiene finalmente la respuesta correcta junto con un mensaje adecuado. 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3.- TARIFICACIÓN TELEFÓNICA 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 requiere desarrollar un programa para tarificación telefónica para determinar el costo total a pagar por una llamada de larga distancia, teniendo en cuenta lo siguiente:</w:t>
      </w:r>
    </w:p>
    <w:p>
      <w:pPr>
        <w:pStyle w:val="Normal"/>
        <w:ind w:left="2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Toda llamada que dure menos de 3 minutos tiene un costo base de $</w:t>
      </w:r>
      <w:r>
        <w:rPr>
          <w:rFonts w:cs="Arial" w:ascii="Arial" w:hAnsi="Arial"/>
          <w:b/>
          <w:bCs/>
        </w:rPr>
        <w:t>100</w:t>
      </w:r>
      <w:r>
        <w:rPr>
          <w:rFonts w:cs="Arial" w:ascii="Arial" w:hAnsi="Arial"/>
        </w:rPr>
        <w:t>, tanto en horario diurno como nocturno.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 horario diurno, cada minuto adicional por sobre los 3 minutos, cuesta $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 horario nocturno, cada minuto adicional por sobre los 3 minutos cuesta $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El horario nocturno es a partir de las 21:00 hasta las 24:00 horas.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Para determinar si corresponde aplicar tarifa diurna o nocturna, se debe considerar sólo la hora de inicio de la llamada.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 deben leer las siguientes dos variables: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HORA_INICIO      (HH:MM)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HORA_TERMINO (HH:MM)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El programa, además de mostrar al final la hora de inicio y de término de la llamada, debe entregar los siguientes resultados: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DURACIÓN DE LA LLAMADA (en minutos)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HORARIO (“DIURNO” o “NOCTURNO”)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COSTO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Para efectos de la validación de los resultados del algoritmo, probar con los siguientes valores calculados en Excel: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779" w:type="dxa"/>
        <w:jc w:val="center"/>
        <w:tblInd w:w="0" w:type="dxa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878"/>
        <w:gridCol w:w="1002"/>
        <w:gridCol w:w="879"/>
        <w:gridCol w:w="1001"/>
        <w:gridCol w:w="1020"/>
        <w:gridCol w:w="1446"/>
        <w:gridCol w:w="1021"/>
        <w:gridCol w:w="1531"/>
      </w:tblGrid>
      <w:tr>
        <w:trPr>
          <w:trHeight w:val="255" w:hRule="atLeast"/>
          <w:cantSplit w:val="true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Hora de Inicio</w:t>
            </w:r>
          </w:p>
        </w:tc>
        <w:tc>
          <w:tcPr>
            <w:tcW w:w="1880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Hora de Término</w:t>
            </w:r>
          </w:p>
        </w:tc>
        <w:tc>
          <w:tcPr>
            <w:tcW w:w="1020" w:type="dxa"/>
            <w:tcBorders>
              <w:top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Duración</w:t>
            </w:r>
          </w:p>
        </w:tc>
        <w:tc>
          <w:tcPr>
            <w:tcW w:w="144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HORARIO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Costo $</w:t>
            </w:r>
          </w:p>
        </w:tc>
      </w:tr>
      <w:tr>
        <w:trPr>
          <w:trHeight w:val="255" w:hRule="atLeast"/>
          <w:cantSplit w:val="true"/>
        </w:trPr>
        <w:tc>
          <w:tcPr>
            <w:tcW w:w="8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HH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MM</w:t>
            </w:r>
          </w:p>
        </w:tc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HH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MM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MM</w:t>
            </w:r>
          </w:p>
        </w:tc>
        <w:tc>
          <w:tcPr>
            <w:tcW w:w="1446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cMar>
              <w:top w:w="0" w:type="dxa"/>
              <w:left w:w="10" w:type="dxa"/>
              <w:right w:w="5" w:type="dxa"/>
            </w:tcMar>
            <w:vAlign w:val="center"/>
          </w:tcPr>
          <w:p>
            <w:pPr>
              <w:pStyle w:val="Normal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eastAsia="Arial Unicode MS" w:cs="Arial" w:ascii="Arial" w:hAnsi="Arial"/>
                <w:b/>
                <w:bCs/>
              </w:rPr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DIURNO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NOCTURNO</w:t>
            </w:r>
          </w:p>
        </w:tc>
      </w:tr>
      <w:tr>
        <w:trPr>
          <w:trHeight w:val="255" w:hRule="atLeast"/>
        </w:trPr>
        <w:tc>
          <w:tcPr>
            <w:tcW w:w="8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21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25</w:t>
            </w:r>
          </w:p>
        </w:tc>
        <w:tc>
          <w:tcPr>
            <w:tcW w:w="144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DIURNO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760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8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22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22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18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4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NOCTURNO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8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46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146</w:t>
            </w:r>
          </w:p>
        </w:tc>
        <w:tc>
          <w:tcPr>
            <w:tcW w:w="144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DIURNO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4.390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8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21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21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17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44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NOCTURNO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8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100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45</w:t>
            </w:r>
          </w:p>
        </w:tc>
        <w:tc>
          <w:tcPr>
            <w:tcW w:w="87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100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48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446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DIURNO</w:t>
            </w:r>
          </w:p>
        </w:tc>
        <w:tc>
          <w:tcPr>
            <w:tcW w:w="102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100</w:t>
            </w:r>
          </w:p>
        </w:tc>
        <w:tc>
          <w:tcPr>
            <w:tcW w:w="153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Nota: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hacer los cálculos de tiempo, los minutos se deben transformar a fracción decimal. Por ejemplo: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20:50 = 20+50/60 = 20,83333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21:15 = 21 + 15/30 = 21,25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Horas de diferencia = 21,25 – 20,83333 = 0,416667 horas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Duración en minutos = 0,416667 x 60 = 25 minutos</w:t>
      </w:r>
    </w:p>
    <w:p>
      <w:pPr>
        <w:pStyle w:val="TextBody"/>
        <w:rPr>
          <w:rFonts w:cs="Arial"/>
          <w:lang w:val="es-CL"/>
        </w:rPr>
      </w:pPr>
      <w:r>
        <w:rPr>
          <w:rFonts w:cs="Arial"/>
          <w:lang w:val="es-CL"/>
        </w:rPr>
      </w:r>
    </w:p>
    <w:p>
      <w:pPr>
        <w:pStyle w:val="TextBody"/>
        <w:rPr>
          <w:rFonts w:cs="Arial"/>
          <w:b/>
          <w:b/>
          <w:bCs/>
          <w:lang w:val="es-CL"/>
        </w:rPr>
      </w:pPr>
      <w:r>
        <w:rPr>
          <w:rFonts w:cs="Arial"/>
          <w:b/>
          <w:bCs/>
          <w:lang w:val="es-CL"/>
        </w:rPr>
        <w:t>4.- ÍNDICE DE MASA CORPORAL (IMC)</w:t>
      </w:r>
    </w:p>
    <w:p>
      <w:pPr>
        <w:pStyle w:val="TextBody"/>
        <w:rPr>
          <w:rFonts w:cs="Arial"/>
          <w:lang w:val="es-CL"/>
        </w:rPr>
      </w:pPr>
      <w:r>
        <w:rPr>
          <w:rFonts w:cs="Arial"/>
          <w:lang w:val="es-C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Una clínica médica especializada en problemas de obesidad y nutrición, necesita un programa de diagnóstico que permita clasificar el peso de una persona de acuerdo a su IMC y otras consideraciones como se indica más adelante.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Se define el IMC como: </w:t>
      </w:r>
      <w:r>
        <w:rPr>
          <w:rFonts w:cs="Arial" w:ascii="Arial" w:hAnsi="Arial"/>
          <w:b/>
          <w:bCs/>
        </w:rPr>
        <w:t>IMC = Peso / Altura</w:t>
      </w:r>
      <w:r>
        <w:rPr>
          <w:rFonts w:cs="Arial" w:ascii="Arial" w:hAnsi="Arial"/>
          <w:b/>
          <w:bCs/>
          <w:vertAlign w:val="superscript"/>
        </w:rPr>
        <w:t>2</w:t>
      </w:r>
      <w:r>
        <w:rPr>
          <w:rFonts w:cs="Arial" w:ascii="Arial" w:hAnsi="Arial"/>
        </w:rPr>
        <w:t xml:space="preserve">  (peso en kilos; altura en metros), y se tienen los siguientes rangos médicos: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3898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196"/>
        <w:gridCol w:w="1701"/>
      </w:tblGrid>
      <w:tr>
        <w:trPr/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Rango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Diagnóstico</w:t>
            </w:r>
          </w:p>
        </w:tc>
      </w:tr>
      <w:tr>
        <w:trPr/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IMC &lt; 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Bajo Peso</w:t>
            </w:r>
          </w:p>
        </w:tc>
      </w:tr>
      <w:tr>
        <w:trPr/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20 </w:t>
            </w:r>
            <w:r>
              <w:rPr>
                <w:rFonts w:eastAsia="Symbol" w:cs="Symbol" w:ascii="Symbol" w:hAnsi="Symbol"/>
              </w:rPr>
              <w:t></w:t>
            </w:r>
            <w:r>
              <w:rPr>
                <w:rFonts w:cs="Arial" w:ascii="Arial" w:hAnsi="Arial"/>
              </w:rPr>
              <w:t xml:space="preserve"> IMC </w:t>
            </w:r>
            <w:r>
              <w:rPr>
                <w:rFonts w:eastAsia="Symbol" w:cs="Symbol" w:ascii="Symbol" w:hAnsi="Symbol"/>
              </w:rPr>
              <w:t></w:t>
            </w:r>
            <w:r>
              <w:rPr>
                <w:rFonts w:cs="Arial" w:ascii="Arial" w:hAnsi="Arial"/>
              </w:rPr>
              <w:t xml:space="preserve"> 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Normal</w:t>
            </w:r>
          </w:p>
        </w:tc>
      </w:tr>
      <w:tr>
        <w:trPr/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</w:t>
            </w:r>
            <w:r>
              <w:rPr>
                <w:rFonts w:cs="Arial" w:ascii="Arial" w:hAnsi="Arial"/>
              </w:rPr>
              <w:t>IMC &gt; 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Sobrepeso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El algoritmo debe calcular el IMC correspondiente, y de acuerdo al rango en que se encuentre el peso de la persona, debe calcular el peso ideal y el diagnóstico según el caso: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lang w:val="es-CL"/>
        </w:rPr>
      </w:pPr>
      <w:r>
        <w:rPr>
          <w:b/>
          <w:bCs/>
          <w:lang w:val="es-CL"/>
        </w:rPr>
        <w:t>Bajo Peso</w:t>
      </w:r>
      <w:r>
        <w:rPr>
          <w:lang w:val="es-CL"/>
        </w:rPr>
        <w:t>: debe calcular cuántos kilos debe subir para llegar al límite inferior del rango normal (20).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PESO_IDEAL = 20 * ALTURA^2</w:t>
      </w:r>
    </w:p>
    <w:p>
      <w:pPr>
        <w:pStyle w:val="Normal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SUBIR_PESO = PESO_IDEAL – PESO_ACTUAL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cs="Arial"/>
          <w:lang w:val="es-CL"/>
        </w:rPr>
      </w:pPr>
      <w:r>
        <w:rPr>
          <w:rFonts w:cs="Arial"/>
          <w:b/>
          <w:bCs/>
          <w:lang w:val="es-CL"/>
        </w:rPr>
        <w:t>Sobre Peso</w:t>
      </w:r>
      <w:r>
        <w:rPr>
          <w:rFonts w:cs="Arial"/>
          <w:lang w:val="es-CL"/>
        </w:rPr>
        <w:t>: debe calcular cuántos kilos debe bajar para llegar al límite superior del rango normal (25).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PESO_IDEAL = 25 * ALTURA^2</w:t>
      </w:r>
    </w:p>
    <w:p>
      <w:pPr>
        <w:pStyle w:val="Normal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BAJAR_PESO = PESO_ACTUAL - PESO_IDEAL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cs="Arial"/>
          <w:lang w:val="es-CL"/>
        </w:rPr>
      </w:pPr>
      <w:r>
        <w:rPr>
          <w:rFonts w:cs="Arial"/>
          <w:b/>
          <w:bCs/>
          <w:lang w:val="es-CL"/>
        </w:rPr>
        <w:t>Rango Normal</w:t>
      </w:r>
      <w:r>
        <w:rPr>
          <w:rFonts w:cs="Arial"/>
          <w:lang w:val="es-CL"/>
        </w:rPr>
        <w:t>: Mostrar un mensaje que diga que está dentro del rango de peso normal.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rPr>
          <w:rFonts w:cs="Arial"/>
          <w:lang w:val="es-CL"/>
        </w:rPr>
      </w:pPr>
      <w:r>
        <w:rPr>
          <w:rFonts w:cs="Arial"/>
          <w:lang w:val="es-CL"/>
        </w:rPr>
        <w:t>Nota: Usar sólo dos condiciones para determinar el rango de IMC.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Para efectos de la validación de los resultados del algoritmo, probar con los siguientes valores calculados en Excel: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6220" w:type="dxa"/>
        <w:jc w:val="center"/>
        <w:tblInd w:w="0" w:type="dxa"/>
        <w:tblCellMar>
          <w:top w:w="20" w:type="dxa"/>
          <w:left w:w="20" w:type="dxa"/>
          <w:bottom w:w="0" w:type="dxa"/>
          <w:right w:w="20" w:type="dxa"/>
        </w:tblCellMar>
        <w:tblLook w:val="0000" w:noHBand="0" w:noVBand="0" w:firstColumn="0" w:lastRow="0" w:lastColumn="0" w:firstRow="0"/>
      </w:tblPr>
      <w:tblGrid>
        <w:gridCol w:w="980"/>
        <w:gridCol w:w="979"/>
        <w:gridCol w:w="881"/>
        <w:gridCol w:w="979"/>
        <w:gridCol w:w="1201"/>
        <w:gridCol w:w="1199"/>
      </w:tblGrid>
      <w:tr>
        <w:trPr>
          <w:trHeight w:val="51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Peso           (kg.)</w:t>
            </w:r>
          </w:p>
        </w:tc>
        <w:tc>
          <w:tcPr>
            <w:tcW w:w="97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Altura      (mts.)</w:t>
            </w:r>
          </w:p>
        </w:tc>
        <w:tc>
          <w:tcPr>
            <w:tcW w:w="88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IMC</w:t>
            </w:r>
          </w:p>
        </w:tc>
        <w:tc>
          <w:tcPr>
            <w:tcW w:w="97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Normal</w:t>
            </w:r>
          </w:p>
        </w:tc>
        <w:tc>
          <w:tcPr>
            <w:tcW w:w="12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Bajo Peso a Subir (kg)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Sobre Peso a bajar (kg)</w:t>
            </w:r>
          </w:p>
        </w:tc>
      </w:tr>
      <w:tr>
        <w:trPr>
          <w:trHeight w:val="255" w:hRule="atLeast"/>
        </w:trPr>
        <w:tc>
          <w:tcPr>
            <w:tcW w:w="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90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1,85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26,30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NO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4,4375</w:t>
            </w:r>
          </w:p>
        </w:tc>
      </w:tr>
      <w:tr>
        <w:trPr>
          <w:trHeight w:val="255" w:hRule="atLeast"/>
        </w:trPr>
        <w:tc>
          <w:tcPr>
            <w:tcW w:w="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60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1,80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18,52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NO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4,8000</w:t>
            </w:r>
          </w:p>
        </w:tc>
        <w:tc>
          <w:tcPr>
            <w:tcW w:w="1199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98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85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1,76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27,44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NO</w:t>
            </w:r>
          </w:p>
        </w:tc>
        <w:tc>
          <w:tcPr>
            <w:tcW w:w="120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7,5600</w:t>
            </w:r>
          </w:p>
        </w:tc>
      </w:tr>
      <w:tr>
        <w:trPr>
          <w:trHeight w:val="270" w:hRule="atLeast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75</w:t>
            </w:r>
          </w:p>
        </w:tc>
        <w:tc>
          <w:tcPr>
            <w:tcW w:w="97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1,80</w:t>
            </w:r>
          </w:p>
        </w:tc>
        <w:tc>
          <w:tcPr>
            <w:tcW w:w="88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23,15</w:t>
            </w:r>
          </w:p>
        </w:tc>
        <w:tc>
          <w:tcPr>
            <w:tcW w:w="97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SI</w:t>
            </w:r>
          </w:p>
        </w:tc>
        <w:tc>
          <w:tcPr>
            <w:tcW w:w="120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eastAsia="Arial Unicode MS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1"/>
        <w:ind w:left="720" w:hanging="0"/>
        <w:rPr>
          <w:rFonts w:ascii="Calibri" w:hAnsi="Calibri" w:eastAsia="Calibri" w:cs="Calibri"/>
          <w:b/>
          <w:b/>
          <w:sz w:val="22"/>
          <w:szCs w:val="22"/>
          <w:lang w:val="es-C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797" w:footer="708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  <w:p>
    <w:pPr>
      <w:pStyle w:val="Normal1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right" w:pos="9720" w:leader="none"/>
      </w:tabs>
      <w:ind w:left="-720" w:right="-1216" w:hanging="0"/>
      <w:jc w:val="right"/>
      <w:rPr>
        <w:color w:val="000000"/>
      </w:rPr>
    </w:pPr>
    <w:r>
      <w:rPr/>
      <w:drawing>
        <wp:inline distT="0" distB="0" distL="0" distR="0">
          <wp:extent cx="2082800" cy="609600"/>
          <wp:effectExtent l="0" t="0" r="0" b="0"/>
          <wp:docPr id="1" name="image1.jpg" descr="logo-ud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logo-udl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28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81"/>
        </w:tabs>
        <w:ind w:left="381" w:hanging="360"/>
      </w:pPr>
    </w:lvl>
    <w:lvl w:ilvl="1">
      <w:start w:val="1"/>
      <w:numFmt w:val="lowerLetter"/>
      <w:lvlText w:val="%2."/>
      <w:lvlJc w:val="left"/>
      <w:pPr>
        <w:tabs>
          <w:tab w:val="num" w:pos="1461"/>
        </w:tabs>
        <w:ind w:left="1461" w:hanging="360"/>
      </w:pPr>
    </w:lvl>
    <w:lvl w:ilvl="2">
      <w:start w:val="1"/>
      <w:numFmt w:val="lowerRoman"/>
      <w:lvlText w:val="%3."/>
      <w:lvlJc w:val="right"/>
      <w:pPr>
        <w:tabs>
          <w:tab w:val="num" w:pos="2181"/>
        </w:tabs>
        <w:ind w:left="2181" w:hanging="180"/>
      </w:pPr>
    </w:lvl>
    <w:lvl w:ilvl="3">
      <w:start w:val="1"/>
      <w:numFmt w:val="decimal"/>
      <w:lvlText w:val="%4."/>
      <w:lvlJc w:val="left"/>
      <w:pPr>
        <w:tabs>
          <w:tab w:val="num" w:pos="2901"/>
        </w:tabs>
        <w:ind w:left="2901" w:hanging="360"/>
      </w:pPr>
    </w:lvl>
    <w:lvl w:ilvl="4">
      <w:start w:val="1"/>
      <w:numFmt w:val="lowerLetter"/>
      <w:lvlText w:val="%5."/>
      <w:lvlJc w:val="left"/>
      <w:pPr>
        <w:tabs>
          <w:tab w:val="num" w:pos="3621"/>
        </w:tabs>
        <w:ind w:left="3621" w:hanging="360"/>
      </w:pPr>
    </w:lvl>
    <w:lvl w:ilvl="5">
      <w:start w:val="1"/>
      <w:numFmt w:val="lowerRoman"/>
      <w:lvlText w:val="%6."/>
      <w:lvlJc w:val="right"/>
      <w:pPr>
        <w:tabs>
          <w:tab w:val="num" w:pos="4341"/>
        </w:tabs>
        <w:ind w:left="4341" w:hanging="180"/>
      </w:pPr>
    </w:lvl>
    <w:lvl w:ilvl="6">
      <w:start w:val="1"/>
      <w:numFmt w:val="decimal"/>
      <w:lvlText w:val="%7."/>
      <w:lvlJc w:val="left"/>
      <w:pPr>
        <w:tabs>
          <w:tab w:val="num" w:pos="5061"/>
        </w:tabs>
        <w:ind w:left="5061" w:hanging="360"/>
      </w:pPr>
    </w:lvl>
    <w:lvl w:ilvl="7">
      <w:start w:val="1"/>
      <w:numFmt w:val="lowerLetter"/>
      <w:lvlText w:val="%8."/>
      <w:lvlJc w:val="left"/>
      <w:pPr>
        <w:tabs>
          <w:tab w:val="num" w:pos="5781"/>
        </w:tabs>
        <w:ind w:left="5781" w:hanging="360"/>
      </w:pPr>
    </w:lvl>
    <w:lvl w:ilvl="8">
      <w:start w:val="1"/>
      <w:numFmt w:val="lowerRoman"/>
      <w:lvlText w:val="%9."/>
      <w:lvlJc w:val="right"/>
      <w:pPr>
        <w:tabs>
          <w:tab w:val="num" w:pos="6501"/>
        </w:tabs>
        <w:ind w:left="6501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0e2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1"/>
    <w:next w:val="Normal1"/>
    <w:qFormat/>
    <w:rsid w:val="00e00e75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e00e75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e00e75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e00e75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rsid w:val="00e00e75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rsid w:val="00e00e75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c1f49"/>
    <w:rPr>
      <w:rFonts w:ascii="Tahoma" w:hAnsi="Tahoma" w:cs="Tahoma"/>
      <w:sz w:val="16"/>
      <w:szCs w:val="16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da7226"/>
    <w:rPr>
      <w:rFonts w:ascii="Arial" w:hAnsi="Arial"/>
      <w:szCs w:val="20"/>
      <w:lang w:val="en-U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da7226"/>
    <w:rPr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da7226"/>
    <w:pPr>
      <w:jc w:val="both"/>
    </w:pPr>
    <w:rPr>
      <w:rFonts w:ascii="Arial" w:hAnsi="Arial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e00e7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itle">
    <w:name w:val="Title"/>
    <w:basedOn w:val="Normal1"/>
    <w:next w:val="Normal1"/>
    <w:qFormat/>
    <w:rsid w:val="00e00e75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e00e75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c1f4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f0a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qFormat/>
    <w:rsid w:val="00da7226"/>
    <w:pPr>
      <w:jc w:val="both"/>
    </w:pPr>
    <w:rPr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00e7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1a66"/>
    <w:rPr>
      <w:lang w:val="es-CL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LibreOffice/6.4.6.2$Linux_X86_64 LibreOffice_project/40$Build-2</Application>
  <Pages>4</Pages>
  <Words>833</Words>
  <Characters>4068</Characters>
  <CharactersWithSpaces>4795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2021-04-12T02:36:00Z</dcterms:created>
  <dc:creator>Fernando Fuentes</dc:creator>
  <dc:description/>
  <dc:language>en-US</dc:language>
  <cp:lastModifiedBy/>
  <dcterms:modified xsi:type="dcterms:W3CDTF">2021-04-14T23:31:04Z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