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56"/>
        <w:gridCol w:w="4356"/>
      </w:tblGrid>
      <w:tr w:rsidR="003152E8" w:rsidRPr="00C063CF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3152E8" w:rsidRPr="00C063CF" w:rsidRDefault="003152E8" w:rsidP="009D100F">
            <w:pPr>
              <w:pStyle w:val="Texto"/>
              <w:spacing w:line="240" w:lineRule="auto"/>
              <w:ind w:firstLine="0"/>
              <w:jc w:val="center"/>
            </w:pPr>
            <w:r w:rsidRPr="00C063CF">
              <w:br w:type="page"/>
            </w: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2114550" cy="533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2E8" w:rsidRPr="00C063CF" w:rsidRDefault="003152E8" w:rsidP="009D100F">
            <w:pPr>
              <w:pStyle w:val="Texto"/>
              <w:ind w:firstLine="0"/>
              <w:jc w:val="center"/>
              <w:rPr>
                <w:b/>
              </w:rPr>
            </w:pPr>
            <w:r w:rsidRPr="00C063CF">
              <w:rPr>
                <w:b/>
              </w:rPr>
              <w:t>ANEXO IV</w:t>
            </w:r>
          </w:p>
          <w:p w:rsidR="003152E8" w:rsidRPr="00C063CF" w:rsidRDefault="003152E8" w:rsidP="009D100F">
            <w:pPr>
              <w:pStyle w:val="Texto"/>
              <w:ind w:firstLine="0"/>
              <w:jc w:val="center"/>
            </w:pPr>
            <w:r w:rsidRPr="00C063CF">
              <w:rPr>
                <w:b/>
              </w:rPr>
              <w:t>Guion Único para elaboración de Proyectos de Inversión mayores a $500,000.00 (Quinientos mil pesos 00/100 M.N.)</w:t>
            </w:r>
          </w:p>
        </w:tc>
      </w:tr>
    </w:tbl>
    <w:p w:rsidR="003152E8" w:rsidRPr="00C063CF" w:rsidRDefault="003152E8" w:rsidP="003152E8">
      <w:pPr>
        <w:pStyle w:val="Texto"/>
      </w:pPr>
    </w:p>
    <w:p w:rsidR="003152E8" w:rsidRPr="00C063CF" w:rsidRDefault="003152E8" w:rsidP="003152E8">
      <w:pPr>
        <w:pStyle w:val="ROMANOS"/>
        <w:spacing w:line="400" w:lineRule="exact"/>
      </w:pPr>
      <w:r w:rsidRPr="00C063CF">
        <w:t>1.</w:t>
      </w:r>
      <w:r w:rsidRPr="00C063CF">
        <w:tab/>
        <w:t>Título del proyecto indicando su alcance (nacional, regional o estatal).</w:t>
      </w:r>
      <w:bookmarkStart w:id="0" w:name="_GoBack"/>
      <w:bookmarkEnd w:id="0"/>
    </w:p>
    <w:p w:rsidR="003152E8" w:rsidRPr="00C063CF" w:rsidRDefault="003152E8" w:rsidP="003152E8">
      <w:pPr>
        <w:pStyle w:val="ROMANOS"/>
        <w:spacing w:line="400" w:lineRule="exact"/>
      </w:pPr>
      <w:r w:rsidRPr="00C063CF">
        <w:t>2.</w:t>
      </w:r>
      <w:r w:rsidRPr="00C063CF">
        <w:tab/>
        <w:t>Razón social de la persona moral solicitante.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3.</w:t>
      </w:r>
      <w:r w:rsidRPr="00C063CF">
        <w:tab/>
        <w:t>Listado de Productores Integrantes de la Persona Moral Solicitante (Anexo III).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4.</w:t>
      </w:r>
      <w:r w:rsidRPr="00C063CF">
        <w:tab/>
        <w:t>Datos generales del proyecto (ubicación y actividad productiva).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5.</w:t>
      </w:r>
      <w:r w:rsidRPr="00C063CF">
        <w:tab/>
        <w:t>Resumen Ejecutivo.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6.</w:t>
      </w:r>
      <w:r w:rsidRPr="00C063CF">
        <w:tab/>
        <w:t>Antecedentes y Justificación (que incluya entre otros, el estudio básico del mercado).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7.</w:t>
      </w:r>
      <w:r w:rsidRPr="00C063CF">
        <w:tab/>
        <w:t>Objetivo General.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8.</w:t>
      </w:r>
      <w:r w:rsidRPr="00C063CF">
        <w:tab/>
        <w:t>Objetivos Específicos.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9.</w:t>
      </w:r>
      <w:r w:rsidRPr="00C063CF">
        <w:tab/>
        <w:t>Metas de Impacto.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10.</w:t>
      </w:r>
      <w:r w:rsidRPr="00C063CF">
        <w:tab/>
        <w:t>Empleos directos e indirectos generados por edad y género.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11.</w:t>
      </w:r>
      <w:r w:rsidRPr="00C063CF">
        <w:tab/>
        <w:t>Descripción de actividades a realizar.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12.</w:t>
      </w:r>
      <w:r w:rsidRPr="00C063CF">
        <w:tab/>
        <w:t>Calendario de actividades.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13.</w:t>
      </w:r>
      <w:r w:rsidRPr="00C063CF">
        <w:tab/>
        <w:t>Descripción y características de los productos entregables.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14.</w:t>
      </w:r>
      <w:r w:rsidRPr="00C063CF">
        <w:tab/>
        <w:t>Inversión total y desglose de aportaciones gubernamentales, participantes, crédito u otros.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15.</w:t>
      </w:r>
      <w:r w:rsidRPr="00C063CF">
        <w:tab/>
        <w:t>Análisis Financiero (Tasa Interno de Retorno, Valor Actual Neto y Relación Beneficio Costo).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16.</w:t>
      </w:r>
      <w:r w:rsidRPr="00C063CF">
        <w:tab/>
        <w:t>Inventario de activos disponibles para el desarrollo del proyecto.</w:t>
      </w:r>
    </w:p>
    <w:p w:rsidR="003152E8" w:rsidRPr="00C063CF" w:rsidRDefault="003152E8" w:rsidP="003152E8">
      <w:pPr>
        <w:pStyle w:val="ROMANOS"/>
        <w:spacing w:line="400" w:lineRule="exact"/>
      </w:pPr>
      <w:r w:rsidRPr="00C063CF">
        <w:t>17.</w:t>
      </w:r>
      <w:r w:rsidRPr="00C063CF">
        <w:tab/>
        <w:t>Anexos del Proyecto (cotizaciones de los conceptos de gasto de equipo e infraestructura solicitados)</w:t>
      </w:r>
    </w:p>
    <w:p w:rsidR="003152E8" w:rsidRPr="00C063CF" w:rsidRDefault="003152E8" w:rsidP="003152E8">
      <w:pPr>
        <w:pStyle w:val="Texto"/>
        <w:spacing w:line="400" w:lineRule="exact"/>
        <w:ind w:firstLine="0"/>
        <w:jc w:val="center"/>
        <w:rPr>
          <w:i/>
        </w:rPr>
      </w:pPr>
      <w:r w:rsidRPr="00C063CF">
        <w:rPr>
          <w:i/>
        </w:rPr>
        <w:t>“Este Programa es público, ajeno a cualquier partido político. Queda prohibido el uso para</w:t>
      </w:r>
      <w:r>
        <w:rPr>
          <w:i/>
        </w:rPr>
        <w:t xml:space="preserve"> </w:t>
      </w:r>
      <w:r w:rsidRPr="00C063CF">
        <w:rPr>
          <w:i/>
        </w:rPr>
        <w:t>fines distintos a los</w:t>
      </w:r>
      <w:r w:rsidRPr="00C063CF">
        <w:t xml:space="preserve"> </w:t>
      </w:r>
      <w:r w:rsidRPr="00C063CF">
        <w:rPr>
          <w:i/>
        </w:rPr>
        <w:t>establecidos en el programa.”</w:t>
      </w:r>
    </w:p>
    <w:p w:rsidR="003E77E5" w:rsidRDefault="003E77E5"/>
    <w:sectPr w:rsidR="003E7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E8"/>
    <w:rsid w:val="003152E8"/>
    <w:rsid w:val="003E77E5"/>
    <w:rsid w:val="009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3152E8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3152E8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TextoCar">
    <w:name w:val="Texto Car"/>
    <w:link w:val="Texto"/>
    <w:locked/>
    <w:rsid w:val="003152E8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ROMANOSCar">
    <w:name w:val="ROMANOS Car"/>
    <w:link w:val="ROMANOS"/>
    <w:locked/>
    <w:rsid w:val="003152E8"/>
    <w:rPr>
      <w:rFonts w:ascii="Arial" w:eastAsia="Times New Roman" w:hAnsi="Arial" w:cs="Arial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3152E8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3152E8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TextoCar">
    <w:name w:val="Texto Car"/>
    <w:link w:val="Texto"/>
    <w:locked/>
    <w:rsid w:val="003152E8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ROMANOSCar">
    <w:name w:val="ROMANOS Car"/>
    <w:link w:val="ROMANOS"/>
    <w:locked/>
    <w:rsid w:val="003152E8"/>
    <w:rPr>
      <w:rFonts w:ascii="Arial" w:eastAsia="Times New Roman" w:hAnsi="Arial" w:cs="Arial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Mateo P.</dc:creator>
  <cp:lastModifiedBy>Luis Mateo P.</cp:lastModifiedBy>
  <cp:revision>1</cp:revision>
  <dcterms:created xsi:type="dcterms:W3CDTF">2019-03-01T20:57:00Z</dcterms:created>
  <dcterms:modified xsi:type="dcterms:W3CDTF">2019-03-01T20:58:00Z</dcterms:modified>
</cp:coreProperties>
</file>