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622"/>
        <w:gridCol w:w="6090"/>
      </w:tblGrid>
      <w:tr w:rsidR="000C38EE" w:rsidRPr="001572E2" w:rsidTr="00896038">
        <w:trPr>
          <w:trHeight w:val="1277"/>
        </w:trPr>
        <w:tc>
          <w:tcPr>
            <w:tcW w:w="2622" w:type="dxa"/>
            <w:shd w:val="clear" w:color="auto" w:fill="auto"/>
            <w:noWrap/>
          </w:tcPr>
          <w:p w:rsidR="000C38EE" w:rsidRPr="001572E2" w:rsidRDefault="000C38EE" w:rsidP="00896038">
            <w:pPr>
              <w:pStyle w:val="texto"/>
              <w:spacing w:line="240" w:lineRule="auto"/>
              <w:ind w:firstLine="0"/>
              <w:rPr>
                <w:szCs w:val="14"/>
              </w:rPr>
            </w:pPr>
            <w:r>
              <w:rPr>
                <w:rFonts w:eastAsia="Calibri"/>
                <w:noProof/>
                <w:szCs w:val="22"/>
                <w:lang w:eastAsia="es-MX"/>
              </w:rPr>
              <w:drawing>
                <wp:inline distT="0" distB="0" distL="0" distR="0">
                  <wp:extent cx="1323975" cy="1057275"/>
                  <wp:effectExtent l="0" t="0" r="9525" b="9525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23975" cy="1057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090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ind w:firstLine="0"/>
              <w:jc w:val="center"/>
              <w:rPr>
                <w:b/>
              </w:rPr>
            </w:pPr>
            <w:r w:rsidRPr="001572E2">
              <w:rPr>
                <w:b/>
              </w:rPr>
              <w:t>Anexo VII</w:t>
            </w:r>
          </w:p>
          <w:p w:rsidR="000C38EE" w:rsidRPr="001572E2" w:rsidRDefault="000C38EE" w:rsidP="00896038">
            <w:pPr>
              <w:pStyle w:val="texto"/>
              <w:ind w:firstLine="0"/>
              <w:jc w:val="center"/>
              <w:rPr>
                <w:b/>
                <w:sz w:val="12"/>
                <w:szCs w:val="12"/>
              </w:rPr>
            </w:pPr>
            <w:r w:rsidRPr="001572E2">
              <w:rPr>
                <w:b/>
              </w:rPr>
              <w:t>Ficha técnica de la solicitud</w:t>
            </w:r>
            <w:r w:rsidRPr="001572E2">
              <w:rPr>
                <w:b/>
                <w:sz w:val="12"/>
                <w:szCs w:val="12"/>
              </w:rPr>
              <w:t xml:space="preserve"> </w:t>
            </w:r>
          </w:p>
          <w:p w:rsidR="000C38EE" w:rsidRPr="001572E2" w:rsidRDefault="000C38EE" w:rsidP="00896038">
            <w:pPr>
              <w:pStyle w:val="texto"/>
              <w:ind w:firstLine="0"/>
              <w:jc w:val="center"/>
              <w:rPr>
                <w:b/>
              </w:rPr>
            </w:pPr>
            <w:r w:rsidRPr="001572E2">
              <w:rPr>
                <w:b/>
              </w:rPr>
              <w:t>Componente Mejoramiento Productivo de Suelo y Agua</w:t>
            </w:r>
          </w:p>
        </w:tc>
      </w:tr>
    </w:tbl>
    <w:p w:rsidR="000C38EE" w:rsidRPr="001572E2" w:rsidRDefault="000C38EE" w:rsidP="000C38EE">
      <w:pPr>
        <w:pStyle w:val="texto"/>
        <w:spacing w:before="40" w:after="40" w:line="240" w:lineRule="auto"/>
        <w:rPr>
          <w:szCs w:val="14"/>
        </w:rPr>
      </w:pP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904"/>
        <w:gridCol w:w="2904"/>
        <w:gridCol w:w="2904"/>
      </w:tblGrid>
      <w:tr w:rsidR="000C38EE" w:rsidRPr="001572E2" w:rsidTr="00896038">
        <w:trPr>
          <w:trHeight w:val="20"/>
          <w:jc w:val="center"/>
        </w:trPr>
        <w:tc>
          <w:tcPr>
            <w:tcW w:w="2904" w:type="dxa"/>
            <w:shd w:val="clear" w:color="auto" w:fill="auto"/>
            <w:noWrap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1572E2">
              <w:rPr>
                <w:sz w:val="16"/>
                <w:szCs w:val="16"/>
              </w:rPr>
              <w:t>Estado</w:t>
            </w:r>
          </w:p>
        </w:tc>
        <w:tc>
          <w:tcPr>
            <w:tcW w:w="2904" w:type="dxa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1572E2">
              <w:rPr>
                <w:sz w:val="16"/>
                <w:szCs w:val="16"/>
              </w:rPr>
              <w:t>Folio</w:t>
            </w:r>
          </w:p>
        </w:tc>
        <w:tc>
          <w:tcPr>
            <w:tcW w:w="2904" w:type="dxa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jc w:val="center"/>
              <w:rPr>
                <w:sz w:val="16"/>
                <w:szCs w:val="16"/>
              </w:rPr>
            </w:pPr>
            <w:r w:rsidRPr="001572E2">
              <w:rPr>
                <w:sz w:val="16"/>
                <w:szCs w:val="16"/>
              </w:rPr>
              <w:t>Fecha</w:t>
            </w: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2904" w:type="dxa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04" w:type="dxa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904" w:type="dxa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</w:tc>
      </w:tr>
    </w:tbl>
    <w:p w:rsidR="000C38EE" w:rsidRPr="001572E2" w:rsidRDefault="000C38EE" w:rsidP="000C38EE">
      <w:pPr>
        <w:pStyle w:val="texto"/>
        <w:spacing w:before="40" w:after="40" w:line="240" w:lineRule="auto"/>
        <w:rPr>
          <w:sz w:val="16"/>
          <w:szCs w:val="16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4362"/>
        <w:gridCol w:w="4350"/>
      </w:tblGrid>
      <w:tr w:rsidR="000C38EE" w:rsidRPr="001572E2" w:rsidTr="00896038">
        <w:trPr>
          <w:trHeight w:val="20"/>
        </w:trPr>
        <w:tc>
          <w:tcPr>
            <w:tcW w:w="4420" w:type="dxa"/>
            <w:shd w:val="clear" w:color="auto" w:fill="auto"/>
            <w:noWrap/>
            <w:vAlign w:val="center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  <w:r w:rsidRPr="001572E2">
              <w:rPr>
                <w:sz w:val="16"/>
                <w:szCs w:val="16"/>
              </w:rPr>
              <w:t>Nombre del solicitante ( Persona física o moral)</w:t>
            </w:r>
          </w:p>
        </w:tc>
        <w:tc>
          <w:tcPr>
            <w:tcW w:w="4408" w:type="dxa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  <w:p w:rsidR="000C38EE" w:rsidRPr="001572E2" w:rsidRDefault="000C38EE" w:rsidP="00896038">
            <w:pPr>
              <w:pStyle w:val="texto"/>
              <w:spacing w:before="40" w:after="40" w:line="240" w:lineRule="auto"/>
              <w:ind w:firstLine="0"/>
              <w:rPr>
                <w:sz w:val="16"/>
                <w:szCs w:val="16"/>
              </w:rPr>
            </w:pPr>
          </w:p>
        </w:tc>
      </w:tr>
    </w:tbl>
    <w:p w:rsidR="000C38EE" w:rsidRPr="001572E2" w:rsidRDefault="000C38EE" w:rsidP="000C38EE">
      <w:pPr>
        <w:pStyle w:val="texto"/>
        <w:spacing w:before="40" w:after="40" w:line="240" w:lineRule="auto"/>
        <w:rPr>
          <w:sz w:val="16"/>
          <w:szCs w:val="16"/>
        </w:rPr>
      </w:pPr>
    </w:p>
    <w:p w:rsidR="000C38EE" w:rsidRPr="001572E2" w:rsidRDefault="000C38EE" w:rsidP="000C38EE">
      <w:pPr>
        <w:pStyle w:val="texto"/>
        <w:spacing w:before="40" w:after="40" w:line="240" w:lineRule="auto"/>
        <w:rPr>
          <w:sz w:val="16"/>
          <w:szCs w:val="16"/>
        </w:rPr>
      </w:pPr>
      <w:r w:rsidRPr="001572E2">
        <w:rPr>
          <w:sz w:val="16"/>
          <w:szCs w:val="16"/>
        </w:rPr>
        <w:t>INSTRUCCIONES: C</w:t>
      </w:r>
      <w:proofErr w:type="spellStart"/>
      <w:r w:rsidRPr="001572E2">
        <w:rPr>
          <w:i/>
          <w:iCs/>
          <w:sz w:val="16"/>
          <w:szCs w:val="16"/>
          <w:lang w:val="es-ES_tradnl"/>
        </w:rPr>
        <w:t>apturar</w:t>
      </w:r>
      <w:proofErr w:type="spellEnd"/>
      <w:r w:rsidRPr="001572E2">
        <w:rPr>
          <w:i/>
          <w:iCs/>
          <w:sz w:val="16"/>
          <w:szCs w:val="16"/>
          <w:lang w:val="es-ES_tradnl"/>
        </w:rPr>
        <w:t xml:space="preserve"> con letra legible la información únicamente del concepto de apoyo que se está solicitando, las demás celdas deberán quedar en blanco.</w:t>
      </w: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91"/>
        <w:gridCol w:w="934"/>
        <w:gridCol w:w="1331"/>
        <w:gridCol w:w="889"/>
        <w:gridCol w:w="1178"/>
        <w:gridCol w:w="826"/>
        <w:gridCol w:w="1108"/>
        <w:gridCol w:w="1155"/>
      </w:tblGrid>
      <w:tr w:rsidR="000C38EE" w:rsidRPr="001572E2" w:rsidTr="00896038">
        <w:trPr>
          <w:trHeight w:val="20"/>
        </w:trPr>
        <w:tc>
          <w:tcPr>
            <w:tcW w:w="8712" w:type="dxa"/>
            <w:gridSpan w:val="8"/>
            <w:shd w:val="clear" w:color="auto" w:fill="BFBFBF"/>
            <w:noWrap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jc w:val="center"/>
            </w:pPr>
            <w:r w:rsidRPr="001572E2">
              <w:rPr>
                <w:b/>
                <w:bCs/>
                <w:lang w:val="es-ES_tradnl"/>
              </w:rPr>
              <w:t>1.1 ADQUISICIÓN DE BIOINSUMOS AGRÍCOLAS</w:t>
            </w:r>
          </w:p>
        </w:tc>
      </w:tr>
      <w:tr w:rsidR="000C38EE" w:rsidRPr="001572E2" w:rsidTr="00896038">
        <w:trPr>
          <w:trHeight w:val="20"/>
        </w:trPr>
        <w:tc>
          <w:tcPr>
            <w:tcW w:w="129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Cultivo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Superficie a sembrar (ha)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Rendimiento actual (ton/ ha)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Precio medio rural ($/ton)</w:t>
            </w:r>
          </w:p>
        </w:tc>
        <w:tc>
          <w:tcPr>
            <w:tcW w:w="1155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20"/>
        </w:trPr>
        <w:tc>
          <w:tcPr>
            <w:tcW w:w="129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Productos a aplicar (De acuerdo a cotización)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Registro COFEPRIS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Dosis del producto a aplicar (De acuerdo a cotización)</w:t>
            </w:r>
          </w:p>
        </w:tc>
        <w:tc>
          <w:tcPr>
            <w:tcW w:w="826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10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 xml:space="preserve">Función del </w:t>
            </w:r>
            <w:proofErr w:type="spellStart"/>
            <w:r w:rsidRPr="001572E2">
              <w:rPr>
                <w:sz w:val="16"/>
                <w:szCs w:val="12"/>
              </w:rPr>
              <w:t>Bioinsumo</w:t>
            </w:r>
            <w:proofErr w:type="spellEnd"/>
          </w:p>
        </w:tc>
        <w:tc>
          <w:tcPr>
            <w:tcW w:w="1155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20"/>
        </w:trPr>
        <w:tc>
          <w:tcPr>
            <w:tcW w:w="129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 xml:space="preserve">Costo del paquete de </w:t>
            </w:r>
            <w:proofErr w:type="spellStart"/>
            <w:r w:rsidRPr="001572E2">
              <w:rPr>
                <w:sz w:val="16"/>
                <w:szCs w:val="12"/>
                <w:lang w:val="es-ES_tradnl"/>
              </w:rPr>
              <w:t>bioinsumos</w:t>
            </w:r>
            <w:proofErr w:type="spellEnd"/>
            <w:r w:rsidRPr="001572E2">
              <w:rPr>
                <w:sz w:val="16"/>
                <w:szCs w:val="12"/>
                <w:lang w:val="es-ES_tradnl"/>
              </w:rPr>
              <w:t xml:space="preserve"> /ha</w:t>
            </w:r>
          </w:p>
        </w:tc>
        <w:tc>
          <w:tcPr>
            <w:tcW w:w="3154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004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Fabricante y distribuidor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353"/>
        </w:trPr>
        <w:tc>
          <w:tcPr>
            <w:tcW w:w="129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 xml:space="preserve">El </w:t>
            </w:r>
            <w:proofErr w:type="spellStart"/>
            <w:r w:rsidRPr="001572E2">
              <w:rPr>
                <w:sz w:val="16"/>
                <w:szCs w:val="12"/>
                <w:lang w:val="es-ES_tradnl"/>
              </w:rPr>
              <w:t>bioinsumo</w:t>
            </w:r>
            <w:proofErr w:type="spellEnd"/>
            <w:r w:rsidRPr="001572E2">
              <w:rPr>
                <w:sz w:val="16"/>
                <w:szCs w:val="12"/>
                <w:lang w:val="es-ES_tradnl"/>
              </w:rPr>
              <w:t xml:space="preserve"> lo complementa con fertilizante químico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En qué porcentaje (%)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004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Cantidad del fertilizante químico desplazado (ton/año)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 xml:space="preserve"> </w:t>
            </w:r>
          </w:p>
        </w:tc>
      </w:tr>
      <w:tr w:rsidR="000C38EE" w:rsidRPr="001572E2" w:rsidTr="00896038">
        <w:trPr>
          <w:trHeight w:val="20"/>
        </w:trPr>
        <w:tc>
          <w:tcPr>
            <w:tcW w:w="129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Costo de fertilización aplicando sólo fertilizante químico ($/ha)</w:t>
            </w: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33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 xml:space="preserve">Costo fertilización con </w:t>
            </w:r>
            <w:proofErr w:type="spellStart"/>
            <w:r w:rsidRPr="001572E2">
              <w:rPr>
                <w:sz w:val="16"/>
                <w:szCs w:val="12"/>
                <w:lang w:val="es-ES_tradnl"/>
              </w:rPr>
              <w:t>bioinsumos</w:t>
            </w:r>
            <w:proofErr w:type="spellEnd"/>
            <w:r w:rsidRPr="001572E2">
              <w:rPr>
                <w:sz w:val="16"/>
                <w:szCs w:val="12"/>
                <w:lang w:val="es-ES_tradnl"/>
              </w:rPr>
              <w:t xml:space="preserve"> ($/ha)</w:t>
            </w:r>
          </w:p>
        </w:tc>
        <w:tc>
          <w:tcPr>
            <w:tcW w:w="8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004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 xml:space="preserve">Ahorro por ha con el uso de </w:t>
            </w:r>
            <w:proofErr w:type="spellStart"/>
            <w:r w:rsidRPr="001572E2">
              <w:rPr>
                <w:sz w:val="16"/>
                <w:szCs w:val="12"/>
                <w:lang w:val="es-ES_tradnl"/>
              </w:rPr>
              <w:t>bioinsumos</w:t>
            </w:r>
            <w:proofErr w:type="spellEnd"/>
            <w:r w:rsidRPr="001572E2">
              <w:rPr>
                <w:sz w:val="16"/>
                <w:szCs w:val="12"/>
                <w:lang w:val="es-ES_tradnl"/>
              </w:rPr>
              <w:t xml:space="preserve"> ($)</w:t>
            </w:r>
          </w:p>
        </w:tc>
        <w:tc>
          <w:tcPr>
            <w:tcW w:w="2263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20"/>
        </w:trPr>
        <w:tc>
          <w:tcPr>
            <w:tcW w:w="3556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 xml:space="preserve">Incremento estimado de Producción con el uso de </w:t>
            </w:r>
            <w:proofErr w:type="spellStart"/>
            <w:r w:rsidRPr="001572E2">
              <w:rPr>
                <w:sz w:val="16"/>
                <w:szCs w:val="12"/>
                <w:lang w:val="es-ES_tradnl"/>
              </w:rPr>
              <w:t>bioinsumos</w:t>
            </w:r>
            <w:proofErr w:type="spellEnd"/>
            <w:r w:rsidRPr="001572E2">
              <w:rPr>
                <w:sz w:val="16"/>
                <w:szCs w:val="12"/>
                <w:lang w:val="es-ES_tradnl"/>
              </w:rPr>
              <w:t xml:space="preserve"> (ton/ha)</w:t>
            </w:r>
          </w:p>
        </w:tc>
        <w:tc>
          <w:tcPr>
            <w:tcW w:w="5156" w:type="dxa"/>
            <w:gridSpan w:val="5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20" w:after="20" w:line="240" w:lineRule="auto"/>
              <w:ind w:firstLine="0"/>
              <w:rPr>
                <w:sz w:val="16"/>
                <w:szCs w:val="12"/>
              </w:rPr>
            </w:pPr>
          </w:p>
        </w:tc>
      </w:tr>
    </w:tbl>
    <w:p w:rsidR="000C38EE" w:rsidRPr="001572E2" w:rsidRDefault="000C38EE" w:rsidP="000C38EE">
      <w:pPr>
        <w:pStyle w:val="texto"/>
        <w:spacing w:before="40" w:after="40" w:line="240" w:lineRule="auto"/>
        <w:rPr>
          <w:sz w:val="16"/>
          <w:szCs w:val="16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488"/>
        <w:gridCol w:w="831"/>
        <w:gridCol w:w="515"/>
        <w:gridCol w:w="715"/>
        <w:gridCol w:w="638"/>
        <w:gridCol w:w="263"/>
        <w:gridCol w:w="1178"/>
        <w:gridCol w:w="148"/>
        <w:gridCol w:w="829"/>
        <w:gridCol w:w="567"/>
        <w:gridCol w:w="368"/>
        <w:gridCol w:w="1172"/>
      </w:tblGrid>
      <w:tr w:rsidR="000C38EE" w:rsidRPr="001572E2" w:rsidTr="00896038">
        <w:trPr>
          <w:trHeight w:val="20"/>
        </w:trPr>
        <w:tc>
          <w:tcPr>
            <w:tcW w:w="8712" w:type="dxa"/>
            <w:gridSpan w:val="12"/>
            <w:shd w:val="clear" w:color="auto" w:fill="BFBFBF"/>
            <w:noWrap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center"/>
            </w:pPr>
            <w:r w:rsidRPr="001572E2">
              <w:rPr>
                <w:b/>
                <w:bCs/>
                <w:lang w:val="es-ES_tradnl"/>
              </w:rPr>
              <w:t>1.2 ADQUISICIÓN E INCORPORACIÓN DE MEJORADORES DE SUELO.</w:t>
            </w:r>
          </w:p>
        </w:tc>
      </w:tr>
      <w:tr w:rsidR="000C38EE" w:rsidRPr="001572E2" w:rsidTr="00896038">
        <w:trPr>
          <w:trHeight w:val="233"/>
        </w:trPr>
        <w:tc>
          <w:tcPr>
            <w:tcW w:w="14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Problema a corregir</w:t>
            </w:r>
          </w:p>
        </w:tc>
        <w:tc>
          <w:tcPr>
            <w:tcW w:w="7223" w:type="dxa"/>
            <w:gridSpan w:val="11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379"/>
        </w:trPr>
        <w:tc>
          <w:tcPr>
            <w:tcW w:w="14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Recomendación del análisis de suelo</w:t>
            </w:r>
          </w:p>
        </w:tc>
        <w:tc>
          <w:tcPr>
            <w:tcW w:w="7223" w:type="dxa"/>
            <w:gridSpan w:val="11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20"/>
        </w:trPr>
        <w:tc>
          <w:tcPr>
            <w:tcW w:w="148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Cultivo</w:t>
            </w:r>
          </w:p>
        </w:tc>
        <w:tc>
          <w:tcPr>
            <w:tcW w:w="831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  <w:tc>
          <w:tcPr>
            <w:tcW w:w="1230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Superficie a sembrar (ha)</w:t>
            </w:r>
          </w:p>
        </w:tc>
        <w:tc>
          <w:tcPr>
            <w:tcW w:w="90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  <w:tc>
          <w:tcPr>
            <w:tcW w:w="117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Rendimiento actual (ton/ ha)</w:t>
            </w:r>
          </w:p>
        </w:tc>
        <w:tc>
          <w:tcPr>
            <w:tcW w:w="977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  <w:tc>
          <w:tcPr>
            <w:tcW w:w="93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Precio medio rural ($/ton)</w:t>
            </w:r>
          </w:p>
        </w:tc>
        <w:tc>
          <w:tcPr>
            <w:tcW w:w="1172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20"/>
        </w:trPr>
        <w:tc>
          <w:tcPr>
            <w:tcW w:w="1489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Producto(s) a utilizar (De acuerdo a recomendación de análisis de suelo)</w:t>
            </w:r>
          </w:p>
        </w:tc>
        <w:tc>
          <w:tcPr>
            <w:tcW w:w="1346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  <w:tc>
          <w:tcPr>
            <w:tcW w:w="1353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Dosis por ha (De acuerdo a recomendación de análisis de suelo y que coincida con la cotización)</w:t>
            </w:r>
          </w:p>
        </w:tc>
        <w:tc>
          <w:tcPr>
            <w:tcW w:w="1589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  <w:tc>
          <w:tcPr>
            <w:tcW w:w="1396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Costo del paquete de mejoradores ($/ha)</w:t>
            </w:r>
          </w:p>
        </w:tc>
        <w:tc>
          <w:tcPr>
            <w:tcW w:w="1539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jc w:val="left"/>
              <w:rPr>
                <w:sz w:val="16"/>
                <w:szCs w:val="12"/>
              </w:rPr>
            </w:pPr>
          </w:p>
        </w:tc>
      </w:tr>
      <w:tr w:rsidR="000C38EE" w:rsidRPr="001572E2" w:rsidTr="00896038">
        <w:trPr>
          <w:trHeight w:val="20"/>
        </w:trPr>
        <w:tc>
          <w:tcPr>
            <w:tcW w:w="4188" w:type="dxa"/>
            <w:gridSpan w:val="5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Incremento de producción estimado por el uso de mejoradores (ton/ha)</w:t>
            </w:r>
          </w:p>
        </w:tc>
        <w:tc>
          <w:tcPr>
            <w:tcW w:w="4524" w:type="dxa"/>
            <w:gridSpan w:val="7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20" w:line="240" w:lineRule="auto"/>
              <w:ind w:firstLine="0"/>
              <w:rPr>
                <w:sz w:val="16"/>
                <w:szCs w:val="12"/>
              </w:rPr>
            </w:pPr>
          </w:p>
        </w:tc>
      </w:tr>
    </w:tbl>
    <w:p w:rsidR="000C38EE" w:rsidRPr="001572E2" w:rsidRDefault="000C38EE" w:rsidP="000C38EE">
      <w:pPr>
        <w:pStyle w:val="texto"/>
        <w:spacing w:before="40" w:after="40" w:line="240" w:lineRule="auto"/>
        <w:rPr>
          <w:sz w:val="16"/>
          <w:szCs w:val="16"/>
        </w:rPr>
      </w:pPr>
    </w:p>
    <w:tbl>
      <w:tblPr>
        <w:tblW w:w="871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2160"/>
        <w:gridCol w:w="2304"/>
        <w:gridCol w:w="2160"/>
        <w:gridCol w:w="61"/>
        <w:gridCol w:w="2021"/>
        <w:gridCol w:w="6"/>
      </w:tblGrid>
      <w:tr w:rsidR="000C38EE" w:rsidRPr="001572E2" w:rsidTr="00896038">
        <w:trPr>
          <w:gridAfter w:val="1"/>
          <w:wAfter w:w="6" w:type="dxa"/>
          <w:trHeight w:val="20"/>
          <w:jc w:val="center"/>
        </w:trPr>
        <w:tc>
          <w:tcPr>
            <w:tcW w:w="8570" w:type="dxa"/>
            <w:gridSpan w:val="5"/>
            <w:shd w:val="clear" w:color="auto" w:fill="BFBFBF"/>
            <w:noWrap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jc w:val="center"/>
            </w:pPr>
            <w:r w:rsidRPr="001572E2">
              <w:rPr>
                <w:b/>
                <w:bCs/>
                <w:lang w:val="es-ES_tradnl"/>
              </w:rPr>
              <w:lastRenderedPageBreak/>
              <w:t>1.2 ESTABLECIMIENTO E INCORPORACIÓN DE ABONOS VERDES.</w:t>
            </w: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Institución que valida el paquete tecnológico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186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Cultivo a establecer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2"/>
                <w:szCs w:val="12"/>
              </w:rPr>
            </w:pP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Variedad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186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Densidad de siembra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2"/>
                <w:szCs w:val="12"/>
              </w:rPr>
            </w:pP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Fecha de siembra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186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Ciclo del cultivo</w:t>
            </w:r>
          </w:p>
        </w:tc>
        <w:tc>
          <w:tcPr>
            <w:tcW w:w="199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2"/>
                <w:szCs w:val="12"/>
              </w:rPr>
            </w:pP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2127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Producción anual (ton/año)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126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Materia Orgánica que se incorporará al suelo (ton/ha)</w:t>
            </w:r>
          </w:p>
        </w:tc>
        <w:tc>
          <w:tcPr>
            <w:tcW w:w="2055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2"/>
                <w:szCs w:val="12"/>
              </w:rPr>
            </w:pPr>
          </w:p>
        </w:tc>
      </w:tr>
    </w:tbl>
    <w:p w:rsidR="000C38EE" w:rsidRPr="001572E2" w:rsidRDefault="000C38EE" w:rsidP="000C38EE">
      <w:pPr>
        <w:pStyle w:val="texto"/>
        <w:spacing w:before="40" w:after="52" w:line="240" w:lineRule="auto"/>
        <w:rPr>
          <w:sz w:val="16"/>
          <w:szCs w:val="16"/>
        </w:rPr>
      </w:pPr>
    </w:p>
    <w:tbl>
      <w:tblPr>
        <w:tblW w:w="8712" w:type="dxa"/>
        <w:jc w:val="center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224"/>
        <w:gridCol w:w="1098"/>
        <w:gridCol w:w="1097"/>
        <w:gridCol w:w="1097"/>
        <w:gridCol w:w="1097"/>
        <w:gridCol w:w="969"/>
        <w:gridCol w:w="1097"/>
        <w:gridCol w:w="1033"/>
      </w:tblGrid>
      <w:tr w:rsidR="000C38EE" w:rsidRPr="001572E2" w:rsidTr="00896038">
        <w:trPr>
          <w:trHeight w:val="20"/>
          <w:jc w:val="center"/>
        </w:trPr>
        <w:tc>
          <w:tcPr>
            <w:tcW w:w="9526" w:type="dxa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  <w:noWrap/>
            <w:vAlign w:val="center"/>
          </w:tcPr>
          <w:p w:rsidR="000C38EE" w:rsidRPr="001572E2" w:rsidRDefault="000C38EE" w:rsidP="00896038">
            <w:pPr>
              <w:spacing w:before="40" w:after="52"/>
              <w:jc w:val="center"/>
              <w:rPr>
                <w:rFonts w:ascii="Arial" w:hAnsi="Arial" w:cs="Arial"/>
                <w:b/>
                <w:bCs/>
                <w:color w:val="000000"/>
                <w:sz w:val="18"/>
                <w:szCs w:val="18"/>
                <w:lang w:val="es-MX" w:eastAsia="es-MX"/>
              </w:rPr>
            </w:pPr>
            <w:r w:rsidRPr="001572E2">
              <w:rPr>
                <w:rFonts w:ascii="Arial" w:hAnsi="Arial" w:cs="Arial"/>
                <w:b/>
                <w:bCs/>
                <w:color w:val="000000"/>
                <w:sz w:val="18"/>
                <w:szCs w:val="18"/>
              </w:rPr>
              <w:t>1.3 NIVELACIÓN DE TERRENOS AGRÍCOLAS</w:t>
            </w: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Cultivo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Superficie a nivelar (ha)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color w:val="000000"/>
                <w:sz w:val="16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Grado de nivelación (Ligera, Media, Importante)*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color w:val="000000"/>
                <w:sz w:val="16"/>
                <w:szCs w:val="14"/>
              </w:rPr>
            </w:pPr>
            <w:r w:rsidRPr="001572E2">
              <w:rPr>
                <w:rFonts w:ascii="Arial" w:hAnsi="Arial" w:cs="Arial"/>
                <w:color w:val="000000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Pendiente del terreno (%)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Número de rellenos/ha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Volumen de relleno (m3/ha)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Relación (cortes/rellenos)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Costo de la obra ($/ha)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</w:tr>
      <w:tr w:rsidR="000C38EE" w:rsidRPr="001572E2" w:rsidTr="00896038">
        <w:trPr>
          <w:trHeight w:val="20"/>
          <w:jc w:val="center"/>
        </w:trPr>
        <w:tc>
          <w:tcPr>
            <w:tcW w:w="1339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Número de cortes/ha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Volumen de cortes (m3/ha)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Rendimiento actual (t/ha)</w:t>
            </w:r>
          </w:p>
        </w:tc>
        <w:tc>
          <w:tcPr>
            <w:tcW w:w="10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Incremento en la producción (t/ha)</w:t>
            </w:r>
          </w:p>
        </w:tc>
        <w:tc>
          <w:tcPr>
            <w:tcW w:w="11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C38EE" w:rsidRPr="001572E2" w:rsidRDefault="000C38EE" w:rsidP="00896038">
            <w:pPr>
              <w:spacing w:before="40" w:after="52"/>
              <w:jc w:val="both"/>
              <w:rPr>
                <w:rFonts w:ascii="Arial" w:hAnsi="Arial" w:cs="Arial"/>
                <w:sz w:val="16"/>
                <w:szCs w:val="14"/>
              </w:rPr>
            </w:pPr>
            <w:r w:rsidRPr="001572E2">
              <w:rPr>
                <w:rFonts w:ascii="Arial" w:hAnsi="Arial" w:cs="Arial"/>
                <w:sz w:val="16"/>
                <w:szCs w:val="14"/>
              </w:rPr>
              <w:t> </w:t>
            </w:r>
          </w:p>
        </w:tc>
      </w:tr>
    </w:tbl>
    <w:p w:rsidR="000C38EE" w:rsidRPr="001572E2" w:rsidRDefault="000C38EE" w:rsidP="000C38EE">
      <w:pPr>
        <w:pStyle w:val="texto"/>
        <w:spacing w:before="40" w:after="52" w:line="240" w:lineRule="auto"/>
        <w:rPr>
          <w:sz w:val="16"/>
          <w:szCs w:val="16"/>
        </w:rPr>
      </w:pPr>
      <w:r w:rsidRPr="001572E2">
        <w:rPr>
          <w:sz w:val="16"/>
          <w:szCs w:val="16"/>
        </w:rPr>
        <w:t xml:space="preserve">* </w:t>
      </w:r>
      <w:r w:rsidRPr="001572E2">
        <w:rPr>
          <w:b/>
          <w:sz w:val="16"/>
          <w:szCs w:val="16"/>
        </w:rPr>
        <w:t>Ligera:</w:t>
      </w:r>
      <w:r w:rsidRPr="001572E2">
        <w:rPr>
          <w:sz w:val="16"/>
          <w:szCs w:val="16"/>
        </w:rPr>
        <w:t xml:space="preserve"> 150-350 m3/ha, </w:t>
      </w:r>
      <w:r w:rsidRPr="001572E2">
        <w:rPr>
          <w:b/>
          <w:sz w:val="16"/>
          <w:szCs w:val="16"/>
        </w:rPr>
        <w:t>Media:</w:t>
      </w:r>
      <w:r w:rsidRPr="001572E2">
        <w:rPr>
          <w:sz w:val="16"/>
          <w:szCs w:val="16"/>
        </w:rPr>
        <w:t xml:space="preserve"> 350-500m3/ha.</w:t>
      </w:r>
    </w:p>
    <w:p w:rsidR="000C38EE" w:rsidRPr="001572E2" w:rsidRDefault="000C38EE" w:rsidP="000C38EE">
      <w:pPr>
        <w:pStyle w:val="texto"/>
        <w:spacing w:before="40" w:after="52" w:line="240" w:lineRule="auto"/>
        <w:rPr>
          <w:sz w:val="16"/>
          <w:szCs w:val="16"/>
        </w:rPr>
      </w:pPr>
    </w:p>
    <w:tbl>
      <w:tblPr>
        <w:tblW w:w="8712" w:type="dxa"/>
        <w:tblInd w:w="14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2" w:type="dxa"/>
          <w:right w:w="72" w:type="dxa"/>
        </w:tblCellMar>
        <w:tblLook w:val="04A0" w:firstRow="1" w:lastRow="0" w:firstColumn="1" w:lastColumn="0" w:noHBand="0" w:noVBand="1"/>
      </w:tblPr>
      <w:tblGrid>
        <w:gridCol w:w="1250"/>
        <w:gridCol w:w="41"/>
        <w:gridCol w:w="934"/>
        <w:gridCol w:w="77"/>
        <w:gridCol w:w="950"/>
        <w:gridCol w:w="304"/>
        <w:gridCol w:w="606"/>
        <w:gridCol w:w="283"/>
        <w:gridCol w:w="758"/>
        <w:gridCol w:w="420"/>
        <w:gridCol w:w="495"/>
        <w:gridCol w:w="422"/>
        <w:gridCol w:w="9"/>
        <w:gridCol w:w="738"/>
        <w:gridCol w:w="270"/>
        <w:gridCol w:w="1155"/>
      </w:tblGrid>
      <w:tr w:rsidR="000C38EE" w:rsidRPr="001572E2" w:rsidTr="000C38EE">
        <w:trPr>
          <w:trHeight w:val="20"/>
        </w:trPr>
        <w:tc>
          <w:tcPr>
            <w:tcW w:w="8712" w:type="dxa"/>
            <w:gridSpan w:val="16"/>
            <w:shd w:val="clear" w:color="auto" w:fill="BFBFBF"/>
            <w:noWrap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jc w:val="center"/>
            </w:pPr>
            <w:r w:rsidRPr="001572E2">
              <w:rPr>
                <w:b/>
                <w:bCs/>
                <w:lang w:val="es-ES_tradnl"/>
              </w:rPr>
              <w:t>1.4 DRENAJE EN TERRENOS AGRÍCOLAS</w:t>
            </w:r>
          </w:p>
        </w:tc>
      </w:tr>
      <w:tr w:rsidR="000C38EE" w:rsidRPr="001572E2" w:rsidTr="000C38EE">
        <w:trPr>
          <w:trHeight w:val="20"/>
        </w:trPr>
        <w:tc>
          <w:tcPr>
            <w:tcW w:w="2302" w:type="dxa"/>
            <w:gridSpan w:val="4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jc w:val="left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Problema a Corregir</w:t>
            </w:r>
          </w:p>
        </w:tc>
        <w:tc>
          <w:tcPr>
            <w:tcW w:w="6410" w:type="dxa"/>
            <w:gridSpan w:val="1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1250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2"/>
                <w:szCs w:val="12"/>
              </w:rPr>
            </w:pPr>
            <w:r w:rsidRPr="001572E2">
              <w:rPr>
                <w:sz w:val="12"/>
                <w:szCs w:val="12"/>
              </w:rPr>
              <w:t>Cultivo</w:t>
            </w:r>
          </w:p>
        </w:tc>
        <w:tc>
          <w:tcPr>
            <w:tcW w:w="1052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950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Superficie a sembrar (ha)</w:t>
            </w:r>
          </w:p>
        </w:tc>
        <w:tc>
          <w:tcPr>
            <w:tcW w:w="910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04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6937E3">
              <w:rPr>
                <w:spacing w:val="-4"/>
                <w:sz w:val="16"/>
                <w:szCs w:val="12"/>
              </w:rPr>
              <w:t>Rendimiento</w:t>
            </w:r>
            <w:r w:rsidRPr="001572E2">
              <w:rPr>
                <w:sz w:val="16"/>
                <w:szCs w:val="12"/>
              </w:rPr>
              <w:t xml:space="preserve"> actual (ton/ ha)</w:t>
            </w: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169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Precio medio rural ($/ton)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2302" w:type="dxa"/>
            <w:gridSpan w:val="4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Tipo de drenaje: (superficial/</w:t>
            </w:r>
            <w:proofErr w:type="spellStart"/>
            <w:r w:rsidRPr="001572E2">
              <w:rPr>
                <w:sz w:val="16"/>
                <w:szCs w:val="12"/>
                <w:lang w:val="es-ES_tradnl"/>
              </w:rPr>
              <w:t>subterraneo</w:t>
            </w:r>
            <w:proofErr w:type="spellEnd"/>
            <w:r w:rsidRPr="001572E2">
              <w:rPr>
                <w:sz w:val="16"/>
                <w:szCs w:val="12"/>
                <w:lang w:val="es-ES_tradnl"/>
              </w:rPr>
              <w:t>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951" w:type="dxa"/>
            <w:gridSpan w:val="4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Costo de obra ($/ha)</w:t>
            </w:r>
          </w:p>
        </w:tc>
        <w:tc>
          <w:tcPr>
            <w:tcW w:w="91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1169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Costo de obra por metro lineal</w:t>
            </w:r>
          </w:p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Especificar metros lineales por tipo de red (primario, secundario, terciario)</w:t>
            </w:r>
          </w:p>
        </w:tc>
        <w:tc>
          <w:tcPr>
            <w:tcW w:w="1425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2302" w:type="dxa"/>
            <w:gridSpan w:val="4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  <w:lang w:val="es-ES_tradnl"/>
              </w:rPr>
              <w:t>Superficie a corregir (ha)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866" w:type="dxa"/>
            <w:gridSpan w:val="6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  <w:lang w:val="es-ES_tradnl"/>
              </w:rPr>
            </w:pPr>
            <w:r w:rsidRPr="001572E2">
              <w:rPr>
                <w:sz w:val="16"/>
                <w:szCs w:val="12"/>
              </w:rPr>
              <w:t>Volumen de agua a desalojar</w:t>
            </w:r>
          </w:p>
        </w:tc>
        <w:tc>
          <w:tcPr>
            <w:tcW w:w="2594" w:type="dxa"/>
            <w:gridSpan w:val="5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2302" w:type="dxa"/>
            <w:gridSpan w:val="4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Pendiente del suelo (%)</w:t>
            </w:r>
          </w:p>
        </w:tc>
        <w:tc>
          <w:tcPr>
            <w:tcW w:w="950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  <w:tc>
          <w:tcPr>
            <w:tcW w:w="2866" w:type="dxa"/>
            <w:gridSpan w:val="6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</w:rPr>
              <w:t>Tipo de suelo y permeabilidad</w:t>
            </w:r>
          </w:p>
        </w:tc>
        <w:tc>
          <w:tcPr>
            <w:tcW w:w="2594" w:type="dxa"/>
            <w:gridSpan w:val="5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2302" w:type="dxa"/>
            <w:gridSpan w:val="4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  <w:r w:rsidRPr="001572E2">
              <w:rPr>
                <w:sz w:val="16"/>
                <w:szCs w:val="12"/>
                <w:lang w:val="es-ES_tradnl"/>
              </w:rPr>
              <w:t>Incremento de producción con las obras propuestas (ton/año)</w:t>
            </w:r>
          </w:p>
        </w:tc>
        <w:tc>
          <w:tcPr>
            <w:tcW w:w="6410" w:type="dxa"/>
            <w:gridSpan w:val="1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2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8712" w:type="dxa"/>
            <w:gridSpan w:val="16"/>
            <w:shd w:val="clear" w:color="auto" w:fill="BFBFBF"/>
            <w:noWrap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jc w:val="center"/>
              <w:rPr>
                <w:sz w:val="16"/>
                <w:szCs w:val="16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129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331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26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008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129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331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178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17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017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155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129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331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104" w:type="dxa"/>
            <w:gridSpan w:val="5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163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129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331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104" w:type="dxa"/>
            <w:gridSpan w:val="5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163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1291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934" w:type="dxa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1331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889" w:type="dxa"/>
            <w:gridSpan w:val="2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104" w:type="dxa"/>
            <w:gridSpan w:val="5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2163" w:type="dxa"/>
            <w:gridSpan w:val="3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</w:tr>
      <w:tr w:rsidR="000C38EE" w:rsidRPr="001572E2" w:rsidTr="000C38EE">
        <w:trPr>
          <w:trHeight w:val="20"/>
        </w:trPr>
        <w:tc>
          <w:tcPr>
            <w:tcW w:w="3556" w:type="dxa"/>
            <w:gridSpan w:val="6"/>
            <w:shd w:val="clear" w:color="auto" w:fill="auto"/>
            <w:vAlign w:val="center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  <w:tc>
          <w:tcPr>
            <w:tcW w:w="5156" w:type="dxa"/>
            <w:gridSpan w:val="10"/>
            <w:shd w:val="clear" w:color="auto" w:fill="auto"/>
          </w:tcPr>
          <w:p w:rsidR="000C38EE" w:rsidRPr="001572E2" w:rsidRDefault="000C38EE" w:rsidP="00896038">
            <w:pPr>
              <w:pStyle w:val="texto"/>
              <w:spacing w:before="40" w:after="52" w:line="240" w:lineRule="auto"/>
              <w:ind w:firstLine="0"/>
              <w:rPr>
                <w:sz w:val="16"/>
                <w:szCs w:val="16"/>
              </w:rPr>
            </w:pPr>
          </w:p>
        </w:tc>
      </w:tr>
    </w:tbl>
    <w:p w:rsidR="003020B8" w:rsidRPr="00731737" w:rsidRDefault="000C38EE" w:rsidP="000C38EE">
      <w:pPr>
        <w:pStyle w:val="texto"/>
        <w:spacing w:line="240" w:lineRule="auto"/>
        <w:jc w:val="center"/>
        <w:rPr>
          <w:i/>
          <w:sz w:val="14"/>
          <w:szCs w:val="16"/>
          <w:lang w:val="es-ES_tradnl"/>
        </w:rPr>
      </w:pPr>
      <w:bookmarkStart w:id="0" w:name="_GoBack"/>
      <w:r w:rsidRPr="00731737">
        <w:rPr>
          <w:i/>
          <w:sz w:val="14"/>
          <w:szCs w:val="16"/>
          <w:lang w:val="es-ES_tradnl"/>
        </w:rPr>
        <w:t>“Este Programa es público, ajeno a cualquier partido político. Queda prohibido su uso para fines distintos a los establecidos en el Programa.”</w:t>
      </w:r>
      <w:bookmarkEnd w:id="0"/>
    </w:p>
    <w:sectPr w:rsidR="003020B8" w:rsidRPr="00731737" w:rsidSect="00731737">
      <w:pgSz w:w="12240" w:h="15840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38EE"/>
    <w:rsid w:val="000C38EE"/>
    <w:rsid w:val="00731737"/>
    <w:rsid w:val="00A606BE"/>
    <w:rsid w:val="00C97F18"/>
    <w:rsid w:val="00E559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8304109-0DB9-4BAC-86EA-31A087E36D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C38EE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texto">
    <w:name w:val="texto"/>
    <w:basedOn w:val="Normal"/>
    <w:rsid w:val="000C38EE"/>
    <w:pPr>
      <w:snapToGrid w:val="0"/>
      <w:spacing w:after="101" w:line="216" w:lineRule="exact"/>
      <w:ind w:firstLine="288"/>
      <w:jc w:val="both"/>
    </w:pPr>
    <w:rPr>
      <w:rFonts w:ascii="Arial" w:hAnsi="Arial" w:cs="Arial"/>
      <w:sz w:val="18"/>
      <w:szCs w:val="18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C38E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C38EE"/>
    <w:rPr>
      <w:rFonts w:ascii="Tahoma" w:eastAsia="Times New Roman" w:hAnsi="Tahoma" w:cs="Tahoma"/>
      <w:sz w:val="16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452</Words>
  <Characters>2487</Characters>
  <Application>Microsoft Office Word</Application>
  <DocSecurity>0</DocSecurity>
  <Lines>20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Proyectos Productivos Agropecuarios</cp:lastModifiedBy>
  <cp:revision>3</cp:revision>
  <dcterms:created xsi:type="dcterms:W3CDTF">2019-03-03T19:25:00Z</dcterms:created>
  <dcterms:modified xsi:type="dcterms:W3CDTF">2019-03-03T20:01:00Z</dcterms:modified>
</cp:coreProperties>
</file>