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346560" w:rsidRPr="00346560" w:rsidRDefault="001935BC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n-US" w:eastAsia="es-VE"/>
        </w:rPr>
      </w:pPr>
      <w:proofErr w:type="spellStart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>Validando</w:t>
      </w:r>
      <w:proofErr w:type="spellEnd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 </w:t>
      </w:r>
      <w:bookmarkStart w:id="0" w:name="_GoBack"/>
      <w:bookmarkEnd w:id="0"/>
      <w:r w:rsidR="00346560"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  <w:t>Sprint 1</w:t>
      </w:r>
    </w:p>
    <w:p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“FitSearch”</w:t>
      </w:r>
    </w:p>
    <w:p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 xml:space="preserve">Sprint 1 — semanas 5 y 6</w:t>
      </w:r>
    </w:p>
    <w:p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 24-09-2026</w:t>
      </w:r>
      <w:proofErr w:type="spellStart"/>
      <w:proofErr w:type="spellEnd"/>
      <w:proofErr w:type="spellStart"/>
      <w:proofErr w:type="spellEnd"/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1" w:name="_Toc399499314"/>
    </w:p>
    <w:p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:rsidR="00F943EA" w:rsidRDefault="00F943EA">
          <w:pPr>
            <w:pStyle w:val="TtuloTDC"/>
          </w:pPr>
          <w:r>
            <w:t>Contenido</w:t>
          </w:r>
        </w:p>
        <w:p w:rsidR="001935BC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001644" w:history="1">
            <w:r w:rsidR="001935BC" w:rsidRPr="00CC5FE2">
              <w:rPr>
                <w:rStyle w:val="Hipervnculo"/>
                <w:rFonts w:eastAsia="Times New Roman"/>
                <w:noProof/>
              </w:rPr>
              <w:t>Datos del documento</w:t>
            </w:r>
            <w:r w:rsidR="001935BC">
              <w:rPr>
                <w:noProof/>
                <w:webHidden/>
              </w:rPr>
              <w:tab/>
            </w:r>
            <w:r w:rsidR="001935BC">
              <w:rPr>
                <w:noProof/>
                <w:webHidden/>
              </w:rPr>
              <w:fldChar w:fldCharType="begin"/>
            </w:r>
            <w:r w:rsidR="001935BC">
              <w:rPr>
                <w:noProof/>
                <w:webHidden/>
              </w:rPr>
              <w:instrText xml:space="preserve"> PAGEREF _Toc34001644 \h </w:instrText>
            </w:r>
            <w:r w:rsidR="001935BC">
              <w:rPr>
                <w:noProof/>
                <w:webHidden/>
              </w:rPr>
            </w:r>
            <w:r w:rsidR="001935BC">
              <w:rPr>
                <w:noProof/>
                <w:webHidden/>
              </w:rPr>
              <w:fldChar w:fldCharType="separate"/>
            </w:r>
            <w:r w:rsidR="001935BC">
              <w:rPr>
                <w:noProof/>
                <w:webHidden/>
              </w:rPr>
              <w:t>3</w:t>
            </w:r>
            <w:r w:rsidR="001935BC"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5" w:history="1">
            <w:r w:rsidRPr="00CC5FE2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6" w:history="1">
            <w:r w:rsidRPr="00CC5FE2">
              <w:rPr>
                <w:rStyle w:val="Hipervnculo"/>
                <w:rFonts w:eastAsia="Times New Roman"/>
                <w:noProof/>
              </w:rPr>
              <w:t>Gráfico de avance del sprint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7" w:history="1">
            <w:r w:rsidRPr="00CC5FE2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:rsidR="005F72B0" w:rsidRDefault="00F943EA" w:rsidP="00F943EA">
      <w:pPr>
        <w:pStyle w:val="Ttulo1"/>
        <w:rPr>
          <w:rFonts w:eastAsia="Times New Roman"/>
        </w:rPr>
      </w:pPr>
      <w:bookmarkStart w:id="2" w:name="_Toc34001644"/>
      <w:r>
        <w:rPr>
          <w:rFonts w:eastAsia="Times New Roman"/>
        </w:rPr>
        <w:lastRenderedPageBreak/>
        <w:t>Datos del documento</w:t>
      </w:r>
      <w:bookmarkEnd w:id="2"/>
    </w:p>
    <w:p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1.0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24-08-2026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Versión inicial del documento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Rodrigo Cárcamo Rojas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1.1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21-09-2026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Registro de avances día a día, gráfico de avance y pila del producto actualizada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Rodrigo Cárcamo Rojas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1.2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24-09-2026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Validación del Product Owner: FS-HU-01 y FS-HU-02 aceptadas (columna A/R) con observaciones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Rodrigo Cárcamo Rojas</w:t>
            </w:r>
          </w:p>
        </w:tc>
      </w:tr>
    </w:tbl>
    <w:p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Duoc UC. Escuela de Informática y Telecomunicaciones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003D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FitSearch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10-08-2026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11-12-2026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 aplica (proyecto de carácter académico, sin patrocinador externo)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Juan Andrés Hernández Aliaga</w:t>
            </w:r>
          </w:p>
        </w:tc>
      </w:tr>
    </w:tbl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4" w:name="_Toc427159978"/>
    </w:p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21.829.506-1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Rodrigo Cárcamo Rojas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rodr.carcamo@duocuc.cl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20.426.295-0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Luis Méndez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L.mendez@duocuc.cl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21.750.449-K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Nicolás Silva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nii.silvar@duocuc.cl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5F72B0" w:rsidRDefault="005F72B0" w:rsidP="005F72B0">
      <w:pPr>
        <w:pStyle w:val="Ttulo1"/>
      </w:pPr>
    </w:p>
    <w:p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:rsidR="00CD09DC" w:rsidRDefault="00B711EB" w:rsidP="00282FAA">
      <w:pPr>
        <w:pStyle w:val="Ttulo1"/>
        <w:rPr>
          <w:rFonts w:eastAsia="Times New Roman"/>
        </w:rPr>
      </w:pPr>
      <w:bookmarkStart w:id="5" w:name="_Toc34001645"/>
      <w:r>
        <w:rPr>
          <w:rFonts w:eastAsia="Times New Roman"/>
        </w:rPr>
        <w:lastRenderedPageBreak/>
        <w:t xml:space="preserve">Planilla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backlog con registro de avances día a día y validación del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owner</w:t>
      </w:r>
      <w:proofErr w:type="spellEnd"/>
      <w:r>
        <w:rPr>
          <w:rFonts w:eastAsia="Times New Roman"/>
        </w:rPr>
        <w:t>.</w:t>
      </w:r>
      <w:bookmarkEnd w:id="5"/>
    </w:p>
    <w:p w:rsidR="00B711EB" w:rsidRDefault="00B711EB" w:rsidP="00B711EB"/>
    <w:tbl>
      <w:tblPr>
        <w:tblStyle w:val="Tablaconcuadrcula"/>
        <w:tblW w:w="9827" w:type="dxa"/>
        <w:tblLayout w:type="fixed"/>
        <w:tblLook w:val="04A0" w:firstRow="1" w:lastRow="0" w:firstColumn="1" w:lastColumn="0" w:noHBand="0" w:noVBand="1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</w:tblGrid>
      <w:tr w:rsidR="001935BC" w:rsidTr="001935BC">
        <w:tc>
          <w:tcPr>
            <w:tcW w:w="1042" w:type="dxa"/>
            <w:vMerge w:val="restart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Historia</w:t>
            </w:r>
          </w:p>
        </w:tc>
        <w:tc>
          <w:tcPr>
            <w:tcW w:w="1756" w:type="dxa"/>
            <w:vMerge w:val="restart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Tare</w:t>
            </w:r>
            <w:r>
              <w:rPr>
                <w:b/>
                <w:bCs/>
              </w:rPr>
              <w:t>a</w:t>
            </w:r>
          </w:p>
        </w:tc>
        <w:tc>
          <w:tcPr>
            <w:tcW w:w="1275" w:type="dxa"/>
            <w:vMerge w:val="restart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2409" w:type="dxa"/>
            <w:gridSpan w:val="5"/>
            <w:shd w:val="clear" w:color="auto" w:fill="B8CCE4" w:themeFill="accent1" w:themeFillTint="66"/>
          </w:tcPr>
          <w:p w:rsidR="001935BC" w:rsidRPr="00B711EB" w:rsidRDefault="001935BC" w:rsidP="001935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92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1935BC" w:rsidTr="001935BC">
        <w:tc>
          <w:tcPr>
            <w:tcW w:w="1042" w:type="dxa"/>
            <w:vMerge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756" w:type="dxa"/>
            <w:vMerge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Responsable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w="425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w="792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Total</w:t>
            </w:r>
          </w:p>
        </w:tc>
        <w:tc>
          <w:tcPr>
            <w:tcW w:w="993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FS-HU-01</w:t>
            </w:r>
          </w:p>
        </w:tc>
        <w:tc>
          <w:tcPr>
            <w:tcW w:w="1756" w:type="dxa"/>
          </w:tcPr>
          <w:p w:rsidR="001935BC" w:rsidRDefault="001935BC" w:rsidP="00B711EB">
            <w:r>
              <w:rPr>
                <w:sz w:val="16"/>
              </w:rPr>
              <w:t>Configurar proyecto backend Node.js/Express y conexión a MySQL</w:t>
            </w:r>
          </w:p>
        </w:tc>
        <w:tc>
          <w:tcPr>
            <w:tcW w:w="1275" w:type="dxa"/>
          </w:tcPr>
          <w:p w:rsidR="001935BC" w:rsidRDefault="001935BC" w:rsidP="00B711EB">
            <w:r>
              <w:rPr>
                <w:sz w:val="16"/>
              </w:rPr>
              <w:t>4</w:t>
            </w:r>
          </w:p>
        </w:tc>
        <w:tc>
          <w:tcPr>
            <w:tcW w:w="1560" w:type="dxa"/>
          </w:tcPr>
          <w:p w:rsidR="001935BC" w:rsidRDefault="001935BC" w:rsidP="00B711EB">
            <w:r>
              <w:rPr>
                <w:sz w:val="16"/>
              </w:rPr>
              <w:t>Luis Méndez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  <w:t>-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792" w:type="dxa"/>
          </w:tcPr>
          <w:p w:rsidR="001935BC" w:rsidRDefault="001935BC" w:rsidP="00B711EB">
            <w:r>
              <w:rPr>
                <w:sz w:val="16"/>
              </w:rPr>
              <w:t>4</w:t>
            </w:r>
          </w:p>
        </w:tc>
        <w:tc>
          <w:tcPr>
            <w:tcW w:w="993" w:type="dxa"/>
          </w:tcPr>
          <w:p w:rsidR="001935BC" w:rsidRDefault="001935BC" w:rsidP="00B711EB">
            <w:r>
              <w:rPr>
                <w:sz w:val="16"/>
              </w:rP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rPr>
                <w:sz w:val="16"/>
              </w:rPr>
              <w:t>FS-HU-01</w:t>
            </w:r>
          </w:p>
        </w:tc>
        <w:tc>
          <w:tcPr>
            <w:tcW w:w="1756" w:type="dxa"/>
          </w:tcPr>
          <w:p w:rsidR="001935BC" w:rsidRDefault="001935BC" w:rsidP="00B711EB">
            <w:r>
              <w:rPr>
                <w:sz w:val="16"/>
              </w:rPr>
              <w:t>Implementar endpoints de registro, login y logout (JWT y hash de contraseña)</w:t>
            </w:r>
          </w:p>
        </w:tc>
        <w:tc>
          <w:tcPr>
            <w:tcW w:w="1275" w:type="dxa"/>
          </w:tcPr>
          <w:p w:rsidR="001935BC" w:rsidRDefault="001935BC" w:rsidP="00B711EB">
            <w:r>
              <w:rPr>
                <w:sz w:val="16"/>
              </w:rPr>
              <w:t>7</w:t>
            </w:r>
          </w:p>
        </w:tc>
        <w:tc>
          <w:tcPr>
            <w:tcW w:w="1560" w:type="dxa"/>
          </w:tcPr>
          <w:p w:rsidR="001935BC" w:rsidRDefault="001935BC" w:rsidP="00B711EB">
            <w:r>
              <w:rPr>
                <w:sz w:val="16"/>
              </w:rPr>
              <w:t>Luis Méndez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-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4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  <w:t>3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792" w:type="dxa"/>
          </w:tcPr>
          <w:p w:rsidR="001935BC" w:rsidRDefault="001935BC" w:rsidP="00B711EB">
            <w:r>
              <w:rPr>
                <w:sz w:val="16"/>
              </w:rPr>
              <w:t>7</w:t>
            </w:r>
          </w:p>
        </w:tc>
        <w:tc>
          <w:tcPr>
            <w:tcW w:w="993" w:type="dxa"/>
          </w:tcPr>
          <w:p w:rsidR="001935BC" w:rsidRDefault="001935BC" w:rsidP="00B711EB">
            <w:r>
              <w:rPr>
                <w:sz w:val="16"/>
              </w:rP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rPr>
                <w:sz w:val="16"/>
              </w:rPr>
              <w:t>FS-HU-01</w:t>
            </w:r>
          </w:p>
        </w:tc>
        <w:tc>
          <w:tcPr>
            <w:tcW w:w="1756" w:type="dxa"/>
          </w:tcPr>
          <w:p w:rsidR="001935BC" w:rsidRDefault="001935BC" w:rsidP="00B711EB">
            <w:r>
              <w:rPr>
                <w:sz w:val="16"/>
              </w:rPr>
              <w:t>Construir pantallas de registro e inicio de sesión (Frontend)</w:t>
            </w:r>
          </w:p>
        </w:tc>
        <w:tc>
          <w:tcPr>
            <w:tcW w:w="1275" w:type="dxa"/>
          </w:tcPr>
          <w:p w:rsidR="001935BC" w:rsidRDefault="001935BC" w:rsidP="00B711EB">
            <w:r>
              <w:rPr>
                <w:sz w:val="16"/>
              </w:rPr>
              <w:t>6</w:t>
            </w:r>
          </w:p>
        </w:tc>
        <w:tc>
          <w:tcPr>
            <w:tcW w:w="1560" w:type="dxa"/>
          </w:tcPr>
          <w:p w:rsidR="001935BC" w:rsidRDefault="001935BC" w:rsidP="00B711EB">
            <w:r>
              <w:rPr>
                <w:sz w:val="16"/>
              </w:rPr>
              <w:t>Nicolás Silva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792" w:type="dxa"/>
          </w:tcPr>
          <w:p w:rsidR="001935BC" w:rsidRDefault="001935BC" w:rsidP="00B711EB">
            <w:r>
              <w:rPr>
                <w:sz w:val="16"/>
              </w:rPr>
              <w:t>6</w:t>
            </w:r>
          </w:p>
        </w:tc>
        <w:tc>
          <w:tcPr>
            <w:tcW w:w="993" w:type="dxa"/>
          </w:tcPr>
          <w:p w:rsidR="001935BC" w:rsidRDefault="001935BC" w:rsidP="00B711EB">
            <w:r>
              <w:rPr>
                <w:sz w:val="16"/>
              </w:rP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rPr>
                <w:sz w:val="16"/>
              </w:rPr>
              <w:t>FS-HU-01</w:t>
            </w:r>
          </w:p>
        </w:tc>
        <w:tc>
          <w:tcPr>
            <w:tcW w:w="1756" w:type="dxa"/>
          </w:tcPr>
          <w:p w:rsidR="001935BC" w:rsidRDefault="001935BC" w:rsidP="00B711EB">
            <w:r>
              <w:rPr>
                <w:sz w:val="16"/>
              </w:rPr>
              <w:t>Pruebas manuales de registro y login</w:t>
            </w:r>
          </w:p>
        </w:tc>
        <w:tc>
          <w:tcPr>
            <w:tcW w:w="1275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1560" w:type="dxa"/>
          </w:tcPr>
          <w:p w:rsidR="001935BC" w:rsidRDefault="001935BC" w:rsidP="00B711EB">
            <w:r>
              <w:rPr>
                <w:sz w:val="16"/>
              </w:rPr>
              <w:t>Nicolás Silva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-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-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792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993" w:type="dxa"/>
          </w:tcPr>
          <w:p w:rsidR="001935BC" w:rsidRDefault="001935BC" w:rsidP="00B711EB">
            <w:r>
              <w:rPr>
                <w:sz w:val="16"/>
              </w:rP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rPr>
                <w:sz w:val="16"/>
              </w:rPr>
              <w:t>FS-HU-01</w:t>
            </w:r>
          </w:p>
        </w:tc>
        <w:tc>
          <w:tcPr>
            <w:tcW w:w="1756" w:type="dxa"/>
          </w:tcPr>
          <w:p w:rsidR="001935BC" w:rsidRDefault="001935BC" w:rsidP="00B711EB">
            <w:r>
              <w:rPr>
                <w:sz w:val="16"/>
              </w:rPr>
              <w:t>Pruebas automatizadas de autenticación (Jest y Supertest)</w:t>
            </w:r>
          </w:p>
        </w:tc>
        <w:tc>
          <w:tcPr>
            <w:tcW w:w="1275" w:type="dxa"/>
          </w:tcPr>
          <w:p w:rsidR="001935BC" w:rsidRDefault="001935BC" w:rsidP="00B711EB">
            <w:r>
              <w:rPr>
                <w:sz w:val="16"/>
              </w:rPr>
              <w:t>3</w:t>
            </w:r>
          </w:p>
        </w:tc>
        <w:tc>
          <w:tcPr>
            <w:tcW w:w="1560" w:type="dxa"/>
          </w:tcPr>
          <w:p w:rsidR="001935BC" w:rsidRDefault="001935BC" w:rsidP="00B711EB">
            <w:r>
              <w:rPr>
                <w:sz w:val="16"/>
              </w:rPr>
              <w:t>Rodrigo Cárcamo Rojas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1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  <w:t>-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792" w:type="dxa"/>
          </w:tcPr>
          <w:p w:rsidR="001935BC" w:rsidRDefault="001935BC" w:rsidP="00B711EB">
            <w:r>
              <w:rPr>
                <w:sz w:val="16"/>
              </w:rPr>
              <w:t>3</w:t>
            </w:r>
          </w:p>
        </w:tc>
        <w:tc>
          <w:tcPr>
            <w:tcW w:w="993" w:type="dxa"/>
          </w:tcPr>
          <w:p w:rsidR="001935BC" w:rsidRDefault="001935BC" w:rsidP="00B711EB">
            <w:r>
              <w:rPr>
                <w:sz w:val="16"/>
              </w:rP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rPr>
                <w:sz w:val="16"/>
              </w:rPr>
              <w:t>FS-HU-02</w:t>
            </w:r>
          </w:p>
        </w:tc>
        <w:tc>
          <w:tcPr>
            <w:tcW w:w="1756" w:type="dxa"/>
          </w:tcPr>
          <w:p w:rsidR="001935BC" w:rsidRDefault="001935BC" w:rsidP="00B711EB">
            <w:r>
              <w:rPr>
                <w:sz w:val="16"/>
              </w:rPr>
              <w:t>Diseñar el diagrama entidad-relación del proyecto</w:t>
            </w:r>
          </w:p>
        </w:tc>
        <w:tc>
          <w:tcPr>
            <w:tcW w:w="1275" w:type="dxa"/>
          </w:tcPr>
          <w:p w:rsidR="001935BC" w:rsidRDefault="001935BC" w:rsidP="00B711EB">
            <w:r>
              <w:rPr>
                <w:sz w:val="16"/>
              </w:rPr>
              <w:t>6</w:t>
            </w:r>
          </w:p>
        </w:tc>
        <w:tc>
          <w:tcPr>
            <w:tcW w:w="1560" w:type="dxa"/>
          </w:tcPr>
          <w:p w:rsidR="001935BC" w:rsidRDefault="001935BC" w:rsidP="00B711EB">
            <w:r>
              <w:rPr>
                <w:sz w:val="16"/>
              </w:rPr>
              <w:t>Rodrigo Cárcamo Rojas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-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-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  <w:t>6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792" w:type="dxa"/>
          </w:tcPr>
          <w:p w:rsidR="001935BC" w:rsidRDefault="001935BC" w:rsidP="00B711EB">
            <w:r>
              <w:rPr>
                <w:sz w:val="16"/>
              </w:rPr>
              <w:t>6</w:t>
            </w:r>
          </w:p>
        </w:tc>
        <w:tc>
          <w:tcPr>
            <w:tcW w:w="993" w:type="dxa"/>
          </w:tcPr>
          <w:p w:rsidR="001935BC" w:rsidRDefault="001935BC" w:rsidP="00B711EB">
            <w:r>
              <w:rPr>
                <w:sz w:val="16"/>
              </w:rP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rPr>
                <w:sz w:val="16"/>
              </w:rPr>
              <w:t>FS-HU-02</w:t>
            </w:r>
          </w:p>
        </w:tc>
        <w:tc>
          <w:tcPr>
            <w:tcW w:w="1756" w:type="dxa"/>
          </w:tcPr>
          <w:p w:rsidR="001935BC" w:rsidRDefault="001935BC" w:rsidP="00B711EB">
            <w:r>
              <w:rPr>
                <w:sz w:val="16"/>
              </w:rPr>
              <w:t>Crear las tablas roles, usuarios y perfiles_usuario (migración Prisma)</w:t>
            </w:r>
          </w:p>
        </w:tc>
        <w:tc>
          <w:tcPr>
            <w:tcW w:w="1275" w:type="dxa"/>
          </w:tcPr>
          <w:p w:rsidR="001935BC" w:rsidRDefault="001935BC" w:rsidP="00B711EB">
            <w:r>
              <w:rPr>
                <w:sz w:val="16"/>
              </w:rPr>
              <w:t>4</w:t>
            </w:r>
          </w:p>
        </w:tc>
        <w:tc>
          <w:tcPr>
            <w:tcW w:w="1560" w:type="dxa"/>
          </w:tcPr>
          <w:p w:rsidR="001935BC" w:rsidRDefault="001935BC" w:rsidP="00B711EB">
            <w:r>
              <w:rPr>
                <w:sz w:val="16"/>
              </w:rPr>
              <w:t>Luis Méndez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-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792" w:type="dxa"/>
          </w:tcPr>
          <w:p w:rsidR="001935BC" w:rsidRDefault="001935BC" w:rsidP="00B711EB">
            <w:r>
              <w:rPr>
                <w:sz w:val="16"/>
              </w:rPr>
              <w:t>4</w:t>
            </w:r>
          </w:p>
        </w:tc>
        <w:tc>
          <w:tcPr>
            <w:tcW w:w="993" w:type="dxa"/>
          </w:tcPr>
          <w:p w:rsidR="001935BC" w:rsidRDefault="001935BC" w:rsidP="00B711EB">
            <w:r>
              <w:rPr>
                <w:sz w:val="16"/>
              </w:rP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rPr>
                <w:sz w:val="16"/>
              </w:rPr>
              <w:t>FS-HU-02</w:t>
            </w:r>
          </w:p>
        </w:tc>
        <w:tc>
          <w:tcPr>
            <w:tcW w:w="1756" w:type="dxa"/>
          </w:tcPr>
          <w:p w:rsidR="001935BC" w:rsidRDefault="001935BC" w:rsidP="00B711EB">
            <w:r>
              <w:rPr>
                <w:sz w:val="16"/>
              </w:rPr>
              <w:t>Construir el formulario de datos básicos del perfil (Frontend)</w:t>
            </w:r>
          </w:p>
        </w:tc>
        <w:tc>
          <w:tcPr>
            <w:tcW w:w="1275" w:type="dxa"/>
          </w:tcPr>
          <w:p w:rsidR="001935BC" w:rsidRDefault="001935BC" w:rsidP="00B711EB">
            <w:r>
              <w:rPr>
                <w:sz w:val="16"/>
              </w:rPr>
              <w:t>4</w:t>
            </w:r>
          </w:p>
        </w:tc>
        <w:tc>
          <w:tcPr>
            <w:tcW w:w="1560" w:type="dxa"/>
          </w:tcPr>
          <w:p w:rsidR="001935BC" w:rsidRDefault="001935BC" w:rsidP="00B711EB">
            <w:r>
              <w:rPr>
                <w:sz w:val="16"/>
              </w:rPr>
              <w:t>Nicolás Silva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  <w:t>-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792" w:type="dxa"/>
          </w:tcPr>
          <w:p w:rsidR="001935BC" w:rsidRDefault="001935BC" w:rsidP="00B711EB">
            <w:r>
              <w:rPr>
                <w:sz w:val="16"/>
              </w:rPr>
              <w:t>4</w:t>
            </w:r>
          </w:p>
        </w:tc>
        <w:tc>
          <w:tcPr>
            <w:tcW w:w="993" w:type="dxa"/>
          </w:tcPr>
          <w:p w:rsidR="001935BC" w:rsidRDefault="001935BC" w:rsidP="00B711EB">
            <w:r>
              <w:rPr>
                <w:sz w:val="16"/>
              </w:rP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rPr>
                <w:sz w:val="16"/>
              </w:rPr>
              <w:t>FS-HU-02</w:t>
            </w:r>
          </w:p>
        </w:tc>
        <w:tc>
          <w:tcPr>
            <w:tcW w:w="1756" w:type="dxa"/>
          </w:tcPr>
          <w:p w:rsidR="001935BC" w:rsidRDefault="001935BC" w:rsidP="00B711EB">
            <w:r>
              <w:rPr>
                <w:sz w:val="16"/>
              </w:rPr>
              <w:t>Documentar las instrucciones de instalación en el README</w:t>
            </w:r>
          </w:p>
        </w:tc>
        <w:tc>
          <w:tcPr>
            <w:tcW w:w="1275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1560" w:type="dxa"/>
          </w:tcPr>
          <w:p w:rsidR="001935BC" w:rsidRDefault="001935BC" w:rsidP="00B711EB">
            <w:r>
              <w:rPr>
                <w:sz w:val="16"/>
              </w:rPr>
              <w:t>Rodrigo Cárcamo Rojas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1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-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  <w:t>1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792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993" w:type="dxa"/>
          </w:tcPr>
          <w:p w:rsidR="001935BC" w:rsidRDefault="001935BC" w:rsidP="00B711EB">
            <w:r>
              <w:rPr>
                <w:sz w:val="16"/>
              </w:rP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FS-HU-02</w:t>
            </w:r>
          </w:p>
        </w:tc>
        <w:tc>
          <w:tcPr>
            <w:tcW w:w="1756" w:type="dxa"/>
          </w:tcPr>
          <w:p w:rsidR="001935BC" w:rsidRDefault="001935BC" w:rsidP="00B711EB">
            <w:r>
              <w:rPr>
                <w:sz w:val="16"/>
              </w:rPr>
              <w:t>Implementar los endpoints de consulta y actualización del perfil</w:t>
            </w:r>
          </w:p>
        </w:tc>
        <w:tc>
          <w:tcPr>
            <w:tcW w:w="1275" w:type="dxa"/>
          </w:tcPr>
          <w:p w:rsidR="001935BC" w:rsidRDefault="001935BC" w:rsidP="00B711EB">
            <w:r>
              <w:rPr>
                <w:sz w:val="16"/>
              </w:rPr>
              <w:t>3</w:t>
            </w:r>
          </w:p>
        </w:tc>
        <w:tc>
          <w:tcPr>
            <w:tcW w:w="1560" w:type="dxa"/>
          </w:tcPr>
          <w:p w:rsidR="001935BC" w:rsidRDefault="001935BC" w:rsidP="00B711EB">
            <w:r>
              <w:rPr>
                <w:sz w:val="16"/>
              </w:rPr>
              <w:t>Rodrigo Cárcamo Rojas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1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  <w:t>-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792" w:type="dxa"/>
          </w:tcPr>
          <w:p w:rsidR="001935BC" w:rsidRDefault="001935BC" w:rsidP="00B711EB">
            <w:r>
              <w:rPr>
                <w:sz w:val="16"/>
              </w:rPr>
              <w:t>3</w:t>
            </w:r>
          </w:p>
        </w:tc>
        <w:tc>
          <w:tcPr>
            <w:tcW w:w="993" w:type="dxa"/>
          </w:tcPr>
          <w:p w:rsidR="001935BC" w:rsidRDefault="001935BC" w:rsidP="00B711EB">
            <w:r>
              <w:rPr>
                <w:sz w:val="16"/>
              </w:rP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FS-HU-02</w:t>
            </w:r>
          </w:p>
        </w:tc>
        <w:tc>
          <w:tcPr>
            <w:tcW w:w="1756" w:type="dxa"/>
          </w:tcPr>
          <w:p w:rsidR="001935BC" w:rsidRDefault="001935BC" w:rsidP="00B711EB">
            <w:r>
              <w:rPr>
                <w:sz w:val="16"/>
              </w:rPr>
              <w:t>Pruebas automatizadas del perfil (backend y Vitest)</w:t>
            </w:r>
          </w:p>
        </w:tc>
        <w:tc>
          <w:tcPr>
            <w:tcW w:w="1275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1560" w:type="dxa"/>
          </w:tcPr>
          <w:p w:rsidR="001935BC" w:rsidRDefault="001935BC" w:rsidP="00B711EB">
            <w:r>
              <w:rPr>
                <w:sz w:val="16"/>
              </w:rPr>
              <w:t>Nicolás Silva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-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  <w:t>-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sz w:val="16"/>
              </w:rPr>
            </w:r>
          </w:p>
        </w:tc>
        <w:tc>
          <w:tcPr>
            <w:tcW w:w="792" w:type="dxa"/>
          </w:tcPr>
          <w:p w:rsidR="001935BC" w:rsidRDefault="001935BC" w:rsidP="00B711EB">
            <w:r>
              <w:rPr>
                <w:sz w:val="16"/>
              </w:rPr>
              <w:t>2</w:t>
            </w:r>
          </w:p>
        </w:tc>
        <w:tc>
          <w:tcPr>
            <w:tcW w:w="993" w:type="dxa"/>
          </w:tcPr>
          <w:p w:rsidR="001935BC" w:rsidRDefault="001935BC" w:rsidP="00B711EB">
            <w:r>
              <w:rPr>
                <w:sz w:val="16"/>
              </w:rP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rPr>
                <w:rFonts w:ascii="Calibri" w:hAnsi="Calibri"/>
                <w:b/>
                <w:i/>
                <w:color w:val="545454"/>
                <w:sz w:val="16"/>
              </w:rPr>
              <w:t xml:space="preserve"/>
            </w:r>
          </w:p>
        </w:tc>
        <w:tc>
          <w:tcPr>
            <w:tcW w:w="1756" w:type="dxa"/>
          </w:tcPr>
          <w:p w:rsidR="001935BC" w:rsidRDefault="001935BC" w:rsidP="00B711EB">
            <w:r>
              <w:rPr>
                <w:b/>
                <w:sz w:val="16"/>
              </w:rPr>
              <w:t xml:space="preserve">Total</w:t>
            </w:r>
          </w:p>
        </w:tc>
        <w:tc>
          <w:tcPr>
            <w:tcW w:w="1275" w:type="dxa"/>
          </w:tcPr>
          <w:p w:rsidR="001935BC" w:rsidRDefault="001935BC" w:rsidP="00B711EB">
            <w:r>
              <w:rPr>
                <w:b/>
                <w:sz w:val="16"/>
              </w:rPr>
              <w:t xml:space="preserve">43</w:t>
            </w:r>
          </w:p>
        </w:tc>
        <w:tc>
          <w:tcPr>
            <w:tcW w:w="1560" w:type="dxa"/>
          </w:tcPr>
          <w:p w:rsidR="001935BC" w:rsidRDefault="001935BC" w:rsidP="00B711EB">
            <w:r>
              <w:rPr>
                <w:b/>
                <w:sz w:val="16"/>
              </w:rPr>
              <w:t xml:space="preserve"/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b/>
                <w:sz w:val="16"/>
              </w:rPr>
              <w:t xml:space="preserve">12</w:t>
            </w:r>
          </w:p>
        </w:tc>
        <w:tc>
          <w:tcPr>
            <w:tcW w:w="567" w:type="dxa"/>
          </w:tcPr>
          <w:p w:rsidR="001935BC" w:rsidRDefault="001935BC" w:rsidP="00B711EB">
            <w:r>
              <w:rPr>
                <w:b/>
                <w:sz w:val="16"/>
              </w:rPr>
              <w:t xml:space="preserve">15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b/>
                <w:sz w:val="16"/>
              </w:rPr>
              <w:t xml:space="preserve">16</w:t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b/>
                <w:sz w:val="16"/>
              </w:rPr>
              <w:t xml:space="preserve"/>
            </w:r>
          </w:p>
        </w:tc>
        <w:tc>
          <w:tcPr>
            <w:tcW w:w="425" w:type="dxa"/>
          </w:tcPr>
          <w:p w:rsidR="001935BC" w:rsidRDefault="001935BC" w:rsidP="00B711EB">
            <w:r>
              <w:rPr>
                <w:b/>
                <w:sz w:val="16"/>
              </w:rPr>
              <w:t xml:space="preserve"/>
            </w:r>
          </w:p>
        </w:tc>
        <w:tc>
          <w:tcPr>
            <w:tcW w:w="792" w:type="dxa"/>
          </w:tcPr>
          <w:p w:rsidR="001935BC" w:rsidRDefault="001935BC" w:rsidP="00B711EB">
            <w:r>
              <w:rPr>
                <w:b/>
                <w:sz w:val="16"/>
              </w:rPr>
              <w:t xml:space="preserve">43</w:t>
            </w:r>
          </w:p>
        </w:tc>
        <w:tc>
          <w:tcPr>
            <w:tcW w:w="993" w:type="dxa"/>
          </w:tcPr>
          <w:p w:rsidR="001935BC" w:rsidRDefault="001935BC" w:rsidP="00B711EB">
            <w:r>
              <w:rPr>
                <w:b/>
                <w:sz w:val="16"/>
              </w:rPr>
              <w:t xml:space="preserve"/>
            </w:r>
          </w:p>
        </w:tc>
      </w:tr>
    </w:tbl>
    <w:p>
      <w:r>
        <w:rPr>
          <w:sz w:val="18"/>
        </w:rPr>
        <w:t>Las horas se registraron en los días 6, 7 y 8 del sprint (14-09, 15-09 y 20-09 de 2026), completando las 43 horas estimadas: Luis Méndez 15, Rodrigo Cárcamo Rojas 14 y Nicolás Silva 14. La columna Estado (A/R) la completa el Product Owner.</w:t>
      </w:r>
    </w:p>
    <w:p>
      <w:r>
        <w:rPr>
          <w:sz w:val="18"/>
        </w:rPr>
        <w:t>Validación del Product Owner (24-09-2026): se revisaron los criterios de aceptación de FS-HU-01 (registro exitoso y login con credenciales incorrectas) y FS-HU-02 (completar datos básicos y datos incompletos) contra los casos de prueba CP-001 a CP-007, todos aprobados, y sus evidencias. Ambas historias quedan aceptadas (A). Observaciones del Product Owner: (1) excepción a DoD-03, porque el código del Sprint 1 se integró a la rama principal sin pull request, antes de que el equipo adoptara ese flujo el 22-09-2026; (2) DoD-04: la revisión del código por un integrante distinto del autor se hizo después en GitHub: Luis Méndez aprobó el PR #6 el 24-09-2026, sin observaciones; (3) FS-HU-02 incluye el campo sexo, agregado para cumplir la estimación del requerimiento calórico.</w:t>
      </w:r>
    </w:p>
    <w:p w:rsidR="00B711EB" w:rsidRPr="00B711EB" w:rsidRDefault="00B711EB" w:rsidP="00B711EB"/>
    <w:p w:rsidR="00B711EB" w:rsidRDefault="00B711EB" w:rsidP="00B711EB">
      <w:pPr>
        <w:pStyle w:val="Ttulo1"/>
        <w:rPr>
          <w:rFonts w:eastAsia="Times New Roman"/>
        </w:rPr>
      </w:pPr>
      <w:bookmarkStart w:id="6" w:name="_Toc34001646"/>
      <w:r>
        <w:rPr>
          <w:rFonts w:eastAsia="Times New Roman"/>
        </w:rPr>
        <w:t>Gráfico de avance del sprint 1</w:t>
      </w:r>
      <w:r>
        <w:rPr>
          <w:rFonts w:eastAsia="Times New Roman"/>
        </w:rPr>
        <w:t>.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11EB" w:rsidTr="00B711EB">
        <w:tc>
          <w:tcPr>
            <w:tcW w:w="8828" w:type="dxa"/>
          </w:tcPr>
          <w:p w:rsidR="00B711EB" w:rsidRDefault="00B711EB" w:rsidP="00B711EB">
            <w:r>
              <w:drawing>
                <wp:inline xmlns:a="http://schemas.openxmlformats.org/drawingml/2006/main" xmlns:pic="http://schemas.openxmlformats.org/drawingml/2006/picture">
                  <wp:extent cx="5400000" cy="2835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rndown_sprint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3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11EB" w:rsidRPr="002A3D88" w:rsidRDefault="00B711EB" w:rsidP="00B711EB"/>
    <w:p w:rsidR="00B711EB" w:rsidRDefault="00B711EB" w:rsidP="00B711EB">
      <w:pPr>
        <w:pStyle w:val="Ttulo1"/>
        <w:rPr>
          <w:rFonts w:eastAsia="Times New Roman"/>
        </w:rPr>
      </w:pPr>
      <w:bookmarkStart w:id="7" w:name="_Toc34001647"/>
      <w:r>
        <w:rPr>
          <w:rFonts w:eastAsia="Times New Roman"/>
        </w:rPr>
        <w:t>Pila del producto actualizada</w:t>
      </w:r>
      <w:r>
        <w:rPr>
          <w:rFonts w:eastAsia="Times New Roman"/>
        </w:rPr>
        <w:t>.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9"/>
        <w:gridCol w:w="5007"/>
        <w:gridCol w:w="1442"/>
        <w:gridCol w:w="1630"/>
      </w:tblGrid>
      <w:tr w:rsidR="00B711EB" w:rsidTr="00B711EB">
        <w:tc>
          <w:tcPr>
            <w:tcW w:w="749" w:type="dxa"/>
            <w:shd w:val="clear" w:color="auto" w:fill="C6D9F1" w:themeFill="text2" w:themeFillTint="33"/>
          </w:tcPr>
          <w:p w:rsidR="00B711EB" w:rsidRPr="000257A2" w:rsidRDefault="00B711EB" w:rsidP="00EF2FF3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5007" w:type="dxa"/>
            <w:shd w:val="clear" w:color="auto" w:fill="C6D9F1" w:themeFill="text2" w:themeFillTint="33"/>
          </w:tcPr>
          <w:p w:rsidR="00B711EB" w:rsidRPr="000257A2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2" w:type="dxa"/>
            <w:shd w:val="clear" w:color="auto" w:fill="C6D9F1" w:themeFill="text2" w:themeFillTint="33"/>
          </w:tcPr>
          <w:p w:rsidR="00B711EB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shd w:val="clear" w:color="auto" w:fill="C6D9F1" w:themeFill="text2" w:themeFillTint="33"/>
          </w:tcPr>
          <w:p w:rsidR="00B711EB" w:rsidRPr="000257A2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FS-HU-03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>Listado de profesionales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>5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sz w:val="18"/>
              </w:rPr>
              <w:t>FS-HU-04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>Perfil de profesional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>5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sz w:val="18"/>
              </w:rPr>
              <w:t>FS-HU-13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>Disponibilidad del profesional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>5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sz w:val="18"/>
              </w:rPr>
              <w:t>FS-HU-05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>Buscar cerca de mí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>8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sz w:val="18"/>
              </w:rPr>
              <w:t>FS-HU-06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>Vista de mapa y lista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>5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>Media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sz w:val="18"/>
              </w:rPr>
              <w:t>FS-HU-14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>Reservar hora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>8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sz w:val="18"/>
              </w:rPr>
              <w:t>FS-HU-07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>Chat de orientación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>8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FS-HU-08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>Recomendación de profesional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>5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>Media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FS-HU-09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>Registro por lenguaje natural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>8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>Media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FS-HU-10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>Seguimiento de calorías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>5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>Media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FS-HU-11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>Dockerización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>3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FS-HU-12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>Verificar perfiles profesionales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>3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>Baja</w:t>
            </w:r>
          </w:p>
        </w:tc>
      </w:tr>
    </w:tbl>
    <w:p>
      <w:r>
        <w:rPr>
          <w:sz w:val="18"/>
        </w:rPr>
        <w:t>FS-HU-01 y FS-HU-02 (8 puntos) salen de la pila al quedar terminadas, aceptadas por el Product Owner el 24-09-2026. Quedan 68 puntos pendientes, ordenados según los sprints comprometidos.</w:t>
      </w:r>
    </w:p>
    <w:p w:rsidR="00B711EB" w:rsidRDefault="00B711EB" w:rsidP="00B711EB"/>
    <w:p w:rsidR="00B711EB" w:rsidRDefault="00B711EB" w:rsidP="002A3D88"/>
    <w:sectPr w:rsidR="00B711EB" w:rsidSect="00AC4A6B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2934" w:rsidRDefault="000C2934" w:rsidP="001A7D2F">
      <w:pPr>
        <w:spacing w:after="0" w:line="240" w:lineRule="auto"/>
      </w:pPr>
      <w:r>
        <w:separator/>
      </w:r>
    </w:p>
  </w:endnote>
  <w:end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</w:t>
    </w:r>
    <w:r>
      <w:rPr>
        <w:rFonts w:ascii="Calibri" w:eastAsia="Calibri" w:hAnsi="Calibri" w:cs="Times New Roman"/>
      </w:rPr>
      <w:t xml:space="preserve"> el </w:t>
    </w:r>
    <w:r w:rsidR="002A3D88" w:rsidRPr="00B711EB">
      <w:rPr>
        <w:rFonts w:ascii="Calibri" w:eastAsia="Calibri" w:hAnsi="Calibri" w:cs="Times New Roman"/>
      </w:rPr>
      <w:t xml:space="preserve">Sprint </w:t>
    </w:r>
    <w:r w:rsidR="00346560" w:rsidRPr="00346560">
      <w:rPr>
        <w:bCs/>
      </w:rPr>
      <w:t>1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2934" w:rsidRDefault="000C2934" w:rsidP="001A7D2F">
      <w:pPr>
        <w:spacing w:after="0" w:line="240" w:lineRule="auto"/>
      </w:pPr>
      <w:r>
        <w:separator/>
      </w:r>
    </w:p>
  </w:footnote>
  <w:foot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1E67" w:rsidRPr="00B711EB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711EB" w:rsidRPr="00B711EB">
      <w:rPr>
        <w:rFonts w:ascii="Calibri" w:eastAsia="Calibri" w:hAnsi="Calibri" w:cs="Times New Roman"/>
      </w:rPr>
      <w:br/>
      <w:t xml:space="preserve">Validando </w:t>
    </w:r>
    <w:r w:rsidR="00B711EB">
      <w:rPr>
        <w:rFonts w:ascii="Calibri" w:eastAsia="Calibri" w:hAnsi="Calibri" w:cs="Times New Roman"/>
      </w:rPr>
      <w:t>e</w:t>
    </w:r>
    <w:r w:rsidR="002A3D88" w:rsidRPr="00B711EB">
      <w:rPr>
        <w:rFonts w:ascii="Calibri" w:eastAsia="Calibri" w:hAnsi="Calibri" w:cs="Times New Roman"/>
      </w:rPr>
      <w:t>l Sprint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2934"/>
    <w:rsid w:val="000E4F9E"/>
    <w:rsid w:val="00104AF9"/>
    <w:rsid w:val="001935BC"/>
    <w:rsid w:val="001A65E9"/>
    <w:rsid w:val="001A7D2F"/>
    <w:rsid w:val="00225F02"/>
    <w:rsid w:val="00252DE3"/>
    <w:rsid w:val="00255429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66EB5"/>
    <w:rsid w:val="00380438"/>
    <w:rsid w:val="003A4967"/>
    <w:rsid w:val="003F7B52"/>
    <w:rsid w:val="00403D57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711EB"/>
    <w:rsid w:val="00B83719"/>
    <w:rsid w:val="00BE686E"/>
    <w:rsid w:val="00C46046"/>
    <w:rsid w:val="00C47D88"/>
    <w:rsid w:val="00CA628E"/>
    <w:rsid w:val="00CC60AD"/>
    <w:rsid w:val="00CD09DC"/>
    <w:rsid w:val="00D316DF"/>
    <w:rsid w:val="00D651C4"/>
    <w:rsid w:val="00D96333"/>
    <w:rsid w:val="00DA18AF"/>
    <w:rsid w:val="00E71E67"/>
    <w:rsid w:val="00E92C5B"/>
    <w:rsid w:val="00F330E9"/>
    <w:rsid w:val="00F4164C"/>
    <w:rsid w:val="00F42764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AB83C5B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12C2B-9979-4A8B-B1E9-6CB98530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Victor Rodrigo Galaz Silva</cp:lastModifiedBy>
  <cp:revision>9</cp:revision>
  <dcterms:created xsi:type="dcterms:W3CDTF">2020-02-08T04:24:00Z</dcterms:created>
  <dcterms:modified xsi:type="dcterms:W3CDTF">2020-03-02T04:34:00Z</dcterms:modified>
</cp:coreProperties>
</file>