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1.30</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1.30</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21-10-2026</w:t>
            </w:r>
          </w:p>
        </w:tc>
        <w:tc>
          <w:tcPr>
            <w:tcW w:w="1152" w:type="dxa"/>
          </w:tcPr>
          <w:p w14:paraId="3DA4F6BF" w14:textId="77777777" w:rsidR="006E6A93" w:rsidRDefault="006E6A93">
            <w:pPr>
              <w:pStyle w:val="Tabletext"/>
              <w:rPr>
                <w:lang w:val="es-CL"/>
              </w:rPr>
            </w:pPr>
            <w:r>
              <w:t>1.25</w:t>
            </w:r>
          </w:p>
        </w:tc>
        <w:tc>
          <w:tcPr>
            <w:tcW w:w="3744" w:type="dxa"/>
          </w:tcPr>
          <w:p w14:paraId="7C9ADBB8" w14:textId="77777777" w:rsidR="006E6A93" w:rsidRDefault="006E6A93">
            <w:pPr>
              <w:pStyle w:val="Tabletext"/>
              <w:rPr>
                <w:lang w:val="es-CL"/>
              </w:rPr>
            </w:pPr>
            <w:r>
              <w:t>FS-HU-07: asistente IA implementado. Decisión D33, que reemplaza a D7: cliente genérico compatible con la API de OpenAI, configurable por variables de entorno, con Groq por defecto en su plan gratuito y modo simulado sin clave. Tablas conversaciones (con titulo, fijada y fecha_actualizacion), mensajes y uso_asistente (migración 20261021120000_asistente_ia): quince tablas implementadas de dieciséis. Restricciones, desempeño, QS2, uso responsable, vistas de procesos, desarrollo y física, componentes y trazabilidad actualizados; flujo del asistente nuevo; Ilustraciones 1, 2, 4, 9 y 10 regeneradas y fuente 14_Asistente_IA nueva. 267 pruebas backend, 245 frontend y 7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1.26</w:t>
            </w:r>
          </w:p>
        </w:tc>
        <w:tc>
          <w:tcPr>
            <w:tcW w:w="3744" w:type="dxa"/>
          </w:tcPr>
          <w:p w14:paraId="7C9ADBB8" w14:textId="77777777" w:rsidR="006E6A93" w:rsidRDefault="006E6A93">
            <w:pPr>
              <w:pStyle w:val="Tabletext"/>
              <w:rPr>
                <w:lang w:val="es-CL"/>
              </w:rPr>
            </w:pPr>
            <w:r>
              <w:t>FS-HU-08: recomendación de profesional. Decisión D34: el modelo marca la especialidad recomendada en una línea final, el backend la valida contra el catálogo de shared/reglas.json, la quita del texto y la guarda en la columna nueva mensajes.especialidad (migración 20261022120000_recomendacion_profesional); la interfaz la muestra como tarjeta con acceso al buscador filtrado. SC-26 (decisión del PO): el SAMU (131) solo ante situaciones críticas, no en molestias leves ni fijo en la pantalla. CP-109 aprobado con Groq real (modelo openai/gpt-oss-120b; el anterior, retirado por Groq, fue el defecto 36). Uso responsable, diccionario de datos, flujo del asistente, decisiones, componentes y trazabilidad actualizados; fuentes 02, 03, 04 y 14 de Diagramas (Miro) actualizadas, sin cambios en las ilustraciones. 295 pruebas backend, 250 frontend y 10 comprobaciones en Edge con Groq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1.27</w:t>
            </w:r>
          </w:p>
        </w:tc>
        <w:tc>
          <w:tcPr>
            <w:tcW w:w="3744" w:type="dxa"/>
          </w:tcPr>
          <w:p w14:paraId="7C9ADBB8" w14:textId="77777777" w:rsidR="006E6A93" w:rsidRDefault="006E6A93">
            <w:pPr>
              <w:pStyle w:val="Tabletext"/>
              <w:rPr>
                <w:lang w:val="es-CL"/>
              </w:rPr>
            </w:pPr>
            <w:r>
              <w:t>SC-27 (decisión del PO): lista y mapa juntos en Profesionales según el mockup del PO, solo con los datos que ya existen. Decisión D35: en escritorio la lista a la izquierda y el mapa fijo a la derecha, y en celular el mapa arriba de la lista; el detalle del marcador elegido pasa de una ventana sobre el marcador (SC-22) a un panel bajo el mapa; «Ver en el mapa» en cada tarjeta, resaltado entre tarjeta y marcador, accesos por especialidad, filtros en una barra y opción de ocultar el mapa. Defecto 37 corregido: en una pestaña oculta el plazo de carga del mapa espera a que la pestaña se vea. Sección del Sprint 3, comunicaciones, componentes, diccionario de datos y decisiones actualizados (esa sección aún daba por abiertos los defectos 27 y 29, corregidos el 21-10-2026). Sin cambios en la API, los datos ni los diagramas. 295 pruebas backend, 264 frontend y 15 comprobaciones en Edge (CP-115 a CP-120).</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24-10-2026</w:t>
            </w:r>
          </w:p>
        </w:tc>
        <w:tc>
          <w:tcPr>
            <w:tcW w:w="1152" w:type="dxa"/>
          </w:tcPr>
          <w:p w14:paraId="3DA4F6BF" w14:textId="77777777" w:rsidR="006E6A93" w:rsidRDefault="006E6A93">
            <w:pPr>
              <w:pStyle w:val="Tabletext"/>
              <w:rPr>
                <w:lang w:val="es-CL"/>
              </w:rPr>
            </w:pPr>
            <w:r>
              <w:t>1.28</w:t>
            </w:r>
          </w:p>
        </w:tc>
        <w:tc>
          <w:tcPr>
            <w:tcW w:w="3744" w:type="dxa"/>
          </w:tcPr>
          <w:p w14:paraId="7C9ADBB8" w14:textId="77777777" w:rsidR="006E6A93" w:rsidRDefault="006E6A93">
            <w:pPr>
              <w:pStyle w:val="Tabletext"/>
              <w:rPr>
                <w:lang w:val="es-CL"/>
              </w:rPr>
            </w:pPr>
            <w:r>
              <w:t>SC-28 (decisión del PO): el profesional ya no escribe latitud ni longitud en su ficha. Decisión D36: el backend convierte la comuna y la dirección en coordenadas con Nominatim, el buscador de direcciones de OpenStreetMap (gratuito y sin clave), por la nueva ruta GET /api/profesionales/mi-ficha/ubicacion (solo rol profesional), con una consulta por segundo, caché de 24 horas e identificación de la aplicación; el formulario muestra el lugar encontrado en un mapa (MapLibre y OpenFreeMap, D31) cuyo marcador el profesional puede ajustar. Retoma la geocodificación que D32 había descartado; el recuadro de Chile sigue validando las coordenadas. Restricciones, tolerancia a fallos, diccionario de datos, reglas, flujo del profesional, componentes, vista física y reutilización actualizados; diagramas 07 y 08 (Ilustraciones 9 y 10) regenerados con el nodo Nominatim. La tabla de identificación decía 1.23 desde la SC-18 y se corrige a 1.28. Sin cambios en la base de datos. 316 pruebas backend, 277 frontend y 10 comprobaciones en Edge con MySQL y Nominatim real (CP-123 a CP-125).</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26-10-2026</w:t>
            </w:r>
          </w:p>
        </w:tc>
        <w:tc>
          <w:tcPr>
            <w:tcW w:w="1152" w:type="dxa"/>
          </w:tcPr>
          <w:p w14:paraId="3DA4F6BF" w14:textId="77777777" w:rsidR="006E6A93" w:rsidRDefault="006E6A93">
            <w:pPr>
              <w:pStyle w:val="Tabletext"/>
              <w:rPr>
                <w:lang w:val="es-CL"/>
              </w:rPr>
            </w:pPr>
            <w:r>
              <w:t>1.29</w:t>
            </w:r>
          </w:p>
        </w:tc>
        <w:tc>
          <w:tcPr>
            <w:tcW w:w="3744" w:type="dxa"/>
          </w:tcPr>
          <w:p w14:paraId="7C9ADBB8" w14:textId="77777777" w:rsidR="006E6A93" w:rsidRDefault="006E6A93">
            <w:pPr>
              <w:pStyle w:val="Tabletext"/>
              <w:rPr>
                <w:lang w:val="es-CL"/>
              </w:rPr>
            </w:pPr>
            <w:r>
              <w:t>Gestor de alimentación (FS-HU-09 y FS-HU-10; SC-30, decisión del PO del 26-10-2026, adelantado del Sprint 5 al Sprint 4). Decisión D37: la persona registra alimentos de un catálogo propio con sus gramos y el backend calcula calorías y macronutrientes; el asistente agrega alimentos con la función agregar_alimentos. Tablas alimentos y registro_comida implementadas (migración 20261026120000_comidas) y columna mensajes.comidas_agregadas: las diecisiete tablas de dominio quedan implementadas. Diccionario de datos, relaciones, índices, regla del objetivo diario (reparto 30/45/25), vista de procesos (la Ilustración 5 pasa del diseño previsto al flujo real, diagrama 15), flujo del asistente, módulos, casos de uso, comunicación con Groq, uso responsable de IA y reutilización actualizados; diagramas 02, 04, 07 y 08 regenerados (Ilustraciones 2, 4, 9 y 10). 345 pruebas backend, 294 frontend y 11 comprobaciones contra MySQL real; revisado en el navegador con Groq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27-10-2026</w:t>
            </w:r>
          </w:p>
        </w:tc>
        <w:tc>
          <w:tcPr>
            <w:tcW w:w="1152" w:type="dxa"/>
          </w:tcPr>
          <w:p w14:paraId="3DA4F6BF" w14:textId="77777777" w:rsidR="006E6A93" w:rsidRDefault="006E6A93">
            <w:pPr>
              <w:pStyle w:val="Tabletext"/>
              <w:rPr>
                <w:lang w:val="es-CL"/>
              </w:rPr>
            </w:pPr>
            <w:r>
              <w:t>1.30</w:t>
            </w:r>
          </w:p>
        </w:tc>
        <w:tc>
          <w:tcPr>
            <w:tcW w:w="3744" w:type="dxa"/>
          </w:tcPr>
          <w:p w14:paraId="7C9ADBB8" w14:textId="77777777" w:rsidR="006E6A93" w:rsidRDefault="006E6A93">
            <w:pPr>
              <w:pStyle w:val="Tabletext"/>
              <w:rPr>
                <w:lang w:val="es-CL"/>
              </w:rPr>
            </w:pPr>
            <w:r>
              <w:t>Revisión del PR #35 (Luis Méndez): los alimentos que el asistente agrega desde el chat, el mensaje y la respuesta se guardan en una sola transacción de MySQL (defecto 42). La respuesta del proveedor se pide antes y fuera de la transacción; si falla cualquier escritura no queda ninguna comida a medias, se devuelve el cupo y el reintento no duplica comidas. Flujo del asistente, decisión D37 e Ilustración 5 (diagrama 15) actualizados.</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donde la persona registra lo que come con sus gramos, o se lo pide al asistente en lenguaje natural, y sigue sus calorías y macronutrientes frente a su objetivo diario.</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IA y alimentación muestran lo implementado; desde la versión 1.29 el diagrama 15 (Ilustración 5) reemplaza al diseño previsto del registro de comidas.</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Desde el 21-10-2026 el asistente IA (FS-HU-07) usa Groq, compatible con la API de OpenAI, en su plan gratuito (D33); el despliegue Docker/Nginx sigue previsto. Desde el 24-10-2026 el profesional ubica su ficha con la comuna y la dirección, sin escribir coordenadas: el backend las busca en Nominatim (SC-28, D36). Desde el 26-10-2026 el gestor de alimentación registra alimentos con sus gramos y el asistente puede agregarlos desde el chat (FS-HU-09 y FS-HU-10, D37). Configuración y Contenido quedan fuera del panel autorizado; FS-HU-06, FS-HU-07 y FS-HU-08 fueron aceptadas por el PO el 26-10-2026.</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del proveedor de IA (Groq, D33), esperan como máximo 20 segundos y muestran «El asistente está escribiendo…» mientras se procesan.</w:t>
      </w:r>
    </w:p>
    <w:p w14:paraId="67C0BB2C" w14:textId="77777777" w:rsidR="00937026" w:rsidRDefault="00531000">
      <w:pPr>
        <w:numPr>
          <w:ilvl w:val="0"/>
          <w:numId w:val="27"/>
        </w:numPr>
        <w:rPr>
          <w:lang w:val="es-ES"/>
        </w:rPr>
      </w:pPr>
      <w:r>
        <w:rPr>
          <w:b/>
        </w:rPr>
        <w:t>Tolerancia a fallos: una falla de un servicio externo (proveedor de IA, OpenFreeMap, Open-Meteo o Nominatim)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gratuito de Groq para el asistente IA, con un límite diario de mensajes por usuario (D33), y los servicios gratuitos sin clave OpenFreeMap, para las teselas del mapa (D31), Open-Meteo, para el clima del Inicio del profesional (D26), y Nominatim (el buscador de direcciones de OpenStreetMap), para ubicar la ficha del profesional según su política de uso (D36).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Uso responsable de IA: el asistente entrega orientación general, aclara que no reemplaza a un profesional de salud y solo puede ejecutar funciones acotadas definidas y validadas por el backend. Al proveedor de IA solo viajan las instrucciones y los últimos mensajes de la conversación, nunca el perfil ni la información de salud de la persona; ante una situación crítica (por ejemplo, un hueso roto, dificultad para respirar o dolor fuerte en el pecho) la respuesta indica llamar al SAMU (131), y ante señales de riesgo suicida, a la línea de prevención del suicidio *4141; las molestias leves no llevan ese aviso (SC-26, 22-10-2026). Cuando corresponde, el asistente recomienda un tipo de profesional del catálogo, que el backend valida antes de mostrarlo (D34). Al agregar alimentos desde el chat (D37), el modelo solo indica nombres, gramos y momento del día; el backend los busca en el catálogo antes de registrar y las cifras salen del catálogo, no del modelo.</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21-10-2026; asistente IA con Groq, D33)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del proveedor de IA (Groq), de OpenFreeMap, de Open-Meteo o de Nominatim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El proveedor de IA no responde, retorna error o se supera su cuota de uso: el asistente responde 503 con un mensaje claro y el resto de FitSearch sigue funcionando.</w:t>
      </w:r>
    </w:p>
    <w:p w14:paraId="0B32CCE6" w14:textId="77777777" w:rsidR="00937026" w:rsidRDefault="00531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 Si Nominatim no responde (espera máxima de 5 segundos), la búsqueda de la dirección de la ficha responde 503 y el formulario ofrece buscar de nuevo; una ficha ya ubicada se edita y guarda sin consultarlo mientras no cambie su dirección (D36).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junto a la lista, con marcadores conectados a sus tarjetas, detalle del elegido bajo el mapa y enlace a ficha (D35, SC-27) (D31, SC-18). Google Maps con Demo Key se comprobó el 12-10-2026 y se reemplazó el 15-10-2026. Desde la SC-28 el mismo mapa muestra en la ficha del profesional el lugar de atención ubicado con Nominatim (D36).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566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5668708"/>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1.29; 26-10-2026, con Alimento y RegistroComida implementados).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comprende diecisiete tablas de dominio, todas implementadas: las quince anteriores más alimentos y registro_comida, creadas el 26-10-2026 con el gestor de alimentación (FS-HU-09 y FS-HU-10).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Alimentos que el usuario registra por día y momento (FS-HU-09 y FS-HU-10); se eliminan junto con la cuenta.</w:t>
            </w:r>
          </w:p>
        </w:tc>
      </w:tr>
      <w:tr w:rsidR="00937026" w14:paraId="17AA14A6" w14:textId="77777777">
        <w:tc>
          <w:tcPr>
            <w:tcW w:w="1900" w:type="dxa"/>
          </w:tcPr>
          <w:p w14:paraId="138B7BAB" w14:textId="77777777" w:rsidR="00937026" w:rsidRDefault="00531000">
            <w:r>
              <w:rPr>
                <w:sz w:val="17"/>
              </w:rPr>
              <w:t>alimentos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Alimento del catálogo con que se calculó cada registro; si se quita del catálogo, el registro conserva su nombre y su aporte (FK con SET NULL).</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 Desde la SC-28 (24-10-2026) no se escribe a mano: la calcula el backend desde la comuna y la dirección con Nominatim y el profesional puede ajustar el marcador (D36).</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 Se obtiene igual que la latitud (D36).</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el detalle del marcador elegido bajo 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 (FS-HU-07, implementada el 21-10-2026). Solo su dueño la ve; puede fijarla o borrarla y se elimina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 ON DELETE CASCADE</w:t>
            </w:r>
          </w:p>
        </w:tc>
        <w:tc>
          <w:tcPr>
            <w:tcW w:w="3000" w:type="dxa"/>
          </w:tcPr>
          <w:p w14:paraId="762D52D4" w14:textId="77777777" w:rsidR="00937026" w:rsidRDefault="00531000">
            <w:r>
              <w:rPr>
                <w:sz w:val="17"/>
              </w:rPr>
              <w:t>Usuario que inició la conversación.</w:t>
            </w:r>
          </w:p>
        </w:tc>
      </w:tr>
      <w:tr w:rsidR="00937026" w14:paraId="43CF8614" w14:textId="77777777">
        <w:tc>
          <w:tcPr>
            <w:tcW w:w="1900" w:type="dxa"/>
          </w:tcPr>
          <w:p w14:paraId="7CE75EBE" w14:textId="77777777" w:rsidR="00937026" w:rsidRDefault="00531000">
            <w:r>
              <w:rPr>
                <w:b/>
                <w:sz w:val="17"/>
              </w:rPr>
              <w:t>titulo</w:t>
            </w:r>
          </w:p>
        </w:tc>
        <w:tc>
          <w:tcPr>
            <w:tcW w:w="1600" w:type="dxa"/>
          </w:tcPr>
          <w:p w14:paraId="532AA90A" w14:textId="77777777" w:rsidR="00937026" w:rsidRDefault="00531000">
            <w:r>
              <w:rPr>
                <w:sz w:val="17"/>
              </w:rPr>
              <w:t>VARCHAR(80)</w:t>
            </w:r>
          </w:p>
        </w:tc>
        <w:tc>
          <w:tcPr>
            <w:tcW w:w="2500" w:type="dxa"/>
          </w:tcPr>
          <w:p w14:paraId="26A3D4F4" w14:textId="77777777" w:rsidR="00937026" w:rsidRDefault="00531000">
            <w:r>
              <w:rPr>
                <w:sz w:val="17"/>
              </w:rPr>
              <w:t>NOT NULL</w:t>
            </w:r>
          </w:p>
        </w:tc>
        <w:tc>
          <w:tcPr>
            <w:tcW w:w="3000" w:type="dxa"/>
          </w:tcPr>
          <w:p w14:paraId="762D52D4" w14:textId="77777777" w:rsidR="00937026" w:rsidRDefault="00531000">
            <w:r>
              <w:rPr>
                <w:sz w:val="17"/>
              </w:rPr>
              <w:t>Título del historial: el primer mensaje, recortado a 80 caracteres.</w:t>
            </w:r>
          </w:p>
        </w:tc>
      </w:tr>
      <w:tr w:rsidR="00937026" w14:paraId="43CF8614" w14:textId="77777777">
        <w:tc>
          <w:tcPr>
            <w:tcW w:w="1900" w:type="dxa"/>
          </w:tcPr>
          <w:p w14:paraId="7CE75EBE" w14:textId="77777777" w:rsidR="00937026" w:rsidRDefault="00531000">
            <w:r>
              <w:rPr>
                <w:b/>
                <w:sz w:val="17"/>
              </w:rPr>
              <w:t>fijada</w:t>
            </w:r>
          </w:p>
        </w:tc>
        <w:tc>
          <w:tcPr>
            <w:tcW w:w="1600" w:type="dxa"/>
          </w:tcPr>
          <w:p w14:paraId="532AA90A" w14:textId="77777777" w:rsidR="00937026" w:rsidRDefault="00531000">
            <w:r>
              <w:rPr>
                <w:sz w:val="17"/>
              </w:rPr>
              <w:t>BOOLEAN</w:t>
            </w:r>
          </w:p>
        </w:tc>
        <w:tc>
          <w:tcPr>
            <w:tcW w:w="2500" w:type="dxa"/>
          </w:tcPr>
          <w:p w14:paraId="26A3D4F4" w14:textId="77777777" w:rsidR="00937026" w:rsidRDefault="00531000">
            <w:r>
              <w:rPr>
                <w:sz w:val="17"/>
              </w:rPr>
              <w:t>NOT NULL, DEFAULT FALSE</w:t>
            </w:r>
          </w:p>
        </w:tc>
        <w:tc>
          <w:tcPr>
            <w:tcW w:w="3000" w:type="dxa"/>
          </w:tcPr>
          <w:p w14:paraId="762D52D4" w14:textId="77777777" w:rsidR="00937026" w:rsidRDefault="00531000">
            <w:r>
              <w:rPr>
                <w:sz w:val="17"/>
              </w:rPr>
              <w:t>Si la persona la fijó: aparece en «Chats fijados» (máximo 5, shared/reglas.json).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r w:rsidR="00937026" w14:paraId="27A5A0A2" w14:textId="77777777">
        <w:tc>
          <w:tcPr>
            <w:tcW w:w="1900" w:type="dxa"/>
          </w:tcPr>
          <w:p w14:paraId="0B5778DF" w14:textId="77777777" w:rsidR="00937026" w:rsidRDefault="00531000">
            <w:r>
              <w:rPr>
                <w:b/>
                <w:sz w:val="17"/>
              </w:rPr>
              <w:t>fecha_actualizacion</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del último mensaje; ordena el historial.</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 ON DELETE CASCADE</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VARCHAR(20)</w:t>
            </w:r>
          </w:p>
        </w:tc>
        <w:tc>
          <w:tcPr>
            <w:tcW w:w="2500" w:type="dxa"/>
          </w:tcPr>
          <w:p w14:paraId="3DB2C93D" w14:textId="77777777" w:rsidR="00937026" w:rsidRDefault="00531000">
            <w:r>
              <w:rPr>
                <w:sz w:val="17"/>
              </w:rPr>
              <w:t>NOT NULL, CHECK IN ('usuario', 'asistente')</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 (hasta 1.000 caracteres el del usuario). La interfaz lo muestra como texto, sin interpretar HTML.</w:t>
            </w:r>
          </w:p>
        </w:tc>
      </w:tr>
      <w:tr w:rsidR="00937026" w14:paraId="0326861F" w14:textId="77777777">
        <w:tc>
          <w:tcPr>
            <w:tcW w:w="1900" w:type="dxa"/>
          </w:tcPr>
          <w:p w14:paraId="47C3BF2B" w14:textId="77777777" w:rsidR="00937026" w:rsidRDefault="00531000">
            <w:r>
              <w:rPr>
                <w:b/>
                <w:sz w:val="17"/>
              </w:rPr>
              <w:t>especialidad</w:t>
            </w:r>
          </w:p>
        </w:tc>
        <w:tc>
          <w:tcPr>
            <w:tcW w:w="1600" w:type="dxa"/>
          </w:tcPr>
          <w:p w14:paraId="3B89A95E" w14:textId="77777777" w:rsidR="00937026" w:rsidRDefault="00531000">
            <w:r>
              <w:rPr>
                <w:sz w:val="17"/>
              </w:rPr>
              <w:t>VARCHAR(100)</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Especialidad del catálogo que el asistente recomendó en esa respuesta (FS-HU-08, D34). Vacía en los mensajes del usuario y cuando no hay recomendación.</w:t>
            </w:r>
          </w:p>
        </w:tc>
      </w:tr>
      <w:tr w:rsidR="00937026" w14:paraId="0326861F" w14:textId="77777777">
        <w:tc>
          <w:tcPr>
            <w:tcW w:w="1900" w:type="dxa"/>
          </w:tcPr>
          <w:p w14:paraId="47C3BF2B" w14:textId="77777777" w:rsidR="00937026" w:rsidRDefault="00531000">
            <w:r>
              <w:rPr>
                <w:b/>
                <w:sz w:val="17"/>
              </w:rPr>
              <w:t>comidas_agregadas</w:t>
            </w:r>
          </w:p>
        </w:tc>
        <w:tc>
          <w:tcPr>
            <w:tcW w:w="1600" w:type="dxa"/>
          </w:tcPr>
          <w:p w14:paraId="3B89A95E" w14:textId="77777777" w:rsidR="00937026" w:rsidRDefault="00531000">
            <w:r>
              <w:rPr>
                <w:sz w:val="17"/>
              </w:rPr>
              <w:t>JSON</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Alimentos que el asistente agregó a las comidas en esa respuesta (FS-HU-09, D37): id del registro, nombre, gramos, calorías y momento. La interfaz los muestra en la tarjeta «Agregado a tus comidas de hoy»; vacía en los demás mensajes.</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40C58C89" w14:textId="77777777" w:rsidR="00937026" w:rsidRDefault="00531000">
      <w:pPr>
        <w:keepNext/>
        <w:keepLines/>
        <w:jc w:val="both"/>
        <w:rPr>
          <w:lang w:val="es-ES"/>
        </w:rPr>
      </w:pPr>
      <w:r>
        <w:rPr>
          <w:b/>
        </w:rPr>
        <w:t>Tabla uso_asistente: Mensajes que cada usuario envió al asistente en el día, para el límite diario (FS-HU-07, D33). Una fila por usuario, sin contenido: borrar una conversación no devuelve el cupo.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usuario_id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FK → usuarios.id, ON DELETE CASCADE</w:t>
            </w:r>
          </w:p>
        </w:tc>
        <w:tc>
          <w:tcPr>
            <w:tcW w:w="3000" w:type="dxa"/>
          </w:tcPr>
          <w:p w14:paraId="3B012E7C" w14:textId="77777777" w:rsidR="00937026" w:rsidRDefault="00531000">
            <w:r>
              <w:rPr>
                <w:sz w:val="17"/>
              </w:rPr>
              <w:t>Usuario al que corresponde el contador.</w:t>
            </w:r>
          </w:p>
        </w:tc>
      </w:tr>
      <w:tr w:rsidR="00937026" w14:paraId="5B95729E" w14:textId="77777777">
        <w:tc>
          <w:tcPr>
            <w:tcW w:w="1900" w:type="dxa"/>
          </w:tcPr>
          <w:p w14:paraId="227B050A" w14:textId="77777777" w:rsidR="00937026" w:rsidRDefault="00531000">
            <w:r>
              <w:rPr>
                <w:b/>
                <w:sz w:val="17"/>
              </w:rPr>
              <w:t>fecha</w:t>
            </w:r>
          </w:p>
        </w:tc>
        <w:tc>
          <w:tcPr>
            <w:tcW w:w="1600" w:type="dxa"/>
          </w:tcPr>
          <w:p w14:paraId="647D10D8" w14:textId="77777777" w:rsidR="00937026" w:rsidRDefault="00531000">
            <w:r>
              <w:rPr>
                <w:sz w:val="17"/>
              </w:rPr>
              <w:t>DATE</w:t>
            </w:r>
          </w:p>
        </w:tc>
        <w:tc>
          <w:tcPr>
            <w:tcW w:w="2500" w:type="dxa"/>
          </w:tcPr>
          <w:p w14:paraId="2CFC21DC" w14:textId="77777777" w:rsidR="00937026" w:rsidRDefault="00531000">
            <w:r>
              <w:rPr>
                <w:sz w:val="17"/>
              </w:rPr>
              <w:t>NOT NULL</w:t>
            </w:r>
          </w:p>
        </w:tc>
        <w:tc>
          <w:tcPr>
            <w:tcW w:w="3000" w:type="dxa"/>
          </w:tcPr>
          <w:p w14:paraId="5FABC445" w14:textId="77777777" w:rsidR="00937026" w:rsidRDefault="00531000">
            <w:r>
              <w:rPr>
                <w:sz w:val="17"/>
              </w:rPr>
              <w:t>Día en Chile (America/Santiago) al que corresponde el contador.</w:t>
            </w:r>
          </w:p>
        </w:tc>
      </w:tr>
      <w:tr w:rsidR="00937026" w14:paraId="1B8E93AB" w14:textId="77777777">
        <w:tc>
          <w:tcPr>
            <w:tcW w:w="1900" w:type="dxa"/>
          </w:tcPr>
          <w:p w14:paraId="0F5AF24A" w14:textId="77777777" w:rsidR="00937026" w:rsidRDefault="00531000">
            <w:r>
              <w:rPr>
                <w:b/>
                <w:sz w:val="17"/>
              </w:rPr>
              <w:t>mensajes</w:t>
            </w:r>
          </w:p>
        </w:tc>
        <w:tc>
          <w:tcPr>
            <w:tcW w:w="1600" w:type="dxa"/>
          </w:tcPr>
          <w:p w14:paraId="2F0DC106" w14:textId="77777777" w:rsidR="00937026" w:rsidRDefault="00531000">
            <w:r>
              <w:rPr>
                <w:sz w:val="17"/>
              </w:rPr>
              <w:t>SMALLINT</w:t>
            </w:r>
          </w:p>
        </w:tc>
        <w:tc>
          <w:tcPr>
            <w:tcW w:w="2500" w:type="dxa"/>
          </w:tcPr>
          <w:p w14:paraId="3DB2C93D" w14:textId="77777777" w:rsidR="00937026" w:rsidRDefault="00531000">
            <w:r>
              <w:rPr>
                <w:sz w:val="17"/>
              </w:rPr>
              <w:t>NOT NULL, DEFAULT 0</w:t>
            </w:r>
          </w:p>
        </w:tc>
        <w:tc>
          <w:tcPr>
            <w:tcW w:w="3000" w:type="dxa"/>
          </w:tcPr>
          <w:p w14:paraId="0EDEFCA2" w14:textId="77777777" w:rsidR="00937026" w:rsidRDefault="00531000">
            <w:r>
              <w:rPr>
                <w:sz w:val="17"/>
              </w:rPr>
              <w:t>Mensajes enviados ese día; al cambiar de día vuelve a 1. El límite (30 por defecto) se configura con IA_MENSAJES_POR_DIA.</w:t>
            </w:r>
          </w:p>
        </w:tc>
      </w:tr>
    </w:tbl>
    <w:p w14:paraId="0EEEC27F" w14:textId="77777777" w:rsidR="00937026" w:rsidRDefault="00937026"/>
    <w:p w14:paraId="78A83456" w14:textId="77777777" w:rsidR="00937026" w:rsidRDefault="00531000">
      <w:pPr>
        <w:keepNext/>
        <w:keepLines/>
        <w:jc w:val="both"/>
        <w:rPr>
          <w:lang w:val="es-ES"/>
        </w:rPr>
      </w:pPr>
      <w:r>
        <w:rPr>
          <w:b/>
        </w:rPr>
        <w:t>Tabla registro_comida: Alimentos que cada usuario registra por día y momento, con el aporte calculado al registrar (FS-HU-09 y FS-HU-10, implementada el 26-10-2026). El aporte se guarda para que el historial no cambie si se corrige el catálogo; los registros se eliminan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 ON DELETE CASCADE</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 en Chile.</w:t>
            </w:r>
          </w:p>
        </w:tc>
      </w:tr>
      <w:tr w:rsidR="00937026" w14:paraId="1BF0AAB5" w14:textId="77777777">
        <w:tc>
          <w:tcPr>
            <w:tcW w:w="1900" w:type="dxa"/>
          </w:tcPr>
          <w:p w14:paraId="476B454E" w14:textId="77777777" w:rsidR="00937026" w:rsidRDefault="00531000">
            <w:r>
              <w:rPr>
                <w:b/>
                <w:sz w:val="17"/>
              </w:rPr>
              <w:t>momento</w:t>
            </w:r>
          </w:p>
        </w:tc>
        <w:tc>
          <w:tcPr>
            <w:tcW w:w="1600" w:type="dxa"/>
          </w:tcPr>
          <w:p w14:paraId="794EA6B6" w14:textId="77777777" w:rsidR="00937026" w:rsidRDefault="00531000">
            <w:r>
              <w:rPr>
                <w:sz w:val="17"/>
              </w:rPr>
              <w:t>VARCHAR(20)</w:t>
            </w:r>
          </w:p>
        </w:tc>
        <w:tc>
          <w:tcPr>
            <w:tcW w:w="2500" w:type="dxa"/>
          </w:tcPr>
          <w:p w14:paraId="595E8B1A" w14:textId="77777777" w:rsidR="00937026" w:rsidRDefault="00531000">
            <w:r>
              <w:rPr>
                <w:sz w:val="17"/>
              </w:rPr>
              <w:t>NOT NULL, CHECK IN ('desayuno', 'media_manana', 'almuerzo', 'merienda', 'cena')</w:t>
            </w:r>
          </w:p>
        </w:tc>
        <w:tc>
          <w:tcPr>
            <w:tcW w:w="3000" w:type="dxa"/>
          </w:tcPr>
          <w:p w14:paraId="1B0B4F5F" w14:textId="77777777" w:rsidR="00937026" w:rsidRDefault="00531000">
            <w:r>
              <w:rPr>
                <w:sz w:val="17"/>
              </w:rPr>
              <w:t>Momento del día (catálogo en shared/reglas.json). Si el asistente no lo recibe, se elige según la hora en Chile.</w:t>
            </w:r>
          </w:p>
        </w:tc>
      </w:tr>
      <w:tr w:rsidR="00937026" w14:paraId="1BF0AAB5" w14:textId="77777777">
        <w:tc>
          <w:tcPr>
            <w:tcW w:w="1900" w:type="dxa"/>
          </w:tcPr>
          <w:p w14:paraId="476B454E" w14:textId="77777777" w:rsidR="00937026" w:rsidRDefault="00531000">
            <w:r>
              <w:rPr>
                <w:b/>
                <w:sz w:val="17"/>
              </w:rPr>
              <w:t>alimento_id</w:t>
            </w:r>
          </w:p>
        </w:tc>
        <w:tc>
          <w:tcPr>
            <w:tcW w:w="1600" w:type="dxa"/>
          </w:tcPr>
          <w:p w14:paraId="794EA6B6" w14:textId="77777777" w:rsidR="00937026" w:rsidRDefault="00531000">
            <w:r>
              <w:rPr>
                <w:sz w:val="17"/>
              </w:rPr>
              <w:t>INT</w:t>
            </w:r>
          </w:p>
        </w:tc>
        <w:tc>
          <w:tcPr>
            <w:tcW w:w="2500" w:type="dxa"/>
          </w:tcPr>
          <w:p w14:paraId="595E8B1A" w14:textId="77777777" w:rsidR="00937026" w:rsidRDefault="00531000">
            <w:r>
              <w:rPr>
                <w:sz w:val="17"/>
              </w:rPr>
              <w:t>FK → alimentos.id, NULL, ON DELETE SET NULL</w:t>
            </w:r>
          </w:p>
        </w:tc>
        <w:tc>
          <w:tcPr>
            <w:tcW w:w="3000" w:type="dxa"/>
          </w:tcPr>
          <w:p w14:paraId="1B0B4F5F" w14:textId="77777777" w:rsidR="00937026" w:rsidRDefault="00531000">
            <w:r>
              <w:rPr>
                <w:sz w:val="17"/>
              </w:rPr>
              <w:t>Alimento del catálogo con que se calculó el aporte.</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Nombre del alimento en el catálogo al registrarlo (por ejemplo: Pechuga de pollo cocida).</w:t>
            </w:r>
          </w:p>
        </w:tc>
      </w:tr>
      <w:tr w:rsidR="00937026" w14:paraId="18EF9098" w14:textId="77777777">
        <w:tc>
          <w:tcPr>
            <w:tcW w:w="1900" w:type="dxa"/>
          </w:tcPr>
          <w:p w14:paraId="7AD1A842" w14:textId="77777777" w:rsidR="00937026" w:rsidRDefault="00531000">
            <w:r>
              <w:rPr>
                <w:b/>
                <w:sz w:val="17"/>
              </w:rPr>
              <w:t>gramos</w:t>
            </w:r>
          </w:p>
        </w:tc>
        <w:tc>
          <w:tcPr>
            <w:tcW w:w="1600" w:type="dxa"/>
          </w:tcPr>
          <w:p w14:paraId="5830E941" w14:textId="77777777" w:rsidR="00937026" w:rsidRDefault="00531000">
            <w:r>
              <w:rPr>
                <w:sz w:val="17"/>
              </w:rPr>
              <w:t>DECIMAL(6,1)</w:t>
            </w:r>
          </w:p>
        </w:tc>
        <w:tc>
          <w:tcPr>
            <w:tcW w:w="2500" w:type="dxa"/>
          </w:tcPr>
          <w:p w14:paraId="6771576D" w14:textId="77777777" w:rsidR="00937026" w:rsidRDefault="00531000">
            <w:r>
              <w:rPr>
                <w:sz w:val="17"/>
              </w:rPr>
              <w:t>NOT NULL, CHECK &gt; 0 (la API acepta de 1 a 2.000)</w:t>
            </w:r>
          </w:p>
        </w:tc>
        <w:tc>
          <w:tcPr>
            <w:tcW w:w="3000" w:type="dxa"/>
          </w:tcPr>
          <w:p w14:paraId="0233D142" w14:textId="77777777" w:rsidR="00937026" w:rsidRDefault="00531000">
            <w:r>
              <w:rPr>
                <w:sz w:val="17"/>
              </w:rPr>
              <w:t>Cantidad consumida.</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de la porción (kcal): valor por 100 g del catálogo × gramos / 100, redondeado.</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de la porción en gramos, calculadas igual.</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de la porción en gramos, calculadas igual.</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de la porción en gramos, calculadas igual.</w:t>
            </w:r>
          </w:p>
        </w:tc>
      </w:tr>
      <w:tr w:rsidR="00937026" w14:paraId="570DD692" w14:textId="77777777">
        <w:tc>
          <w:tcPr>
            <w:tcW w:w="1900" w:type="dxa"/>
          </w:tcPr>
          <w:p w14:paraId="01BA2FD2" w14:textId="77777777" w:rsidR="00937026" w:rsidRDefault="00531000">
            <w:r>
              <w:rPr>
                <w:b/>
                <w:sz w:val="17"/>
              </w:rPr>
              <w:t>origen</w:t>
            </w:r>
          </w:p>
        </w:tc>
        <w:tc>
          <w:tcPr>
            <w:tcW w:w="1600" w:type="dxa"/>
          </w:tcPr>
          <w:p w14:paraId="5EC92A62" w14:textId="77777777" w:rsidR="00937026" w:rsidRDefault="00531000">
            <w:r>
              <w:rPr>
                <w:sz w:val="17"/>
              </w:rPr>
              <w:t>VARCHAR(20)</w:t>
            </w:r>
          </w:p>
        </w:tc>
        <w:tc>
          <w:tcPr>
            <w:tcW w:w="2500" w:type="dxa"/>
          </w:tcPr>
          <w:p w14:paraId="666BDA0D" w14:textId="77777777" w:rsidR="00937026" w:rsidRDefault="00531000">
            <w:r>
              <w:rPr>
                <w:sz w:val="17"/>
              </w:rPr>
              <w:t>NOT NULL, DEFAULT 'manual', CHECK IN ('manual', 'asistente')</w:t>
            </w:r>
          </w:p>
        </w:tc>
        <w:tc>
          <w:tcPr>
            <w:tcW w:w="3000" w:type="dxa"/>
          </w:tcPr>
          <w:p w14:paraId="52991D82" w14:textId="77777777" w:rsidR="00937026" w:rsidRDefault="00531000">
            <w:r>
              <w:rPr>
                <w:sz w:val="17"/>
              </w:rPr>
              <w:t>Si se registró en la pantalla Comidas o lo agregó el asistente desde el chat (FS-HU-09).</w:t>
            </w:r>
          </w:p>
        </w:tc>
      </w:tr>
      <w:tr w:rsidR="00937026" w14:paraId="570DD692" w14:textId="77777777">
        <w:tc>
          <w:tcPr>
            <w:tcW w:w="1900" w:type="dxa"/>
          </w:tcPr>
          <w:p w14:paraId="01BA2FD2" w14:textId="77777777" w:rsidR="00937026" w:rsidRDefault="00531000">
            <w:r>
              <w:rPr>
                <w:b/>
                <w:sz w:val="17"/>
              </w:rPr>
              <w:t>fecha_creacion</w:t>
            </w:r>
          </w:p>
        </w:tc>
        <w:tc>
          <w:tcPr>
            <w:tcW w:w="1600" w:type="dxa"/>
          </w:tcPr>
          <w:p w14:paraId="5EC92A62" w14:textId="77777777" w:rsidR="00937026" w:rsidRDefault="00531000">
            <w:r>
              <w:rPr>
                <w:sz w:val="17"/>
              </w:rPr>
              <w:t>DATETIME</w:t>
            </w:r>
          </w:p>
        </w:tc>
        <w:tc>
          <w:tcPr>
            <w:tcW w:w="2500" w:type="dxa"/>
          </w:tcPr>
          <w:p w14:paraId="666BDA0D" w14:textId="77777777" w:rsidR="00937026" w:rsidRDefault="00531000">
            <w:r>
              <w:rPr>
                <w:sz w:val="17"/>
              </w:rPr>
              <w:t>NOT NULL, DEFAULT NOW()</w:t>
            </w:r>
          </w:p>
        </w:tc>
        <w:tc>
          <w:tcPr>
            <w:tcW w:w="3000" w:type="dxa"/>
          </w:tcPr>
          <w:p w14:paraId="52991D82" w14:textId="77777777" w:rsidR="00937026" w:rsidRDefault="00531000">
            <w:r>
              <w:rPr>
                <w:sz w:val="17"/>
              </w:rPr>
              <w:t>Hora del registro; la pantalla muestra la del primer alimento de cada momento.</w:t>
            </w:r>
          </w:p>
        </w:tc>
      </w:tr>
    </w:tbl>
    <w:p w14:paraId="48ED90C8" w14:textId="77777777" w:rsidR="00937026" w:rsidRDefault="00937026"/>
    <w:p w14:paraId="78A83456" w14:textId="77777777" w:rsidR="00937026" w:rsidRDefault="00531000">
      <w:pPr>
        <w:keepNext/>
        <w:keepLines/>
        <w:jc w:val="both"/>
        <w:rPr>
          <w:lang w:val="es-ES"/>
        </w:rPr>
      </w:pPr>
      <w:r>
        <w:rPr>
          <w:b/>
        </w:rPr>
        <w:t>Tabla alimentos: Catálogo de alimentos con su aporte por 100 g de porción comestible (FS-HU-10, D37). Se carga en la migración con 58 alimentos de uso común en Chile y valores de referencia aproximados de USDA FoodData Central (dominio público); los sinónimos permiten encontrar cada alimento con las palabras habituales («pollo», «palta»).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alimento.</w:t>
            </w:r>
          </w:p>
        </w:tc>
      </w:tr>
      <w:tr w:rsidR="00937026" w14:paraId="7EA62876" w14:textId="77777777">
        <w:tc>
          <w:tcPr>
            <w:tcW w:w="1900" w:type="dxa"/>
          </w:tcPr>
          <w:p w14:paraId="351BA07B" w14:textId="77777777" w:rsidR="00937026" w:rsidRDefault="00531000">
            <w:r>
              <w:rPr>
                <w:b/>
                <w:sz w:val="17"/>
              </w:rPr>
              <w:t>nombre</w:t>
            </w:r>
          </w:p>
        </w:tc>
        <w:tc>
          <w:tcPr>
            <w:tcW w:w="1600" w:type="dxa"/>
          </w:tcPr>
          <w:p w14:paraId="7FE86F43" w14:textId="77777777" w:rsidR="00937026" w:rsidRDefault="00531000">
            <w:r>
              <w:rPr>
                <w:sz w:val="17"/>
              </w:rPr>
              <w:t>VARCHAR(80)</w:t>
            </w:r>
          </w:p>
        </w:tc>
        <w:tc>
          <w:tcPr>
            <w:tcW w:w="2500" w:type="dxa"/>
          </w:tcPr>
          <w:p w14:paraId="130162B7" w14:textId="77777777" w:rsidR="00937026" w:rsidRDefault="00531000">
            <w:r>
              <w:rPr>
                <w:sz w:val="17"/>
              </w:rPr>
              <w:t>NOT NULL, UNIQUE</w:t>
            </w:r>
          </w:p>
        </w:tc>
        <w:tc>
          <w:tcPr>
            <w:tcW w:w="3000" w:type="dxa"/>
          </w:tcPr>
          <w:p w14:paraId="3734C63F" w14:textId="77777777" w:rsidR="00937026" w:rsidRDefault="00531000">
            <w:r>
              <w:rPr>
                <w:sz w:val="17"/>
              </w:rPr>
              <w:t>Nombre que se muestra (por ejemplo: Arroz blanco cocido).</w:t>
            </w:r>
          </w:p>
        </w:tc>
      </w:tr>
      <w:tr w:rsidR="00937026" w14:paraId="1BF0AAB5" w14:textId="77777777">
        <w:tc>
          <w:tcPr>
            <w:tcW w:w="1900" w:type="dxa"/>
          </w:tcPr>
          <w:p w14:paraId="476B454E" w14:textId="77777777" w:rsidR="00937026" w:rsidRDefault="00531000">
            <w:r>
              <w:rPr>
                <w:b/>
                <w:sz w:val="17"/>
              </w:rPr>
              <w:t>sinonimos</w:t>
            </w:r>
          </w:p>
        </w:tc>
        <w:tc>
          <w:tcPr>
            <w:tcW w:w="1600" w:type="dxa"/>
          </w:tcPr>
          <w:p w14:paraId="794EA6B6" w14:textId="77777777" w:rsidR="00937026" w:rsidRDefault="00531000">
            <w:r>
              <w:rPr>
                <w:sz w:val="17"/>
              </w:rPr>
              <w:t>VARCHAR(255)</w:t>
            </w:r>
          </w:p>
        </w:tc>
        <w:tc>
          <w:tcPr>
            <w:tcW w:w="2500" w:type="dxa"/>
          </w:tcPr>
          <w:p w14:paraId="595E8B1A" w14:textId="77777777" w:rsidR="00937026" w:rsidRDefault="00531000">
            <w:r>
              <w:rPr>
                <w:sz w:val="17"/>
              </w:rPr>
              <w:t>NOT NULL, DEFAULT ''</w:t>
            </w:r>
          </w:p>
        </w:tc>
        <w:tc>
          <w:tcPr>
            <w:tcW w:w="3000" w:type="dxa"/>
          </w:tcPr>
          <w:p w14:paraId="1B0B4F5F" w14:textId="77777777" w:rsidR="00937026" w:rsidRDefault="00531000">
            <w:r>
              <w:rPr>
                <w:sz w:val="17"/>
              </w:rPr>
              <w:t>Palabras de uso común separadas por coma; la búsqueda ignora mayúsculas y tildes.</w:t>
            </w:r>
          </w:p>
        </w:tc>
      </w:tr>
      <w:tr w:rsidR="00937026" w14:paraId="1BF0AAB5" w14:textId="77777777">
        <w:tc>
          <w:tcPr>
            <w:tcW w:w="1900" w:type="dxa"/>
          </w:tcPr>
          <w:p w14:paraId="476B454E" w14:textId="77777777" w:rsidR="00937026" w:rsidRDefault="00531000">
            <w:r>
              <w:rPr>
                <w:b/>
                <w:sz w:val="17"/>
              </w:rPr>
              <w:t>calorias</w:t>
            </w:r>
          </w:p>
        </w:tc>
        <w:tc>
          <w:tcPr>
            <w:tcW w:w="1600" w:type="dxa"/>
          </w:tcPr>
          <w:p w14:paraId="794EA6B6" w14:textId="77777777" w:rsidR="00937026" w:rsidRDefault="00531000">
            <w:r>
              <w:rPr>
                <w:sz w:val="17"/>
              </w:rPr>
              <w:t>DECIMAL(6,1)</w:t>
            </w:r>
          </w:p>
        </w:tc>
        <w:tc>
          <w:tcPr>
            <w:tcW w:w="2500" w:type="dxa"/>
          </w:tcPr>
          <w:p w14:paraId="595E8B1A" w14:textId="77777777" w:rsidR="00937026" w:rsidRDefault="00531000">
            <w:r>
              <w:rPr>
                <w:sz w:val="17"/>
              </w:rPr>
              <w:t>NOT NULL, CHECK ≥ 0</w:t>
            </w:r>
          </w:p>
        </w:tc>
        <w:tc>
          <w:tcPr>
            <w:tcW w:w="3000" w:type="dxa"/>
          </w:tcPr>
          <w:p w14:paraId="1B0B4F5F" w14:textId="77777777" w:rsidR="00937026" w:rsidRDefault="00531000">
            <w:r>
              <w:rPr>
                <w:sz w:val="17"/>
              </w:rPr>
              <w:t>Calorías por 100 g (kcal).</w:t>
            </w:r>
          </w:p>
        </w:tc>
      </w:tr>
      <w:tr w:rsidR="00937026" w14:paraId="1BF0AAB5" w14:textId="77777777">
        <w:tc>
          <w:tcPr>
            <w:tcW w:w="1900" w:type="dxa"/>
          </w:tcPr>
          <w:p w14:paraId="476B454E" w14:textId="77777777" w:rsidR="00937026" w:rsidRDefault="00531000">
            <w:r>
              <w:rPr>
                <w:b/>
                <w:sz w:val="17"/>
              </w:rPr>
              <w:t>proteinas_g</w:t>
            </w:r>
          </w:p>
        </w:tc>
        <w:tc>
          <w:tcPr>
            <w:tcW w:w="1600" w:type="dxa"/>
          </w:tcPr>
          <w:p w14:paraId="794EA6B6" w14:textId="77777777" w:rsidR="00937026" w:rsidRDefault="00531000">
            <w:r>
              <w:rPr>
                <w:sz w:val="17"/>
              </w:rPr>
              <w:t>DECIMAL(5,1)</w:t>
            </w:r>
          </w:p>
        </w:tc>
        <w:tc>
          <w:tcPr>
            <w:tcW w:w="2500" w:type="dxa"/>
          </w:tcPr>
          <w:p w14:paraId="595E8B1A" w14:textId="77777777" w:rsidR="00937026" w:rsidRDefault="00531000">
            <w:r>
              <w:rPr>
                <w:sz w:val="17"/>
              </w:rPr>
              <w:t>NOT NULL, CHECK ≥ 0</w:t>
            </w:r>
          </w:p>
        </w:tc>
        <w:tc>
          <w:tcPr>
            <w:tcW w:w="3000" w:type="dxa"/>
          </w:tcPr>
          <w:p w14:paraId="1B0B4F5F" w14:textId="77777777" w:rsidR="00937026" w:rsidRDefault="00531000">
            <w:r>
              <w:rPr>
                <w:sz w:val="17"/>
              </w:rPr>
              <w:t>Proteínas por 100 g.</w:t>
            </w:r>
          </w:p>
        </w:tc>
      </w:tr>
      <w:tr w:rsidR="00937026" w14:paraId="18EF9098" w14:textId="77777777">
        <w:tc>
          <w:tcPr>
            <w:tcW w:w="1900" w:type="dxa"/>
          </w:tcPr>
          <w:p w14:paraId="7AD1A842" w14:textId="77777777" w:rsidR="00937026" w:rsidRDefault="00531000">
            <w:r>
              <w:rPr>
                <w:b/>
                <w:sz w:val="17"/>
              </w:rPr>
              <w:t>carbohidratos_g</w:t>
            </w:r>
          </w:p>
        </w:tc>
        <w:tc>
          <w:tcPr>
            <w:tcW w:w="1600" w:type="dxa"/>
          </w:tcPr>
          <w:p w14:paraId="5830E941" w14:textId="77777777" w:rsidR="00937026" w:rsidRDefault="00531000">
            <w:r>
              <w:rPr>
                <w:sz w:val="17"/>
              </w:rPr>
              <w:t>DECIMAL(5,1)</w:t>
            </w:r>
          </w:p>
        </w:tc>
        <w:tc>
          <w:tcPr>
            <w:tcW w:w="2500" w:type="dxa"/>
          </w:tcPr>
          <w:p w14:paraId="6771576D" w14:textId="77777777" w:rsidR="00937026" w:rsidRDefault="00531000">
            <w:r>
              <w:rPr>
                <w:sz w:val="17"/>
              </w:rPr>
              <w:t>NOT NULL, CHECK ≥ 0</w:t>
            </w:r>
          </w:p>
        </w:tc>
        <w:tc>
          <w:tcPr>
            <w:tcW w:w="3000" w:type="dxa"/>
          </w:tcPr>
          <w:p w14:paraId="0233D142" w14:textId="77777777" w:rsidR="00937026" w:rsidRDefault="00531000">
            <w:r>
              <w:rPr>
                <w:sz w:val="17"/>
              </w:rPr>
              <w:t>Carbohidratos por 100 g.</w:t>
            </w:r>
          </w:p>
        </w:tc>
      </w:tr>
      <w:tr w:rsidR="00937026" w14:paraId="18EF9098" w14:textId="77777777">
        <w:tc>
          <w:tcPr>
            <w:tcW w:w="1900" w:type="dxa"/>
          </w:tcPr>
          <w:p w14:paraId="7AD1A842" w14:textId="77777777" w:rsidR="00937026" w:rsidRDefault="00531000">
            <w:r>
              <w:rPr>
                <w:b/>
                <w:sz w:val="17"/>
              </w:rPr>
              <w:t>grasas_g</w:t>
            </w:r>
          </w:p>
        </w:tc>
        <w:tc>
          <w:tcPr>
            <w:tcW w:w="1600" w:type="dxa"/>
          </w:tcPr>
          <w:p w14:paraId="5830E941" w14:textId="77777777" w:rsidR="00937026" w:rsidRDefault="00531000">
            <w:r>
              <w:rPr>
                <w:sz w:val="17"/>
              </w:rPr>
              <w:t>DECIMAL(5,1)</w:t>
            </w:r>
          </w:p>
        </w:tc>
        <w:tc>
          <w:tcPr>
            <w:tcW w:w="2500" w:type="dxa"/>
          </w:tcPr>
          <w:p w14:paraId="6771576D" w14:textId="77777777" w:rsidR="00937026" w:rsidRDefault="00531000">
            <w:r>
              <w:rPr>
                <w:sz w:val="17"/>
              </w:rPr>
              <w:t>NOT NULL, CHECK ≥ 0</w:t>
            </w:r>
          </w:p>
        </w:tc>
        <w:tc>
          <w:tcPr>
            <w:tcW w:w="3000" w:type="dxa"/>
          </w:tcPr>
          <w:p w14:paraId="0233D142" w14:textId="77777777" w:rsidR="00937026" w:rsidRDefault="00531000">
            <w:r>
              <w:rPr>
                <w:sz w:val="17"/>
              </w:rPr>
              <w:t>Grasas por 100 g.</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INDEX (usuario_id, fecha_actualizacion); FK usuario_id ON DELETE CASCADE</w:t>
            </w:r>
          </w:p>
        </w:tc>
        <w:tc>
          <w:tcPr>
            <w:tcW w:w="3500" w:type="dxa"/>
          </w:tcPr>
          <w:p w14:paraId="77F1628B" w14:textId="77777777" w:rsidR="00937026" w:rsidRDefault="00531000">
            <w:r>
              <w:rPr>
                <w:sz w:val="17"/>
              </w:rPr>
              <w:t>Listar el historial del asistente por fecha y eliminarlo junto con la cuenta (FS-HU-07).</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 CHECK remitente IN ('usuario', 'asistente')</w:t>
            </w:r>
          </w:p>
        </w:tc>
        <w:tc>
          <w:tcPr>
            <w:tcW w:w="3500" w:type="dxa"/>
          </w:tcPr>
          <w:p w14:paraId="04F7634E" w14:textId="77777777" w:rsidR="00937026" w:rsidRDefault="00531000">
            <w:r>
              <w:rPr>
                <w:sz w:val="17"/>
              </w:rPr>
              <w:t>Cargar un hilo completo en orden cronológico.</w:t>
            </w:r>
          </w:p>
        </w:tc>
      </w:tr>
      <w:tr w:rsidR="00937026" w14:paraId="21A94F80" w14:textId="77777777">
        <w:tc>
          <w:tcPr>
            <w:tcW w:w="2100" w:type="dxa"/>
          </w:tcPr>
          <w:p w14:paraId="7A4E2BD8" w14:textId="77777777" w:rsidR="00937026" w:rsidRDefault="00531000">
            <w:r>
              <w:rPr>
                <w:sz w:val="17"/>
              </w:rPr>
              <w:t>uso_asistente</w:t>
            </w:r>
          </w:p>
        </w:tc>
        <w:tc>
          <w:tcPr>
            <w:tcW w:w="3400" w:type="dxa"/>
          </w:tcPr>
          <w:p w14:paraId="23F4E4B9" w14:textId="77777777" w:rsidR="00937026" w:rsidRDefault="00531000">
            <w:r>
              <w:rPr>
                <w:sz w:val="17"/>
              </w:rPr>
              <w:t>PRIMARY KEY (usuario_id); FK ON DELETE CASCADE</w:t>
            </w:r>
          </w:p>
        </w:tc>
        <w:tc>
          <w:tcPr>
            <w:tcW w:w="3500" w:type="dxa"/>
          </w:tcPr>
          <w:p w14:paraId="04F7634E" w14:textId="77777777" w:rsidR="00937026" w:rsidRDefault="00531000">
            <w:r>
              <w:rPr>
                <w:sz w:val="17"/>
              </w:rPr>
              <w:t>Una fila por usuario con los mensajes del día: el límite diario no se recupera al borrar conversaciones.</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INDEX (alimento_id); FK usuario_id ON DELETE CASCADE; FK alimento_id ON DELETE SET NULL; CHECK de momento, gramos &gt; 0 y origen</w:t>
            </w:r>
          </w:p>
        </w:tc>
        <w:tc>
          <w:tcPr>
            <w:tcW w:w="3500" w:type="dxa"/>
          </w:tcPr>
          <w:p w14:paraId="74DB3331" w14:textId="77777777" w:rsidR="00937026" w:rsidRDefault="00531000">
            <w:r>
              <w:rPr>
                <w:sz w:val="17"/>
              </w:rPr>
              <w:t>Calcular el resumen diario y semanal de cada usuario, conservar el historial si cambia el catálogo y rechazar valores fuera del catálogo.</w:t>
            </w:r>
          </w:p>
        </w:tc>
      </w:tr>
      <w:tr w:rsidR="00937026" w14:paraId="1847D989" w14:textId="77777777">
        <w:tc>
          <w:tcPr>
            <w:tcW w:w="2100" w:type="dxa"/>
          </w:tcPr>
          <w:p w14:paraId="775BA2C2" w14:textId="77777777" w:rsidR="00937026" w:rsidRDefault="00531000">
            <w:r>
              <w:rPr>
                <w:sz w:val="17"/>
              </w:rPr>
              <w:t>alimentos</w:t>
            </w:r>
          </w:p>
        </w:tc>
        <w:tc>
          <w:tcPr>
            <w:tcW w:w="3400" w:type="dxa"/>
          </w:tcPr>
          <w:p w14:paraId="117FF4B3" w14:textId="77777777" w:rsidR="00937026" w:rsidRDefault="00531000">
            <w:r>
              <w:rPr>
                <w:sz w:val="17"/>
              </w:rPr>
              <w:t>UNIQUE (nombre); CHECK de valores no negativos</w:t>
            </w:r>
          </w:p>
        </w:tc>
        <w:tc>
          <w:tcPr>
            <w:tcW w:w="3500" w:type="dxa"/>
          </w:tcPr>
          <w:p w14:paraId="74DB3331" w14:textId="77777777" w:rsidR="00937026" w:rsidRDefault="00531000">
            <w:r>
              <w:rPr>
                <w:sz w:val="17"/>
              </w:rPr>
              <w:t>Un nombre por alimento en el catálogo y aportes válidos; la búsqueda usa la intercalación utf8mb4_unicode_ci, que ignora tildes.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desde el recuadro de shared/reglas.json que también limita el mapa: una ficha ya no puede guardar coordenadas que alejen el mapa (defecto 35). El formulario valida la dirección; desde la SC-28 las coordenadas ya no se escriben: las obtiene la API con Nominatim, que solo acepta lugares de Chile (D36).</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es la base del objetivo diario de FS-HU-10. Desde el 26-10-2026 es el objetivo diario de calorías de Comidas: el objetivo de cada macronutriente reparte esas calorías en 30 % proteínas, 45 % carbohidratos y 25 % grasas, con 4, 4 y 9 kcal por gramo (shared/reglas.json, según el mockup del PO). Si el perfil está incompleto no hay objetivo y la pantalla invita a completarlo.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730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730341"/>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diecisiete tablas implementadas (DAS 1.29; comidas de FS-HU-09 y FS-HU-10).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reservas, conversaciones, mensajes, uso_asistente, alimentos y registro_comida: las diecisiete tablas del modelo.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prevista para el Sprint 5). La migración aditiva 20261010203000_panel_administrativo agrega documentos_profesionales y los campos administrativos; conserva datos y verificaciones anteriores. La implementación autorizada no cambia por sí sola la planificación del Product Backlog. El Sprint 4 agrega conversaciones, mensajes y uso_asistente para el asistente IA (FS-HU-07, migración 20261021120000_asistente_ia). El 26-10-2026, por decisión del PO, el Sprint 4 adelanta el gestor de alimentación: la migración 20261026120000_comidas crea alimentos (con su catálogo) y registro_comida y agrega mensajes.comidas_agregadas (FS-HU-09 y FS-HU-10).</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comidas, que se hace en la pantalla Comidas o pidiéndoselo al asistente, e involucra al frontend, el backend, el proveedor de IA (D33)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64989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6498956"/>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comidas en la pantalla Comidas y desde el chat (FS-HU-09 y FS-HU-10, D37; implementado el 26-10-2026, con el guardado en una sola transacción desde el 27-10-2026; fuente 15_Registro_de_Comidas)</w:t>
      </w:r>
    </w:p>
    <w:p w14:paraId="411F90ED" w14:textId="77777777" w:rsidR="00937026" w:rsidRDefault="00531000">
      <w:pPr>
        <w:jc w:val="both"/>
        <w:rPr>
          <w:lang w:val="es-ES"/>
        </w:rPr>
      </w:pPr>
      <w:r>
        <w:t>En la pantalla Comidas la persona busca el alimento (GET /api/comidas/alimentos), indica el momento y los gramos y lo agrega (POST /api/comidas); el backend calcula el aporte con el valor por 100 g del catálogo y lo guarda en registro_comida. El resumen del día (GET /api/comidas) y de la semana (GET /api/comidas/semana) lo compara con el objetivo, y cada registro se puede corregir (PATCH /api/comidas/:id) o quitar (DELETE /api/comidas/:id); todas las rutas exigen una sesión de usuario y el profesional recibe 403. Desde el chat, el backend envía el mensaje al proveedor de IA (D33) junto con la función agregar_alimentos; cuando el modelo la pide con los alimentos, gramos y momento, el backend busca cada alimento en el catálogo, guarda los registros (origen asistente), arma la respuesta con lo agregado y lo no encontrado sin otra consulta al proveedor y guarda la lista en mensajes.comidas_agregadas.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que desde la SC-28 obtiene el formulario con GET /api/profesionales/mi-ficha/ubicacion al salir de los campos de comuna y dirección (el backend la busca en Nominatim, D36) y que el profesional puede ajustar en el mapa;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5F20F215" w14:textId="77777777" w:rsidR="00937026" w:rsidRDefault="00531000">
      <w:pPr>
        <w:pStyle w:val="EstiloTtulo2VerdanaJustificado"/>
        <w:numPr>
          <w:ilvl w:val="1"/>
          <w:numId w:val="0"/>
        </w:numPr>
      </w:pPr>
      <w:bookmarkStart w:id="35" w:name="_Toc242714920"/>
      <w:r>
        <w:t>Flujo del asistente IA (Sprint 4)</w:t>
      </w:r>
      <w:bookmarkEnd w:id="35"/>
    </w:p>
    <w:p w14:paraId="0DF3ED4B" w14:textId="77777777" w:rsidR="00937026" w:rsidRDefault="00531000">
      <w:pPr>
        <w:jc w:val="both"/>
        <w:rPr>
          <w:lang w:val="es-ES"/>
        </w:rPr>
      </w:pPr>
      <w:r>
        <w:t>Implementa FS-HU-07, FS-HU-08, D33 y D34. Todas las rutas exigen sesión de usuario (Bearer JWT) y se exponen bajo el prefijo /api. Estado al 22-10-2026: los nueve pasos están implementados y probados en modo simulado contra MySQL (CP-103 a CP-108) y con Groq real (CP-109 a CP-114, modelo openai/gpt-oss-120b). La secuencia completa está en la fuente 14_Asistente_IA de Diagramas (Miro).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Usuario → Frontend</w:t>
            </w:r>
          </w:p>
        </w:tc>
        <w:tc>
          <w:tcPr>
            <w:tcW w:w="6200" w:type="dxa"/>
          </w:tcPr>
          <w:p w14:paraId="2C1DCF54" w14:textId="77777777" w:rsidR="00937026" w:rsidRDefault="00531000">
            <w:r>
              <w:rPr>
                <w:sz w:val="17"/>
              </w:rPr>
              <w:t>Abre /asistente: bienvenida con su nombre, sugerencias, categorías e historial (fijadas y recientes).</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 → Backend</w:t>
            </w:r>
          </w:p>
        </w:tc>
        <w:tc>
          <w:tcPr>
            <w:tcW w:w="6200" w:type="dxa"/>
          </w:tcPr>
          <w:p w14:paraId="050BECE1" w14:textId="77777777" w:rsidR="00937026" w:rsidRDefault="00531000">
            <w:r>
              <w:rPr>
                <w:sz w:val="17"/>
              </w:rPr>
              <w:t>GET /api/asistente/estado y GET /api/asistente/conversaciones. Un profesional recibe 403.</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Usuario → Frontend</w:t>
            </w:r>
          </w:p>
        </w:tc>
        <w:tc>
          <w:tcPr>
            <w:tcW w:w="6200" w:type="dxa"/>
          </w:tcPr>
          <w:p w14:paraId="3055AAB8" w14:textId="77777777" w:rsidR="00937026" w:rsidRDefault="00531000">
            <w:r>
              <w:rPr>
                <w:sz w:val="17"/>
              </w:rPr>
              <w:t>Escribe un mensaje o elige una sugerencia; Enter envía y Shift+Enter hace un salto de línea.</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Frontend → Backend</w:t>
            </w:r>
          </w:p>
        </w:tc>
        <w:tc>
          <w:tcPr>
            <w:tcW w:w="6200" w:type="dxa"/>
          </w:tcPr>
          <w:p w14:paraId="7FDF7FC3" w14:textId="77777777" w:rsidR="00937026" w:rsidRDefault="00531000">
            <w:r>
              <w:rPr>
                <w:sz w:val="17"/>
              </w:rPr>
              <w:t>POST /api/asistente/conversaciones (primer mensaje) o POST /api/asistente/conversaciones/:id/mensajes.</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Backend → MySQL</w:t>
            </w:r>
          </w:p>
        </w:tc>
        <w:tc>
          <w:tcPr>
            <w:tcW w:w="6200" w:type="dxa"/>
          </w:tcPr>
          <w:p w14:paraId="59D37AD7" w14:textId="77777777" w:rsidR="00937026" w:rsidRDefault="00531000">
            <w:r>
              <w:rPr>
                <w:sz w:val="17"/>
              </w:rPr>
              <w:t>Comprueba que la conversación sea propia y el uso del día (uso_asistente); sin cupo responde 429.</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Backend → Groq</w:t>
            </w:r>
          </w:p>
        </w:tc>
        <w:tc>
          <w:tcPr>
            <w:tcW w:w="6200" w:type="dxa"/>
          </w:tcPr>
          <w:p w14:paraId="1112DA14" w14:textId="77777777" w:rsidR="00937026" w:rsidRDefault="00531000">
            <w:r>
              <w:rPr>
                <w:sz w:val="17"/>
              </w:rPr>
              <w:t>chat/completions con las instrucciones y los últimos 10 mensajes, sin perfil ni datos de salud. Las instrucciones incluyen el catálogo de especialidades y piden marcar la recomendada en una línea final (D34). Desde FS-HU-09 también ofrece la función agregar_alimentos (D37). Si falla o tarda más de 20 s, responde 503 y no guarda nada.</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Backend → MySQL</w:t>
            </w:r>
          </w:p>
        </w:tc>
        <w:tc>
          <w:tcPr>
            <w:tcW w:w="6200" w:type="dxa"/>
          </w:tcPr>
          <w:p w14:paraId="1CA72B63" w14:textId="77777777" w:rsidR="00937026" w:rsidRDefault="00531000">
            <w:r>
              <w:rPr>
                <w:sz w:val="17"/>
              </w:rPr>
              <w:t>Valida la especialidad marcada contra el catálogo y la quita del texto (D34). Guarda el mensaje y la respuesta, con la especialidad en mensajes.especialidad y el aviso del SAMU (131) solo ante situaciones críticas o el *4141 ante señales de riesgo (SC-26), y suma 1 al uso del día. Si el modelo pidió agregar_alimentos, busca los alimentos en el catálogo y arma la respuesta sin otra consulta; luego, en una sola transacción, los registra en registro_comida y guarda el mensaje con lo agregado en mensajes.comidas_agregadas, así que si falla cualquier escritura no queda nada a medias (D37, defecto 42).</w:t>
            </w:r>
          </w:p>
        </w:tc>
      </w:tr>
      <w:tr w:rsidR="00937026" w14:paraId="54383A46" w14:textId="77777777">
        <w:tc>
          <w:tcPr>
            <w:tcW w:w="700" w:type="dxa"/>
          </w:tcPr>
          <w:p w14:paraId="3BB4EDF5" w14:textId="77777777" w:rsidR="00937026" w:rsidRDefault="00531000">
            <w:r>
              <w:rPr>
                <w:sz w:val="17"/>
              </w:rPr>
              <w:t>8</w:t>
            </w:r>
          </w:p>
        </w:tc>
        <w:tc>
          <w:tcPr>
            <w:tcW w:w="2100" w:type="dxa"/>
          </w:tcPr>
          <w:p w14:paraId="27199CF5" w14:textId="77777777" w:rsidR="00937026" w:rsidRDefault="00531000">
            <w:r>
              <w:rPr>
                <w:sz w:val="17"/>
              </w:rPr>
              <w:t>Backend → Frontend</w:t>
            </w:r>
          </w:p>
        </w:tc>
        <w:tc>
          <w:tcPr>
            <w:tcW w:w="6200" w:type="dxa"/>
          </w:tcPr>
          <w:p w14:paraId="1CA72B63" w14:textId="77777777" w:rsidR="00937026" w:rsidRDefault="00531000">
            <w:r>
              <w:rPr>
                <w:sz w:val="17"/>
              </w:rPr>
              <w:t>201 con los mensajes y los restantes del día; la respuesta se muestra como texto, sin interpretar HTML. Si trae una especialidad, una tarjeta «Ver …» abre /profesionales filtrado por ella (FS-HU-08); si agregó alimentos, la tarjeta «Agregado a tus comidas de hoy» lleva a Comidas (FS-HU-09).</w:t>
            </w:r>
          </w:p>
        </w:tc>
      </w:tr>
      <w:tr w:rsidR="00937026" w14:paraId="54383A46" w14:textId="77777777">
        <w:tc>
          <w:tcPr>
            <w:tcW w:w="700" w:type="dxa"/>
          </w:tcPr>
          <w:p w14:paraId="3BB4EDF5" w14:textId="77777777" w:rsidR="00937026" w:rsidRDefault="00531000">
            <w:r>
              <w:rPr>
                <w:sz w:val="17"/>
              </w:rPr>
              <w:t>9</w:t>
            </w:r>
          </w:p>
        </w:tc>
        <w:tc>
          <w:tcPr>
            <w:tcW w:w="2100" w:type="dxa"/>
          </w:tcPr>
          <w:p w14:paraId="27199CF5" w14:textId="77777777" w:rsidR="00937026" w:rsidRDefault="00531000">
            <w:r>
              <w:rPr>
                <w:sz w:val="17"/>
              </w:rPr>
              <w:t>Usuario → Backend</w:t>
            </w:r>
          </w:p>
        </w:tc>
        <w:tc>
          <w:tcPr>
            <w:tcW w:w="6200" w:type="dxa"/>
          </w:tcPr>
          <w:p w14:paraId="1CA72B63" w14:textId="77777777" w:rsidR="00937026" w:rsidRDefault="00531000">
            <w:r>
              <w:rPr>
                <w:sz w:val="17"/>
              </w:rPr>
              <w:t>Fija (PATCH, máximo 5) o borra (DELETE, con confirmación) sus conversaciones; borrar no devuelve el cupo.</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La versión 1.25 registra FS-HU-07 (21-10-2026): asistente IA con Groq y modo simulado (D33); 267 pruebas backend y 245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34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3472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 asistente IA con Groq en 1.25, D33; ubicación de la ficha con Nominatim en 1.28, D36; comidas en 1.29, D37).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(con Comidas, FS-HU-09 y FS-HU-10),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reservas, asistente IA y comidas (comida.service: catálogo, cálculo por gramos, resumen diario y semanal y alimentos pedidos en el chat; D37). Open-Meteo, Nominatim (búsqueda de la dirección de la ficha, en geocodificacion.service; D36) y el proveedor de IA (Groq, compatible con OpenAI, en proveedorIa.service; D33) están integrados.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límites de las reseñas y del asistente IA (largo del mensaje, mensajes por día, mensajes enviados al proveedor y conversaciones fijadas) y de Comidas (momentos del día, rango de gramos y reparto de macronutrientes).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Open-Meteo y Nominatim (búsqueda de la dirección de la ficha, D36).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el asistente IA usa Groq por HTTPS (D33). Esta rama representa las diecisiete tablas del modelo, todas implementadas.</w:t>
      </w:r>
    </w:p>
    <w:p w14:paraId="1032A729" w14:textId="77777777" w:rsidR="00937026" w:rsidRDefault="00531000">
      <w:pPr>
        <w:jc w:val="center"/>
      </w:pPr>
      <w:r>
        <w:rPr>
          <w:noProof/>
        </w:rPr>
        <w:drawing>
          <wp:inline distT="0" distB="0" distL="0" distR="0" wp14:anchorId="76286DEC" wp14:editId="080DF178">
            <wp:extent cx="5760000" cy="2939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29394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diecisiete tablas, asistente IA con Groq (D33), mapa con MapLibre y OpenFreeMap sin clave, búsqueda de direcciones con Nominatim (D36) y despliegue objetivo Docker/Nginx (DAS 1.29).</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Groq (proveedor de IA)</w:t>
            </w:r>
          </w:p>
        </w:tc>
        <w:tc>
          <w:tcPr>
            <w:tcW w:w="2000" w:type="dxa"/>
          </w:tcPr>
          <w:p w14:paraId="26511857" w14:textId="77777777" w:rsidR="00937026" w:rsidRDefault="00531000">
            <w:r>
              <w:rPr>
                <w:sz w:val="17"/>
              </w:rPr>
              <w:t>Servicio externo, API compatible con OpenAI (plan gratuito)</w:t>
            </w:r>
          </w:p>
        </w:tc>
        <w:tc>
          <w:tcPr>
            <w:tcW w:w="3500" w:type="dxa"/>
          </w:tcPr>
          <w:p w14:paraId="101F82B9" w14:textId="77777777" w:rsidR="00937026" w:rsidRDefault="00531000">
            <w:r>
              <w:rPr>
                <w:sz w:val="17"/>
              </w:rPr>
              <w:t>Respuestas del asistente IA (FS-HU-07, D33); configurable con IA_URL_BASE, IA_MODELO e IA_API_KEY.</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r w:rsidR="00937026" w14:paraId="17A9D665" w14:textId="77777777">
        <w:tc>
          <w:tcPr>
            <w:tcW w:w="2000" w:type="dxa"/>
          </w:tcPr>
          <w:p w14:paraId="07AF57A5" w14:textId="77777777" w:rsidR="00937026" w:rsidRDefault="00531000">
            <w:r>
              <w:rPr>
                <w:b/>
                <w:sz w:val="17"/>
              </w:rPr>
              <w:t>Nominatim (OpenStreetMap)</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Convierte la comuna y la dirección de la ficha del profesional en coordenadas (D36). Su política de uso pide identificar la aplicación, no pasar de una consulta por segundo y guardar las respuestas.</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Groq (proveedor de IA)</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compatible con OpenAI (chat/completions); la clave vive solo en variables de entorno del backend. Viajan las instrucciones y los últimos 10 mensajes, sin perfil ni datos de salud; espera máxima de 20 segundos. Desde FS-HU-09 la petición incluye la función agregar_alimentos; el modelo solo devuelve nombres, gramos y momento, y el backend registra y responde sin otra consulta (D37).</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cuando se muestra el mapa en Profesionales (no si está oculto);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Nominatim (OpenStreetMap)</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viajan solo la calle y el número, la comuna y el país (cl), nunca datos de la persona. Una consulta por segundo para toda la aplicación, cabecera User-Agent de FitSearch, caché de 24 horas y espera máxima de 5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 + Nominatim (dirección, D36) + OpenFreeMap (mapa de la ficha)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 uso_asistente</w:t>
            </w:r>
          </w:p>
        </w:tc>
        <w:tc>
          <w:tcPr>
            <w:tcW w:w="1900" w:type="dxa"/>
          </w:tcPr>
          <w:p w14:paraId="31F7AB2C" w14:textId="77777777" w:rsidR="00937026" w:rsidRDefault="00531000">
            <w:r>
              <w:rPr>
                <w:sz w:val="17"/>
              </w:rPr>
              <w:t>asistente, profesionales</w:t>
            </w:r>
          </w:p>
        </w:tc>
        <w:tc>
          <w:tcPr>
            <w:tcW w:w="2300" w:type="dxa"/>
          </w:tcPr>
          <w:p w14:paraId="056E78DA" w14:textId="77777777" w:rsidR="00937026" w:rsidRDefault="00531000">
            <w:r>
              <w:rPr>
                <w:sz w:val="17"/>
              </w:rPr>
              <w:t>Navegador, Frontend, Backend, MySQL + Groq (D33)</w:t>
            </w:r>
          </w:p>
        </w:tc>
        <w:tc>
          <w:tcPr>
            <w:tcW w:w="900" w:type="dxa"/>
          </w:tcPr>
          <w:p w14:paraId="7A1EE9B5" w14:textId="77777777" w:rsidR="00937026" w:rsidRDefault="00531000">
            <w:r>
              <w:rPr>
                <w:sz w:val="17"/>
              </w:rPr>
              <w:t>4 (FS-HU-07 el 21-10-2026 y FS-HU-08 el 22-10-2026)</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alimentos, perfiles_usuario, mensajes, uso_asistente</w:t>
            </w:r>
          </w:p>
        </w:tc>
        <w:tc>
          <w:tcPr>
            <w:tcW w:w="1900" w:type="dxa"/>
          </w:tcPr>
          <w:p w14:paraId="07EFC42E" w14:textId="77777777" w:rsidR="00937026" w:rsidRDefault="00531000">
            <w:r>
              <w:rPr>
                <w:sz w:val="17"/>
              </w:rPr>
              <w:t>comidas, asistente</w:t>
            </w:r>
          </w:p>
        </w:tc>
        <w:tc>
          <w:tcPr>
            <w:tcW w:w="2300" w:type="dxa"/>
          </w:tcPr>
          <w:p w14:paraId="1445BBA1" w14:textId="77777777" w:rsidR="00937026" w:rsidRDefault="00531000">
            <w:r>
              <w:rPr>
                <w:sz w:val="17"/>
              </w:rPr>
              <w:t>Navegador, Frontend, Backend, MySQL + Groq (D33, D37)</w:t>
            </w:r>
          </w:p>
        </w:tc>
        <w:tc>
          <w:tcPr>
            <w:tcW w:w="900" w:type="dxa"/>
          </w:tcPr>
          <w:p w14:paraId="523BDBB1" w14:textId="77777777" w:rsidR="00937026" w:rsidRDefault="00531000">
            <w:r>
              <w:rPr>
                <w:sz w:val="17"/>
              </w:rPr>
              <w:t>4 (FS-HU-09 y FS-HU-10 el 26-10-2026, adelantadas del Sprint 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Reemplazada por D33 desde el 21-10-2026. 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cuando se muestra el mapa (desde la SC-27, junto a la lista),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Coordenadas modificadas por D36 desde el 24-10-2026. 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 Desde el 24-10-2026 (SC-28) se adoptó la geocodificación que aquí se había descartado (D36): el profesional ya no escribe coordenadas y el recuadro de Chile sigue validándolas.</w:t>
            </w:r>
          </w:p>
        </w:tc>
      </w:tr>
      <w:tr w:rsidR="00937026" w14:paraId="2E7E5273" w14:textId="77777777">
        <w:trPr>
          <w:cantSplit/>
        </w:trPr>
        <w:tc>
          <w:tcPr>
            <w:tcW w:w="600" w:type="dxa"/>
          </w:tcPr>
          <w:p w14:paraId="1CCB8120" w14:textId="77777777" w:rsidR="00937026" w:rsidRDefault="00531000">
            <w:r>
              <w:t>D33</w:t>
            </w:r>
          </w:p>
        </w:tc>
        <w:tc>
          <w:tcPr>
            <w:tcW w:w="2400" w:type="dxa"/>
          </w:tcPr>
          <w:p w14:paraId="46255FEC" w14:textId="77777777" w:rsidR="00937026" w:rsidRDefault="00531000">
            <w:r>
              <w:t>Asistente IA (FS-HU-07) con un cliente genérico para cualquier proveedor compatible con la API de OpenAI, configurable por variables de entorno (IA_URL_BASE, IA_MODELO, IA_API_KEY y IA_MENSAJES_POR_DIA); Groq por defecto, en su plan gratuito. Sin clave responde en modo simulado. Reemplaza a D7.</w:t>
            </w:r>
          </w:p>
        </w:tc>
        <w:tc>
          <w:tcPr>
            <w:tcW w:w="2400" w:type="dxa"/>
          </w:tcPr>
          <w:p w14:paraId="22DDBC86" w14:textId="77777777" w:rsidR="00937026" w:rsidRDefault="00531000">
            <w:r>
              <w:t>API de Claude con su SDK (D7; de pago, aunque de bajo costo); Gemini en su plan gratuito; un modelo local con Ollama; usar el SDK de un proveedor específico.</w:t>
            </w:r>
          </w:p>
        </w:tc>
        <w:tc>
          <w:tcPr>
            <w:tcW w:w="3600" w:type="dxa"/>
          </w:tcPr>
          <w:p w14:paraId="2F9627B7" w14:textId="77777777" w:rsidR="00937026" w:rsidRDefault="00531000">
            <w:r>
              <w:t>El Product Owner pidió una opción gratuita para un asistente de orientación simple. El plan gratuito de Groq no pide tarjeta y su política indica que no entrena con los datos de sus clientes, algo importante en una aplicación de salud; el plan gratuito de Gemini, en cambio, usa los datos para mejorar sus productos, y un modelo local exige hardware y complica el despliegue. Con el formato compatible con OpenAI se cambia de proveedor editando el .env, sin tocar código. Al proveedor solo viajan las instrucciones y los últimos 10 mensajes de la conversación, nunca el perfil ni la información de salud (QS7). Un límite diario por usuario (uso_asistente) protege la cuota gratuita y no se recupera al borrar conversaciones. Las funciones acotadas de FS-HU-09 (registro de comida) se definirán sobre el mismo cliente.</w:t>
            </w:r>
          </w:p>
        </w:tc>
      </w:tr>
      <w:tr w:rsidR="00937026" w14:paraId="2E7E5273" w14:textId="77777777">
        <w:trPr>
          <w:cantSplit/>
        </w:trPr>
        <w:tc>
          <w:tcPr>
            <w:tcW w:w="600" w:type="dxa"/>
          </w:tcPr>
          <w:p w14:paraId="1CCB8120" w14:textId="77777777" w:rsidR="00937026" w:rsidRDefault="00531000">
            <w:r>
              <w:t>D34</w:t>
            </w:r>
          </w:p>
        </w:tc>
        <w:tc>
          <w:tcPr>
            <w:tcW w:w="2400" w:type="dxa"/>
          </w:tcPr>
          <w:p w14:paraId="46255FEC" w14:textId="77777777" w:rsidR="00937026" w:rsidRDefault="00531000">
            <w:r>
              <w:t>Recomendación de profesional (FS-HU-08): el modelo marca la especialidad recomendada en una línea final («ESPECIALIDAD: &lt;nombre&gt;»); el backend la valida contra el catálogo de shared/reglas.json, la quita del texto visible y la guarda en mensajes.especialidad; la interfaz la muestra como tarjeta con acceso al buscador filtrado (FS-HU-22).</w:t>
            </w:r>
          </w:p>
        </w:tc>
        <w:tc>
          <w:tcPr>
            <w:tcW w:w="2400" w:type="dxa"/>
          </w:tcPr>
          <w:p w14:paraId="22DDBC86" w14:textId="77777777" w:rsidR="00937026" w:rsidRDefault="00531000">
            <w:r>
              <w:t>Function calling (herramientas) del proveedor; respuesta en JSON estructurado; reglas fijas por palabras clave en el backend.</w:t>
            </w:r>
          </w:p>
        </w:tc>
        <w:tc>
          <w:tcPr>
            <w:tcW w:w="3600" w:type="dxa"/>
          </w:tcPr>
          <w:p w14:paraId="2F9627B7" w14:textId="77777777" w:rsidR="00937026" w:rsidRDefault="00531000">
            <w:r>
              <w:t>La marca funciona con cualquier proveedor compatible con OpenAI (D33), sin llamadas extra ni costo, y el backend solo acepta especialidades del catálogo, así que el modelo no puede inventar una ni enlazar a otra parte. Function calling y el JSON estructurado dependen de que cada proveedor los soporte igual. Las palabras clave fijas se equivocan con frases ambiguas (un «me duele» puede ser kinesiología o medicina), por eso solo se usan en el modo simulado, para probar la tarjeta sin clave. Si el modelo omite la marca, la respuesta se muestra igual, sin tarjeta.</w:t>
            </w:r>
          </w:p>
        </w:tc>
      </w:tr>
      <w:tr w:rsidR="00937026" w14:paraId="2E7E5273" w14:textId="77777777">
        <w:trPr>
          <w:cantSplit/>
        </w:trPr>
        <w:tc>
          <w:tcPr>
            <w:tcW w:w="600" w:type="dxa"/>
          </w:tcPr>
          <w:p w14:paraId="1CCB8120" w14:textId="77777777" w:rsidR="00937026" w:rsidRDefault="00531000">
            <w:r>
              <w:t>D35</w:t>
            </w:r>
          </w:p>
        </w:tc>
        <w:tc>
          <w:tcPr>
            <w:tcW w:w="2400" w:type="dxa"/>
          </w:tcPr>
          <w:p w14:paraId="46255FEC" w14:textId="77777777" w:rsidR="00937026" w:rsidRDefault="00531000">
            <w:r>
              <w:t>Lista y mapa juntos en Profesionales (SC-27, FS-HU-06): en escritorio la lista a la izquierda y el mapa fijo a la derecha, y en celular el mapa arriba de la lista. La selección (un marcador o «Ver en el mapa» en una tarjeta) es un estado de la página que comparten la lista, el mapa y el detalle, que se muestra bajo el mapa. Cada marcador es un botón. El mapa se puede ocultar (?mapa=oculto) y queda montado para volver a mostrarlo sin descargarlo de nuevo.</w:t>
            </w:r>
          </w:p>
        </w:tc>
        <w:tc>
          <w:tcPr>
            <w:tcW w:w="2400" w:type="dxa"/>
          </w:tcPr>
          <w:p w14:paraId="22DDBC86" w14:textId="77777777" w:rsidR="00937026" w:rsidRDefault="00531000">
            <w:r>
              <w:t>Mantener las vistas Lista y Mapa separadas con un botón para alternar (SC-18 y SC-22); mapa a pantalla completa con la lista superpuesta; ventana emergente de MapLibre sobre el marcador para el detalle.</w:t>
            </w:r>
          </w:p>
        </w:tc>
        <w:tc>
          <w:tcPr>
            <w:tcW w:w="3600" w:type="dxa"/>
          </w:tcPr>
          <w:p w14:paraId="2F9627B7" w14:textId="77777777" w:rsidR="00937026" w:rsidRDefault="00531000">
            <w:r>
              <w:t>Comparar opciones (FS-HU-06) pide ver a la vez dónde atiende cada profesional y sus datos; con vistas separadas había que cambiar de vista y se perdía la tarjeta. El detalle bajo el mapa no tapa otros marcadores ni queda cortado en pantallas angostas, como la ventana emergente. Con marcadores como botones el mapa se recorre con Tab y Enter sin código extra. La lista va primero en el orden del documento y del teclado y sigue disponible si el mapa no carga. El costo es descargar MapLibre al abrir Profesionales, salvo con el mapa oculto. Sin cambios en la API ni en los datos: precio, etiquetas, horario semanal y fotos del mockup quedan fuera hasta que existan.</w:t>
            </w:r>
          </w:p>
        </w:tc>
      </w:tr>
      <w:tr w:rsidR="00937026" w14:paraId="2E7E5273" w14:textId="77777777">
        <w:trPr>
          <w:cantSplit/>
        </w:trPr>
        <w:tc>
          <w:tcPr>
            <w:tcW w:w="600" w:type="dxa"/>
          </w:tcPr>
          <w:p w14:paraId="1CCB8120" w14:textId="77777777" w:rsidR="00937026" w:rsidRDefault="00531000">
            <w:r>
              <w:t>D36</w:t>
            </w:r>
          </w:p>
        </w:tc>
        <w:tc>
          <w:tcPr>
            <w:tcW w:w="2400" w:type="dxa"/>
          </w:tcPr>
          <w:p w14:paraId="46255FEC" w14:textId="77777777" w:rsidR="00937026" w:rsidRDefault="00531000">
            <w:r>
              <w:t>Ubicación de la ficha del profesional a partir de su comuna y su dirección (SC-28, 24-10-2026): el backend las convierte en coordenadas con Nominatim, el buscador de direcciones de OpenStreetMap, por GET /api/profesionales/mi-ficha/ubicacion (solo rol profesional), y responde la precisión (exacta, calle o comuna) y lo que encontró. El formulario muestra el lugar en un mapa (MapLibre y OpenFreeMap, D31) y el profesional puede ajustar el marcador arrastrándolo, con un clic o con las flechas. La ficha sigue guardando latitud y longitud, validadas dentro de Chile (D32).</w:t>
            </w:r>
          </w:p>
        </w:tc>
        <w:tc>
          <w:tcPr>
            <w:tcW w:w="2400" w:type="dxa"/>
          </w:tcPr>
          <w:p w14:paraId="22DDBC86" w14:textId="77777777" w:rsidR="00937026" w:rsidRDefault="00531000">
            <w:r>
              <w:t>Mantener los campos de latitud y longitud (D32); llamar a Nominatim desde el navegador; Photon (komoot); Google Geocoding API (clave y facturación, D8); buscar mientras se escribe (autocompletar).</w:t>
            </w:r>
          </w:p>
        </w:tc>
        <w:tc>
          <w:tcPr>
            <w:tcW w:w="3600" w:type="dxa"/>
          </w:tcPr>
          <w:p w14:paraId="2F9627B7" w14:textId="77777777" w:rsidR="00937026" w:rsidRDefault="00531000">
            <w:r>
              <w:t>Casi nadie sabe obtener las coordenadas de su dirección, y escribirlas a mano producía errores como el del defecto 35. Nominatim usa los mismos datos de OpenStreetMap que el mapa (D31) y es gratuito, sin clave ni tarjeta. Su política de uso exige identificar la aplicación, no pasar de una consulta por segundo, guardar las respuestas y no usarlo para autocompletar: por eso la búsqueda pasa por el backend (fila de espera, caché de 24 horas, cabecera User-Agent) y se hace al salir del campo o al guardar, no con cada tecla; así, además, la IP de las personas no llega a un tercero. Se busca solo la calle y el número (complementos como «oficina 501» impiden encontrarla) y se descarta un resultado de otra comuna. Si no encuentra el número, deja el marcador en la calle o en el centro de la comuna y lo dice, para que el profesional lo ajuste. Si Nominatim no responde, una ficha nueva no se puede guardar hasta reintentar; una ficha ya ubicada se guarda sin consultarlo mientras no cambie su dirección. Sin cambios en la base de datos.</w:t>
            </w:r>
          </w:p>
        </w:tc>
      </w:tr>
      <w:tr w:rsidR="00937026" w14:paraId="2E7E5273" w14:textId="77777777">
        <w:trPr>
          <w:cantSplit/>
        </w:trPr>
        <w:tc>
          <w:tcPr>
            <w:tcW w:w="600" w:type="dxa"/>
          </w:tcPr>
          <w:p w14:paraId="1CCB8120" w14:textId="77777777" w:rsidR="00937026" w:rsidRDefault="00531000">
            <w:r>
              <w:t>D37</w:t>
            </w:r>
          </w:p>
        </w:tc>
        <w:tc>
          <w:tcPr>
            <w:tcW w:w="2400" w:type="dxa"/>
          </w:tcPr>
          <w:p w14:paraId="46255FEC" w14:textId="77777777" w:rsidR="00937026" w:rsidRDefault="00531000">
            <w:r>
              <w:t>Gestor de alimentación (FS-HU-09 y FS-HU-10; SC-30, decisión del PO del 26-10-2026): la persona registra alimentos de un catálogo propio (tabla alimentos, 58 alimentos con su aporte por 100 g, valores de referencia aproximados de USDA FoodData Central) indicando los gramos, y el backend calcula y guarda calorías y macronutrientes; el objetivo diario sale del requerimiento calórico del perfil (Mifflin-St Jeor) repartido en 30 % proteínas, 45 % carbohidratos y 25 % grasas. Desde el chat, el modelo puede pedir la función agregar_alimentos (herramientas de la API compatible con OpenAI); el backend busca cada alimento en el catálogo, arma la respuesta sin otra consulta al proveedor y, en una sola transacción, registra los alimentos en el día de hoy (en el momento indicado o según la hora) y guarda el mensaje con lo agregado en mensajes.comidas_agregadas: si falla cualquier escritura no queda nada a medias y el reintento no duplica comidas (revisión del PR #35). Cada pedido usa un mensaje del límite diario.</w:t>
            </w:r>
          </w:p>
        </w:tc>
        <w:tc>
          <w:tcPr>
            <w:tcW w:w="2400" w:type="dxa"/>
          </w:tcPr>
          <w:p w14:paraId="22DDBC86" w14:textId="77777777" w:rsidR="00937026" w:rsidRDefault="00531000">
            <w:r>
              <w:t>Que la IA estime las calorías y macronutrientes de cada alimento; consultar en línea una base externa (USDA FoodData Central con clave, Open Food Facts); que el asistente sugiera el registro y espere una confirmación aparte (escenario original de FS-HU-09); interpretar el pedido con una marca de texto, como en D34.</w:t>
            </w:r>
          </w:p>
        </w:tc>
        <w:tc>
          <w:tcPr>
            <w:tcW w:w="3600" w:type="dxa"/>
          </w:tcPr>
          <w:p w14:paraId="2F9627B7" w14:textId="77777777" w:rsidR="00937026" w:rsidRDefault="00531000">
            <w:r>
              <w:t>El PO pidió registrar cada alimento con su gramaje y que el sistema calcule el aporte, y que el asistente agregue alimentos cuando se los piden. Un catálogo propio da el mismo resultado para la misma porción, funciona sin clave ni conexión externa y deja que el backend valide el alimento: la IA solo interpreta el pedido y no inventa cifras, que en un modelo cambian de una respuesta a otra. A diferencia de D34, aquí la IA pide una acción que escribe datos, y la función con parámetros estructurados (alimentos, gramos y momento) es más segura que interpretar texto libre; si un proveedor no la soporta, el chat sigue funcionando y la persona registra en Comidas. El pedido explícito («agrega…») reemplaza la confirmación aparte, y la respuesta muestra lo agregado con acceso a Comidas para corregir los gramos o quitarlo. Los valores del catálogo son referenciales y no reemplazan la evaluación de un nutricionista.</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fetch de Node.js y API compatible con OpenAI</w:t>
            </w:r>
          </w:p>
        </w:tc>
        <w:tc>
          <w:tcPr>
            <w:tcW w:w="2200" w:type="dxa"/>
          </w:tcPr>
          <w:p w14:paraId="0862154D" w14:textId="77777777" w:rsidR="00937026" w:rsidRDefault="00531000">
            <w:r>
              <w:rPr>
                <w:sz w:val="17"/>
              </w:rPr>
              <w:t>Reutilizado (plataforma y servicio externo)</w:t>
            </w:r>
          </w:p>
        </w:tc>
        <w:tc>
          <w:tcPr>
            <w:tcW w:w="3800" w:type="dxa"/>
          </w:tcPr>
          <w:p w14:paraId="35D7E8F0" w14:textId="77777777" w:rsidR="00937026" w:rsidRDefault="00531000">
            <w:r>
              <w:rPr>
                <w:sz w:val="17"/>
              </w:rPr>
              <w:t>Cliente del proveedor de IA sin SDK (D33): Groq por defecto; cambiar de proveedor es editar el .env.</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junto a la lista, con marcadores conectados a sus tarjetas, detalle del elegido bajo el mapa y enlace a ficha (D35, SC-27)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78CA086C" w14:textId="77777777">
        <w:tc>
          <w:tcPr>
            <w:tcW w:w="3000" w:type="dxa"/>
          </w:tcPr>
          <w:p w14:paraId="59768336" w14:textId="77777777" w:rsidR="00937026" w:rsidRDefault="00531000">
            <w:r>
              <w:rPr>
                <w:b/>
                <w:sz w:val="17"/>
              </w:rPr>
              <w:t>Nominatim (OpenStreetMap)</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Ubicación de la ficha del profesional a partir de su comuna y su dirección (D36); datos de OpenStreetMap con licencia ODbL, con la atribución en el mapa de la ficha.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Asistente de IA</w:t>
            </w:r>
          </w:p>
        </w:tc>
        <w:tc>
          <w:tcPr>
            <w:tcW w:w="2200" w:type="dxa"/>
          </w:tcPr>
          <w:p w14:paraId="2764BD5B" w14:textId="77777777" w:rsidR="00937026" w:rsidRDefault="00531000">
            <w:r>
              <w:rPr>
                <w:sz w:val="17"/>
              </w:rPr>
              <w:t>Desarrollado (FS-HU-07 y FS-HU-08)</w:t>
            </w:r>
          </w:p>
        </w:tc>
        <w:tc>
          <w:tcPr>
            <w:tcW w:w="3800" w:type="dxa"/>
          </w:tcPr>
          <w:p w14:paraId="5EC10AFF" w14:textId="77777777" w:rsidR="00937026" w:rsidRDefault="00531000">
            <w:r>
              <w:rPr>
                <w:sz w:val="17"/>
              </w:rPr>
              <w:t>Instrucciones del sistema, historial propio con conversaciones fijadas, límite diario, red de seguridad (SAMU 131 solo en situaciones críticas y *4141), recomendación de profesional validada contra el catálogo (D34) y modo simulado sin clave; agrega alimentos a las comidas con la función agregar_alimentos (D37).</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Desarrollado (FS-HU-09 y FS-HU-10)</w:t>
            </w:r>
          </w:p>
        </w:tc>
        <w:tc>
          <w:tcPr>
            <w:tcW w:w="3800" w:type="dxa"/>
          </w:tcPr>
          <w:p w14:paraId="2675C414" w14:textId="77777777" w:rsidR="00937026" w:rsidRDefault="00531000">
            <w:r>
              <w:rPr>
                <w:sz w:val="17"/>
              </w:rPr>
              <w:t>Catálogo de alimentos, registro con sus gramos y cálculo de calorías y macronutrientes, resumen del día frente al objetivo, progreso semanal, edición por momento del día y alimentos agregados desde el asistente (D37).</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Desde el 22-10-2026 (SC-27, D35) la lista y el mapa se ven juntos, y el mapa se puede ocultar sin perder filtros ni página. Desde el 15-10-2026 (SC-18, PR #27, D31) usa MapLibre GL JS 5.24.0, que se descarga solo cuando el mapa se muestra,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Los defectos 27 y 29 (reintento cuando falla el estilo y textos de los controles en inglés) se corrigieron el 21-10-2026. El 19-10-2026 se corrigieron, pendientes de fusionar a main, el 28 (selección con teclado, SC-22) y el 35 (una ficha con coordenadas fuera de Chile alejaba el mapa): el mapa se limita a Chile y, desde la SC-24, la ficha solo acepta coordenadas dentro del país (D32). El detalle del marcador elegido (desde la SC-27, en un panel bajo el mapa en vez de una ventana sobre el marcador) muestra el tipo de profesional, si está verificado, su dirección y su próxima hora. En una pestaña oculta, el plazo de carga del mapa empieza cuando la pestaña se ve (defecto 37). Desde el 24-10-2026 (SC-28, D36) la ficha del profesional también muestra un mapa: el lugar que encontró Nominatim para su comuna y su dirección, con un marcador que el profesional puede ajustar; usa el mismo SDK y la misma carga (services/cargaMapa.js) y gestos cooperativos (Ctrl + rueda, dos dedos) para no atrapar el desplazamiento del formulario.</w:t>
      </w:r>
    </w:p>
    <w:p w14:paraId="380E1D92" w14:textId="77777777" w:rsidR="0030554F" w:rsidRDefault="007D36CC">
      <w:pPr>
        <w:spacing w:after="120"/>
      </w:pPr>
      <w:r>
        <w:t>La migración 20261012010000_disponibilidad_reservas agrega disponibilidades y reservas: doce tablas implementadas de quince. Desde el 21-10-2026 la migración 20261021120000_asistente_ia agrega conversaciones, mensajes y uso_asistente (FS-HU-07): quince tablas implementadas de dieciséis; solo registro_comida sigue prevista.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 Desde el 26-10-2026 la migración 20261026120000_comidas agrega alimentos (58 alimentos del catálogo) y registro_comida, y la columna mensajes.comidas_agregadas: las diecisiete tablas del modelo quedan implementadas.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