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1.29</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1.29</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12-10-2026</w:t>
            </w:r>
          </w:p>
        </w:tc>
        <w:tc>
          <w:tcPr>
            <w:tcW w:w="1152" w:type="dxa"/>
          </w:tcPr>
          <w:p w14:paraId="3DA4F6BF" w14:textId="77777777" w:rsidR="006E6A93" w:rsidRDefault="006E6A93">
            <w:pPr>
              <w:pStyle w:val="Tabletext"/>
              <w:rPr>
                <w:lang w:val="es-CL"/>
              </w:rPr>
            </w:pPr>
            <w:r>
              <w:t>1.22</w:t>
            </w:r>
          </w:p>
        </w:tc>
        <w:tc>
          <w:tcPr>
            <w:tcW w:w="3744" w:type="dxa"/>
          </w:tcPr>
          <w:p w14:paraId="7C9ADBB8" w14:textId="77777777" w:rsidR="006E6A93" w:rsidRDefault="006E6A93">
            <w:pPr>
              <w:pStyle w:val="Tabletext"/>
              <w:rPr>
                <w:lang w:val="es-CL"/>
              </w:rPr>
            </w:pPr>
            <w:r>
              <w:t>Diagrama UML formal y ajustes posteriores al PR #21: límite de reservas por usuario/profesional (solo citas futuras), reutilización de Maps, carga tardía del SDK, privacidad de historial, avisos de agenda y comprobador SMTP. 233 pruebas backend, 183 frontend y 55 comprobaciones MySQL. Sprint 2 cerrado. PR #22 fusionado el 12-10-2026 (merge 662e79c) y DAS 1.22 publicado en Drive.</w:t>
            </w:r>
          </w:p>
        </w:tc>
        <w:tc>
          <w:tcPr>
            <w:tcW w:w="1908" w:type="dxa"/>
          </w:tcPr>
          <w:p w14:paraId="5BEC15FB"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15-10-2026</w:t>
            </w:r>
          </w:p>
        </w:tc>
        <w:tc>
          <w:tcPr>
            <w:tcW w:w="1152" w:type="dxa"/>
          </w:tcPr>
          <w:p w14:paraId="3DA4F6BF" w14:textId="77777777" w:rsidR="006E6A93" w:rsidRDefault="006E6A93">
            <w:pPr>
              <w:pStyle w:val="Tabletext"/>
              <w:rPr>
                <w:lang w:val="es-CL"/>
              </w:rPr>
            </w:pPr>
            <w:r>
              <w:t>1.23</w:t>
            </w:r>
          </w:p>
        </w:tc>
        <w:tc>
          <w:tcPr>
            <w:tcW w:w="3744" w:type="dxa"/>
          </w:tcPr>
          <w:p w14:paraId="7C9ADBB8" w14:textId="77777777" w:rsidR="006E6A93" w:rsidRDefault="006E6A93">
            <w:pPr>
              <w:pStyle w:val="Tabletext"/>
              <w:rPr>
                <w:lang w:val="es-CL"/>
              </w:rPr>
            </w:pPr>
            <w:r>
              <w:t>SC-18: el mapa de FS-HU-06 pasa de Google Maps a MapLibre GL JS con teselas de OpenFreeMap, sin clave (PR #27 de Nicolás Silva, fusionado el 15-10-2026). Decisión D31, que reemplaza a D8; atributos de calidad, restricciones, vistas de desarrollo y física, componentes y servicios externos actualizados; Ilustraciones 1, 9, 10 y 13 regeneradas. 233 pruebas backend y 189 frontend. Defectos 27 a 29 abiertos.</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19-10-2026</w:t>
            </w:r>
          </w:p>
        </w:tc>
        <w:tc>
          <w:tcPr>
            <w:tcW w:w="1152" w:type="dxa"/>
          </w:tcPr>
          <w:p w14:paraId="3DA4F6BF" w14:textId="77777777" w:rsidR="006E6A93" w:rsidRDefault="006E6A93">
            <w:pPr>
              <w:pStyle w:val="Tabletext"/>
              <w:rPr>
                <w:lang w:val="es-CL"/>
              </w:rPr>
            </w:pPr>
            <w:r>
              <w:t>1.24</w:t>
            </w:r>
          </w:p>
        </w:tc>
        <w:tc>
          <w:tcPr>
            <w:tcW w:w="3744" w:type="dxa"/>
          </w:tcPr>
          <w:p w14:paraId="7C9ADBB8" w14:textId="77777777" w:rsidR="006E6A93" w:rsidRDefault="006E6A93">
            <w:pPr>
              <w:pStyle w:val="Tabletext"/>
              <w:rPr>
                <w:lang w:val="es-CL"/>
              </w:rPr>
            </w:pPr>
            <w:r>
              <w:t>SC-24: dirección de atención propia del profesional (profesionales.direccion VARCHAR(150) NULL, migración aditiva 20261019120000_direccion_profesional), obligatoria si atiende presencial o de ambas formas y opcional si atiende solo online; se muestra en la ficha pública, en la ventana del marcador del mapa y en el lugar de la reserva. Las coordenadas de la ficha deben estar en Chile, con el mismo recuadro que limita el mapa desde la corrección del defecto 35. Decisión D32; restricciones, diccionario de datos, reglas, flujo del profesional y módulo shared actualizados, y fuentes integrales 02, 03 y 04 regeneradas (la Ilustración 4 resume relaciones, que no cambian). 241 pruebas backend, 231 frontend y 6 comprobaciones en Edge con MySQL real.</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21-10-2026</w:t>
            </w:r>
          </w:p>
        </w:tc>
        <w:tc>
          <w:tcPr>
            <w:tcW w:w="1152" w:type="dxa"/>
          </w:tcPr>
          <w:p w14:paraId="3DA4F6BF" w14:textId="77777777" w:rsidR="006E6A93" w:rsidRDefault="006E6A93">
            <w:pPr>
              <w:pStyle w:val="Tabletext"/>
              <w:rPr>
                <w:lang w:val="es-CL"/>
              </w:rPr>
            </w:pPr>
            <w:r>
              <w:t>1.25</w:t>
            </w:r>
          </w:p>
        </w:tc>
        <w:tc>
          <w:tcPr>
            <w:tcW w:w="3744" w:type="dxa"/>
          </w:tcPr>
          <w:p w14:paraId="7C9ADBB8" w14:textId="77777777" w:rsidR="006E6A93" w:rsidRDefault="006E6A93">
            <w:pPr>
              <w:pStyle w:val="Tabletext"/>
              <w:rPr>
                <w:lang w:val="es-CL"/>
              </w:rPr>
            </w:pPr>
            <w:r>
              <w:t>FS-HU-07: asistente IA implementado. Decisión D33, que reemplaza a D7: cliente genérico compatible con la API de OpenAI, configurable por variables de entorno, con Groq por defecto en su plan gratuito y modo simulado sin clave. Tablas conversaciones (con titulo, fijada y fecha_actualizacion), mensajes y uso_asistente (migración 20261021120000_asistente_ia): quince tablas implementadas de dieciséis. Restricciones, desempeño, QS2, uso responsable, vistas de procesos, desarrollo y física, componentes y trazabilidad actualizados; flujo del asistente nuevo; Ilustraciones 1, 2, 4, 9 y 10 regeneradas y fuente 14_Asistente_IA nueva. 267 pruebas backend, 245 frontend y 7 comprobaciones en Edge con MySQL real.</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22-10-2026</w:t>
            </w:r>
          </w:p>
        </w:tc>
        <w:tc>
          <w:tcPr>
            <w:tcW w:w="1152" w:type="dxa"/>
          </w:tcPr>
          <w:p w14:paraId="3DA4F6BF" w14:textId="77777777" w:rsidR="006E6A93" w:rsidRDefault="006E6A93">
            <w:pPr>
              <w:pStyle w:val="Tabletext"/>
              <w:rPr>
                <w:lang w:val="es-CL"/>
              </w:rPr>
            </w:pPr>
            <w:r>
              <w:t>1.26</w:t>
            </w:r>
          </w:p>
        </w:tc>
        <w:tc>
          <w:tcPr>
            <w:tcW w:w="3744" w:type="dxa"/>
          </w:tcPr>
          <w:p w14:paraId="7C9ADBB8" w14:textId="77777777" w:rsidR="006E6A93" w:rsidRDefault="006E6A93">
            <w:pPr>
              <w:pStyle w:val="Tabletext"/>
              <w:rPr>
                <w:lang w:val="es-CL"/>
              </w:rPr>
            </w:pPr>
            <w:r>
              <w:t>FS-HU-08: recomendación de profesional. Decisión D34: el modelo marca la especialidad recomendada en una línea final, el backend la valida contra el catálogo de shared/reglas.json, la quita del texto y la guarda en la columna nueva mensajes.especialidad (migración 20261022120000_recomendacion_profesional); la interfaz la muestra como tarjeta con acceso al buscador filtrado. SC-26 (decisión del PO): el SAMU (131) solo ante situaciones críticas, no en molestias leves ni fijo en la pantalla. CP-109 aprobado con Groq real (modelo openai/gpt-oss-120b; el anterior, retirado por Groq, fue el defecto 36). Uso responsable, diccionario de datos, flujo del asistente, decisiones, componentes y trazabilidad actualizados; fuentes 02, 03, 04 y 14 de Diagramas (Miro) actualizadas, sin cambios en las ilustraciones. 295 pruebas backend, 250 frontend y 10 comprobaciones en Edge con Groq real.</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22-10-2026</w:t>
            </w:r>
          </w:p>
        </w:tc>
        <w:tc>
          <w:tcPr>
            <w:tcW w:w="1152" w:type="dxa"/>
          </w:tcPr>
          <w:p w14:paraId="3DA4F6BF" w14:textId="77777777" w:rsidR="006E6A93" w:rsidRDefault="006E6A93">
            <w:pPr>
              <w:pStyle w:val="Tabletext"/>
              <w:rPr>
                <w:lang w:val="es-CL"/>
              </w:rPr>
            </w:pPr>
            <w:r>
              <w:t>1.27</w:t>
            </w:r>
          </w:p>
        </w:tc>
        <w:tc>
          <w:tcPr>
            <w:tcW w:w="3744" w:type="dxa"/>
          </w:tcPr>
          <w:p w14:paraId="7C9ADBB8" w14:textId="77777777" w:rsidR="006E6A93" w:rsidRDefault="006E6A93">
            <w:pPr>
              <w:pStyle w:val="Tabletext"/>
              <w:rPr>
                <w:lang w:val="es-CL"/>
              </w:rPr>
            </w:pPr>
            <w:r>
              <w:t>SC-27 (decisión del PO): lista y mapa juntos en Profesionales según el mockup del PO, solo con los datos que ya existen. Decisión D35: en escritorio la lista a la izquierda y el mapa fijo a la derecha, y en celular el mapa arriba de la lista; el detalle del marcador elegido pasa de una ventana sobre el marcador (SC-22) a un panel bajo el mapa; «Ver en el mapa» en cada tarjeta, resaltado entre tarjeta y marcador, accesos por especialidad, filtros en una barra y opción de ocultar el mapa. Defecto 37 corregido: en una pestaña oculta el plazo de carga del mapa espera a que la pestaña se vea. Sección del Sprint 3, comunicaciones, componentes, diccionario de datos y decisiones actualizados (esa sección aún daba por abiertos los defectos 27 y 29, corregidos el 21-10-2026). Sin cambios en la API, los datos ni los diagramas. 295 pruebas backend, 264 frontend y 15 comprobaciones en Edge (CP-115 a CP-120).</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24-10-2026</w:t>
            </w:r>
          </w:p>
        </w:tc>
        <w:tc>
          <w:tcPr>
            <w:tcW w:w="1152" w:type="dxa"/>
          </w:tcPr>
          <w:p w14:paraId="3DA4F6BF" w14:textId="77777777" w:rsidR="006E6A93" w:rsidRDefault="006E6A93">
            <w:pPr>
              <w:pStyle w:val="Tabletext"/>
              <w:rPr>
                <w:lang w:val="es-CL"/>
              </w:rPr>
            </w:pPr>
            <w:r>
              <w:t>1.28</w:t>
            </w:r>
          </w:p>
        </w:tc>
        <w:tc>
          <w:tcPr>
            <w:tcW w:w="3744" w:type="dxa"/>
          </w:tcPr>
          <w:p w14:paraId="7C9ADBB8" w14:textId="77777777" w:rsidR="006E6A93" w:rsidRDefault="006E6A93">
            <w:pPr>
              <w:pStyle w:val="Tabletext"/>
              <w:rPr>
                <w:lang w:val="es-CL"/>
              </w:rPr>
            </w:pPr>
            <w:r>
              <w:t>SC-28 (decisión del PO): el profesional ya no escribe latitud ni longitud en su ficha. Decisión D36: el backend convierte la comuna y la dirección en coordenadas con Nominatim, el buscador de direcciones de OpenStreetMap (gratuito y sin clave), por la nueva ruta GET /api/profesionales/mi-ficha/ubicacion (solo rol profesional), con una consulta por segundo, caché de 24 horas e identificación de la aplicación; el formulario muestra el lugar encontrado en un mapa (MapLibre y OpenFreeMap, D31) cuyo marcador el profesional puede ajustar. Retoma la geocodificación que D32 había descartado; el recuadro de Chile sigue validando las coordenadas. Restricciones, tolerancia a fallos, diccionario de datos, reglas, flujo del profesional, componentes, vista física y reutilización actualizados; diagramas 07 y 08 (Ilustraciones 9 y 10) regenerados con el nodo Nominatim. La tabla de identificación decía 1.23 desde la SC-18 y se corrige a 1.28. Sin cambios en la base de datos. 316 pruebas backend, 277 frontend y 10 comprobaciones en Edge con MySQL y Nominatim real (CP-123 a CP-125).</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26-10-2026</w:t>
            </w:r>
          </w:p>
        </w:tc>
        <w:tc>
          <w:tcPr>
            <w:tcW w:w="1152" w:type="dxa"/>
          </w:tcPr>
          <w:p w14:paraId="3DA4F6BF" w14:textId="77777777" w:rsidR="006E6A93" w:rsidRDefault="006E6A93">
            <w:pPr>
              <w:pStyle w:val="Tabletext"/>
              <w:rPr>
                <w:lang w:val="es-CL"/>
              </w:rPr>
            </w:pPr>
            <w:r>
              <w:t>1.29</w:t>
            </w:r>
          </w:p>
        </w:tc>
        <w:tc>
          <w:tcPr>
            <w:tcW w:w="3744" w:type="dxa"/>
          </w:tcPr>
          <w:p w14:paraId="7C9ADBB8" w14:textId="77777777" w:rsidR="006E6A93" w:rsidRDefault="006E6A93">
            <w:pPr>
              <w:pStyle w:val="Tabletext"/>
              <w:rPr>
                <w:lang w:val="es-CL"/>
              </w:rPr>
            </w:pPr>
            <w:r>
              <w:t>Gestor de alimentación (FS-HU-09 y FS-HU-10; SC-30, decisión del PO del 26-10-2026, adelantado del Sprint 5 al Sprint 4). Decisión D37: la persona registra alimentos de un catálogo propio con sus gramos y el backend calcula calorías y macronutrientes; el asistente agrega alimentos con la función agregar_alimentos. Tablas alimentos y registro_comida implementadas (migración 20261026120000_comidas) y columna mensajes.comidas_agregadas: las diecisiete tablas de dominio quedan implementadas. Diccionario de datos, relaciones, índices, regla del objetivo diario (reparto 30/45/25), vista de procesos (la Ilustración 5 pasa del diseño previsto al flujo real, diagrama 15), flujo del asistente, módulos, casos de uso, comunicación con Groq, uso responsable de IA y reutilización actualizados; diagramas 02, 04, 07 y 08 regenerados (Ilustraciones 2, 4, 9 y 10). 345 pruebas backend, 294 frontend y 11 comprobaciones contra MySQL real; revisado en el navegador con Groq real.</w:t>
            </w:r>
          </w:p>
        </w:tc>
        <w:tc>
          <w:tcPr>
            <w:tcW w:w="1908" w:type="dxa"/>
          </w:tcPr>
          <w:p w14:paraId="5BEC15FB" w14:textId="77777777" w:rsidR="006E6A93" w:rsidRDefault="006E6A93">
            <w:pPr>
              <w:pStyle w:val="Tabletext"/>
              <w:rPr>
                <w:lang w:val="es-CL"/>
              </w:rPr>
            </w:pPr>
            <w:r>
              <w:t>Rodrigo Cárcamo Rojas</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7C2A170B" w14:textId="135E2747" w:rsidR="006D2E80"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714896" w:history="1">
        <w:r w:rsidR="006D2E80" w:rsidRPr="00495535">
          <w:rPr>
            <w:rStyle w:val="Hipervnculo"/>
            <w:noProof/>
            <w:lang w:val="es-CL"/>
          </w:rPr>
          <w:t>1</w:t>
        </w:r>
        <w:r w:rsidR="006D2E80">
          <w:rPr>
            <w:rFonts w:asciiTheme="minorHAnsi" w:eastAsiaTheme="minorEastAsia" w:hAnsiTheme="minorHAnsi" w:cstheme="minorBidi"/>
            <w:b w:val="0"/>
            <w:bCs w:val="0"/>
            <w:caps w:val="0"/>
            <w:noProof/>
            <w:kern w:val="2"/>
            <w:sz w:val="24"/>
            <w:szCs w:val="24"/>
            <w:lang w:val="es-CL" w:eastAsia="es-CL"/>
            <w14:ligatures w14:val="standardContextual"/>
          </w:rPr>
          <w:tab/>
        </w:r>
        <w:r w:rsidR="006D2E80" w:rsidRPr="00495535">
          <w:rPr>
            <w:rStyle w:val="Hipervnculo"/>
            <w:noProof/>
            <w:lang w:val="es-CL"/>
          </w:rPr>
          <w:t>Introducción</w:t>
        </w:r>
        <w:r w:rsidR="006D2E80">
          <w:rPr>
            <w:noProof/>
            <w:webHidden/>
          </w:rPr>
          <w:tab/>
        </w:r>
        <w:r w:rsidR="006D2E80">
          <w:rPr>
            <w:noProof/>
            <w:webHidden/>
          </w:rPr>
          <w:fldChar w:fldCharType="begin"/>
        </w:r>
        <w:r w:rsidR="006D2E80">
          <w:rPr>
            <w:noProof/>
            <w:webHidden/>
          </w:rPr>
          <w:instrText xml:space="preserve"> PAGEREF _Toc242714896 \h </w:instrText>
        </w:r>
        <w:r w:rsidR="006D2E80">
          <w:rPr>
            <w:noProof/>
            <w:webHidden/>
          </w:rPr>
        </w:r>
        <w:r w:rsidR="006D2E80">
          <w:rPr>
            <w:noProof/>
            <w:webHidden/>
          </w:rPr>
          <w:fldChar w:fldCharType="separate"/>
        </w:r>
        <w:r w:rsidR="006D2E80">
          <w:rPr>
            <w:noProof/>
            <w:webHidden/>
          </w:rPr>
          <w:t>7</w:t>
        </w:r>
        <w:r w:rsidR="006D2E80">
          <w:rPr>
            <w:noProof/>
            <w:webHidden/>
          </w:rPr>
          <w:fldChar w:fldCharType="end"/>
        </w:r>
      </w:hyperlink>
    </w:p>
    <w:p w14:paraId="75C3058B" w14:textId="397CDAF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7" w:history="1">
        <w:r w:rsidRPr="00495535">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Contexto del Problema</w:t>
        </w:r>
        <w:r>
          <w:rPr>
            <w:noProof/>
            <w:webHidden/>
          </w:rPr>
          <w:tab/>
        </w:r>
        <w:r>
          <w:rPr>
            <w:noProof/>
            <w:webHidden/>
          </w:rPr>
          <w:fldChar w:fldCharType="begin"/>
        </w:r>
        <w:r>
          <w:rPr>
            <w:noProof/>
            <w:webHidden/>
          </w:rPr>
          <w:instrText xml:space="preserve"> PAGEREF _Toc242714897 \h </w:instrText>
        </w:r>
        <w:r>
          <w:rPr>
            <w:noProof/>
            <w:webHidden/>
          </w:rPr>
        </w:r>
        <w:r>
          <w:rPr>
            <w:noProof/>
            <w:webHidden/>
          </w:rPr>
          <w:fldChar w:fldCharType="separate"/>
        </w:r>
        <w:r>
          <w:rPr>
            <w:noProof/>
            <w:webHidden/>
          </w:rPr>
          <w:t>7</w:t>
        </w:r>
        <w:r>
          <w:rPr>
            <w:noProof/>
            <w:webHidden/>
          </w:rPr>
          <w:fldChar w:fldCharType="end"/>
        </w:r>
      </w:hyperlink>
    </w:p>
    <w:p w14:paraId="55B88BC6" w14:textId="43CFCA09"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8" w:history="1">
        <w:r w:rsidRPr="00495535">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Propósito</w:t>
        </w:r>
        <w:r>
          <w:rPr>
            <w:noProof/>
            <w:webHidden/>
          </w:rPr>
          <w:tab/>
        </w:r>
        <w:r>
          <w:rPr>
            <w:noProof/>
            <w:webHidden/>
          </w:rPr>
          <w:fldChar w:fldCharType="begin"/>
        </w:r>
        <w:r>
          <w:rPr>
            <w:noProof/>
            <w:webHidden/>
          </w:rPr>
          <w:instrText xml:space="preserve"> PAGEREF _Toc242714898 \h </w:instrText>
        </w:r>
        <w:r>
          <w:rPr>
            <w:noProof/>
            <w:webHidden/>
          </w:rPr>
        </w:r>
        <w:r>
          <w:rPr>
            <w:noProof/>
            <w:webHidden/>
          </w:rPr>
          <w:fldChar w:fldCharType="separate"/>
        </w:r>
        <w:r>
          <w:rPr>
            <w:noProof/>
            <w:webHidden/>
          </w:rPr>
          <w:t>7</w:t>
        </w:r>
        <w:r>
          <w:rPr>
            <w:noProof/>
            <w:webHidden/>
          </w:rPr>
          <w:fldChar w:fldCharType="end"/>
        </w:r>
      </w:hyperlink>
    </w:p>
    <w:p w14:paraId="23D70286" w14:textId="66556D61"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9" w:history="1">
        <w:r w:rsidRPr="00495535">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Ámbito</w:t>
        </w:r>
        <w:r>
          <w:rPr>
            <w:noProof/>
            <w:webHidden/>
          </w:rPr>
          <w:tab/>
        </w:r>
        <w:r>
          <w:rPr>
            <w:noProof/>
            <w:webHidden/>
          </w:rPr>
          <w:fldChar w:fldCharType="begin"/>
        </w:r>
        <w:r>
          <w:rPr>
            <w:noProof/>
            <w:webHidden/>
          </w:rPr>
          <w:instrText xml:space="preserve"> PAGEREF _Toc242714899 \h </w:instrText>
        </w:r>
        <w:r>
          <w:rPr>
            <w:noProof/>
            <w:webHidden/>
          </w:rPr>
        </w:r>
        <w:r>
          <w:rPr>
            <w:noProof/>
            <w:webHidden/>
          </w:rPr>
          <w:fldChar w:fldCharType="separate"/>
        </w:r>
        <w:r>
          <w:rPr>
            <w:noProof/>
            <w:webHidden/>
          </w:rPr>
          <w:t>7</w:t>
        </w:r>
        <w:r>
          <w:rPr>
            <w:noProof/>
            <w:webHidden/>
          </w:rPr>
          <w:fldChar w:fldCharType="end"/>
        </w:r>
      </w:hyperlink>
    </w:p>
    <w:p w14:paraId="0A888F1F" w14:textId="42B357C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0" w:history="1">
        <w:r w:rsidRPr="00495535">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_Toc242714900 \h </w:instrText>
        </w:r>
        <w:r>
          <w:rPr>
            <w:noProof/>
            <w:webHidden/>
          </w:rPr>
        </w:r>
        <w:r>
          <w:rPr>
            <w:noProof/>
            <w:webHidden/>
          </w:rPr>
          <w:fldChar w:fldCharType="separate"/>
        </w:r>
        <w:r>
          <w:rPr>
            <w:noProof/>
            <w:webHidden/>
          </w:rPr>
          <w:t>8</w:t>
        </w:r>
        <w:r>
          <w:rPr>
            <w:noProof/>
            <w:webHidden/>
          </w:rPr>
          <w:fldChar w:fldCharType="end"/>
        </w:r>
      </w:hyperlink>
    </w:p>
    <w:p w14:paraId="33E753D5" w14:textId="6B250FD7"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1" w:history="1">
        <w:r w:rsidRPr="00495535">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Referencias</w:t>
        </w:r>
        <w:r>
          <w:rPr>
            <w:noProof/>
            <w:webHidden/>
          </w:rPr>
          <w:tab/>
        </w:r>
        <w:r>
          <w:rPr>
            <w:noProof/>
            <w:webHidden/>
          </w:rPr>
          <w:fldChar w:fldCharType="begin"/>
        </w:r>
        <w:r>
          <w:rPr>
            <w:noProof/>
            <w:webHidden/>
          </w:rPr>
          <w:instrText xml:space="preserve"> PAGEREF _Toc242714901 \h </w:instrText>
        </w:r>
        <w:r>
          <w:rPr>
            <w:noProof/>
            <w:webHidden/>
          </w:rPr>
        </w:r>
        <w:r>
          <w:rPr>
            <w:noProof/>
            <w:webHidden/>
          </w:rPr>
          <w:fldChar w:fldCharType="separate"/>
        </w:r>
        <w:r>
          <w:rPr>
            <w:noProof/>
            <w:webHidden/>
          </w:rPr>
          <w:t>8</w:t>
        </w:r>
        <w:r>
          <w:rPr>
            <w:noProof/>
            <w:webHidden/>
          </w:rPr>
          <w:fldChar w:fldCharType="end"/>
        </w:r>
      </w:hyperlink>
    </w:p>
    <w:p w14:paraId="4C87D55D" w14:textId="5C91D80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2" w:history="1">
        <w:r w:rsidRPr="00495535">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Resumen ejecutivo</w:t>
        </w:r>
        <w:r>
          <w:rPr>
            <w:noProof/>
            <w:webHidden/>
          </w:rPr>
          <w:tab/>
        </w:r>
        <w:r>
          <w:rPr>
            <w:noProof/>
            <w:webHidden/>
          </w:rPr>
          <w:fldChar w:fldCharType="begin"/>
        </w:r>
        <w:r>
          <w:rPr>
            <w:noProof/>
            <w:webHidden/>
          </w:rPr>
          <w:instrText xml:space="preserve"> PAGEREF _Toc242714902 \h </w:instrText>
        </w:r>
        <w:r>
          <w:rPr>
            <w:noProof/>
            <w:webHidden/>
          </w:rPr>
        </w:r>
        <w:r>
          <w:rPr>
            <w:noProof/>
            <w:webHidden/>
          </w:rPr>
          <w:fldChar w:fldCharType="separate"/>
        </w:r>
        <w:r>
          <w:rPr>
            <w:noProof/>
            <w:webHidden/>
          </w:rPr>
          <w:t>8</w:t>
        </w:r>
        <w:r>
          <w:rPr>
            <w:noProof/>
            <w:webHidden/>
          </w:rPr>
          <w:fldChar w:fldCharType="end"/>
        </w:r>
      </w:hyperlink>
    </w:p>
    <w:p w14:paraId="12113977" w14:textId="59929C1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3" w:history="1">
        <w:r w:rsidRPr="00495535">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Representación</w:t>
        </w:r>
        <w:r>
          <w:rPr>
            <w:noProof/>
            <w:webHidden/>
          </w:rPr>
          <w:tab/>
        </w:r>
        <w:r>
          <w:rPr>
            <w:noProof/>
            <w:webHidden/>
          </w:rPr>
          <w:fldChar w:fldCharType="begin"/>
        </w:r>
        <w:r>
          <w:rPr>
            <w:noProof/>
            <w:webHidden/>
          </w:rPr>
          <w:instrText xml:space="preserve"> PAGEREF _Toc242714903 \h </w:instrText>
        </w:r>
        <w:r>
          <w:rPr>
            <w:noProof/>
            <w:webHidden/>
          </w:rPr>
        </w:r>
        <w:r>
          <w:rPr>
            <w:noProof/>
            <w:webHidden/>
          </w:rPr>
          <w:fldChar w:fldCharType="separate"/>
        </w:r>
        <w:r>
          <w:rPr>
            <w:noProof/>
            <w:webHidden/>
          </w:rPr>
          <w:t>9</w:t>
        </w:r>
        <w:r>
          <w:rPr>
            <w:noProof/>
            <w:webHidden/>
          </w:rPr>
          <w:fldChar w:fldCharType="end"/>
        </w:r>
      </w:hyperlink>
    </w:p>
    <w:p w14:paraId="39D63431" w14:textId="4192F47C"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4" w:history="1">
        <w:r w:rsidRPr="00495535">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_Toc242714904 \h </w:instrText>
        </w:r>
        <w:r>
          <w:rPr>
            <w:noProof/>
            <w:webHidden/>
          </w:rPr>
        </w:r>
        <w:r>
          <w:rPr>
            <w:noProof/>
            <w:webHidden/>
          </w:rPr>
          <w:fldChar w:fldCharType="separate"/>
        </w:r>
        <w:r>
          <w:rPr>
            <w:noProof/>
            <w:webHidden/>
          </w:rPr>
          <w:t>10</w:t>
        </w:r>
        <w:r>
          <w:rPr>
            <w:noProof/>
            <w:webHidden/>
          </w:rPr>
          <w:fldChar w:fldCharType="end"/>
        </w:r>
      </w:hyperlink>
    </w:p>
    <w:p w14:paraId="699D0AD9" w14:textId="28BAE5E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5" w:history="1">
        <w:r w:rsidRPr="00495535">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Metas de la arquitectura</w:t>
        </w:r>
        <w:r>
          <w:rPr>
            <w:noProof/>
            <w:webHidden/>
          </w:rPr>
          <w:tab/>
        </w:r>
        <w:r>
          <w:rPr>
            <w:noProof/>
            <w:webHidden/>
          </w:rPr>
          <w:fldChar w:fldCharType="begin"/>
        </w:r>
        <w:r>
          <w:rPr>
            <w:noProof/>
            <w:webHidden/>
          </w:rPr>
          <w:instrText xml:space="preserve"> PAGEREF _Toc242714905 \h </w:instrText>
        </w:r>
        <w:r>
          <w:rPr>
            <w:noProof/>
            <w:webHidden/>
          </w:rPr>
        </w:r>
        <w:r>
          <w:rPr>
            <w:noProof/>
            <w:webHidden/>
          </w:rPr>
          <w:fldChar w:fldCharType="separate"/>
        </w:r>
        <w:r>
          <w:rPr>
            <w:noProof/>
            <w:webHidden/>
          </w:rPr>
          <w:t>10</w:t>
        </w:r>
        <w:r>
          <w:rPr>
            <w:noProof/>
            <w:webHidden/>
          </w:rPr>
          <w:fldChar w:fldCharType="end"/>
        </w:r>
      </w:hyperlink>
    </w:p>
    <w:p w14:paraId="48B618DF" w14:textId="3C2D8B32"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6" w:history="1">
        <w:r w:rsidRPr="00495535">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Restricciones de la Arquitectura</w:t>
        </w:r>
        <w:r>
          <w:rPr>
            <w:noProof/>
            <w:webHidden/>
          </w:rPr>
          <w:tab/>
        </w:r>
        <w:r>
          <w:rPr>
            <w:noProof/>
            <w:webHidden/>
          </w:rPr>
          <w:fldChar w:fldCharType="begin"/>
        </w:r>
        <w:r>
          <w:rPr>
            <w:noProof/>
            <w:webHidden/>
          </w:rPr>
          <w:instrText xml:space="preserve"> PAGEREF _Toc242714906 \h </w:instrText>
        </w:r>
        <w:r>
          <w:rPr>
            <w:noProof/>
            <w:webHidden/>
          </w:rPr>
        </w:r>
        <w:r>
          <w:rPr>
            <w:noProof/>
            <w:webHidden/>
          </w:rPr>
          <w:fldChar w:fldCharType="separate"/>
        </w:r>
        <w:r>
          <w:rPr>
            <w:noProof/>
            <w:webHidden/>
          </w:rPr>
          <w:t>10</w:t>
        </w:r>
        <w:r>
          <w:rPr>
            <w:noProof/>
            <w:webHidden/>
          </w:rPr>
          <w:fldChar w:fldCharType="end"/>
        </w:r>
      </w:hyperlink>
    </w:p>
    <w:p w14:paraId="0CE50E63" w14:textId="0ADF332B"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7" w:history="1">
        <w:r w:rsidRPr="00495535">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_Toc242714907 \h </w:instrText>
        </w:r>
        <w:r>
          <w:rPr>
            <w:noProof/>
            <w:webHidden/>
          </w:rPr>
        </w:r>
        <w:r>
          <w:rPr>
            <w:noProof/>
            <w:webHidden/>
          </w:rPr>
          <w:fldChar w:fldCharType="separate"/>
        </w:r>
        <w:r>
          <w:rPr>
            <w:noProof/>
            <w:webHidden/>
          </w:rPr>
          <w:t>10</w:t>
        </w:r>
        <w:r>
          <w:rPr>
            <w:noProof/>
            <w:webHidden/>
          </w:rPr>
          <w:fldChar w:fldCharType="end"/>
        </w:r>
      </w:hyperlink>
    </w:p>
    <w:p w14:paraId="4A65AA9B" w14:textId="27F5E66B"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8" w:history="1">
        <w:r w:rsidRPr="00495535">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_Toc242714908 \h </w:instrText>
        </w:r>
        <w:r>
          <w:rPr>
            <w:noProof/>
            <w:webHidden/>
          </w:rPr>
        </w:r>
        <w:r>
          <w:rPr>
            <w:noProof/>
            <w:webHidden/>
          </w:rPr>
          <w:fldChar w:fldCharType="separate"/>
        </w:r>
        <w:r>
          <w:rPr>
            <w:noProof/>
            <w:webHidden/>
          </w:rPr>
          <w:t>12</w:t>
        </w:r>
        <w:r>
          <w:rPr>
            <w:noProof/>
            <w:webHidden/>
          </w:rPr>
          <w:fldChar w:fldCharType="end"/>
        </w:r>
      </w:hyperlink>
    </w:p>
    <w:p w14:paraId="394ED074" w14:textId="417C7A06"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9" w:history="1">
        <w:r w:rsidRPr="00495535">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Modelo de Casos de Uso</w:t>
        </w:r>
        <w:r>
          <w:rPr>
            <w:noProof/>
            <w:webHidden/>
          </w:rPr>
          <w:tab/>
        </w:r>
        <w:r>
          <w:rPr>
            <w:noProof/>
            <w:webHidden/>
          </w:rPr>
          <w:fldChar w:fldCharType="begin"/>
        </w:r>
        <w:r>
          <w:rPr>
            <w:noProof/>
            <w:webHidden/>
          </w:rPr>
          <w:instrText xml:space="preserve"> PAGEREF _Toc242714909 \h </w:instrText>
        </w:r>
        <w:r>
          <w:rPr>
            <w:noProof/>
            <w:webHidden/>
          </w:rPr>
        </w:r>
        <w:r>
          <w:rPr>
            <w:noProof/>
            <w:webHidden/>
          </w:rPr>
          <w:fldChar w:fldCharType="separate"/>
        </w:r>
        <w:r>
          <w:rPr>
            <w:noProof/>
            <w:webHidden/>
          </w:rPr>
          <w:t>12</w:t>
        </w:r>
        <w:r>
          <w:rPr>
            <w:noProof/>
            <w:webHidden/>
          </w:rPr>
          <w:fldChar w:fldCharType="end"/>
        </w:r>
      </w:hyperlink>
    </w:p>
    <w:p w14:paraId="1F9FCB4F" w14:textId="5120729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0" w:history="1">
        <w:r w:rsidRPr="00495535">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_Toc242714910 \h </w:instrText>
        </w:r>
        <w:r>
          <w:rPr>
            <w:noProof/>
            <w:webHidden/>
          </w:rPr>
        </w:r>
        <w:r>
          <w:rPr>
            <w:noProof/>
            <w:webHidden/>
          </w:rPr>
          <w:fldChar w:fldCharType="separate"/>
        </w:r>
        <w:r>
          <w:rPr>
            <w:noProof/>
            <w:webHidden/>
          </w:rPr>
          <w:t>12</w:t>
        </w:r>
        <w:r>
          <w:rPr>
            <w:noProof/>
            <w:webHidden/>
          </w:rPr>
          <w:fldChar w:fldCharType="end"/>
        </w:r>
      </w:hyperlink>
    </w:p>
    <w:p w14:paraId="50474F05" w14:textId="4ADC1BB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1" w:history="1">
        <w:r w:rsidRPr="00495535">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_Toc242714911 \h </w:instrText>
        </w:r>
        <w:r>
          <w:rPr>
            <w:noProof/>
            <w:webHidden/>
          </w:rPr>
        </w:r>
        <w:r>
          <w:rPr>
            <w:noProof/>
            <w:webHidden/>
          </w:rPr>
          <w:fldChar w:fldCharType="separate"/>
        </w:r>
        <w:r>
          <w:rPr>
            <w:noProof/>
            <w:webHidden/>
          </w:rPr>
          <w:t>13</w:t>
        </w:r>
        <w:r>
          <w:rPr>
            <w:noProof/>
            <w:webHidden/>
          </w:rPr>
          <w:fldChar w:fldCharType="end"/>
        </w:r>
      </w:hyperlink>
    </w:p>
    <w:p w14:paraId="5AAF4AEE" w14:textId="3858582E"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2" w:history="1">
        <w:r w:rsidRPr="00495535">
          <w:rPr>
            <w:rStyle w:val="Hipervnculo"/>
            <w:noProof/>
            <w:lang w:val="es-ES"/>
          </w:rPr>
          <w:t>Vista Lógica</w:t>
        </w:r>
        <w:r>
          <w:rPr>
            <w:noProof/>
            <w:webHidden/>
          </w:rPr>
          <w:tab/>
        </w:r>
        <w:r>
          <w:rPr>
            <w:noProof/>
            <w:webHidden/>
          </w:rPr>
          <w:fldChar w:fldCharType="begin"/>
        </w:r>
        <w:r>
          <w:rPr>
            <w:noProof/>
            <w:webHidden/>
          </w:rPr>
          <w:instrText xml:space="preserve"> PAGEREF _Toc242714912 \h </w:instrText>
        </w:r>
        <w:r>
          <w:rPr>
            <w:noProof/>
            <w:webHidden/>
          </w:rPr>
        </w:r>
        <w:r>
          <w:rPr>
            <w:noProof/>
            <w:webHidden/>
          </w:rPr>
          <w:fldChar w:fldCharType="separate"/>
        </w:r>
        <w:r>
          <w:rPr>
            <w:noProof/>
            <w:webHidden/>
          </w:rPr>
          <w:t>15</w:t>
        </w:r>
        <w:r>
          <w:rPr>
            <w:noProof/>
            <w:webHidden/>
          </w:rPr>
          <w:fldChar w:fldCharType="end"/>
        </w:r>
      </w:hyperlink>
    </w:p>
    <w:p w14:paraId="11DA7DAE" w14:textId="7B47AE61"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3" w:history="1">
        <w:r w:rsidRPr="00495535">
          <w:rPr>
            <w:rStyle w:val="Hipervnculo"/>
            <w:noProof/>
          </w:rPr>
          <w:t>Modelo de datos</w:t>
        </w:r>
        <w:r>
          <w:rPr>
            <w:noProof/>
            <w:webHidden/>
          </w:rPr>
          <w:tab/>
        </w:r>
        <w:r>
          <w:rPr>
            <w:noProof/>
            <w:webHidden/>
          </w:rPr>
          <w:fldChar w:fldCharType="begin"/>
        </w:r>
        <w:r>
          <w:rPr>
            <w:noProof/>
            <w:webHidden/>
          </w:rPr>
          <w:instrText xml:space="preserve"> PAGEREF _Toc242714913 \h </w:instrText>
        </w:r>
        <w:r>
          <w:rPr>
            <w:noProof/>
            <w:webHidden/>
          </w:rPr>
        </w:r>
        <w:r>
          <w:rPr>
            <w:noProof/>
            <w:webHidden/>
          </w:rPr>
          <w:fldChar w:fldCharType="separate"/>
        </w:r>
        <w:r>
          <w:rPr>
            <w:noProof/>
            <w:webHidden/>
          </w:rPr>
          <w:t>16</w:t>
        </w:r>
        <w:r>
          <w:rPr>
            <w:noProof/>
            <w:webHidden/>
          </w:rPr>
          <w:fldChar w:fldCharType="end"/>
        </w:r>
      </w:hyperlink>
    </w:p>
    <w:p w14:paraId="0614414C" w14:textId="10358634"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4" w:history="1">
        <w:r w:rsidRPr="00495535">
          <w:rPr>
            <w:rStyle w:val="Hipervnculo"/>
            <w:noProof/>
          </w:rPr>
          <w:t>Diccionario de datos</w:t>
        </w:r>
        <w:r>
          <w:rPr>
            <w:noProof/>
            <w:webHidden/>
          </w:rPr>
          <w:tab/>
        </w:r>
        <w:r>
          <w:rPr>
            <w:noProof/>
            <w:webHidden/>
          </w:rPr>
          <w:fldChar w:fldCharType="begin"/>
        </w:r>
        <w:r>
          <w:rPr>
            <w:noProof/>
            <w:webHidden/>
          </w:rPr>
          <w:instrText xml:space="preserve"> PAGEREF _Toc242714914 \h </w:instrText>
        </w:r>
        <w:r>
          <w:rPr>
            <w:noProof/>
            <w:webHidden/>
          </w:rPr>
        </w:r>
        <w:r>
          <w:rPr>
            <w:noProof/>
            <w:webHidden/>
          </w:rPr>
          <w:fldChar w:fldCharType="separate"/>
        </w:r>
        <w:r>
          <w:rPr>
            <w:noProof/>
            <w:webHidden/>
          </w:rPr>
          <w:t>17</w:t>
        </w:r>
        <w:r>
          <w:rPr>
            <w:noProof/>
            <w:webHidden/>
          </w:rPr>
          <w:fldChar w:fldCharType="end"/>
        </w:r>
      </w:hyperlink>
    </w:p>
    <w:p w14:paraId="5219C638" w14:textId="32BC54C3"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5" w:history="1">
        <w:r w:rsidRPr="00495535">
          <w:rPr>
            <w:rStyle w:val="Hipervnculo"/>
            <w:noProof/>
            <w:lang w:val="es-CL"/>
          </w:rPr>
          <w:t>Vista de Procesos</w:t>
        </w:r>
        <w:r>
          <w:rPr>
            <w:noProof/>
            <w:webHidden/>
          </w:rPr>
          <w:tab/>
        </w:r>
        <w:r>
          <w:rPr>
            <w:noProof/>
            <w:webHidden/>
          </w:rPr>
          <w:fldChar w:fldCharType="begin"/>
        </w:r>
        <w:r>
          <w:rPr>
            <w:noProof/>
            <w:webHidden/>
          </w:rPr>
          <w:instrText xml:space="preserve"> PAGEREF _Toc242714915 \h </w:instrText>
        </w:r>
        <w:r>
          <w:rPr>
            <w:noProof/>
            <w:webHidden/>
          </w:rPr>
        </w:r>
        <w:r>
          <w:rPr>
            <w:noProof/>
            <w:webHidden/>
          </w:rPr>
          <w:fldChar w:fldCharType="separate"/>
        </w:r>
        <w:r>
          <w:rPr>
            <w:noProof/>
            <w:webHidden/>
          </w:rPr>
          <w:t>24</w:t>
        </w:r>
        <w:r>
          <w:rPr>
            <w:noProof/>
            <w:webHidden/>
          </w:rPr>
          <w:fldChar w:fldCharType="end"/>
        </w:r>
      </w:hyperlink>
    </w:p>
    <w:p w14:paraId="41D6225E" w14:textId="44595EBF"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6" w:history="1">
        <w:r w:rsidRPr="00495535">
          <w:rPr>
            <w:rStyle w:val="Hipervnculo"/>
            <w:noProof/>
          </w:rPr>
          <w:t>Flujo de autenticación y perfil (Sprint 1)</w:t>
        </w:r>
        <w:r>
          <w:rPr>
            <w:noProof/>
            <w:webHidden/>
          </w:rPr>
          <w:tab/>
        </w:r>
        <w:r>
          <w:rPr>
            <w:noProof/>
            <w:webHidden/>
          </w:rPr>
          <w:fldChar w:fldCharType="begin"/>
        </w:r>
        <w:r>
          <w:rPr>
            <w:noProof/>
            <w:webHidden/>
          </w:rPr>
          <w:instrText xml:space="preserve"> PAGEREF _Toc242714916 \h </w:instrText>
        </w:r>
        <w:r>
          <w:rPr>
            <w:noProof/>
            <w:webHidden/>
          </w:rPr>
        </w:r>
        <w:r>
          <w:rPr>
            <w:noProof/>
            <w:webHidden/>
          </w:rPr>
          <w:fldChar w:fldCharType="separate"/>
        </w:r>
        <w:r>
          <w:rPr>
            <w:noProof/>
            <w:webHidden/>
          </w:rPr>
          <w:t>25</w:t>
        </w:r>
        <w:r>
          <w:rPr>
            <w:noProof/>
            <w:webHidden/>
          </w:rPr>
          <w:fldChar w:fldCharType="end"/>
        </w:r>
      </w:hyperlink>
    </w:p>
    <w:p w14:paraId="4EF149B0" w14:textId="651DE33A"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7" w:history="1">
        <w:r w:rsidRPr="00495535">
          <w:rPr>
            <w:rStyle w:val="Hipervnculo"/>
            <w:noProof/>
          </w:rPr>
          <w:t>Flujo de reserva de hora (Sprints 2 y 3)</w:t>
        </w:r>
        <w:r>
          <w:rPr>
            <w:noProof/>
            <w:webHidden/>
          </w:rPr>
          <w:tab/>
        </w:r>
        <w:r>
          <w:rPr>
            <w:noProof/>
            <w:webHidden/>
          </w:rPr>
          <w:fldChar w:fldCharType="begin"/>
        </w:r>
        <w:r>
          <w:rPr>
            <w:noProof/>
            <w:webHidden/>
          </w:rPr>
          <w:instrText xml:space="preserve"> PAGEREF _Toc242714917 \h </w:instrText>
        </w:r>
        <w:r>
          <w:rPr>
            <w:noProof/>
            <w:webHidden/>
          </w:rPr>
        </w:r>
        <w:r>
          <w:rPr>
            <w:noProof/>
            <w:webHidden/>
          </w:rPr>
          <w:fldChar w:fldCharType="separate"/>
        </w:r>
        <w:r>
          <w:rPr>
            <w:noProof/>
            <w:webHidden/>
          </w:rPr>
          <w:t>30</w:t>
        </w:r>
        <w:r>
          <w:rPr>
            <w:noProof/>
            <w:webHidden/>
          </w:rPr>
          <w:fldChar w:fldCharType="end"/>
        </w:r>
      </w:hyperlink>
    </w:p>
    <w:p w14:paraId="19A4C11A" w14:textId="79503980"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8" w:history="1">
        <w:r w:rsidRPr="00495535">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_Toc242714918 \h </w:instrText>
        </w:r>
        <w:r>
          <w:rPr>
            <w:noProof/>
            <w:webHidden/>
          </w:rPr>
        </w:r>
        <w:r>
          <w:rPr>
            <w:noProof/>
            <w:webHidden/>
          </w:rPr>
          <w:fldChar w:fldCharType="separate"/>
        </w:r>
        <w:r>
          <w:rPr>
            <w:noProof/>
            <w:webHidden/>
          </w:rPr>
          <w:t>30</w:t>
        </w:r>
        <w:r>
          <w:rPr>
            <w:noProof/>
            <w:webHidden/>
          </w:rPr>
          <w:fldChar w:fldCharType="end"/>
        </w:r>
      </w:hyperlink>
    </w:p>
    <w:p w14:paraId="6090C5F4" w14:textId="3B3A5F1B"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9" w:history="1">
        <w:r w:rsidRPr="00495535">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_Toc242714919 \h </w:instrText>
        </w:r>
        <w:r>
          <w:rPr>
            <w:noProof/>
            <w:webHidden/>
          </w:rPr>
        </w:r>
        <w:r>
          <w:rPr>
            <w:noProof/>
            <w:webHidden/>
          </w:rPr>
          <w:fldChar w:fldCharType="separate"/>
        </w:r>
        <w:r>
          <w:rPr>
            <w:noProof/>
            <w:webHidden/>
          </w:rPr>
          <w:t>31</w:t>
        </w:r>
        <w:r>
          <w:rPr>
            <w:noProof/>
            <w:webHidden/>
          </w:rPr>
          <w:fldChar w:fldCharType="end"/>
        </w:r>
      </w:hyperlink>
    </w:p>
    <w:p w14:paraId="2D0714BB" w14:textId="6D948A96"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0" w:history="1">
        <w:r w:rsidRPr="00495535">
          <w:rPr>
            <w:rStyle w:val="Hipervnculo"/>
            <w:noProof/>
          </w:rPr>
          <w:t>Flujo del espacio del profesional (Sprint 3)</w:t>
        </w:r>
        <w:r>
          <w:rPr>
            <w:noProof/>
            <w:webHidden/>
          </w:rPr>
          <w:tab/>
        </w:r>
        <w:r>
          <w:rPr>
            <w:noProof/>
            <w:webHidden/>
          </w:rPr>
          <w:fldChar w:fldCharType="begin"/>
        </w:r>
        <w:r>
          <w:rPr>
            <w:noProof/>
            <w:webHidden/>
          </w:rPr>
          <w:instrText xml:space="preserve"> PAGEREF _Toc242714920 \h </w:instrText>
        </w:r>
        <w:r>
          <w:rPr>
            <w:noProof/>
            <w:webHidden/>
          </w:rPr>
        </w:r>
        <w:r>
          <w:rPr>
            <w:noProof/>
            <w:webHidden/>
          </w:rPr>
          <w:fldChar w:fldCharType="separate"/>
        </w:r>
        <w:r>
          <w:rPr>
            <w:noProof/>
            <w:webHidden/>
          </w:rPr>
          <w:t>32</w:t>
        </w:r>
        <w:r>
          <w:rPr>
            <w:noProof/>
            <w:webHidden/>
          </w:rPr>
          <w:fldChar w:fldCharType="end"/>
        </w:r>
      </w:hyperlink>
    </w:p>
    <w:p w14:paraId="03B323C7" w14:textId="60173EF8"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1" w:history="1">
        <w:r w:rsidRPr="00495535">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rPr>
          <w:t>Flujo de verificación de profesionales</w:t>
        </w:r>
        <w:r>
          <w:rPr>
            <w:noProof/>
            <w:webHidden/>
          </w:rPr>
          <w:tab/>
        </w:r>
        <w:r>
          <w:rPr>
            <w:noProof/>
            <w:webHidden/>
          </w:rPr>
          <w:fldChar w:fldCharType="begin"/>
        </w:r>
        <w:r>
          <w:rPr>
            <w:noProof/>
            <w:webHidden/>
          </w:rPr>
          <w:instrText xml:space="preserve"> PAGEREF _Toc242714921 \h </w:instrText>
        </w:r>
        <w:r>
          <w:rPr>
            <w:noProof/>
            <w:webHidden/>
          </w:rPr>
        </w:r>
        <w:r>
          <w:rPr>
            <w:noProof/>
            <w:webHidden/>
          </w:rPr>
          <w:fldChar w:fldCharType="separate"/>
        </w:r>
        <w:r>
          <w:rPr>
            <w:noProof/>
            <w:webHidden/>
          </w:rPr>
          <w:t>33</w:t>
        </w:r>
        <w:r>
          <w:rPr>
            <w:noProof/>
            <w:webHidden/>
          </w:rPr>
          <w:fldChar w:fldCharType="end"/>
        </w:r>
      </w:hyperlink>
    </w:p>
    <w:p w14:paraId="0A70349B" w14:textId="49E9B86C"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2" w:history="1">
        <w:r w:rsidRPr="00495535">
          <w:rPr>
            <w:rStyle w:val="Hipervnculo"/>
            <w:noProof/>
            <w:lang w:val="es-ES"/>
          </w:rPr>
          <w:t>Vista de Desarrollo</w:t>
        </w:r>
        <w:r>
          <w:rPr>
            <w:noProof/>
            <w:webHidden/>
          </w:rPr>
          <w:tab/>
        </w:r>
        <w:r>
          <w:rPr>
            <w:noProof/>
            <w:webHidden/>
          </w:rPr>
          <w:fldChar w:fldCharType="begin"/>
        </w:r>
        <w:r>
          <w:rPr>
            <w:noProof/>
            <w:webHidden/>
          </w:rPr>
          <w:instrText xml:space="preserve"> PAGEREF _Toc242714922 \h </w:instrText>
        </w:r>
        <w:r>
          <w:rPr>
            <w:noProof/>
            <w:webHidden/>
          </w:rPr>
        </w:r>
        <w:r>
          <w:rPr>
            <w:noProof/>
            <w:webHidden/>
          </w:rPr>
          <w:fldChar w:fldCharType="separate"/>
        </w:r>
        <w:r>
          <w:rPr>
            <w:noProof/>
            <w:webHidden/>
          </w:rPr>
          <w:t>33</w:t>
        </w:r>
        <w:r>
          <w:rPr>
            <w:noProof/>
            <w:webHidden/>
          </w:rPr>
          <w:fldChar w:fldCharType="end"/>
        </w:r>
      </w:hyperlink>
    </w:p>
    <w:p w14:paraId="0D9ED157" w14:textId="20AA6ED2"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3" w:history="1">
        <w:r w:rsidRPr="00495535">
          <w:rPr>
            <w:rStyle w:val="Hipervnculo"/>
            <w:noProof/>
            <w:lang w:val="es-ES"/>
          </w:rPr>
          <w:t>Vista Física</w:t>
        </w:r>
        <w:r>
          <w:rPr>
            <w:noProof/>
            <w:webHidden/>
          </w:rPr>
          <w:tab/>
        </w:r>
        <w:r>
          <w:rPr>
            <w:noProof/>
            <w:webHidden/>
          </w:rPr>
          <w:fldChar w:fldCharType="begin"/>
        </w:r>
        <w:r>
          <w:rPr>
            <w:noProof/>
            <w:webHidden/>
          </w:rPr>
          <w:instrText xml:space="preserve"> PAGEREF _Toc242714923 \h </w:instrText>
        </w:r>
        <w:r>
          <w:rPr>
            <w:noProof/>
            <w:webHidden/>
          </w:rPr>
        </w:r>
        <w:r>
          <w:rPr>
            <w:noProof/>
            <w:webHidden/>
          </w:rPr>
          <w:fldChar w:fldCharType="separate"/>
        </w:r>
        <w:r>
          <w:rPr>
            <w:noProof/>
            <w:webHidden/>
          </w:rPr>
          <w:t>36</w:t>
        </w:r>
        <w:r>
          <w:rPr>
            <w:noProof/>
            <w:webHidden/>
          </w:rPr>
          <w:fldChar w:fldCharType="end"/>
        </w:r>
      </w:hyperlink>
    </w:p>
    <w:p w14:paraId="20D19E78" w14:textId="13A3ED9F"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4" w:history="1">
        <w:r w:rsidRPr="00495535">
          <w:rPr>
            <w:rStyle w:val="Hipervnculo"/>
            <w:noProof/>
            <w:lang w:val="es-ES"/>
          </w:rPr>
          <w:t>Vista Escenarios 4+1</w:t>
        </w:r>
        <w:r>
          <w:rPr>
            <w:noProof/>
            <w:webHidden/>
          </w:rPr>
          <w:tab/>
        </w:r>
        <w:r>
          <w:rPr>
            <w:noProof/>
            <w:webHidden/>
          </w:rPr>
          <w:fldChar w:fldCharType="begin"/>
        </w:r>
        <w:r>
          <w:rPr>
            <w:noProof/>
            <w:webHidden/>
          </w:rPr>
          <w:instrText xml:space="preserve"> PAGEREF _Toc242714924 \h </w:instrText>
        </w:r>
        <w:r>
          <w:rPr>
            <w:noProof/>
            <w:webHidden/>
          </w:rPr>
        </w:r>
        <w:r>
          <w:rPr>
            <w:noProof/>
            <w:webHidden/>
          </w:rPr>
          <w:fldChar w:fldCharType="separate"/>
        </w:r>
        <w:r>
          <w:rPr>
            <w:noProof/>
            <w:webHidden/>
          </w:rPr>
          <w:t>40</w:t>
        </w:r>
        <w:r>
          <w:rPr>
            <w:noProof/>
            <w:webHidden/>
          </w:rPr>
          <w:fldChar w:fldCharType="end"/>
        </w:r>
      </w:hyperlink>
    </w:p>
    <w:p w14:paraId="24B92D59" w14:textId="26C5A4D6"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5" w:history="1">
        <w:r w:rsidRPr="00495535">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_Toc242714925 \h </w:instrText>
        </w:r>
        <w:r>
          <w:rPr>
            <w:noProof/>
            <w:webHidden/>
          </w:rPr>
        </w:r>
        <w:r>
          <w:rPr>
            <w:noProof/>
            <w:webHidden/>
          </w:rPr>
          <w:fldChar w:fldCharType="separate"/>
        </w:r>
        <w:r>
          <w:rPr>
            <w:noProof/>
            <w:webHidden/>
          </w:rPr>
          <w:t>41</w:t>
        </w:r>
        <w:r>
          <w:rPr>
            <w:noProof/>
            <w:webHidden/>
          </w:rPr>
          <w:fldChar w:fldCharType="end"/>
        </w:r>
      </w:hyperlink>
    </w:p>
    <w:p w14:paraId="6F0D7B4F" w14:textId="596DAD4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6" w:history="1">
        <w:r w:rsidRPr="00495535">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Análisis de Reutilización</w:t>
        </w:r>
        <w:r>
          <w:rPr>
            <w:noProof/>
            <w:webHidden/>
          </w:rPr>
          <w:tab/>
        </w:r>
        <w:r>
          <w:rPr>
            <w:noProof/>
            <w:webHidden/>
          </w:rPr>
          <w:fldChar w:fldCharType="begin"/>
        </w:r>
        <w:r>
          <w:rPr>
            <w:noProof/>
            <w:webHidden/>
          </w:rPr>
          <w:instrText xml:space="preserve"> PAGEREF _Toc242714926 \h </w:instrText>
        </w:r>
        <w:r>
          <w:rPr>
            <w:noProof/>
            <w:webHidden/>
          </w:rPr>
        </w:r>
        <w:r>
          <w:rPr>
            <w:noProof/>
            <w:webHidden/>
          </w:rPr>
          <w:fldChar w:fldCharType="separate"/>
        </w:r>
        <w:r>
          <w:rPr>
            <w:noProof/>
            <w:webHidden/>
          </w:rPr>
          <w:t>46</w:t>
        </w:r>
        <w:r>
          <w:rPr>
            <w:noProof/>
            <w:webHidden/>
          </w:rPr>
          <w:fldChar w:fldCharType="end"/>
        </w:r>
      </w:hyperlink>
    </w:p>
    <w:p w14:paraId="73406694" w14:textId="282FC85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7" w:history="1">
        <w:r w:rsidRPr="00495535">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Disponibilidad reservas y mapa del Sprint 3</w:t>
        </w:r>
        <w:r>
          <w:rPr>
            <w:noProof/>
            <w:webHidden/>
          </w:rPr>
          <w:tab/>
        </w:r>
        <w:r>
          <w:rPr>
            <w:noProof/>
            <w:webHidden/>
          </w:rPr>
          <w:fldChar w:fldCharType="begin"/>
        </w:r>
        <w:r>
          <w:rPr>
            <w:noProof/>
            <w:webHidden/>
          </w:rPr>
          <w:instrText xml:space="preserve"> PAGEREF _Toc242714927 \h </w:instrText>
        </w:r>
        <w:r>
          <w:rPr>
            <w:noProof/>
            <w:webHidden/>
          </w:rPr>
        </w:r>
        <w:r>
          <w:rPr>
            <w:noProof/>
            <w:webHidden/>
          </w:rPr>
          <w:fldChar w:fldCharType="separate"/>
        </w:r>
        <w:r>
          <w:rPr>
            <w:noProof/>
            <w:webHidden/>
          </w:rPr>
          <w:t>47</w:t>
        </w:r>
        <w:r>
          <w:rPr>
            <w:noProof/>
            <w:webHidden/>
          </w:rPr>
          <w:fldChar w:fldCharType="end"/>
        </w:r>
      </w:hyperlink>
    </w:p>
    <w:p w14:paraId="08AC36BA" w14:textId="4920CA54"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8" w:history="1">
        <w:r w:rsidRPr="00495535">
          <w:rPr>
            <w:rStyle w:val="Hipervnculo"/>
            <w:noProof/>
            <w:lang w:val="es-ES"/>
          </w:rPr>
          <w:t>7</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Componentes e interfaces del sistema</w:t>
        </w:r>
        <w:r>
          <w:rPr>
            <w:noProof/>
            <w:webHidden/>
          </w:rPr>
          <w:tab/>
        </w:r>
        <w:r>
          <w:rPr>
            <w:noProof/>
            <w:webHidden/>
          </w:rPr>
          <w:fldChar w:fldCharType="begin"/>
        </w:r>
        <w:r>
          <w:rPr>
            <w:noProof/>
            <w:webHidden/>
          </w:rPr>
          <w:instrText xml:space="preserve"> PAGEREF _Toc242714928 \h </w:instrText>
        </w:r>
        <w:r>
          <w:rPr>
            <w:noProof/>
            <w:webHidden/>
          </w:rPr>
        </w:r>
        <w:r>
          <w:rPr>
            <w:noProof/>
            <w:webHidden/>
          </w:rPr>
          <w:fldChar w:fldCharType="separate"/>
        </w:r>
        <w:r>
          <w:rPr>
            <w:noProof/>
            <w:webHidden/>
          </w:rPr>
          <w:t>49</w:t>
        </w:r>
        <w:r>
          <w:rPr>
            <w:noProof/>
            <w:webHidden/>
          </w:rPr>
          <w:fldChar w:fldCharType="end"/>
        </w:r>
      </w:hyperlink>
    </w:p>
    <w:p w14:paraId="377ECC23" w14:textId="51BC33E4"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714896"/>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714897"/>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donde la persona registra lo que come con sus gramos, o se lo pide al asistente en lenguaje natural, y sigue sus calorías y macronutrientes frente a su objetivo diario.</w:t>
      </w:r>
    </w:p>
    <w:p w14:paraId="66113AC9" w14:textId="77777777" w:rsidR="006E6A93" w:rsidRDefault="006E6A93" w:rsidP="00A93783">
      <w:pPr>
        <w:pStyle w:val="EstiloTtulo2VerdanaJustificado"/>
        <w:rPr>
          <w:lang w:val="es-CL"/>
        </w:rPr>
      </w:pPr>
      <w:bookmarkStart w:id="8" w:name="_Toc242714898"/>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714899"/>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714900"/>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714901"/>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IA y alimentación muestran lo implementado; desde la versión 1.29 el diagrama 15 (Ilustración 5) reemplaza al diseño previsto del registro de comidas.</w:t>
      </w:r>
    </w:p>
    <w:p w14:paraId="356AF6B1" w14:textId="77777777" w:rsidR="006E6A93" w:rsidRDefault="00ED3B81" w:rsidP="00A93783">
      <w:pPr>
        <w:pStyle w:val="EstiloTtulo2VerdanaJustificado"/>
        <w:rPr>
          <w:lang w:val="es-CL"/>
        </w:rPr>
      </w:pPr>
      <w:bookmarkStart w:id="17" w:name="_Toc242714902"/>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mapa/lista están fusionados en PR #21/#22 (12-10-2026). Desde el 15-10-2026 el mapa usa MapLibre GL JS con teselas de OpenFreeMap, sin clave, en vez de Google Maps (SC-18, PR #27, D31). SMTP real se comprobó el 12-10-2026; el ingreso con Google requiere autorizar el origen localhost en el cliente OAuth. Desde el 21-10-2026 el asistente IA (FS-HU-07) usa Groq, compatible con la API de OpenAI, en su plan gratuito (D33); el despliegue Docker/Nginx sigue previsto. Desde el 24-10-2026 el profesional ubica su ficha con la comuna y la dirección, sin escribir coordenadas: el backend las busca en Nominatim (SC-28, D36). Desde el 26-10-2026 el gestor de alimentación registra alimentos con sus gramos y el asistente puede agregarlos desde el chat (FS-HU-09 y FS-HU-10, D37). Configuración y Contenido quedan fuera del panel autorizado; FS-HU-06, FS-HU-07 y FS-HU-08 fueron aceptadas por el PO el 26-10-2026.</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714903"/>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714904"/>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714905"/>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del proveedor de IA (Groq, D33), esperan como máximo 20 segundos y muestran «El asistente está escribiendo…» mientras se procesan.</w:t>
      </w:r>
    </w:p>
    <w:p w14:paraId="67C0BB2C" w14:textId="77777777" w:rsidR="00937026" w:rsidRDefault="00531000">
      <w:pPr>
        <w:numPr>
          <w:ilvl w:val="0"/>
          <w:numId w:val="27"/>
        </w:numPr>
        <w:rPr>
          <w:lang w:val="es-ES"/>
        </w:rPr>
      </w:pPr>
      <w:r>
        <w:rPr>
          <w:b/>
        </w:rPr>
        <w:t>Tolerancia a fallos: una falla de un servicio externo (proveedor de IA, OpenFreeMap, Open-Meteo o Nominatim)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714906"/>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el plan gratuito de Groq para el asistente IA, con un límite diario de mensajes por usuario (D33), y los servicios gratuitos sin clave OpenFreeMap, para las teselas del mapa (D31), Open-Meteo, para el clima del Inicio del profesional (D26), y Nominatim (el buscador de direcciones de OpenStreetMap), para ubicar la ficha del profesional según su política de uso (D36).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1105B952" w14:textId="77777777" w:rsidR="00937026" w:rsidRDefault="00531000">
      <w:pPr>
        <w:numPr>
          <w:ilvl w:val="0"/>
          <w:numId w:val="27"/>
        </w:numPr>
        <w:rPr>
          <w:lang w:val="es-ES"/>
        </w:rPr>
      </w:pPr>
      <w:r>
        <w:rPr>
          <w:b/>
        </w:rPr>
        <w:t>Alcance geográfico: FitSearch funciona en Chile. El mapa y las coordenadas de las fichas profesionales se limitan a un mismo recuadro definido en shared/reglas.json (latitud -56,5 a -17 y longitud -81 a -65,5), que incluye el archipiélago Juan Fernández y deja fuera Rapa Nui y el territorio antártico (D32).</w:t>
      </w:r>
    </w:p>
    <w:p w14:paraId="23A34ACE" w14:textId="77777777" w:rsidR="00265184" w:rsidRPr="00BE55E4" w:rsidRDefault="00BE55E4" w:rsidP="00BE55E4">
      <w:pPr>
        <w:pStyle w:val="EstiloTtulo2VerdanaJustificado"/>
        <w:rPr>
          <w:lang w:val="es-CL"/>
        </w:rPr>
      </w:pPr>
      <w:bookmarkStart w:id="22" w:name="_Toc242714907"/>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Uso responsable de IA: el asistente entrega orientación general, aclara que no reemplaza a un profesional de salud y solo puede ejecutar funciones acotadas definidas y validadas por el backend. Al proveedor de IA solo viajan las instrucciones y los últimos mensajes de la conversación, nunca el perfil ni la información de salud de la persona; ante una situación crítica (por ejemplo, un hueso roto, dificultad para respirar o dolor fuerte en el pecho) la respuesta indica llamar al SAMU (131), y ante señales de riesgo suicida, a la línea de prevención del suicidio *4141; las molestias leves no llevan ese aviso (SC-26, 22-10-2026). Cuando corresponde, el asistente recomienda un tipo de profesional del catálogo, que el backend valida antes de mostrarlo (D34). Al agregar alimentos desde el chat (D37), el modelo solo indica nombres, gramos y momento del día; el backend los busca en el catálogo antes de registrar y las cifras salen del catálogo, no del modelo.</w:t>
      </w:r>
    </w:p>
    <w:p w14:paraId="43A02B93" w14:textId="77777777" w:rsidR="006E6A93" w:rsidRDefault="00870FC0" w:rsidP="00B044D3">
      <w:pPr>
        <w:pStyle w:val="EstiloTtulo1VerdanaJustificado"/>
        <w:rPr>
          <w:lang w:val="es-ES"/>
        </w:rPr>
      </w:pPr>
      <w:r>
        <w:rPr>
          <w:lang w:val="es-ES"/>
        </w:rPr>
        <w:br w:type="page"/>
      </w:r>
      <w:bookmarkStart w:id="23" w:name="_Toc242714908"/>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714909"/>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21-10-2026; asistente IA con Groq, D33)</w:t>
      </w:r>
    </w:p>
    <w:p w14:paraId="085D7580" w14:textId="77777777" w:rsidR="006E6A93" w:rsidRDefault="003F25BE" w:rsidP="00A93783">
      <w:pPr>
        <w:pStyle w:val="EstiloTtulo2VerdanaJustificado"/>
        <w:rPr>
          <w:lang w:val="es-CL"/>
        </w:rPr>
      </w:pPr>
      <w:bookmarkStart w:id="25" w:name="_Toc242714910"/>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714911"/>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del proveedor de IA (Groq), de OpenFreeMap, de Open-Meteo o de Nominatim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El proveedor de IA no responde, retorna error o se supera su cuota de uso: el asistente responde 503 con un mensaje claro y el resto de FitSearch sigue funcionando.</w:t>
      </w:r>
    </w:p>
    <w:p w14:paraId="0B32CCE6" w14:textId="77777777" w:rsidR="00937026" w:rsidRDefault="00531000">
      <w:pPr>
        <w:jc w:val="both"/>
        <w:rPr>
          <w:lang w:val="es-ES"/>
        </w:rPr>
      </w:pPr>
      <w:r>
        <w:rPr>
          <w:b/>
        </w:rPr>
        <w:t>Comportamiento esperado: El backend responde con un mensaje de error controlado; el perfil, el listado y el resto de la plataforma siguen disponibles. Si el clima no responde (espera máxima de 4 segundos), el Inicio del profesional se muestra sin esa tarjeta (D26). Si Nominatim no responde (espera máxima de 5 segundos), la búsqueda de la dirección de la ficha responde 503 y el formulario ofrece buscar de nuevo; una ficha ya ubicada se edita y guarda sin consultarlo mientras no cambie su dirección (D36).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714912"/>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MapLibre GL JS y OpenFreeMap, sin clave</w:t>
            </w:r>
          </w:p>
        </w:tc>
        <w:tc>
          <w:tcPr>
            <w:tcW w:w="4100" w:type="dxa"/>
          </w:tcPr>
          <w:p w14:paraId="4379CA66" w14:textId="77777777" w:rsidR="00937026" w:rsidRDefault="00531000">
            <w:r>
              <w:rPr>
                <w:sz w:val="17"/>
              </w:rPr>
              <w:t>Mapa de resultados junto a la lista, con marcadores conectados a sus tarjetas, detalle del elegido bajo el mapa y enlace a ficha (D35, SC-27) (D31, SC-18). Google Maps con Demo Key se comprobó el 12-10-2026 y se reemplazó el 15-10-2026. Desde la SC-28 el mismo mapa muestra en la ficha del profesional el lugar de atención ubicado con Nominatim (D36).</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56687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5668708"/>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1.29; 26-10-2026, con Alimento y RegistroComida implementados).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714913"/>
      <w:r>
        <w:t>Modelo de datos</w:t>
      </w:r>
      <w:bookmarkEnd w:id="28"/>
    </w:p>
    <w:p w14:paraId="0E7CB0C4" w14:textId="77777777" w:rsidR="00937026" w:rsidRDefault="00531000">
      <w:pPr>
        <w:keepLines/>
        <w:jc w:val="both"/>
        <w:rPr>
          <w:lang w:val="es-ES"/>
        </w:rPr>
      </w:pPr>
      <w:r>
        <w:t>El modelo comprende diecisiete tablas de dominio, todas implementadas: las quince anteriores más alimentos y registro_comida, creadas el 26-10-2026 con el gestor de alimentación (FS-HU-09 y FS-HU-10).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Alimentos que el usuario registra por día y momento (FS-HU-09 y FS-HU-10); se eliminan junto con la cuenta.</w:t>
            </w:r>
          </w:p>
        </w:tc>
      </w:tr>
      <w:tr w:rsidR="00937026" w14:paraId="17AA14A6" w14:textId="77777777">
        <w:tc>
          <w:tcPr>
            <w:tcW w:w="1900" w:type="dxa"/>
          </w:tcPr>
          <w:p w14:paraId="138B7BAB" w14:textId="77777777" w:rsidR="00937026" w:rsidRDefault="00531000">
            <w:r>
              <w:rPr>
                <w:sz w:val="17"/>
              </w:rPr>
              <w:t>alimentos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Alimento del catálogo con que se calculó cada registro; si se quita del catálogo, el registro conserva su nombre y su aporte (FK con SET NULL).</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714914"/>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 Desde la SC-24 (19-10-2026) debe estar en Chile: entre -56,5 y -17 (recuadro ubicacionChile de shared/reglas.json, D32). Desde la SC-28 (24-10-2026) no se escribe a mano: la calcula el backend desde la comuna y la dirección con Nominatim y el profesional puede ajustar el marcador (D36).</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 Desde la SC-24 debe estar en Chile: entre -81 y -65,5. Una ficha anterior con coordenadas fuera del recuadro no se dibuja en el mapa y debe corregirlas al editarse. Se obtiene igual que la latitud (D36).</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7E10B71A" w14:textId="77777777">
        <w:tc>
          <w:tcPr>
            <w:tcW w:w="1900" w:type="dxa"/>
          </w:tcPr>
          <w:p w14:paraId="160F0C4B" w14:textId="77777777" w:rsidR="00937026" w:rsidRDefault="00531000">
            <w:r>
              <w:rPr>
                <w:b/>
                <w:sz w:val="17"/>
              </w:rPr>
              <w:t>direccion</w:t>
            </w:r>
          </w:p>
        </w:tc>
        <w:tc>
          <w:tcPr>
            <w:tcW w:w="1600" w:type="dxa"/>
          </w:tcPr>
          <w:p w14:paraId="5A5759FC" w14:textId="77777777" w:rsidR="00937026" w:rsidRDefault="00531000">
            <w:r>
              <w:rPr>
                <w:sz w:val="17"/>
              </w:rPr>
              <w:t>VARCHAR(150)</w:t>
            </w:r>
          </w:p>
        </w:tc>
        <w:tc>
          <w:tcPr>
            <w:tcW w:w="2500" w:type="dxa"/>
          </w:tcPr>
          <w:p w14:paraId="6423EFFC" w14:textId="77777777" w:rsidR="00937026" w:rsidRDefault="00531000">
            <w:r>
              <w:rPr>
                <w:sz w:val="17"/>
              </w:rPr>
              <w:t>NULL</w:t>
            </w:r>
          </w:p>
        </w:tc>
        <w:tc>
          <w:tcPr>
            <w:tcW w:w="3000" w:type="dxa"/>
          </w:tcPr>
          <w:p w14:paraId="51BA95C6" w14:textId="77777777" w:rsidR="00937026" w:rsidRDefault="00531000">
            <w:r>
              <w:rPr>
                <w:sz w:val="17"/>
              </w:rPr>
              <w:t>Dirección de atención escrita por el profesional (SC-24, 19-10-2026; D32). Obligatoria al guardar la ficha si atiende presencial o de ambas formas; opcional si atiende solo online (se guarda nula). Se muestra en la ficha pública, en el detalle del marcador elegido bajo el mapa y en el lugar de la reserva; si falta, se usa la del establecimiento asociado. Las fichas anteriores quedan nulas hasta que el profesional la agregue.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 (FS-HU-07, implementada el 21-10-2026). Solo su dueño la ve; puede fijarla o borrarla y se elimina junto con la cuenta.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 ON DELETE CASCADE</w:t>
            </w:r>
          </w:p>
        </w:tc>
        <w:tc>
          <w:tcPr>
            <w:tcW w:w="3000" w:type="dxa"/>
          </w:tcPr>
          <w:p w14:paraId="762D52D4" w14:textId="77777777" w:rsidR="00937026" w:rsidRDefault="00531000">
            <w:r>
              <w:rPr>
                <w:sz w:val="17"/>
              </w:rPr>
              <w:t>Usuario que inició la conversación.</w:t>
            </w:r>
          </w:p>
        </w:tc>
      </w:tr>
      <w:tr w:rsidR="00937026" w14:paraId="43CF8614" w14:textId="77777777">
        <w:tc>
          <w:tcPr>
            <w:tcW w:w="1900" w:type="dxa"/>
          </w:tcPr>
          <w:p w14:paraId="7CE75EBE" w14:textId="77777777" w:rsidR="00937026" w:rsidRDefault="00531000">
            <w:r>
              <w:rPr>
                <w:b/>
                <w:sz w:val="17"/>
              </w:rPr>
              <w:t>titulo</w:t>
            </w:r>
          </w:p>
        </w:tc>
        <w:tc>
          <w:tcPr>
            <w:tcW w:w="1600" w:type="dxa"/>
          </w:tcPr>
          <w:p w14:paraId="532AA90A" w14:textId="77777777" w:rsidR="00937026" w:rsidRDefault="00531000">
            <w:r>
              <w:rPr>
                <w:sz w:val="17"/>
              </w:rPr>
              <w:t>VARCHAR(80)</w:t>
            </w:r>
          </w:p>
        </w:tc>
        <w:tc>
          <w:tcPr>
            <w:tcW w:w="2500" w:type="dxa"/>
          </w:tcPr>
          <w:p w14:paraId="26A3D4F4" w14:textId="77777777" w:rsidR="00937026" w:rsidRDefault="00531000">
            <w:r>
              <w:rPr>
                <w:sz w:val="17"/>
              </w:rPr>
              <w:t>NOT NULL</w:t>
            </w:r>
          </w:p>
        </w:tc>
        <w:tc>
          <w:tcPr>
            <w:tcW w:w="3000" w:type="dxa"/>
          </w:tcPr>
          <w:p w14:paraId="762D52D4" w14:textId="77777777" w:rsidR="00937026" w:rsidRDefault="00531000">
            <w:r>
              <w:rPr>
                <w:sz w:val="17"/>
              </w:rPr>
              <w:t>Título del historial: el primer mensaje, recortado a 80 caracteres.</w:t>
            </w:r>
          </w:p>
        </w:tc>
      </w:tr>
      <w:tr w:rsidR="00937026" w14:paraId="43CF8614" w14:textId="77777777">
        <w:tc>
          <w:tcPr>
            <w:tcW w:w="1900" w:type="dxa"/>
          </w:tcPr>
          <w:p w14:paraId="7CE75EBE" w14:textId="77777777" w:rsidR="00937026" w:rsidRDefault="00531000">
            <w:r>
              <w:rPr>
                <w:b/>
                <w:sz w:val="17"/>
              </w:rPr>
              <w:t>fijada</w:t>
            </w:r>
          </w:p>
        </w:tc>
        <w:tc>
          <w:tcPr>
            <w:tcW w:w="1600" w:type="dxa"/>
          </w:tcPr>
          <w:p w14:paraId="532AA90A" w14:textId="77777777" w:rsidR="00937026" w:rsidRDefault="00531000">
            <w:r>
              <w:rPr>
                <w:sz w:val="17"/>
              </w:rPr>
              <w:t>BOOLEAN</w:t>
            </w:r>
          </w:p>
        </w:tc>
        <w:tc>
          <w:tcPr>
            <w:tcW w:w="2500" w:type="dxa"/>
          </w:tcPr>
          <w:p w14:paraId="26A3D4F4" w14:textId="77777777" w:rsidR="00937026" w:rsidRDefault="00531000">
            <w:r>
              <w:rPr>
                <w:sz w:val="17"/>
              </w:rPr>
              <w:t>NOT NULL, DEFAULT FALSE</w:t>
            </w:r>
          </w:p>
        </w:tc>
        <w:tc>
          <w:tcPr>
            <w:tcW w:w="3000" w:type="dxa"/>
          </w:tcPr>
          <w:p w14:paraId="762D52D4" w14:textId="77777777" w:rsidR="00937026" w:rsidRDefault="00531000">
            <w:r>
              <w:rPr>
                <w:sz w:val="17"/>
              </w:rPr>
              <w:t>Si la persona la fijó: aparece en «Chats fijados» (máximo 5, shared/reglas.json).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r w:rsidR="00937026" w14:paraId="27A5A0A2" w14:textId="77777777">
        <w:tc>
          <w:tcPr>
            <w:tcW w:w="1900" w:type="dxa"/>
          </w:tcPr>
          <w:p w14:paraId="0B5778DF" w14:textId="77777777" w:rsidR="00937026" w:rsidRDefault="00531000">
            <w:r>
              <w:rPr>
                <w:b/>
                <w:sz w:val="17"/>
              </w:rPr>
              <w:t>fecha_actualizacion</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del último mensaje; ordena el historial.</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 ON DELETE CASCADE</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VARCHAR(20)</w:t>
            </w:r>
          </w:p>
        </w:tc>
        <w:tc>
          <w:tcPr>
            <w:tcW w:w="2500" w:type="dxa"/>
          </w:tcPr>
          <w:p w14:paraId="3DB2C93D" w14:textId="77777777" w:rsidR="00937026" w:rsidRDefault="00531000">
            <w:r>
              <w:rPr>
                <w:sz w:val="17"/>
              </w:rPr>
              <w:t>NOT NULL, CHECK IN ('usuario', 'asistente')</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 (hasta 1.000 caracteres el del usuario). La interfaz lo muestra como texto, sin interpretar HTML.</w:t>
            </w:r>
          </w:p>
        </w:tc>
      </w:tr>
      <w:tr w:rsidR="00937026" w14:paraId="0326861F" w14:textId="77777777">
        <w:tc>
          <w:tcPr>
            <w:tcW w:w="1900" w:type="dxa"/>
          </w:tcPr>
          <w:p w14:paraId="47C3BF2B" w14:textId="77777777" w:rsidR="00937026" w:rsidRDefault="00531000">
            <w:r>
              <w:rPr>
                <w:b/>
                <w:sz w:val="17"/>
              </w:rPr>
              <w:t>especialidad</w:t>
            </w:r>
          </w:p>
        </w:tc>
        <w:tc>
          <w:tcPr>
            <w:tcW w:w="1600" w:type="dxa"/>
          </w:tcPr>
          <w:p w14:paraId="3B89A95E" w14:textId="77777777" w:rsidR="00937026" w:rsidRDefault="00531000">
            <w:r>
              <w:rPr>
                <w:sz w:val="17"/>
              </w:rPr>
              <w:t>VARCHAR(100)</w:t>
            </w:r>
          </w:p>
        </w:tc>
        <w:tc>
          <w:tcPr>
            <w:tcW w:w="2500" w:type="dxa"/>
          </w:tcPr>
          <w:p w14:paraId="2B333F56" w14:textId="77777777" w:rsidR="00937026" w:rsidRDefault="00531000">
            <w:r>
              <w:rPr>
                <w:sz w:val="17"/>
              </w:rPr>
              <w:t>NULL</w:t>
            </w:r>
          </w:p>
        </w:tc>
        <w:tc>
          <w:tcPr>
            <w:tcW w:w="3000" w:type="dxa"/>
          </w:tcPr>
          <w:p w14:paraId="681184F4" w14:textId="77777777" w:rsidR="00937026" w:rsidRDefault="00531000">
            <w:r>
              <w:rPr>
                <w:sz w:val="17"/>
              </w:rPr>
              <w:t>Especialidad del catálogo que el asistente recomendó en esa respuesta (FS-HU-08, D34). Vacía en los mensajes del usuario y cuando no hay recomendación.</w:t>
            </w:r>
          </w:p>
        </w:tc>
      </w:tr>
      <w:tr w:rsidR="00937026" w14:paraId="0326861F" w14:textId="77777777">
        <w:tc>
          <w:tcPr>
            <w:tcW w:w="1900" w:type="dxa"/>
          </w:tcPr>
          <w:p w14:paraId="47C3BF2B" w14:textId="77777777" w:rsidR="00937026" w:rsidRDefault="00531000">
            <w:r>
              <w:rPr>
                <w:b/>
                <w:sz w:val="17"/>
              </w:rPr>
              <w:t>comidas_agregadas</w:t>
            </w:r>
          </w:p>
        </w:tc>
        <w:tc>
          <w:tcPr>
            <w:tcW w:w="1600" w:type="dxa"/>
          </w:tcPr>
          <w:p w14:paraId="3B89A95E" w14:textId="77777777" w:rsidR="00937026" w:rsidRDefault="00531000">
            <w:r>
              <w:rPr>
                <w:sz w:val="17"/>
              </w:rPr>
              <w:t>JSON</w:t>
            </w:r>
          </w:p>
        </w:tc>
        <w:tc>
          <w:tcPr>
            <w:tcW w:w="2500" w:type="dxa"/>
          </w:tcPr>
          <w:p w14:paraId="2B333F56" w14:textId="77777777" w:rsidR="00937026" w:rsidRDefault="00531000">
            <w:r>
              <w:rPr>
                <w:sz w:val="17"/>
              </w:rPr>
              <w:t>NULL</w:t>
            </w:r>
          </w:p>
        </w:tc>
        <w:tc>
          <w:tcPr>
            <w:tcW w:w="3000" w:type="dxa"/>
          </w:tcPr>
          <w:p w14:paraId="681184F4" w14:textId="77777777" w:rsidR="00937026" w:rsidRDefault="00531000">
            <w:r>
              <w:rPr>
                <w:sz w:val="17"/>
              </w:rPr>
              <w:t>Alimentos que el asistente agregó a las comidas en esa respuesta (FS-HU-09, D37): id del registro, nombre, gramos, calorías y momento. La interfaz los muestra en la tarjeta «Agregado a tus comidas de hoy»; vacía en los demás mensajes.</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40C58C89" w14:textId="77777777" w:rsidR="00937026" w:rsidRDefault="00531000">
      <w:pPr>
        <w:keepNext/>
        <w:keepLines/>
        <w:jc w:val="both"/>
        <w:rPr>
          <w:lang w:val="es-ES"/>
        </w:rPr>
      </w:pPr>
      <w:r>
        <w:rPr>
          <w:b/>
        </w:rPr>
        <w:t>Tabla uso_asistente: Mensajes que cada usuario envió al asistente en el día, para el límite diario (FS-HU-07, D33). Una fila por usuario, sin contenido: borrar una conversación no devuelve el cupo.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usuario_id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FK → usuarios.id, ON DELETE CASCADE</w:t>
            </w:r>
          </w:p>
        </w:tc>
        <w:tc>
          <w:tcPr>
            <w:tcW w:w="3000" w:type="dxa"/>
          </w:tcPr>
          <w:p w14:paraId="3B012E7C" w14:textId="77777777" w:rsidR="00937026" w:rsidRDefault="00531000">
            <w:r>
              <w:rPr>
                <w:sz w:val="17"/>
              </w:rPr>
              <w:t>Usuario al que corresponde el contador.</w:t>
            </w:r>
          </w:p>
        </w:tc>
      </w:tr>
      <w:tr w:rsidR="00937026" w14:paraId="5B95729E" w14:textId="77777777">
        <w:tc>
          <w:tcPr>
            <w:tcW w:w="1900" w:type="dxa"/>
          </w:tcPr>
          <w:p w14:paraId="227B050A" w14:textId="77777777" w:rsidR="00937026" w:rsidRDefault="00531000">
            <w:r>
              <w:rPr>
                <w:b/>
                <w:sz w:val="17"/>
              </w:rPr>
              <w:t>fecha</w:t>
            </w:r>
          </w:p>
        </w:tc>
        <w:tc>
          <w:tcPr>
            <w:tcW w:w="1600" w:type="dxa"/>
          </w:tcPr>
          <w:p w14:paraId="647D10D8" w14:textId="77777777" w:rsidR="00937026" w:rsidRDefault="00531000">
            <w:r>
              <w:rPr>
                <w:sz w:val="17"/>
              </w:rPr>
              <w:t>DATE</w:t>
            </w:r>
          </w:p>
        </w:tc>
        <w:tc>
          <w:tcPr>
            <w:tcW w:w="2500" w:type="dxa"/>
          </w:tcPr>
          <w:p w14:paraId="2CFC21DC" w14:textId="77777777" w:rsidR="00937026" w:rsidRDefault="00531000">
            <w:r>
              <w:rPr>
                <w:sz w:val="17"/>
              </w:rPr>
              <w:t>NOT NULL</w:t>
            </w:r>
          </w:p>
        </w:tc>
        <w:tc>
          <w:tcPr>
            <w:tcW w:w="3000" w:type="dxa"/>
          </w:tcPr>
          <w:p w14:paraId="5FABC445" w14:textId="77777777" w:rsidR="00937026" w:rsidRDefault="00531000">
            <w:r>
              <w:rPr>
                <w:sz w:val="17"/>
              </w:rPr>
              <w:t>Día en Chile (America/Santiago) al que corresponde el contador.</w:t>
            </w:r>
          </w:p>
        </w:tc>
      </w:tr>
      <w:tr w:rsidR="00937026" w14:paraId="1B8E93AB" w14:textId="77777777">
        <w:tc>
          <w:tcPr>
            <w:tcW w:w="1900" w:type="dxa"/>
          </w:tcPr>
          <w:p w14:paraId="0F5AF24A" w14:textId="77777777" w:rsidR="00937026" w:rsidRDefault="00531000">
            <w:r>
              <w:rPr>
                <w:b/>
                <w:sz w:val="17"/>
              </w:rPr>
              <w:t>mensajes</w:t>
            </w:r>
          </w:p>
        </w:tc>
        <w:tc>
          <w:tcPr>
            <w:tcW w:w="1600" w:type="dxa"/>
          </w:tcPr>
          <w:p w14:paraId="2F0DC106" w14:textId="77777777" w:rsidR="00937026" w:rsidRDefault="00531000">
            <w:r>
              <w:rPr>
                <w:sz w:val="17"/>
              </w:rPr>
              <w:t>SMALLINT</w:t>
            </w:r>
          </w:p>
        </w:tc>
        <w:tc>
          <w:tcPr>
            <w:tcW w:w="2500" w:type="dxa"/>
          </w:tcPr>
          <w:p w14:paraId="3DB2C93D" w14:textId="77777777" w:rsidR="00937026" w:rsidRDefault="00531000">
            <w:r>
              <w:rPr>
                <w:sz w:val="17"/>
              </w:rPr>
              <w:t>NOT NULL, DEFAULT 0</w:t>
            </w:r>
          </w:p>
        </w:tc>
        <w:tc>
          <w:tcPr>
            <w:tcW w:w="3000" w:type="dxa"/>
          </w:tcPr>
          <w:p w14:paraId="0EDEFCA2" w14:textId="77777777" w:rsidR="00937026" w:rsidRDefault="00531000">
            <w:r>
              <w:rPr>
                <w:sz w:val="17"/>
              </w:rPr>
              <w:t>Mensajes enviados ese día; al cambiar de día vuelve a 1. El límite (30 por defecto) se configura con IA_MENSAJES_POR_DIA.</w:t>
            </w:r>
          </w:p>
        </w:tc>
      </w:tr>
    </w:tbl>
    <w:p w14:paraId="0EEEC27F" w14:textId="77777777" w:rsidR="00937026" w:rsidRDefault="00937026"/>
    <w:p w14:paraId="78A83456" w14:textId="77777777" w:rsidR="00937026" w:rsidRDefault="00531000">
      <w:pPr>
        <w:keepNext/>
        <w:keepLines/>
        <w:jc w:val="both"/>
        <w:rPr>
          <w:lang w:val="es-ES"/>
        </w:rPr>
      </w:pPr>
      <w:r>
        <w:rPr>
          <w:b/>
        </w:rPr>
        <w:t>Tabla registro_comida: Alimentos que cada usuario registra por día y momento, con el aporte calculado al registrar (FS-HU-09 y FS-HU-10, implementada el 26-10-2026). El aporte se guarda para que el historial no cambie si se corrige el catálogo; los registros se eliminan junto con la cuenta.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 ON DELETE CASCADE</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 en Chile.</w:t>
            </w:r>
          </w:p>
        </w:tc>
      </w:tr>
      <w:tr w:rsidR="00937026" w14:paraId="1BF0AAB5" w14:textId="77777777">
        <w:tc>
          <w:tcPr>
            <w:tcW w:w="1900" w:type="dxa"/>
          </w:tcPr>
          <w:p w14:paraId="476B454E" w14:textId="77777777" w:rsidR="00937026" w:rsidRDefault="00531000">
            <w:r>
              <w:rPr>
                <w:b/>
                <w:sz w:val="17"/>
              </w:rPr>
              <w:t>momento</w:t>
            </w:r>
          </w:p>
        </w:tc>
        <w:tc>
          <w:tcPr>
            <w:tcW w:w="1600" w:type="dxa"/>
          </w:tcPr>
          <w:p w14:paraId="794EA6B6" w14:textId="77777777" w:rsidR="00937026" w:rsidRDefault="00531000">
            <w:r>
              <w:rPr>
                <w:sz w:val="17"/>
              </w:rPr>
              <w:t>VARCHAR(20)</w:t>
            </w:r>
          </w:p>
        </w:tc>
        <w:tc>
          <w:tcPr>
            <w:tcW w:w="2500" w:type="dxa"/>
          </w:tcPr>
          <w:p w14:paraId="595E8B1A" w14:textId="77777777" w:rsidR="00937026" w:rsidRDefault="00531000">
            <w:r>
              <w:rPr>
                <w:sz w:val="17"/>
              </w:rPr>
              <w:t>NOT NULL, CHECK IN ('desayuno', 'media_manana', 'almuerzo', 'merienda', 'cena')</w:t>
            </w:r>
          </w:p>
        </w:tc>
        <w:tc>
          <w:tcPr>
            <w:tcW w:w="3000" w:type="dxa"/>
          </w:tcPr>
          <w:p w14:paraId="1B0B4F5F" w14:textId="77777777" w:rsidR="00937026" w:rsidRDefault="00531000">
            <w:r>
              <w:rPr>
                <w:sz w:val="17"/>
              </w:rPr>
              <w:t>Momento del día (catálogo en shared/reglas.json). Si el asistente no lo recibe, se elige según la hora en Chile.</w:t>
            </w:r>
          </w:p>
        </w:tc>
      </w:tr>
      <w:tr w:rsidR="00937026" w14:paraId="1BF0AAB5" w14:textId="77777777">
        <w:tc>
          <w:tcPr>
            <w:tcW w:w="1900" w:type="dxa"/>
          </w:tcPr>
          <w:p w14:paraId="476B454E" w14:textId="77777777" w:rsidR="00937026" w:rsidRDefault="00531000">
            <w:r>
              <w:rPr>
                <w:b/>
                <w:sz w:val="17"/>
              </w:rPr>
              <w:t>alimento_id</w:t>
            </w:r>
          </w:p>
        </w:tc>
        <w:tc>
          <w:tcPr>
            <w:tcW w:w="1600" w:type="dxa"/>
          </w:tcPr>
          <w:p w14:paraId="794EA6B6" w14:textId="77777777" w:rsidR="00937026" w:rsidRDefault="00531000">
            <w:r>
              <w:rPr>
                <w:sz w:val="17"/>
              </w:rPr>
              <w:t>INT</w:t>
            </w:r>
          </w:p>
        </w:tc>
        <w:tc>
          <w:tcPr>
            <w:tcW w:w="2500" w:type="dxa"/>
          </w:tcPr>
          <w:p w14:paraId="595E8B1A" w14:textId="77777777" w:rsidR="00937026" w:rsidRDefault="00531000">
            <w:r>
              <w:rPr>
                <w:sz w:val="17"/>
              </w:rPr>
              <w:t>FK → alimentos.id, NULL, ON DELETE SET NULL</w:t>
            </w:r>
          </w:p>
        </w:tc>
        <w:tc>
          <w:tcPr>
            <w:tcW w:w="3000" w:type="dxa"/>
          </w:tcPr>
          <w:p w14:paraId="1B0B4F5F" w14:textId="77777777" w:rsidR="00937026" w:rsidRDefault="00531000">
            <w:r>
              <w:rPr>
                <w:sz w:val="17"/>
              </w:rPr>
              <w:t>Alimento del catálogo con que se calculó el aporte.</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Nombre del alimento en el catálogo al registrarlo (por ejemplo: Pechuga de pollo cocida).</w:t>
            </w:r>
          </w:p>
        </w:tc>
      </w:tr>
      <w:tr w:rsidR="00937026" w14:paraId="18EF9098" w14:textId="77777777">
        <w:tc>
          <w:tcPr>
            <w:tcW w:w="1900" w:type="dxa"/>
          </w:tcPr>
          <w:p w14:paraId="7AD1A842" w14:textId="77777777" w:rsidR="00937026" w:rsidRDefault="00531000">
            <w:r>
              <w:rPr>
                <w:b/>
                <w:sz w:val="17"/>
              </w:rPr>
              <w:t>gramos</w:t>
            </w:r>
          </w:p>
        </w:tc>
        <w:tc>
          <w:tcPr>
            <w:tcW w:w="1600" w:type="dxa"/>
          </w:tcPr>
          <w:p w14:paraId="5830E941" w14:textId="77777777" w:rsidR="00937026" w:rsidRDefault="00531000">
            <w:r>
              <w:rPr>
                <w:sz w:val="17"/>
              </w:rPr>
              <w:t>DECIMAL(6,1)</w:t>
            </w:r>
          </w:p>
        </w:tc>
        <w:tc>
          <w:tcPr>
            <w:tcW w:w="2500" w:type="dxa"/>
          </w:tcPr>
          <w:p w14:paraId="6771576D" w14:textId="77777777" w:rsidR="00937026" w:rsidRDefault="00531000">
            <w:r>
              <w:rPr>
                <w:sz w:val="17"/>
              </w:rPr>
              <w:t>NOT NULL, CHECK &gt; 0 (la API acepta de 1 a 2.000)</w:t>
            </w:r>
          </w:p>
        </w:tc>
        <w:tc>
          <w:tcPr>
            <w:tcW w:w="3000" w:type="dxa"/>
          </w:tcPr>
          <w:p w14:paraId="0233D142" w14:textId="77777777" w:rsidR="00937026" w:rsidRDefault="00531000">
            <w:r>
              <w:rPr>
                <w:sz w:val="17"/>
              </w:rPr>
              <w:t>Cantidad consumida.</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de la porción (kcal): valor por 100 g del catálogo × gramos / 100, redondeado.</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de la porción en gramos, calculadas igual.</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de la porción en gramos, calculadas igual.</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de la porción en gramos, calculadas igual.</w:t>
            </w:r>
          </w:p>
        </w:tc>
      </w:tr>
      <w:tr w:rsidR="00937026" w14:paraId="570DD692" w14:textId="77777777">
        <w:tc>
          <w:tcPr>
            <w:tcW w:w="1900" w:type="dxa"/>
          </w:tcPr>
          <w:p w14:paraId="01BA2FD2" w14:textId="77777777" w:rsidR="00937026" w:rsidRDefault="00531000">
            <w:r>
              <w:rPr>
                <w:b/>
                <w:sz w:val="17"/>
              </w:rPr>
              <w:t>origen</w:t>
            </w:r>
          </w:p>
        </w:tc>
        <w:tc>
          <w:tcPr>
            <w:tcW w:w="1600" w:type="dxa"/>
          </w:tcPr>
          <w:p w14:paraId="5EC92A62" w14:textId="77777777" w:rsidR="00937026" w:rsidRDefault="00531000">
            <w:r>
              <w:rPr>
                <w:sz w:val="17"/>
              </w:rPr>
              <w:t>VARCHAR(20)</w:t>
            </w:r>
          </w:p>
        </w:tc>
        <w:tc>
          <w:tcPr>
            <w:tcW w:w="2500" w:type="dxa"/>
          </w:tcPr>
          <w:p w14:paraId="666BDA0D" w14:textId="77777777" w:rsidR="00937026" w:rsidRDefault="00531000">
            <w:r>
              <w:rPr>
                <w:sz w:val="17"/>
              </w:rPr>
              <w:t>NOT NULL, DEFAULT 'manual', CHECK IN ('manual', 'asistente')</w:t>
            </w:r>
          </w:p>
        </w:tc>
        <w:tc>
          <w:tcPr>
            <w:tcW w:w="3000" w:type="dxa"/>
          </w:tcPr>
          <w:p w14:paraId="52991D82" w14:textId="77777777" w:rsidR="00937026" w:rsidRDefault="00531000">
            <w:r>
              <w:rPr>
                <w:sz w:val="17"/>
              </w:rPr>
              <w:t>Si se registró en la pantalla Comidas o lo agregó el asistente desde el chat (FS-HU-09).</w:t>
            </w:r>
          </w:p>
        </w:tc>
      </w:tr>
      <w:tr w:rsidR="00937026" w14:paraId="570DD692" w14:textId="77777777">
        <w:tc>
          <w:tcPr>
            <w:tcW w:w="1900" w:type="dxa"/>
          </w:tcPr>
          <w:p w14:paraId="01BA2FD2" w14:textId="77777777" w:rsidR="00937026" w:rsidRDefault="00531000">
            <w:r>
              <w:rPr>
                <w:b/>
                <w:sz w:val="17"/>
              </w:rPr>
              <w:t>fecha_creacion</w:t>
            </w:r>
          </w:p>
        </w:tc>
        <w:tc>
          <w:tcPr>
            <w:tcW w:w="1600" w:type="dxa"/>
          </w:tcPr>
          <w:p w14:paraId="5EC92A62" w14:textId="77777777" w:rsidR="00937026" w:rsidRDefault="00531000">
            <w:r>
              <w:rPr>
                <w:sz w:val="17"/>
              </w:rPr>
              <w:t>DATETIME</w:t>
            </w:r>
          </w:p>
        </w:tc>
        <w:tc>
          <w:tcPr>
            <w:tcW w:w="2500" w:type="dxa"/>
          </w:tcPr>
          <w:p w14:paraId="666BDA0D" w14:textId="77777777" w:rsidR="00937026" w:rsidRDefault="00531000">
            <w:r>
              <w:rPr>
                <w:sz w:val="17"/>
              </w:rPr>
              <w:t>NOT NULL, DEFAULT NOW()</w:t>
            </w:r>
          </w:p>
        </w:tc>
        <w:tc>
          <w:tcPr>
            <w:tcW w:w="3000" w:type="dxa"/>
          </w:tcPr>
          <w:p w14:paraId="52991D82" w14:textId="77777777" w:rsidR="00937026" w:rsidRDefault="00531000">
            <w:r>
              <w:rPr>
                <w:sz w:val="17"/>
              </w:rPr>
              <w:t>Hora del registro; la pantalla muestra la del primer alimento de cada momento.</w:t>
            </w:r>
          </w:p>
        </w:tc>
      </w:tr>
    </w:tbl>
    <w:p w14:paraId="48ED90C8" w14:textId="77777777" w:rsidR="00937026" w:rsidRDefault="00937026"/>
    <w:p w14:paraId="78A83456" w14:textId="77777777" w:rsidR="00937026" w:rsidRDefault="00531000">
      <w:pPr>
        <w:keepNext/>
        <w:keepLines/>
        <w:jc w:val="both"/>
        <w:rPr>
          <w:lang w:val="es-ES"/>
        </w:rPr>
      </w:pPr>
      <w:r>
        <w:rPr>
          <w:b/>
        </w:rPr>
        <w:t>Tabla alimentos: Catálogo de alimentos con su aporte por 100 g de porción comestible (FS-HU-10, D37). Se carga en la migración con 58 alimentos de uso común en Chile y valores de referencia aproximados de USDA FoodData Central (dominio público); los sinónimos permiten encontrar cada alimento con las palabras habituales («pollo», «palta»).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alimento.</w:t>
            </w:r>
          </w:p>
        </w:tc>
      </w:tr>
      <w:tr w:rsidR="00937026" w14:paraId="7EA62876" w14:textId="77777777">
        <w:tc>
          <w:tcPr>
            <w:tcW w:w="1900" w:type="dxa"/>
          </w:tcPr>
          <w:p w14:paraId="351BA07B" w14:textId="77777777" w:rsidR="00937026" w:rsidRDefault="00531000">
            <w:r>
              <w:rPr>
                <w:b/>
                <w:sz w:val="17"/>
              </w:rPr>
              <w:t>nombre</w:t>
            </w:r>
          </w:p>
        </w:tc>
        <w:tc>
          <w:tcPr>
            <w:tcW w:w="1600" w:type="dxa"/>
          </w:tcPr>
          <w:p w14:paraId="7FE86F43" w14:textId="77777777" w:rsidR="00937026" w:rsidRDefault="00531000">
            <w:r>
              <w:rPr>
                <w:sz w:val="17"/>
              </w:rPr>
              <w:t>VARCHAR(80)</w:t>
            </w:r>
          </w:p>
        </w:tc>
        <w:tc>
          <w:tcPr>
            <w:tcW w:w="2500" w:type="dxa"/>
          </w:tcPr>
          <w:p w14:paraId="130162B7" w14:textId="77777777" w:rsidR="00937026" w:rsidRDefault="00531000">
            <w:r>
              <w:rPr>
                <w:sz w:val="17"/>
              </w:rPr>
              <w:t>NOT NULL, UNIQUE</w:t>
            </w:r>
          </w:p>
        </w:tc>
        <w:tc>
          <w:tcPr>
            <w:tcW w:w="3000" w:type="dxa"/>
          </w:tcPr>
          <w:p w14:paraId="3734C63F" w14:textId="77777777" w:rsidR="00937026" w:rsidRDefault="00531000">
            <w:r>
              <w:rPr>
                <w:sz w:val="17"/>
              </w:rPr>
              <w:t>Nombre que se muestra (por ejemplo: Arroz blanco cocido).</w:t>
            </w:r>
          </w:p>
        </w:tc>
      </w:tr>
      <w:tr w:rsidR="00937026" w14:paraId="1BF0AAB5" w14:textId="77777777">
        <w:tc>
          <w:tcPr>
            <w:tcW w:w="1900" w:type="dxa"/>
          </w:tcPr>
          <w:p w14:paraId="476B454E" w14:textId="77777777" w:rsidR="00937026" w:rsidRDefault="00531000">
            <w:r>
              <w:rPr>
                <w:b/>
                <w:sz w:val="17"/>
              </w:rPr>
              <w:t>sinonimos</w:t>
            </w:r>
          </w:p>
        </w:tc>
        <w:tc>
          <w:tcPr>
            <w:tcW w:w="1600" w:type="dxa"/>
          </w:tcPr>
          <w:p w14:paraId="794EA6B6" w14:textId="77777777" w:rsidR="00937026" w:rsidRDefault="00531000">
            <w:r>
              <w:rPr>
                <w:sz w:val="17"/>
              </w:rPr>
              <w:t>VARCHAR(255)</w:t>
            </w:r>
          </w:p>
        </w:tc>
        <w:tc>
          <w:tcPr>
            <w:tcW w:w="2500" w:type="dxa"/>
          </w:tcPr>
          <w:p w14:paraId="595E8B1A" w14:textId="77777777" w:rsidR="00937026" w:rsidRDefault="00531000">
            <w:r>
              <w:rPr>
                <w:sz w:val="17"/>
              </w:rPr>
              <w:t>NOT NULL, DEFAULT ''</w:t>
            </w:r>
          </w:p>
        </w:tc>
        <w:tc>
          <w:tcPr>
            <w:tcW w:w="3000" w:type="dxa"/>
          </w:tcPr>
          <w:p w14:paraId="1B0B4F5F" w14:textId="77777777" w:rsidR="00937026" w:rsidRDefault="00531000">
            <w:r>
              <w:rPr>
                <w:sz w:val="17"/>
              </w:rPr>
              <w:t>Palabras de uso común separadas por coma; la búsqueda ignora mayúsculas y tildes.</w:t>
            </w:r>
          </w:p>
        </w:tc>
      </w:tr>
      <w:tr w:rsidR="00937026" w14:paraId="1BF0AAB5" w14:textId="77777777">
        <w:tc>
          <w:tcPr>
            <w:tcW w:w="1900" w:type="dxa"/>
          </w:tcPr>
          <w:p w14:paraId="476B454E" w14:textId="77777777" w:rsidR="00937026" w:rsidRDefault="00531000">
            <w:r>
              <w:rPr>
                <w:b/>
                <w:sz w:val="17"/>
              </w:rPr>
              <w:t>calorias</w:t>
            </w:r>
          </w:p>
        </w:tc>
        <w:tc>
          <w:tcPr>
            <w:tcW w:w="1600" w:type="dxa"/>
          </w:tcPr>
          <w:p w14:paraId="794EA6B6" w14:textId="77777777" w:rsidR="00937026" w:rsidRDefault="00531000">
            <w:r>
              <w:rPr>
                <w:sz w:val="17"/>
              </w:rPr>
              <w:t>DECIMAL(6,1)</w:t>
            </w:r>
          </w:p>
        </w:tc>
        <w:tc>
          <w:tcPr>
            <w:tcW w:w="2500" w:type="dxa"/>
          </w:tcPr>
          <w:p w14:paraId="595E8B1A" w14:textId="77777777" w:rsidR="00937026" w:rsidRDefault="00531000">
            <w:r>
              <w:rPr>
                <w:sz w:val="17"/>
              </w:rPr>
              <w:t>NOT NULL, CHECK ≥ 0</w:t>
            </w:r>
          </w:p>
        </w:tc>
        <w:tc>
          <w:tcPr>
            <w:tcW w:w="3000" w:type="dxa"/>
          </w:tcPr>
          <w:p w14:paraId="1B0B4F5F" w14:textId="77777777" w:rsidR="00937026" w:rsidRDefault="00531000">
            <w:r>
              <w:rPr>
                <w:sz w:val="17"/>
              </w:rPr>
              <w:t>Calorías por 100 g (kcal).</w:t>
            </w:r>
          </w:p>
        </w:tc>
      </w:tr>
      <w:tr w:rsidR="00937026" w14:paraId="1BF0AAB5" w14:textId="77777777">
        <w:tc>
          <w:tcPr>
            <w:tcW w:w="1900" w:type="dxa"/>
          </w:tcPr>
          <w:p w14:paraId="476B454E" w14:textId="77777777" w:rsidR="00937026" w:rsidRDefault="00531000">
            <w:r>
              <w:rPr>
                <w:b/>
                <w:sz w:val="17"/>
              </w:rPr>
              <w:t>proteinas_g</w:t>
            </w:r>
          </w:p>
        </w:tc>
        <w:tc>
          <w:tcPr>
            <w:tcW w:w="1600" w:type="dxa"/>
          </w:tcPr>
          <w:p w14:paraId="794EA6B6" w14:textId="77777777" w:rsidR="00937026" w:rsidRDefault="00531000">
            <w:r>
              <w:rPr>
                <w:sz w:val="17"/>
              </w:rPr>
              <w:t>DECIMAL(5,1)</w:t>
            </w:r>
          </w:p>
        </w:tc>
        <w:tc>
          <w:tcPr>
            <w:tcW w:w="2500" w:type="dxa"/>
          </w:tcPr>
          <w:p w14:paraId="595E8B1A" w14:textId="77777777" w:rsidR="00937026" w:rsidRDefault="00531000">
            <w:r>
              <w:rPr>
                <w:sz w:val="17"/>
              </w:rPr>
              <w:t>NOT NULL, CHECK ≥ 0</w:t>
            </w:r>
          </w:p>
        </w:tc>
        <w:tc>
          <w:tcPr>
            <w:tcW w:w="3000" w:type="dxa"/>
          </w:tcPr>
          <w:p w14:paraId="1B0B4F5F" w14:textId="77777777" w:rsidR="00937026" w:rsidRDefault="00531000">
            <w:r>
              <w:rPr>
                <w:sz w:val="17"/>
              </w:rPr>
              <w:t>Proteínas por 100 g.</w:t>
            </w:r>
          </w:p>
        </w:tc>
      </w:tr>
      <w:tr w:rsidR="00937026" w14:paraId="18EF9098" w14:textId="77777777">
        <w:tc>
          <w:tcPr>
            <w:tcW w:w="1900" w:type="dxa"/>
          </w:tcPr>
          <w:p w14:paraId="7AD1A842" w14:textId="77777777" w:rsidR="00937026" w:rsidRDefault="00531000">
            <w:r>
              <w:rPr>
                <w:b/>
                <w:sz w:val="17"/>
              </w:rPr>
              <w:t>carbohidratos_g</w:t>
            </w:r>
          </w:p>
        </w:tc>
        <w:tc>
          <w:tcPr>
            <w:tcW w:w="1600" w:type="dxa"/>
          </w:tcPr>
          <w:p w14:paraId="5830E941" w14:textId="77777777" w:rsidR="00937026" w:rsidRDefault="00531000">
            <w:r>
              <w:rPr>
                <w:sz w:val="17"/>
              </w:rPr>
              <w:t>DECIMAL(5,1)</w:t>
            </w:r>
          </w:p>
        </w:tc>
        <w:tc>
          <w:tcPr>
            <w:tcW w:w="2500" w:type="dxa"/>
          </w:tcPr>
          <w:p w14:paraId="6771576D" w14:textId="77777777" w:rsidR="00937026" w:rsidRDefault="00531000">
            <w:r>
              <w:rPr>
                <w:sz w:val="17"/>
              </w:rPr>
              <w:t>NOT NULL, CHECK ≥ 0</w:t>
            </w:r>
          </w:p>
        </w:tc>
        <w:tc>
          <w:tcPr>
            <w:tcW w:w="3000" w:type="dxa"/>
          </w:tcPr>
          <w:p w14:paraId="0233D142" w14:textId="77777777" w:rsidR="00937026" w:rsidRDefault="00531000">
            <w:r>
              <w:rPr>
                <w:sz w:val="17"/>
              </w:rPr>
              <w:t>Carbohidratos por 100 g.</w:t>
            </w:r>
          </w:p>
        </w:tc>
      </w:tr>
      <w:tr w:rsidR="00937026" w14:paraId="18EF9098" w14:textId="77777777">
        <w:tc>
          <w:tcPr>
            <w:tcW w:w="1900" w:type="dxa"/>
          </w:tcPr>
          <w:p w14:paraId="7AD1A842" w14:textId="77777777" w:rsidR="00937026" w:rsidRDefault="00531000">
            <w:r>
              <w:rPr>
                <w:b/>
                <w:sz w:val="17"/>
              </w:rPr>
              <w:t>grasas_g</w:t>
            </w:r>
          </w:p>
        </w:tc>
        <w:tc>
          <w:tcPr>
            <w:tcW w:w="1600" w:type="dxa"/>
          </w:tcPr>
          <w:p w14:paraId="5830E941" w14:textId="77777777" w:rsidR="00937026" w:rsidRDefault="00531000">
            <w:r>
              <w:rPr>
                <w:sz w:val="17"/>
              </w:rPr>
              <w:t>DECIMAL(5,1)</w:t>
            </w:r>
          </w:p>
        </w:tc>
        <w:tc>
          <w:tcPr>
            <w:tcW w:w="2500" w:type="dxa"/>
          </w:tcPr>
          <w:p w14:paraId="6771576D" w14:textId="77777777" w:rsidR="00937026" w:rsidRDefault="00531000">
            <w:r>
              <w:rPr>
                <w:sz w:val="17"/>
              </w:rPr>
              <w:t>NOT NULL, CHECK ≥ 0</w:t>
            </w:r>
          </w:p>
        </w:tc>
        <w:tc>
          <w:tcPr>
            <w:tcW w:w="3000" w:type="dxa"/>
          </w:tcPr>
          <w:p w14:paraId="0233D142" w14:textId="77777777" w:rsidR="00937026" w:rsidRDefault="00531000">
            <w:r>
              <w:rPr>
                <w:sz w:val="17"/>
              </w:rPr>
              <w:t>Grasas por 100 g.</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INDEX (usuario_id, fecha_actualizacion); FK usuario_id ON DELETE CASCADE</w:t>
            </w:r>
          </w:p>
        </w:tc>
        <w:tc>
          <w:tcPr>
            <w:tcW w:w="3500" w:type="dxa"/>
          </w:tcPr>
          <w:p w14:paraId="77F1628B" w14:textId="77777777" w:rsidR="00937026" w:rsidRDefault="00531000">
            <w:r>
              <w:rPr>
                <w:sz w:val="17"/>
              </w:rPr>
              <w:t>Listar el historial del asistente por fecha y eliminarlo junto con la cuenta (FS-HU-07).</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 CHECK remitente IN ('usuario', 'asistente')</w:t>
            </w:r>
          </w:p>
        </w:tc>
        <w:tc>
          <w:tcPr>
            <w:tcW w:w="3500" w:type="dxa"/>
          </w:tcPr>
          <w:p w14:paraId="04F7634E" w14:textId="77777777" w:rsidR="00937026" w:rsidRDefault="00531000">
            <w:r>
              <w:rPr>
                <w:sz w:val="17"/>
              </w:rPr>
              <w:t>Cargar un hilo completo en orden cronológico.</w:t>
            </w:r>
          </w:p>
        </w:tc>
      </w:tr>
      <w:tr w:rsidR="00937026" w14:paraId="21A94F80" w14:textId="77777777">
        <w:tc>
          <w:tcPr>
            <w:tcW w:w="2100" w:type="dxa"/>
          </w:tcPr>
          <w:p w14:paraId="7A4E2BD8" w14:textId="77777777" w:rsidR="00937026" w:rsidRDefault="00531000">
            <w:r>
              <w:rPr>
                <w:sz w:val="17"/>
              </w:rPr>
              <w:t>uso_asistente</w:t>
            </w:r>
          </w:p>
        </w:tc>
        <w:tc>
          <w:tcPr>
            <w:tcW w:w="3400" w:type="dxa"/>
          </w:tcPr>
          <w:p w14:paraId="23F4E4B9" w14:textId="77777777" w:rsidR="00937026" w:rsidRDefault="00531000">
            <w:r>
              <w:rPr>
                <w:sz w:val="17"/>
              </w:rPr>
              <w:t>PRIMARY KEY (usuario_id); FK ON DELETE CASCADE</w:t>
            </w:r>
          </w:p>
        </w:tc>
        <w:tc>
          <w:tcPr>
            <w:tcW w:w="3500" w:type="dxa"/>
          </w:tcPr>
          <w:p w14:paraId="04F7634E" w14:textId="77777777" w:rsidR="00937026" w:rsidRDefault="00531000">
            <w:r>
              <w:rPr>
                <w:sz w:val="17"/>
              </w:rPr>
              <w:t>Una fila por usuario con los mensajes del día: el límite diario no se recupera al borrar conversaciones.</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INDEX (alimento_id); FK usuario_id ON DELETE CASCADE; FK alimento_id ON DELETE SET NULL; CHECK de momento, gramos &gt; 0 y origen</w:t>
            </w:r>
          </w:p>
        </w:tc>
        <w:tc>
          <w:tcPr>
            <w:tcW w:w="3500" w:type="dxa"/>
          </w:tcPr>
          <w:p w14:paraId="74DB3331" w14:textId="77777777" w:rsidR="00937026" w:rsidRDefault="00531000">
            <w:r>
              <w:rPr>
                <w:sz w:val="17"/>
              </w:rPr>
              <w:t>Calcular el resumen diario y semanal de cada usuario, conservar el historial si cambia el catálogo y rechazar valores fuera del catálogo.</w:t>
            </w:r>
          </w:p>
        </w:tc>
      </w:tr>
      <w:tr w:rsidR="00937026" w14:paraId="1847D989" w14:textId="77777777">
        <w:tc>
          <w:tcPr>
            <w:tcW w:w="2100" w:type="dxa"/>
          </w:tcPr>
          <w:p w14:paraId="775BA2C2" w14:textId="77777777" w:rsidR="00937026" w:rsidRDefault="00531000">
            <w:r>
              <w:rPr>
                <w:sz w:val="17"/>
              </w:rPr>
              <w:t>alimentos</w:t>
            </w:r>
          </w:p>
        </w:tc>
        <w:tc>
          <w:tcPr>
            <w:tcW w:w="3400" w:type="dxa"/>
          </w:tcPr>
          <w:p w14:paraId="117FF4B3" w14:textId="77777777" w:rsidR="00937026" w:rsidRDefault="00531000">
            <w:r>
              <w:rPr>
                <w:sz w:val="17"/>
              </w:rPr>
              <w:t>UNIQUE (nombre); CHECK de valores no negativos</w:t>
            </w:r>
          </w:p>
        </w:tc>
        <w:tc>
          <w:tcPr>
            <w:tcW w:w="3500" w:type="dxa"/>
          </w:tcPr>
          <w:p w14:paraId="74DB3331" w14:textId="77777777" w:rsidR="00937026" w:rsidRDefault="00531000">
            <w:r>
              <w:rPr>
                <w:sz w:val="17"/>
              </w:rPr>
              <w:t>Un nombre por alimento en el catálogo y aportes válidos; la búsqueda usa la intercalación utf8mb4_unicode_ci, que ignora tildes.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Regla de aplicación (sin CHECK en MySQL): ubicacion_lat entre -56,5 y -17 y ubicacion_lng entre -81 y -65,5; direccion obligatoria si la modalidad es presencial o ambas, hasta 150 caracteres (SC-24)</w:t>
            </w:r>
          </w:p>
        </w:tc>
        <w:tc>
          <w:tcPr>
            <w:tcW w:w="3500" w:type="dxa"/>
          </w:tcPr>
          <w:p w14:paraId="6609A17C" w14:textId="77777777" w:rsidR="00937026" w:rsidRDefault="00531000">
            <w:r>
              <w:rPr>
                <w:sz w:val="17"/>
              </w:rPr>
              <w:t>La API la valida en PUT /api/profesionales/mi-ficha, desde el recuadro de shared/reglas.json que también limita el mapa: una ficha ya no puede guardar coordenadas que alejen el mapa (defecto 35). El formulario valida la dirección; desde la SC-28 las coordenadas ya no se escriben: las obtiene la API con Nominatim, que solo acepta lugares de Chile (D36).</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es la base del objetivo diario de FS-HU-10. Desde el 26-10-2026 es el objetivo diario de calorías de Comidas: el objetivo de cada macronutriente reparte esas calorías en 30 % proteínas, 45 % carbohidratos y 25 % grasas, con 4, 4 y 9 kcal por gramo (shared/reglas.json, según el mockup del PO). Si el perfil está incompleto no hay objetivo y la pantalla invita a completarlo.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7303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730341"/>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diecisiete tablas implementadas (DAS 1.29; comidas de FS-HU-09 y FS-HU-10).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reservas, conversaciones, mensajes, uso_asistente, alimentos y registro_comida: las diecisiete tablas del modelo.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prevista para el Sprint 5). La migración aditiva 20261010203000_panel_administrativo agrega documentos_profesionales y los campos administrativos; conserva datos y verificaciones anteriores. La implementación autorizada no cambia por sí sola la planificación del Product Backlog. El Sprint 4 agrega conversaciones, mensajes y uso_asistente para el asistente IA (FS-HU-07, migración 20261021120000_asistente_ia). El 26-10-2026, por decisión del PO, el Sprint 4 adelanta el gestor de alimentación: la migración 20261026120000_comidas crea alimentos (con su catálogo) y registro_comida y agrega mensajes.comidas_agregadas (FS-HU-09 y FS-HU-10).</w:t>
      </w:r>
    </w:p>
    <w:p w14:paraId="5B3A24AA" w14:textId="77777777" w:rsidR="00113D08" w:rsidRPr="00E07D1C" w:rsidRDefault="00113D08" w:rsidP="00E07D1C">
      <w:pPr>
        <w:pStyle w:val="EstiloTtulo1VerdanaJustificado"/>
        <w:numPr>
          <w:ilvl w:val="0"/>
          <w:numId w:val="0"/>
        </w:numPr>
        <w:rPr>
          <w:lang w:val="es-CL"/>
        </w:rPr>
      </w:pPr>
      <w:bookmarkStart w:id="30" w:name="_Toc242714915"/>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comidas, que se hace en la pantalla Comidas o pidiéndoselo al asistente, e involucra al frontend, el backend, el proveedor de IA (D33)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63716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637166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comidas en la pantalla Comidas y desde el chat (FS-HU-09 y FS-HU-10, D37; implementado el 26-10-2026, fuente 15_Registro_de_Comidas)</w:t>
      </w:r>
    </w:p>
    <w:p w14:paraId="411F90ED" w14:textId="77777777" w:rsidR="00937026" w:rsidRDefault="00531000">
      <w:pPr>
        <w:jc w:val="both"/>
        <w:rPr>
          <w:lang w:val="es-ES"/>
        </w:rPr>
      </w:pPr>
      <w:r>
        <w:t>En la pantalla Comidas la persona busca el alimento (GET /api/comidas/alimentos), indica el momento y los gramos y lo agrega (POST /api/comidas); el backend calcula el aporte con el valor por 100 g del catálogo y lo guarda en registro_comida. El resumen del día (GET /api/comidas) y de la semana (GET /api/comidas/semana) lo compara con el objetivo, y cada registro se puede corregir (PATCH /api/comidas/:id) o quitar (DELETE /api/comidas/:id); todas las rutas exigen una sesión de usuario y el profesional recibe 403. Desde el chat, el backend envía el mensaje al proveedor de IA (D33) junto con la función agregar_alimentos; cuando el modelo la pide con los alimentos, gramos y momento, el backend busca cada alimento en el catálogo, guarda los registros (origen asistente), arma la respuesta con lo agregado y lo no encontrado sin otra consulta al proveedor y guarda la lista en mensajes.comidas_agregadas. La IA nunca accede directamente a la base de datos.</w:t>
      </w:r>
    </w:p>
    <w:p w14:paraId="7307A731" w14:textId="77777777" w:rsidR="00937026" w:rsidRDefault="00531000">
      <w:pPr>
        <w:pStyle w:val="EstiloTtulo2VerdanaJustificado"/>
        <w:numPr>
          <w:ilvl w:val="1"/>
          <w:numId w:val="0"/>
        </w:numPr>
      </w:pPr>
      <w:bookmarkStart w:id="31" w:name="_Toc242714916"/>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714917"/>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714918"/>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714919"/>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714920"/>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dirección (obligatoria salvo que atienda solo online, SC-24), modalidad y ubicación en Chile, que desde la SC-28 obtiene el formulario con GET /api/profesionales/mi-ficha/ubicacion al salir de los campos de comuna y dirección (el backend la busca en Nominatim, D36) y que el profesional puede ajustar en el mapa;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5F20F215" w14:textId="77777777" w:rsidR="00937026" w:rsidRDefault="00531000">
      <w:pPr>
        <w:pStyle w:val="EstiloTtulo2VerdanaJustificado"/>
        <w:numPr>
          <w:ilvl w:val="1"/>
          <w:numId w:val="0"/>
        </w:numPr>
      </w:pPr>
      <w:bookmarkStart w:id="35" w:name="_Toc242714920"/>
      <w:r>
        <w:t>Flujo del asistente IA (Sprint 4)</w:t>
      </w:r>
      <w:bookmarkEnd w:id="35"/>
    </w:p>
    <w:p w14:paraId="0DF3ED4B" w14:textId="77777777" w:rsidR="00937026" w:rsidRDefault="00531000">
      <w:pPr>
        <w:jc w:val="both"/>
        <w:rPr>
          <w:lang w:val="es-ES"/>
        </w:rPr>
      </w:pPr>
      <w:r>
        <w:t>Implementa FS-HU-07, FS-HU-08, D33 y D34. Todas las rutas exigen sesión de usuario (Bearer JWT) y se exponen bajo el prefijo /api. Estado al 22-10-2026: los nueve pasos están implementados y probados en modo simulado contra MySQL (CP-103 a CP-108) y con Groq real (CP-109 a CP-114, modelo openai/gpt-oss-120b). La secuencia completa está en la fuente 14_Asistente_IA de Diagramas (Miro).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Usuario → Frontend</w:t>
            </w:r>
          </w:p>
        </w:tc>
        <w:tc>
          <w:tcPr>
            <w:tcW w:w="6200" w:type="dxa"/>
          </w:tcPr>
          <w:p w14:paraId="2C1DCF54" w14:textId="77777777" w:rsidR="00937026" w:rsidRDefault="00531000">
            <w:r>
              <w:rPr>
                <w:sz w:val="17"/>
              </w:rPr>
              <w:t>Abre /asistente: bienvenida con su nombre, sugerencias, categorías e historial (fijadas y recientes).</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 → Backend</w:t>
            </w:r>
          </w:p>
        </w:tc>
        <w:tc>
          <w:tcPr>
            <w:tcW w:w="6200" w:type="dxa"/>
          </w:tcPr>
          <w:p w14:paraId="050BECE1" w14:textId="77777777" w:rsidR="00937026" w:rsidRDefault="00531000">
            <w:r>
              <w:rPr>
                <w:sz w:val="17"/>
              </w:rPr>
              <w:t>GET /api/asistente/estado y GET /api/asistente/conversaciones. Un profesional recibe 403.</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Usuario → Frontend</w:t>
            </w:r>
          </w:p>
        </w:tc>
        <w:tc>
          <w:tcPr>
            <w:tcW w:w="6200" w:type="dxa"/>
          </w:tcPr>
          <w:p w14:paraId="3055AAB8" w14:textId="77777777" w:rsidR="00937026" w:rsidRDefault="00531000">
            <w:r>
              <w:rPr>
                <w:sz w:val="17"/>
              </w:rPr>
              <w:t>Escribe un mensaje o elige una sugerencia; Enter envía y Shift+Enter hace un salto de línea.</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Frontend → Backend</w:t>
            </w:r>
          </w:p>
        </w:tc>
        <w:tc>
          <w:tcPr>
            <w:tcW w:w="6200" w:type="dxa"/>
          </w:tcPr>
          <w:p w14:paraId="7FDF7FC3" w14:textId="77777777" w:rsidR="00937026" w:rsidRDefault="00531000">
            <w:r>
              <w:rPr>
                <w:sz w:val="17"/>
              </w:rPr>
              <w:t>POST /api/asistente/conversaciones (primer mensaje) o POST /api/asistente/conversaciones/:id/mensajes.</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Backend → MySQL</w:t>
            </w:r>
          </w:p>
        </w:tc>
        <w:tc>
          <w:tcPr>
            <w:tcW w:w="6200" w:type="dxa"/>
          </w:tcPr>
          <w:p w14:paraId="59D37AD7" w14:textId="77777777" w:rsidR="00937026" w:rsidRDefault="00531000">
            <w:r>
              <w:rPr>
                <w:sz w:val="17"/>
              </w:rPr>
              <w:t>Comprueba que la conversación sea propia y el uso del día (uso_asistente); sin cupo responde 429.</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Backend → Groq</w:t>
            </w:r>
          </w:p>
        </w:tc>
        <w:tc>
          <w:tcPr>
            <w:tcW w:w="6200" w:type="dxa"/>
          </w:tcPr>
          <w:p w14:paraId="1112DA14" w14:textId="77777777" w:rsidR="00937026" w:rsidRDefault="00531000">
            <w:r>
              <w:rPr>
                <w:sz w:val="17"/>
              </w:rPr>
              <w:t>chat/completions con las instrucciones y los últimos 10 mensajes, sin perfil ni datos de salud. Las instrucciones incluyen el catálogo de especialidades y piden marcar la recomendada en una línea final (D34). Desde FS-HU-09 también ofrece la función agregar_alimentos (D37). Si falla o tarda más de 20 s, responde 503 y no guarda nada.</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Backend → MySQL</w:t>
            </w:r>
          </w:p>
        </w:tc>
        <w:tc>
          <w:tcPr>
            <w:tcW w:w="6200" w:type="dxa"/>
          </w:tcPr>
          <w:p w14:paraId="1CA72B63" w14:textId="77777777" w:rsidR="00937026" w:rsidRDefault="00531000">
            <w:r>
              <w:rPr>
                <w:sz w:val="17"/>
              </w:rPr>
              <w:t>Valida la especialidad marcada contra el catálogo y la quita del texto (D34). Guarda el mensaje y la respuesta, con la especialidad en mensajes.especialidad y el aviso del SAMU (131) solo ante situaciones críticas o el *4141 ante señales de riesgo (SC-26), y suma 1 al uso del día. Si el modelo pidió agregar_alimentos, registra los alimentos del catálogo en registro_comida, arma la respuesta sin otra consulta y guarda lo agregado en mensajes.comidas_agregadas (D37).</w:t>
            </w:r>
          </w:p>
        </w:tc>
      </w:tr>
      <w:tr w:rsidR="00937026" w14:paraId="54383A46" w14:textId="77777777">
        <w:tc>
          <w:tcPr>
            <w:tcW w:w="700" w:type="dxa"/>
          </w:tcPr>
          <w:p w14:paraId="3BB4EDF5" w14:textId="77777777" w:rsidR="00937026" w:rsidRDefault="00531000">
            <w:r>
              <w:rPr>
                <w:sz w:val="17"/>
              </w:rPr>
              <w:t>8</w:t>
            </w:r>
          </w:p>
        </w:tc>
        <w:tc>
          <w:tcPr>
            <w:tcW w:w="2100" w:type="dxa"/>
          </w:tcPr>
          <w:p w14:paraId="27199CF5" w14:textId="77777777" w:rsidR="00937026" w:rsidRDefault="00531000">
            <w:r>
              <w:rPr>
                <w:sz w:val="17"/>
              </w:rPr>
              <w:t>Backend → Frontend</w:t>
            </w:r>
          </w:p>
        </w:tc>
        <w:tc>
          <w:tcPr>
            <w:tcW w:w="6200" w:type="dxa"/>
          </w:tcPr>
          <w:p w14:paraId="1CA72B63" w14:textId="77777777" w:rsidR="00937026" w:rsidRDefault="00531000">
            <w:r>
              <w:rPr>
                <w:sz w:val="17"/>
              </w:rPr>
              <w:t>201 con los mensajes y los restantes del día; la respuesta se muestra como texto, sin interpretar HTML. Si trae una especialidad, una tarjeta «Ver …» abre /profesionales filtrado por ella (FS-HU-08); si agregó alimentos, la tarjeta «Agregado a tus comidas de hoy» lleva a Comidas (FS-HU-09).</w:t>
            </w:r>
          </w:p>
        </w:tc>
      </w:tr>
      <w:tr w:rsidR="00937026" w14:paraId="54383A46" w14:textId="77777777">
        <w:tc>
          <w:tcPr>
            <w:tcW w:w="700" w:type="dxa"/>
          </w:tcPr>
          <w:p w14:paraId="3BB4EDF5" w14:textId="77777777" w:rsidR="00937026" w:rsidRDefault="00531000">
            <w:r>
              <w:rPr>
                <w:sz w:val="17"/>
              </w:rPr>
              <w:t>9</w:t>
            </w:r>
          </w:p>
        </w:tc>
        <w:tc>
          <w:tcPr>
            <w:tcW w:w="2100" w:type="dxa"/>
          </w:tcPr>
          <w:p w14:paraId="27199CF5" w14:textId="77777777" w:rsidR="00937026" w:rsidRDefault="00531000">
            <w:r>
              <w:rPr>
                <w:sz w:val="17"/>
              </w:rPr>
              <w:t>Usuario → Backend</w:t>
            </w:r>
          </w:p>
        </w:tc>
        <w:tc>
          <w:tcPr>
            <w:tcW w:w="6200" w:type="dxa"/>
          </w:tcPr>
          <w:p w14:paraId="1CA72B63" w14:textId="77777777" w:rsidR="00937026" w:rsidRDefault="00531000">
            <w:r>
              <w:rPr>
                <w:sz w:val="17"/>
              </w:rPr>
              <w:t>Fija (PATCH, máximo 5) o borra (DELETE, con confirmación) sus conversaciones; borrar no devuelve el cupo.</w:t>
            </w:r>
          </w:p>
        </w:tc>
      </w:tr>
    </w:tbl>
    <w:p w14:paraId="0C2069F2" w14:textId="77777777" w:rsidR="00937026" w:rsidRDefault="00937026"/>
    <w:p w14:paraId="528D2C93" w14:textId="77777777" w:rsidR="00937026" w:rsidRDefault="00531000">
      <w:pPr>
        <w:pStyle w:val="EstiloTtulo2VerdanaJustificado"/>
      </w:pPr>
      <w:bookmarkStart w:id="36" w:name="_Toc242714921"/>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La versión 1.21 agregó disponibilidad, reservas y mapa/lista (PR #21) y la 1.22 sus ajustes y el límite de una reserva activa por usuario con cada profesional, sin contar las citas pasadas (PR #22); ambos PR se fusionaron el 12-10-2026: 233 pruebas backend, 183 frontend y 55 comprobaciones con MySQL real aprobadas. La versión 1.23 registra la SC-18: desde el 15-10-2026 el mapa usa MapLibre GL JS con teselas de OpenFreeMap (PR #27, D31); 233 pruebas backend y 189 frontend. La versión 1.24 registra la SC-24 (19-10-2026): dirección de atención propia del profesional y coordenadas de la ficha limitadas a Chile (D32); 241 pruebas backend y 231 frontend. La versión 1.25 registra FS-HU-07 (21-10-2026): asistente IA con Groq y modo simulado (D33); 267 pruebas backend y 245 frontend. FS-HU-12, FS-HU-13 y FS-HU-14 se aceptaron el 12-10-2026; FS-HU-06 sigue pendiente de CP-078.</w:t>
      </w:r>
    </w:p>
    <w:p w14:paraId="74F1586F" w14:textId="77777777" w:rsidR="006E6A93" w:rsidRDefault="00E70ED8" w:rsidP="00E07D1C">
      <w:pPr>
        <w:pStyle w:val="EstiloTtulo1VerdanaJustificado"/>
        <w:numPr>
          <w:ilvl w:val="0"/>
          <w:numId w:val="0"/>
        </w:numPr>
        <w:ind w:left="432"/>
        <w:rPr>
          <w:lang w:val="es-ES"/>
        </w:rPr>
      </w:pPr>
      <w:bookmarkStart w:id="37" w:name="_Toc242714922"/>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347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347200"/>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base aprobada PR #21; corrección incorporada en 1.22; mapa con MapLibre y OpenFreeMap en 1.23, SC-18; asistente IA con Groq en 1.25, D33; ubicación de la ficha con Nominatim en 1.28, D36; comidas en 1.29, D37).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(con Comidas, FS-HU-09 y FS-HU-10),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reservas, asistente IA y comidas (comida.service: catálogo, cálculo por gramos, resumen diario y semanal y alimentos pedidos en el chat; D37). Open-Meteo, Nominatim (búsqueda de la dirección de la ficha, en geocodificacion.service; D36) y el proveedor de IA (Groq, compatible con OpenAI, en proveedorIa.service; D33) están integrados. El mapa (MapLibre GL JS y OpenFreeMap) se integra desde el frontend, sin clave (D31).</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verificación con historial y control de revisión dentro de </w:t>
            </w:r>
            <w:r>
              <w:rPr>
                <w:sz w:val="17"/>
              </w:rPr>
              <w:lastRenderedPageBreak/>
              <w:t>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largo de la dirección y recuadro de Chile para las coordenadas de la ficha y el mapa (SC-24), distancias, órdenes del buscador límites de las reseñas y del asistente IA (largo del mensaje, mensajes por día, mensajes enviados al proveedor y conversaciones fijadas) y de Comidas (momentos del día, rango de gramos y reparto de macronutrientes).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714923"/>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Open-Meteo y Nominatim (búsqueda de la dirección de la ficha, D36). El mapa usa MapLibre GL JS con teselas de OpenFreeMap, sin clave (D31); SMTP requiere credenciales. Disponibilidad y reservas utilizan MySQL y Prisma compartido. VERIFICATION_STORAGE_DIR debe apuntar a un directorio persistente y restringido, respaldado junto con MySQL. Docker/Nginx con HTTPS pertenece a FS-HU-11 y sigue pendiente; el asistente IA usa Groq por HTTPS (D33). Esta rama representa las diecisiete tablas del modelo, todas implementadas.</w:t>
      </w:r>
    </w:p>
    <w:p w14:paraId="1032A729" w14:textId="77777777" w:rsidR="00937026" w:rsidRDefault="00531000">
      <w:pPr>
        <w:jc w:val="center"/>
      </w:pPr>
      <w:r>
        <w:rPr>
          <w:noProof/>
        </w:rPr>
        <w:drawing>
          <wp:inline distT="0" distB="0" distL="0" distR="0" wp14:anchorId="76286DEC" wp14:editId="080DF178">
            <wp:extent cx="5760000" cy="2939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29394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diecisiete tablas, asistente IA con Groq (D33), mapa con MapLibre y OpenFreeMap sin clave, búsqueda de direcciones con Nominatim (D36) y despliegue objetivo Docker/Nginx (DAS 1.29).</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OpenFreeMap (OpenStreetMap)</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Estilo, teselas vectoriales y fuentes del mapa, sin clave (D31). MapLibre GL JS se descarga de unpkg con versión fija y huella SRI.</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Groq (proveedor de IA)</w:t>
            </w:r>
          </w:p>
        </w:tc>
        <w:tc>
          <w:tcPr>
            <w:tcW w:w="2000" w:type="dxa"/>
          </w:tcPr>
          <w:p w14:paraId="26511857" w14:textId="77777777" w:rsidR="00937026" w:rsidRDefault="00531000">
            <w:r>
              <w:rPr>
                <w:sz w:val="17"/>
              </w:rPr>
              <w:t>Servicio externo, API compatible con OpenAI (plan gratuito)</w:t>
            </w:r>
          </w:p>
        </w:tc>
        <w:tc>
          <w:tcPr>
            <w:tcW w:w="3500" w:type="dxa"/>
          </w:tcPr>
          <w:p w14:paraId="101F82B9" w14:textId="77777777" w:rsidR="00937026" w:rsidRDefault="00531000">
            <w:r>
              <w:rPr>
                <w:sz w:val="17"/>
              </w:rPr>
              <w:t>Respuestas del asistente IA (FS-HU-07, D33); configurable con IA_URL_BASE, IA_MODELO e IA_API_KEY.</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r w:rsidR="00937026" w14:paraId="17A9D665" w14:textId="77777777">
        <w:tc>
          <w:tcPr>
            <w:tcW w:w="2000" w:type="dxa"/>
          </w:tcPr>
          <w:p w14:paraId="07AF57A5" w14:textId="77777777" w:rsidR="00937026" w:rsidRDefault="00531000">
            <w:r>
              <w:rPr>
                <w:b/>
                <w:sz w:val="17"/>
              </w:rPr>
              <w:t>Nominatim (OpenStreetMap)</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Convierte la comuna y la dirección de la ficha del profesional en coordenadas (D36). Su política de uso pide identificar la aplicación, no pasar de una consulta por segundo y guardar las respuestas.</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Groq (proveedor de IA)</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compatible con OpenAI (chat/completions); la clave vive solo en variables de entorno del backend. Viajan las instrucciones y los últimos 10 mensajes, sin perfil ni datos de salud; espera máxima de 20 segundos. Desde FS-HU-09 la petición incluye la función agregar_alimentos; el modelo solo devuelve nombres, gramos y momento, y el backend registra y responde sin otra consulta (D37).</w:t>
            </w:r>
          </w:p>
        </w:tc>
      </w:tr>
      <w:tr w:rsidR="00937026" w14:paraId="328B1AA6" w14:textId="77777777">
        <w:tc>
          <w:tcPr>
            <w:tcW w:w="1700" w:type="dxa"/>
          </w:tcPr>
          <w:p w14:paraId="51F92274" w14:textId="77777777" w:rsidR="00937026" w:rsidRDefault="00531000">
            <w:r>
              <w:rPr>
                <w:sz w:val="17"/>
              </w:rPr>
              <w:t>Navegador</w:t>
            </w:r>
          </w:p>
        </w:tc>
        <w:tc>
          <w:tcPr>
            <w:tcW w:w="2500" w:type="dxa"/>
          </w:tcPr>
          <w:p w14:paraId="5DAB9F45" w14:textId="77777777" w:rsidR="00937026" w:rsidRDefault="00531000">
            <w:r>
              <w:rPr>
                <w:sz w:val="17"/>
              </w:rPr>
              <w:t>unpkg.com (MapLibre GL JS 5.24.0)</w:t>
            </w:r>
          </w:p>
        </w:tc>
        <w:tc>
          <w:tcPr>
            <w:tcW w:w="2100" w:type="dxa"/>
          </w:tcPr>
          <w:p w14:paraId="1C09FFD2" w14:textId="77777777" w:rsidR="00937026" w:rsidRDefault="00531000">
            <w:r>
              <w:rPr>
                <w:sz w:val="17"/>
              </w:rPr>
              <w:t>HTTPS</w:t>
            </w:r>
          </w:p>
        </w:tc>
        <w:tc>
          <w:tcPr>
            <w:tcW w:w="2700" w:type="dxa"/>
          </w:tcPr>
          <w:p w14:paraId="46A7E864" w14:textId="77777777" w:rsidR="00937026" w:rsidRDefault="00531000">
            <w:r>
              <w:rPr>
                <w:sz w:val="17"/>
              </w:rPr>
              <w:t>Descarga del SDK cuando se muestra el mapa en Profesionales (no si está oculto); versión fija y huella SRI.</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OpenFreeMap (teselas de OpenStreetMap)</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Estilo, teselas vectoriales y fuentes del mapa; sin clave ni facturación (D31).</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Nominatim (OpenStreetMap)</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viajan solo la calle y el número, la comuna y el país (cl), nunca datos de la persona. Una consulta por segundo para toda la aplicación, cabecera User-Agent de FitSearch, caché de 24 horas y espera máxima de 5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714924"/>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OpenFreeMap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 + Nominatim (dirección, D36) + OpenFreeMap (mapa de la ficha)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 uso_asistente</w:t>
            </w:r>
          </w:p>
        </w:tc>
        <w:tc>
          <w:tcPr>
            <w:tcW w:w="1900" w:type="dxa"/>
          </w:tcPr>
          <w:p w14:paraId="31F7AB2C" w14:textId="77777777" w:rsidR="00937026" w:rsidRDefault="00531000">
            <w:r>
              <w:rPr>
                <w:sz w:val="17"/>
              </w:rPr>
              <w:t>asistente, profesionales</w:t>
            </w:r>
          </w:p>
        </w:tc>
        <w:tc>
          <w:tcPr>
            <w:tcW w:w="2300" w:type="dxa"/>
          </w:tcPr>
          <w:p w14:paraId="056E78DA" w14:textId="77777777" w:rsidR="00937026" w:rsidRDefault="00531000">
            <w:r>
              <w:rPr>
                <w:sz w:val="17"/>
              </w:rPr>
              <w:t>Navegador, Frontend, Backend, MySQL + Groq (D33)</w:t>
            </w:r>
          </w:p>
        </w:tc>
        <w:tc>
          <w:tcPr>
            <w:tcW w:w="900" w:type="dxa"/>
          </w:tcPr>
          <w:p w14:paraId="7A1EE9B5" w14:textId="77777777" w:rsidR="00937026" w:rsidRDefault="00531000">
            <w:r>
              <w:rPr>
                <w:sz w:val="17"/>
              </w:rPr>
              <w:t>4 (FS-HU-07 el 21-10-2026 y FS-HU-08 el 22-10-2026)</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alimentos, perfiles_usuario, mensajes, uso_asistente</w:t>
            </w:r>
          </w:p>
        </w:tc>
        <w:tc>
          <w:tcPr>
            <w:tcW w:w="1900" w:type="dxa"/>
          </w:tcPr>
          <w:p w14:paraId="07EFC42E" w14:textId="77777777" w:rsidR="00937026" w:rsidRDefault="00531000">
            <w:r>
              <w:rPr>
                <w:sz w:val="17"/>
              </w:rPr>
              <w:t>comidas, asistente</w:t>
            </w:r>
          </w:p>
        </w:tc>
        <w:tc>
          <w:tcPr>
            <w:tcW w:w="2300" w:type="dxa"/>
          </w:tcPr>
          <w:p w14:paraId="1445BBA1" w14:textId="77777777" w:rsidR="00937026" w:rsidRDefault="00531000">
            <w:r>
              <w:rPr>
                <w:sz w:val="17"/>
              </w:rPr>
              <w:t>Navegador, Frontend, Backend, MySQL + Groq (D33, D37)</w:t>
            </w:r>
          </w:p>
        </w:tc>
        <w:tc>
          <w:tcPr>
            <w:tcW w:w="900" w:type="dxa"/>
          </w:tcPr>
          <w:p w14:paraId="523BDBB1" w14:textId="77777777" w:rsidR="00937026" w:rsidRDefault="00531000">
            <w:r>
              <w:rPr>
                <w:sz w:val="17"/>
              </w:rPr>
              <w:t>4 (FS-HU-09 y FS-HU-10 el 26-10-2026, adelantadas del Sprint 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714925"/>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Reemplazada por D33 desde el 21-10-2026. 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Reemplazada por D31 desde el 15-10-2026. 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 Se reemplazó porque la prueba real exige una clave con facturación (SC-18).</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r w:rsidR="00937026" w14:paraId="2E7E5273" w14:textId="77777777">
        <w:trPr>
          <w:cantSplit/>
        </w:trPr>
        <w:tc>
          <w:tcPr>
            <w:tcW w:w="600" w:type="dxa"/>
          </w:tcPr>
          <w:p w14:paraId="1CCB8120" w14:textId="77777777" w:rsidR="00937026" w:rsidRDefault="00531000">
            <w:r>
              <w:t>D31</w:t>
            </w:r>
          </w:p>
        </w:tc>
        <w:tc>
          <w:tcPr>
            <w:tcW w:w="2400" w:type="dxa"/>
          </w:tcPr>
          <w:p w14:paraId="46255FEC" w14:textId="77777777" w:rsidR="00937026" w:rsidRDefault="00531000">
            <w:r>
              <w:t>Mapa con MapLibre GL JS 5.24.0 y teselas de OpenFreeMap (datos de OpenStreetMap) en vez de Google Maps (SC-18, PR #27, 15-10-2026).</w:t>
            </w:r>
          </w:p>
        </w:tc>
        <w:tc>
          <w:tcPr>
            <w:tcW w:w="2400" w:type="dxa"/>
          </w:tcPr>
          <w:p w14:paraId="22DDBC86" w14:textId="77777777" w:rsidR="00937026" w:rsidRDefault="00531000">
            <w:r>
              <w:t>Google Maps Platform con clave y facturación (D8); Leaflet + OpenStreetMap; Mapbox.</w:t>
            </w:r>
          </w:p>
        </w:tc>
        <w:tc>
          <w:tcPr>
            <w:tcW w:w="3600" w:type="dxa"/>
          </w:tcPr>
          <w:p w14:paraId="2F9627B7" w14:textId="77777777" w:rsidR="00937026" w:rsidRDefault="00531000">
            <w:r>
              <w:t>Gratuito, sin clave, cuenta ni tarjeta, lo que permite ejecutar CP-078 y cerrar FS-HU-06. El SDK se descarga solo cuando se muestra el mapa (desde la SC-27, junto a la lista), con versión fija y huella SRI; si el proveedor falla, la lista de resultados sigue disponible. No hay geocodificación ni búsqueda de lugares: las coordenadas vienen de la ficha del profesional. El mapa muestra la atribución de OpenFreeMap, OpenMapTiles y OpenStreetMap.</w:t>
            </w:r>
          </w:p>
        </w:tc>
      </w:tr>
      <w:tr w:rsidR="00937026" w14:paraId="2E7E5273" w14:textId="77777777">
        <w:trPr>
          <w:cantSplit/>
        </w:trPr>
        <w:tc>
          <w:tcPr>
            <w:tcW w:w="600" w:type="dxa"/>
          </w:tcPr>
          <w:p w14:paraId="1CCB8120" w14:textId="77777777" w:rsidR="00937026" w:rsidRDefault="00531000">
            <w:r>
              <w:t>D32</w:t>
            </w:r>
          </w:p>
        </w:tc>
        <w:tc>
          <w:tcPr>
            <w:tcW w:w="2400" w:type="dxa"/>
          </w:tcPr>
          <w:p w14:paraId="46255FEC" w14:textId="77777777" w:rsidR="00937026" w:rsidRDefault="00531000">
            <w:r>
              <w:t>Coordenadas modificadas por D36 desde el 24-10-2026. Dirección de atención propia en profesionales.direccion (VARCHAR(150), nula si atiende solo online) y coordenadas de la ficha limitadas al recuadro de Chile de shared/reglas.json, el mismo que limita el mapa (SC-24, 19-10-2026).</w:t>
            </w:r>
          </w:p>
        </w:tc>
        <w:tc>
          <w:tcPr>
            <w:tcW w:w="2400" w:type="dxa"/>
          </w:tcPr>
          <w:p w14:paraId="22DDBC86" w14:textId="77777777" w:rsidR="00937026" w:rsidRDefault="00531000">
            <w:r>
              <w:t>Usar solo establecimientos.direccion (obliga a crear un establecimiento por profesional); geocodificar la dirección con un servicio externo; mantener los rangos mundiales de -90 a 90 y -180 a 180; incluir Rapa Nui en el recuadro.</w:t>
            </w:r>
          </w:p>
        </w:tc>
        <w:tc>
          <w:tcPr>
            <w:tcW w:w="3600" w:type="dxa"/>
          </w:tcPr>
          <w:p w14:paraId="2F9627B7" w14:textId="77777777" w:rsidR="00937026" w:rsidRDefault="00531000">
            <w:r>
              <w:t>Antes la dirección escrita solo existía en 4 de las 12 fichas de demostración, a través de su establecimiento, y la ventana del mapa solo podía mostrar la comuna (SC-22). Una columna propia y nula es una migración aditiva que no afecta las fichas existentes. Sin geocodificación (D31), la dirección es un texto declarado y las coordenadas siguen ubicando el marcador. Un solo recuadro para validar y para el mapa evita que una ficha con coordenadas erróneas (-90, -90) aleje el mapa (defecto 35). Rapa Nui (longitud cercana a -109) queda fuera porque incluirla obligaría a mostrar casi todo el Pacífico; se reevaluará si se suman profesionales de la isla. Desde el 24-10-2026 (SC-28) se adoptó la geocodificación que aquí se había descartado (D36): el profesional ya no escribe coordenadas y el recuadro de Chile sigue validándolas.</w:t>
            </w:r>
          </w:p>
        </w:tc>
      </w:tr>
      <w:tr w:rsidR="00937026" w14:paraId="2E7E5273" w14:textId="77777777">
        <w:trPr>
          <w:cantSplit/>
        </w:trPr>
        <w:tc>
          <w:tcPr>
            <w:tcW w:w="600" w:type="dxa"/>
          </w:tcPr>
          <w:p w14:paraId="1CCB8120" w14:textId="77777777" w:rsidR="00937026" w:rsidRDefault="00531000">
            <w:r>
              <w:t>D33</w:t>
            </w:r>
          </w:p>
        </w:tc>
        <w:tc>
          <w:tcPr>
            <w:tcW w:w="2400" w:type="dxa"/>
          </w:tcPr>
          <w:p w14:paraId="46255FEC" w14:textId="77777777" w:rsidR="00937026" w:rsidRDefault="00531000">
            <w:r>
              <w:t>Asistente IA (FS-HU-07) con un cliente genérico para cualquier proveedor compatible con la API de OpenAI, configurable por variables de entorno (IA_URL_BASE, IA_MODELO, IA_API_KEY y IA_MENSAJES_POR_DIA); Groq por defecto, en su plan gratuito. Sin clave responde en modo simulado. Reemplaza a D7.</w:t>
            </w:r>
          </w:p>
        </w:tc>
        <w:tc>
          <w:tcPr>
            <w:tcW w:w="2400" w:type="dxa"/>
          </w:tcPr>
          <w:p w14:paraId="22DDBC86" w14:textId="77777777" w:rsidR="00937026" w:rsidRDefault="00531000">
            <w:r>
              <w:t>API de Claude con su SDK (D7; de pago, aunque de bajo costo); Gemini en su plan gratuito; un modelo local con Ollama; usar el SDK de un proveedor específico.</w:t>
            </w:r>
          </w:p>
        </w:tc>
        <w:tc>
          <w:tcPr>
            <w:tcW w:w="3600" w:type="dxa"/>
          </w:tcPr>
          <w:p w14:paraId="2F9627B7" w14:textId="77777777" w:rsidR="00937026" w:rsidRDefault="00531000">
            <w:r>
              <w:t>El Product Owner pidió una opción gratuita para un asistente de orientación simple. El plan gratuito de Groq no pide tarjeta y su política indica que no entrena con los datos de sus clientes, algo importante en una aplicación de salud; el plan gratuito de Gemini, en cambio, usa los datos para mejorar sus productos, y un modelo local exige hardware y complica el despliegue. Con el formato compatible con OpenAI se cambia de proveedor editando el .env, sin tocar código. Al proveedor solo viajan las instrucciones y los últimos 10 mensajes de la conversación, nunca el perfil ni la información de salud (QS7). Un límite diario por usuario (uso_asistente) protege la cuota gratuita y no se recupera al borrar conversaciones. Las funciones acotadas de FS-HU-09 (registro de comida) se definirán sobre el mismo cliente.</w:t>
            </w:r>
          </w:p>
        </w:tc>
      </w:tr>
      <w:tr w:rsidR="00937026" w14:paraId="2E7E5273" w14:textId="77777777">
        <w:trPr>
          <w:cantSplit/>
        </w:trPr>
        <w:tc>
          <w:tcPr>
            <w:tcW w:w="600" w:type="dxa"/>
          </w:tcPr>
          <w:p w14:paraId="1CCB8120" w14:textId="77777777" w:rsidR="00937026" w:rsidRDefault="00531000">
            <w:r>
              <w:t>D34</w:t>
            </w:r>
          </w:p>
        </w:tc>
        <w:tc>
          <w:tcPr>
            <w:tcW w:w="2400" w:type="dxa"/>
          </w:tcPr>
          <w:p w14:paraId="46255FEC" w14:textId="77777777" w:rsidR="00937026" w:rsidRDefault="00531000">
            <w:r>
              <w:t>Recomendación de profesional (FS-HU-08): el modelo marca la especialidad recomendada en una línea final («ESPECIALIDAD: &lt;nombre&gt;»); el backend la valida contra el catálogo de shared/reglas.json, la quita del texto visible y la guarda en mensajes.especialidad; la interfaz la muestra como tarjeta con acceso al buscador filtrado (FS-HU-22).</w:t>
            </w:r>
          </w:p>
        </w:tc>
        <w:tc>
          <w:tcPr>
            <w:tcW w:w="2400" w:type="dxa"/>
          </w:tcPr>
          <w:p w14:paraId="22DDBC86" w14:textId="77777777" w:rsidR="00937026" w:rsidRDefault="00531000">
            <w:r>
              <w:t>Function calling (herramientas) del proveedor; respuesta en JSON estructurado; reglas fijas por palabras clave en el backend.</w:t>
            </w:r>
          </w:p>
        </w:tc>
        <w:tc>
          <w:tcPr>
            <w:tcW w:w="3600" w:type="dxa"/>
          </w:tcPr>
          <w:p w14:paraId="2F9627B7" w14:textId="77777777" w:rsidR="00937026" w:rsidRDefault="00531000">
            <w:r>
              <w:t>La marca funciona con cualquier proveedor compatible con OpenAI (D33), sin llamadas extra ni costo, y el backend solo acepta especialidades del catálogo, así que el modelo no puede inventar una ni enlazar a otra parte. Function calling y el JSON estructurado dependen de que cada proveedor los soporte igual. Las palabras clave fijas se equivocan con frases ambiguas (un «me duele» puede ser kinesiología o medicina), por eso solo se usan en el modo simulado, para probar la tarjeta sin clave. Si el modelo omite la marca, la respuesta se muestra igual, sin tarjeta.</w:t>
            </w:r>
          </w:p>
        </w:tc>
      </w:tr>
      <w:tr w:rsidR="00937026" w14:paraId="2E7E5273" w14:textId="77777777">
        <w:trPr>
          <w:cantSplit/>
        </w:trPr>
        <w:tc>
          <w:tcPr>
            <w:tcW w:w="600" w:type="dxa"/>
          </w:tcPr>
          <w:p w14:paraId="1CCB8120" w14:textId="77777777" w:rsidR="00937026" w:rsidRDefault="00531000">
            <w:r>
              <w:t>D35</w:t>
            </w:r>
          </w:p>
        </w:tc>
        <w:tc>
          <w:tcPr>
            <w:tcW w:w="2400" w:type="dxa"/>
          </w:tcPr>
          <w:p w14:paraId="46255FEC" w14:textId="77777777" w:rsidR="00937026" w:rsidRDefault="00531000">
            <w:r>
              <w:t>Lista y mapa juntos en Profesionales (SC-27, FS-HU-06): en escritorio la lista a la izquierda y el mapa fijo a la derecha, y en celular el mapa arriba de la lista. La selección (un marcador o «Ver en el mapa» en una tarjeta) es un estado de la página que comparten la lista, el mapa y el detalle, que se muestra bajo el mapa. Cada marcador es un botón. El mapa se puede ocultar (?mapa=oculto) y queda montado para volver a mostrarlo sin descargarlo de nuevo.</w:t>
            </w:r>
          </w:p>
        </w:tc>
        <w:tc>
          <w:tcPr>
            <w:tcW w:w="2400" w:type="dxa"/>
          </w:tcPr>
          <w:p w14:paraId="22DDBC86" w14:textId="77777777" w:rsidR="00937026" w:rsidRDefault="00531000">
            <w:r>
              <w:t>Mantener las vistas Lista y Mapa separadas con un botón para alternar (SC-18 y SC-22); mapa a pantalla completa con la lista superpuesta; ventana emergente de MapLibre sobre el marcador para el detalle.</w:t>
            </w:r>
          </w:p>
        </w:tc>
        <w:tc>
          <w:tcPr>
            <w:tcW w:w="3600" w:type="dxa"/>
          </w:tcPr>
          <w:p w14:paraId="2F9627B7" w14:textId="77777777" w:rsidR="00937026" w:rsidRDefault="00531000">
            <w:r>
              <w:t>Comparar opciones (FS-HU-06) pide ver a la vez dónde atiende cada profesional y sus datos; con vistas separadas había que cambiar de vista y se perdía la tarjeta. El detalle bajo el mapa no tapa otros marcadores ni queda cortado en pantallas angostas, como la ventana emergente. Con marcadores como botones el mapa se recorre con Tab y Enter sin código extra. La lista va primero en el orden del documento y del teclado y sigue disponible si el mapa no carga. El costo es descargar MapLibre al abrir Profesionales, salvo con el mapa oculto. Sin cambios en la API ni en los datos: precio, etiquetas, horario semanal y fotos del mockup quedan fuera hasta que existan.</w:t>
            </w:r>
          </w:p>
        </w:tc>
      </w:tr>
      <w:tr w:rsidR="00937026" w14:paraId="2E7E5273" w14:textId="77777777">
        <w:trPr>
          <w:cantSplit/>
        </w:trPr>
        <w:tc>
          <w:tcPr>
            <w:tcW w:w="600" w:type="dxa"/>
          </w:tcPr>
          <w:p w14:paraId="1CCB8120" w14:textId="77777777" w:rsidR="00937026" w:rsidRDefault="00531000">
            <w:r>
              <w:t>D36</w:t>
            </w:r>
          </w:p>
        </w:tc>
        <w:tc>
          <w:tcPr>
            <w:tcW w:w="2400" w:type="dxa"/>
          </w:tcPr>
          <w:p w14:paraId="46255FEC" w14:textId="77777777" w:rsidR="00937026" w:rsidRDefault="00531000">
            <w:r>
              <w:t>Ubicación de la ficha del profesional a partir de su comuna y su dirección (SC-28, 24-10-2026): el backend las convierte en coordenadas con Nominatim, el buscador de direcciones de OpenStreetMap, por GET /api/profesionales/mi-ficha/ubicacion (solo rol profesional), y responde la precisión (exacta, calle o comuna) y lo que encontró. El formulario muestra el lugar en un mapa (MapLibre y OpenFreeMap, D31) y el profesional puede ajustar el marcador arrastrándolo, con un clic o con las flechas. La ficha sigue guardando latitud y longitud, validadas dentro de Chile (D32).</w:t>
            </w:r>
          </w:p>
        </w:tc>
        <w:tc>
          <w:tcPr>
            <w:tcW w:w="2400" w:type="dxa"/>
          </w:tcPr>
          <w:p w14:paraId="22DDBC86" w14:textId="77777777" w:rsidR="00937026" w:rsidRDefault="00531000">
            <w:r>
              <w:t>Mantener los campos de latitud y longitud (D32); llamar a Nominatim desde el navegador; Photon (komoot); Google Geocoding API (clave y facturación, D8); buscar mientras se escribe (autocompletar).</w:t>
            </w:r>
          </w:p>
        </w:tc>
        <w:tc>
          <w:tcPr>
            <w:tcW w:w="3600" w:type="dxa"/>
          </w:tcPr>
          <w:p w14:paraId="2F9627B7" w14:textId="77777777" w:rsidR="00937026" w:rsidRDefault="00531000">
            <w:r>
              <w:t>Casi nadie sabe obtener las coordenadas de su dirección, y escribirlas a mano producía errores como el del defecto 35. Nominatim usa los mismos datos de OpenStreetMap que el mapa (D31) y es gratuito, sin clave ni tarjeta. Su política de uso exige identificar la aplicación, no pasar de una consulta por segundo, guardar las respuestas y no usarlo para autocompletar: por eso la búsqueda pasa por el backend (fila de espera, caché de 24 horas, cabecera User-Agent) y se hace al salir del campo o al guardar, no con cada tecla; así, además, la IP de las personas no llega a un tercero. Se busca solo la calle y el número (complementos como «oficina 501» impiden encontrarla) y se descarta un resultado de otra comuna. Si no encuentra el número, deja el marcador en la calle o en el centro de la comuna y lo dice, para que el profesional lo ajuste. Si Nominatim no responde, una ficha nueva no se puede guardar hasta reintentar; una ficha ya ubicada se guarda sin consultarlo mientras no cambie su dirección. Sin cambios en la base de datos.</w:t>
            </w:r>
          </w:p>
        </w:tc>
      </w:tr>
      <w:tr w:rsidR="00937026" w14:paraId="2E7E5273" w14:textId="77777777">
        <w:trPr>
          <w:cantSplit/>
        </w:trPr>
        <w:tc>
          <w:tcPr>
            <w:tcW w:w="600" w:type="dxa"/>
          </w:tcPr>
          <w:p w14:paraId="1CCB8120" w14:textId="77777777" w:rsidR="00937026" w:rsidRDefault="00531000">
            <w:r>
              <w:t>D37</w:t>
            </w:r>
          </w:p>
        </w:tc>
        <w:tc>
          <w:tcPr>
            <w:tcW w:w="2400" w:type="dxa"/>
          </w:tcPr>
          <w:p w14:paraId="46255FEC" w14:textId="77777777" w:rsidR="00937026" w:rsidRDefault="00531000">
            <w:r>
              <w:t>Gestor de alimentación (FS-HU-09 y FS-HU-10; SC-30, decisión del PO del 26-10-2026): la persona registra alimentos de un catálogo propio (tabla alimentos, 58 alimentos con su aporte por 100 g, valores de referencia aproximados de USDA FoodData Central) indicando los gramos, y el backend calcula y guarda calorías y macronutrientes; el objetivo diario sale del requerimiento calórico del perfil (Mifflin-St Jeor) repartido en 30 % proteínas, 45 % carbohidratos y 25 % grasas. Desde el chat, el modelo puede pedir la función agregar_alimentos (herramientas de la API compatible con OpenAI); el backend busca cada alimento en el catálogo, lo registra en el día de hoy (en el momento indicado o según la hora), arma la respuesta sin otra consulta al proveedor y guarda lo agregado en mensajes.comidas_agregadas. Cada pedido usa un mensaje del límite diario.</w:t>
            </w:r>
          </w:p>
        </w:tc>
        <w:tc>
          <w:tcPr>
            <w:tcW w:w="2400" w:type="dxa"/>
          </w:tcPr>
          <w:p w14:paraId="22DDBC86" w14:textId="77777777" w:rsidR="00937026" w:rsidRDefault="00531000">
            <w:r>
              <w:t>Que la IA estime las calorías y macronutrientes de cada alimento; consultar en línea una base externa (USDA FoodData Central con clave, Open Food Facts); que el asistente sugiera el registro y espere una confirmación aparte (escenario original de FS-HU-09); interpretar el pedido con una marca de texto, como en D34.</w:t>
            </w:r>
          </w:p>
        </w:tc>
        <w:tc>
          <w:tcPr>
            <w:tcW w:w="3600" w:type="dxa"/>
          </w:tcPr>
          <w:p w14:paraId="2F9627B7" w14:textId="77777777" w:rsidR="00937026" w:rsidRDefault="00531000">
            <w:r>
              <w:t>El PO pidió registrar cada alimento con su gramaje y que el sistema calcule el aporte, y que el asistente agregue alimentos cuando se los piden. Un catálogo propio da el mismo resultado para la misma porción, funciona sin clave ni conexión externa y deja que el backend valide el alimento: la IA solo interpreta el pedido y no inventa cifras, que en un modelo cambian de una respuesta a otra. A diferencia de D34, aquí la IA pide una acción que escribe datos, y la función con parámetros estructurados (alimentos, gramos y momento) es más segura que interpretar texto libre; si un proveedor no la soporta, el chat sigue funcionando y la persona registra en Comidas. El pedido explícito («agrega…») reemplaza la confirmación aparte, y la respuesta muestra lo agregado con acceso a Comidas para corregir los gramos o quitarlo. Los valores del catálogo son referenciales y no reemplazan la evaluación de un nutricionista.</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714926"/>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fetch de Node.js y API compatible con OpenAI</w:t>
            </w:r>
          </w:p>
        </w:tc>
        <w:tc>
          <w:tcPr>
            <w:tcW w:w="2200" w:type="dxa"/>
          </w:tcPr>
          <w:p w14:paraId="0862154D" w14:textId="77777777" w:rsidR="00937026" w:rsidRDefault="00531000">
            <w:r>
              <w:rPr>
                <w:sz w:val="17"/>
              </w:rPr>
              <w:t>Reutilizado (plataforma y servicio externo)</w:t>
            </w:r>
          </w:p>
        </w:tc>
        <w:tc>
          <w:tcPr>
            <w:tcW w:w="3800" w:type="dxa"/>
          </w:tcPr>
          <w:p w14:paraId="35D7E8F0" w14:textId="77777777" w:rsidR="00937026" w:rsidRDefault="00531000">
            <w:r>
              <w:rPr>
                <w:sz w:val="17"/>
              </w:rPr>
              <w:t>Cliente del proveedor de IA sin SDK (D33): Groq por defecto; cambiar de proveedor es editar el .env.</w:t>
            </w:r>
          </w:p>
        </w:tc>
      </w:tr>
      <w:tr w:rsidR="00937026" w14:paraId="3AA7FBE0" w14:textId="77777777">
        <w:tc>
          <w:tcPr>
            <w:tcW w:w="3000" w:type="dxa"/>
          </w:tcPr>
          <w:p w14:paraId="00DC04DD" w14:textId="77777777" w:rsidR="00937026" w:rsidRDefault="00531000">
            <w:r>
              <w:rPr>
                <w:b/>
                <w:sz w:val="17"/>
              </w:rPr>
              <w:t>MapLibre GL JS + OpenFreeMap</w:t>
            </w:r>
          </w:p>
        </w:tc>
        <w:tc>
          <w:tcPr>
            <w:tcW w:w="2200" w:type="dxa"/>
          </w:tcPr>
          <w:p w14:paraId="13B3483D" w14:textId="77777777" w:rsidR="00937026" w:rsidRDefault="00531000">
            <w:r>
              <w:rPr>
                <w:sz w:val="17"/>
              </w:rPr>
              <w:t>Reutilizado; sin clave</w:t>
            </w:r>
          </w:p>
        </w:tc>
        <w:tc>
          <w:tcPr>
            <w:tcW w:w="3800" w:type="dxa"/>
          </w:tcPr>
          <w:p w14:paraId="5FE6F73E" w14:textId="77777777" w:rsidR="00937026" w:rsidRDefault="00531000">
            <w:r>
              <w:rPr>
                <w:sz w:val="17"/>
              </w:rPr>
              <w:t>Mapa de resultados junto a la lista, con marcadores conectados a sus tarjetas, detalle del elegido bajo el mapa y enlace a ficha (D35, SC-27) (D31, SC-18); reemplaza a Google Maps desde el 15-10-2026.</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78CA086C" w14:textId="77777777">
        <w:tc>
          <w:tcPr>
            <w:tcW w:w="3000" w:type="dxa"/>
          </w:tcPr>
          <w:p w14:paraId="59768336" w14:textId="77777777" w:rsidR="00937026" w:rsidRDefault="00531000">
            <w:r>
              <w:rPr>
                <w:b/>
                <w:sz w:val="17"/>
              </w:rPr>
              <w:t>Nominatim (OpenStreetMap)</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Ubicación de la ficha del profesional a partir de su comuna y su dirección (D36); datos de OpenStreetMap con licencia ODbL, con la atribución en el mapa de la ficha.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PR #21 fusionado</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Asistente de IA</w:t>
            </w:r>
          </w:p>
        </w:tc>
        <w:tc>
          <w:tcPr>
            <w:tcW w:w="2200" w:type="dxa"/>
          </w:tcPr>
          <w:p w14:paraId="2764BD5B" w14:textId="77777777" w:rsidR="00937026" w:rsidRDefault="00531000">
            <w:r>
              <w:rPr>
                <w:sz w:val="17"/>
              </w:rPr>
              <w:t>Desarrollado (FS-HU-07 y FS-HU-08)</w:t>
            </w:r>
          </w:p>
        </w:tc>
        <w:tc>
          <w:tcPr>
            <w:tcW w:w="3800" w:type="dxa"/>
          </w:tcPr>
          <w:p w14:paraId="5EC10AFF" w14:textId="77777777" w:rsidR="00937026" w:rsidRDefault="00531000">
            <w:r>
              <w:rPr>
                <w:sz w:val="17"/>
              </w:rPr>
              <w:t>Instrucciones del sistema, historial propio con conversaciones fijadas, límite diario, red de seguridad (SAMU 131 solo en situaciones críticas y *4141), recomendación de profesional validada contra el catálogo (D34) y modo simulado sin clave; agrega alimentos a las comidas con la función agregar_alimentos (D37).</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Desarrollado (FS-HU-09 y FS-HU-10)</w:t>
            </w:r>
          </w:p>
        </w:tc>
        <w:tc>
          <w:tcPr>
            <w:tcW w:w="3800" w:type="dxa"/>
          </w:tcPr>
          <w:p w14:paraId="2675C414" w14:textId="77777777" w:rsidR="00937026" w:rsidRDefault="00531000">
            <w:r>
              <w:rPr>
                <w:sz w:val="17"/>
              </w:rPr>
              <w:t>Catálogo de alimentos, registro con sus gramos y cálculo de calorías y macronutrientes, resumen del día frente al objetivo, progreso semanal, edición por momento del día y alimentos agregados desde el asistente (D37).</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714927"/>
      <w:r>
        <w:lastRenderedPageBreak/>
        <w:t>Disponibilidad reservas y mapa del Sprint 3</w:t>
      </w:r>
      <w:bookmarkEnd w:id="42"/>
    </w:p>
    <w:p w14:paraId="2B07A59E" w14:textId="77777777" w:rsidR="0030554F" w:rsidRDefault="007D36CC">
      <w:pPr>
        <w:spacing w:after="120"/>
      </w:pPr>
      <w:r>
        <w:t>Esta sección documenta el PR #21 aprobado y fusionado y los ajustes de su revisión posterior desde main. DAS 1.22 y sus ajustes se fusionaron el 12-10-2026 (PR #22, merge 662e79c) y quedaron publicados en Drive ese mismo día; falta actualizar los marcos de Miro. El Sprint Backlog 2 conserva la versión oficial de cierre de Rodrigo. SMTP: entrega y recuperación reales comprobadas. Maps Demo Key: mapa, filtros y páginas comprobados. Google OAuth: origen localhost:5173 pendiente.</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Desde el 22-10-2026 (SC-27, D35) la lista y el mapa se ven juntos, y el mapa se puede ocultar sin perder filtros ni página. Desde el 15-10-2026 (SC-18, PR #27, D31) usa MapLibre GL JS 5.24.0, que se descarga solo cuando el mapa se muestra, con versión fija y huella SRI, y las teselas de OpenFreeMap (datos de OpenStreetMap), sin clave ni facturación; ya no se configuran variables de mapa en frontend/.env. Ante una falla mantiene los resultados accesibles y ofrece reintentar. Las suites usan un SDK simulado. Google Maps con Demo Key se comprobó el 12-10-2026; el mapa nuevo se comprobó en el navegador el 15-10-2026 y CP-078 sobre main sigue pendiente. Los defectos 27 y 29 (reintento cuando falla el estilo y textos de los controles en inglés) se corrigieron el 21-10-2026. El 19-10-2026 se corrigieron, pendientes de fusionar a main, el 28 (selección con teclado, SC-22) y el 35 (una ficha con coordenadas fuera de Chile alejaba el mapa): el mapa se limita a Chile y, desde la SC-24, la ficha solo acepta coordenadas dentro del país (D32). El detalle del marcador elegido (desde la SC-27, en un panel bajo el mapa en vez de una ventana sobre el marcador) muestra el tipo de profesional, si está verificado, su dirección y su próxima hora. En una pestaña oculta, el plazo de carga del mapa empieza cuando la pestaña se ve (defecto 37). Desde el 24-10-2026 (SC-28, D36) la ficha del profesional también muestra un mapa: el lugar que encontró Nominatim para su comuna y su dirección, con un marcador que el profesional puede ajustar; usa el mismo SDK y la misma carga (services/cargaMapa.js) y gestos cooperativos (Ctrl + rueda, dos dedos) para no atrapar el desplazamiento del formulario.</w:t>
      </w:r>
    </w:p>
    <w:p w14:paraId="380E1D92" w14:textId="77777777" w:rsidR="0030554F" w:rsidRDefault="007D36CC">
      <w:pPr>
        <w:spacing w:after="120"/>
      </w:pPr>
      <w:r>
        <w:t>La migración 20261012010000_disponibilidad_reservas agrega disponibilidades y reservas: doce tablas implementadas de quince. Desde el 21-10-2026 la migración 20261021120000_asistente_ia agrega conversaciones, mensajes y uso_asistente (FS-HU-07): quince tablas implementadas de dieciséis; solo registro_comida sigue prevista. La prueba SMTP se prepara con npm run smtp:comprobar; la entrega a bandeja y recuperación con cuenta temporal ya se comprobaron. La migración 20261012040000_retirar_disponibilidad agrega retirado BOOLEAN DEFAULT false sin borrar datos. La prueba npm run test:mysql:agenda reproduce los escenarios con horas en punto y retiro; solo crea y elimina sus cuentas temporales. Desde el 26-10-2026 la migración 20261026120000_comidas agrega alimentos (58 alimentos del catálogo) y registro_comida, y la columna mensajes.comidas_agregadas: las diecisiete tablas del modelo quedan implementadas.</w:t>
      </w:r>
    </w:p>
    <w:p w14:paraId="10913BA4" w14:textId="77777777" w:rsidR="0030554F" w:rsidRDefault="007D36CC">
      <w:pPr>
        <w:spacing w:after="120"/>
      </w:pPr>
      <w:r>
        <w:t>Fuentes: Sprint 3/Disponibilidad_Reservas_Mapa.md y Sprint 3/Pendientes_de_Cierre.md. Validación actual: 233 pruebas backend, 183 frontend y 55 comprobaciones MySQL, lint y build correctos. SMTP/recuperación y mapa integrado comprobados; origen Google OAuth y aceptación del PO pendientes.</w:t>
      </w:r>
    </w:p>
    <w:p w14:paraId="154E63DD" w14:textId="77777777" w:rsidR="00937026" w:rsidRDefault="00531000">
      <w:pPr>
        <w:jc w:val="center"/>
      </w:pPr>
      <w:r>
        <w:rPr>
          <w:noProof/>
        </w:rPr>
        <w:lastRenderedPageBreak/>
        <w:drawing>
          <wp:inline distT="0" distB="0" distL="0" distR="0" wp14:anchorId="7BCADAB0" wp14:editId="30348CBF">
            <wp:extent cx="5943600" cy="7043166"/>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43166"/>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1.22).</w:t>
      </w:r>
    </w:p>
    <w:p w14:paraId="4D2A5F4C" w14:textId="77777777" w:rsidR="0030554F" w:rsidRDefault="007D36CC">
      <w:pPr>
        <w:keepLines/>
        <w:spacing w:after="120"/>
      </w:pPr>
      <w:r>
        <w:t>Revisión posterior: una reserva activa y futura por usuario/profesional (409; las citas que ya pasaron quedan en el historial y no cuentan), también con solicitudes simultáneas. Maps conserva una instancia y el callback tardío. La consulta filtra fechas y oculta historial público. Agenda corrige avisos y edición; Inicio consulta horarios; SMTP explica el permiso de envío. Validación: 233 pruebas backend, 183 frontend y 55 comprobaciones MySQL; lint y build correctos.</w:t>
      </w:r>
    </w:p>
    <w:p w14:paraId="200F4BA4" w14:textId="77777777" w:rsidR="0030554F" w:rsidRDefault="007D36CC">
      <w:pPr>
        <w:pStyle w:val="EstiloTtulo1VerdanaJustificado"/>
        <w:pageBreakBefore/>
        <w:rPr>
          <w:lang w:val="es-ES"/>
        </w:rPr>
      </w:pPr>
      <w:bookmarkStart w:id="43" w:name="_Toc242714928"/>
      <w:r>
        <w:lastRenderedPageBreak/>
        <w:t>Componentes e interfaces del sistema</w:t>
      </w:r>
      <w:bookmarkEnd w:id="43"/>
    </w:p>
    <w:p w14:paraId="05D5A8F9" w14:textId="77777777" w:rsidR="0030554F" w:rsidRDefault="007D36CC">
      <w:pPr>
        <w:spacing w:after="120"/>
      </w:pPr>
      <w:r>
        <w:t>El diagrama UML identifica componentes lógicos de frontend, API, servicios, modelos y persistencia, con interfaces provistas y requeridas. Las rutas delegan en servicios y Prisma es compartido. Su fuente es 13_Componentes_UML.json y su exportación 13_Componentes_UML.svg. SMTP comprobado con proveedor real y mapa con MapLibre y OpenFreeMap desde el 15-10-2026 (D31); Google OAuth exige autorizar localhost:5173. Esta figura se incorporó en el DAS 1.22, fusionado el 12-10-2026 (PR #22) y publicado en Drive.</w:t>
      </w:r>
    </w:p>
    <w:p w14:paraId="70C01C7D" w14:textId="77777777" w:rsidR="00937026" w:rsidRDefault="00531000">
      <w:pPr>
        <w:jc w:val="center"/>
      </w:pPr>
      <w:r>
        <w:rPr>
          <w:noProof/>
        </w:rPr>
        <w:drawing>
          <wp:inline distT="0" distB="0" distL="0" distR="0" wp14:anchorId="7BCADAB0" wp14:editId="30348CBF">
            <wp:extent cx="5943600" cy="4240588"/>
            <wp:effectExtent l="0" t="0" r="0" b="0"/>
            <wp:docPr id="1300" name="Componentes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1"/>
                    <a:stretch>
                      <a:fillRect/>
                    </a:stretch>
                  </pic:blipFill>
                  <pic:spPr>
                    <a:xfrm>
                      <a:off x="0" y="0"/>
                      <a:ext cx="5943600" cy="4240588"/>
                    </a:xfrm>
                    <a:prstGeom prst="rect">
                      <a:avLst/>
                    </a:prstGeom>
                  </pic:spPr>
                </pic:pic>
              </a:graphicData>
            </a:graphic>
          </wp:inline>
        </w:drawing>
      </w:r>
    </w:p>
    <w:p w14:paraId="1511E4EB" w14:textId="77777777" w:rsidR="00937026" w:rsidRDefault="00531000">
      <w:pPr>
        <w:pStyle w:val="Epgrafe"/>
        <w:jc w:val="center"/>
        <w:rPr>
          <w:i/>
          <w:iCs/>
          <w:lang w:val="es-ES"/>
        </w:rPr>
      </w:pPr>
      <w:r>
        <w:t>Ilustración 13: Componentes e interfaces de FitSearch (DAS 1.22; PR #22 fusionado el 12-10-2026; mapa con MapLibre en 1.23, SC-18).</w:t>
      </w:r>
    </w:p>
    <w:sectPr w:rsidR="00937026" w:rsidSect="00DC7C63">
      <w:headerReference w:type="default" r:id="rId22"/>
      <w:footerReference w:type="default" r:id="rId23"/>
      <w:headerReference w:type="first" r:id="rId24"/>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D4A35" w14:textId="77777777" w:rsidR="00387ABA" w:rsidRDefault="00387ABA">
      <w:r>
        <w:separator/>
      </w:r>
    </w:p>
    <w:p w14:paraId="0DA4D0FD" w14:textId="77777777" w:rsidR="00387ABA" w:rsidRDefault="00387ABA"/>
  </w:endnote>
  <w:endnote w:type="continuationSeparator" w:id="0">
    <w:p w14:paraId="12990E17" w14:textId="77777777" w:rsidR="00387ABA" w:rsidRDefault="00387ABA">
      <w:r>
        <w:continuationSeparator/>
      </w:r>
    </w:p>
    <w:p w14:paraId="14BE41FA" w14:textId="77777777" w:rsidR="00387ABA" w:rsidRDefault="00387A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5762C" w14:textId="77777777" w:rsidR="00387ABA" w:rsidRDefault="00387ABA">
      <w:r>
        <w:separator/>
      </w:r>
    </w:p>
    <w:p w14:paraId="52233419" w14:textId="77777777" w:rsidR="00387ABA" w:rsidRDefault="00387ABA"/>
  </w:footnote>
  <w:footnote w:type="continuationSeparator" w:id="0">
    <w:p w14:paraId="31250C00" w14:textId="77777777" w:rsidR="00387ABA" w:rsidRDefault="00387ABA">
      <w:r>
        <w:continuationSeparator/>
      </w:r>
    </w:p>
    <w:p w14:paraId="754A2FFE" w14:textId="77777777" w:rsidR="00387ABA" w:rsidRDefault="00387A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44B4"/>
    <w:rsid w:val="000758C4"/>
    <w:rsid w:val="00075BD0"/>
    <w:rsid w:val="00077420"/>
    <w:rsid w:val="00080C0A"/>
    <w:rsid w:val="00084498"/>
    <w:rsid w:val="00086B03"/>
    <w:rsid w:val="00097570"/>
    <w:rsid w:val="000A2397"/>
    <w:rsid w:val="000A5343"/>
    <w:rsid w:val="000B1F88"/>
    <w:rsid w:val="000B6DAE"/>
    <w:rsid w:val="000B79C8"/>
    <w:rsid w:val="000C0DFB"/>
    <w:rsid w:val="000C31D4"/>
    <w:rsid w:val="000D58CF"/>
    <w:rsid w:val="000D784A"/>
    <w:rsid w:val="000F3D61"/>
    <w:rsid w:val="000F42A3"/>
    <w:rsid w:val="000F49D9"/>
    <w:rsid w:val="000F6297"/>
    <w:rsid w:val="001044CF"/>
    <w:rsid w:val="00107E01"/>
    <w:rsid w:val="00113D08"/>
    <w:rsid w:val="00115E4B"/>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24DB"/>
    <w:rsid w:val="001758A1"/>
    <w:rsid w:val="00177CA5"/>
    <w:rsid w:val="001803D6"/>
    <w:rsid w:val="00184A7C"/>
    <w:rsid w:val="00186C4B"/>
    <w:rsid w:val="00190412"/>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87ABA"/>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5A79"/>
    <w:rsid w:val="004662D6"/>
    <w:rsid w:val="004671E8"/>
    <w:rsid w:val="00467E4B"/>
    <w:rsid w:val="00476788"/>
    <w:rsid w:val="00480B8E"/>
    <w:rsid w:val="00485799"/>
    <w:rsid w:val="00487822"/>
    <w:rsid w:val="0049131D"/>
    <w:rsid w:val="00494936"/>
    <w:rsid w:val="004A499B"/>
    <w:rsid w:val="004A5A93"/>
    <w:rsid w:val="004B2751"/>
    <w:rsid w:val="004B3902"/>
    <w:rsid w:val="004B4AA8"/>
    <w:rsid w:val="004B6E4F"/>
    <w:rsid w:val="004C14AA"/>
    <w:rsid w:val="004C3CAA"/>
    <w:rsid w:val="004C4BDF"/>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3BF6"/>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4A9D"/>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14A98"/>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2E80"/>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43744"/>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8AA"/>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044D6"/>
    <w:rsid w:val="00A1175A"/>
    <w:rsid w:val="00A11C18"/>
    <w:rsid w:val="00A126ED"/>
    <w:rsid w:val="00A14C17"/>
    <w:rsid w:val="00A15549"/>
    <w:rsid w:val="00A176CD"/>
    <w:rsid w:val="00A2429E"/>
    <w:rsid w:val="00A46A97"/>
    <w:rsid w:val="00A46E39"/>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04F2"/>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503C"/>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3105"/>
    <w:rsid w:val="00CD6A9F"/>
    <w:rsid w:val="00CE54AD"/>
    <w:rsid w:val="00CF4EEA"/>
    <w:rsid w:val="00CF5EDC"/>
    <w:rsid w:val="00D03EA3"/>
    <w:rsid w:val="00D07D63"/>
    <w:rsid w:val="00D224BF"/>
    <w:rsid w:val="00D229B2"/>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29A5"/>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19B4"/>
    <w:rsid w:val="00EA34E6"/>
    <w:rsid w:val="00EB094C"/>
    <w:rsid w:val="00EB0B29"/>
    <w:rsid w:val="00EB3E2D"/>
    <w:rsid w:val="00EC0B41"/>
    <w:rsid w:val="00EC4255"/>
    <w:rsid w:val="00EC78EA"/>
    <w:rsid w:val="00ED2644"/>
    <w:rsid w:val="00ED3B81"/>
    <w:rsid w:val="00ED4A14"/>
    <w:rsid w:val="00ED7C25"/>
    <w:rsid w:val="00EE3603"/>
    <w:rsid w:val="00EF0D68"/>
    <w:rsid w:val="00EF2B9F"/>
    <w:rsid w:val="00EF7F80"/>
    <w:rsid w:val="00F00B9E"/>
    <w:rsid w:val="00F026F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686</TotalTime>
  <Pages>50</Pages>
  <Words>15272</Words>
  <Characters>84001</Characters>
  <Application>Microsoft Office Word</Application>
  <DocSecurity>0</DocSecurity>
  <Lines>700</Lines>
  <Paragraphs>198</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99075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32</cp:revision>
  <cp:lastPrinted>2003-08-22T15:40:00Z</cp:lastPrinted>
  <dcterms:created xsi:type="dcterms:W3CDTF">2018-07-19T21:11:00Z</dcterms:created>
  <dcterms:modified xsi:type="dcterms:W3CDTF">2026-10-12T19:28:00Z</dcterms:modified>
</cp:coreProperties>
</file>