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79"/>
          <w:sz w:val="72"/>
          <w:szCs w:val="72"/>
        </w:rPr>
        <w:t xml:space="preserve">PROJECT.IA</w:t>
      </w:r>
    </w:p>
    <w:p>
      <w:pPr>
        <w:spacing w:after="240"/>
        <w:jc w:val="center"/>
      </w:pPr>
      <w:r>
        <w:rPr>
          <w:color w:val="2E75B6"/>
          <w:sz w:val="26"/>
          <w:szCs w:val="26"/>
        </w:rPr>
        <w:t xml:space="preserve">Engenharia industrial multidisciplinar com IA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Plano de Marketing, Divulgacao Paga e Automacao</w:t>
      </w:r>
    </w:p>
    <w:p>
      <w:pPr>
        <w:spacing w:after="80"/>
        <w:jc w:val="center"/>
      </w:pPr>
      <w:r>
        <w:rPr>
          <w:sz w:val="22"/>
          <w:szCs w:val="22"/>
        </w:rPr>
        <w:t xml:space="preserve">Mercado: Brasil · Foco: B2B engenharia e industria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Maio de 2026 · v1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PROJECT.IA</w:t>
      </w:r>
      <w:r>
        <w:t xml:space="preserve"> é uma plataforma SaaS cloud-first que reúne, em um só lugar, a gestão de 16 disciplinas de engenharia industrial (tubulação, civil, elétrica, mecânica, NR-13, soldagem, pintura e mais), com </w:t>
      </w:r>
      <w:r>
        <w:rPr>
          <w:b/>
          <w:bCs/>
        </w:rPr>
        <w:t xml:space="preserve">IA embarcada por disciplina</w:t>
      </w:r>
      <w:r>
        <w:t xml:space="preserve"> que lê documentos técnicos (isométricos, fichas de concretagem, diagramas, RDO manuscrito) e estrutura os dados automaticamente, sempre com revisão humana antes de gravar.</w:t>
      </w:r>
    </w:p>
    <w:p>
      <w:pPr>
        <w:spacing w:after="120"/>
      </w:pPr>
      <w:r>
        <w:t xml:space="preserve">O diferencial competitivo é claro: enquanto concorrentes nacionais (Tractian, Sienge, Mobuss) cobrem fatias do problema e os players globais (AVEVA, Bentley, Hexagon, SAP, IBM Maximo) são caros e complexos, a PROJECT.IA entrega </w:t>
      </w:r>
      <w:r>
        <w:rPr>
          <w:b/>
          <w:bCs/>
        </w:rPr>
        <w:t xml:space="preserve">o lado de EPC/instalação + NR-13 estruturada + IA de extração documental + preço modular acessível</w:t>
      </w:r>
      <w:r>
        <w:t xml:space="preserve"> — uma combinação que hoje nenhum concorrente oferece junta.</w:t>
      </w:r>
    </w:p>
    <w:p>
      <w:pPr>
        <w:spacing w:after="120"/>
      </w:pPr>
      <w:r>
        <w:t xml:space="preserve">Este plano define </w:t>
      </w:r>
      <w:r>
        <w:rPr>
          <w:b/>
          <w:bCs/>
        </w:rPr>
        <w:t xml:space="preserve">como transformar esse diferencial em demanda real</w:t>
      </w:r>
      <w:r>
        <w:t xml:space="preserve">: posicionamento, personas, funil, conteúdo orgânico, um plano agressivo de tráfego pago (Meta/Instagram, Google/YouTube e TikTok) e uma camada de </w:t>
      </w:r>
      <w:r>
        <w:rPr>
          <w:b/>
          <w:bCs/>
        </w:rPr>
        <w:t xml:space="preserve">automação com agentes e conectores (MCPs)</w:t>
      </w:r>
      <w:r>
        <w:t xml:space="preserve"> para manter a máquina de divulgação rodando com mínima intervenção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Meta dos primeiros 90 dias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500+ contas criadas</w:t>
            </w:r>
            <w:r>
              <w:t xml:space="preserve"> no plano Free/Estudante (topo de funil).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60+ trials qualificados</w:t>
            </w:r>
            <w:r>
              <w:t xml:space="preserve"> (Solo IA / Pro) iniciados.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8 a 15 contas pagantes</w:t>
            </w:r>
            <w:r>
              <w:t xml:space="preserve"> PJ (construtoras/EPCs) ou inspetores autônomos convertidos.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CAC-alvo:</w:t>
            </w:r>
            <w:r>
              <w:t xml:space="preserve"> abaixo de R$ 1.200 para PJ e R$ 150 para autônomo/PF, com LTV muito superior.</w:t>
            </w:r>
          </w:p>
        </w:tc>
      </w:tr>
    </w:tbl>
    <w:p>
      <w:pPr>
        <w:pStyle w:val="Heading1"/>
      </w:pPr>
      <w:r>
        <w:t xml:space="preserve">2. Entendimento do produto</w:t>
      </w:r>
    </w:p>
    <w:p>
      <w:pPr>
        <w:spacing w:after="120"/>
      </w:pPr>
      <w:r>
        <w:t xml:space="preserve">Resumo do que a plataforma faz hoje, com base na documentação e na landing: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HUB Planejador</w:t>
      </w:r>
      <w:r>
        <w:t xml:space="preserve"> com views por disciplina: folhas/isos, mapa de juntas, materiais, concretagens, estruturas, SPDA, cabos, quadros elétricos, pintura DFT, andaimes, hidráulica.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IAs por disciplina</w:t>
      </w:r>
      <w:r>
        <w:t xml:space="preserve"> (Gemini Vision): upload de PDF técnico → extração estruturada → cadastro automático com revisão humana antes do INSERT.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Orçamento + Curva S</w:t>
      </w:r>
      <w:r>
        <w:t xml:space="preserve"> com importação BOM, WBS hierárquica e comparativo planejado × realizado; sincronização com Primavera P6 e MS Project; feed para Power 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RDO Diário</w:t>
      </w:r>
      <w:r>
        <w:t xml:space="preserve"> com OCR de foto manuscrita; </w:t>
      </w:r>
      <w:r>
        <w:rPr>
          <w:b/>
          <w:bCs/>
        </w:rPr>
        <w:t xml:space="preserve">PCP</w:t>
      </w:r>
      <w:r>
        <w:t xml:space="preserve"> com geração de pacotes semanais via IA; suíte de </w:t>
      </w:r>
      <w:r>
        <w:rPr>
          <w:b/>
          <w:bCs/>
        </w:rPr>
        <w:t xml:space="preserve">Compras/Fornecedores/Catálogo/Composições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Qualidade</w:t>
      </w:r>
      <w:r>
        <w:t xml:space="preserve">: mapa de juntas, soldadores, calibração, pendências/NCs, laudos END; </w:t>
      </w:r>
      <w:r>
        <w:rPr>
          <w:b/>
          <w:bCs/>
        </w:rPr>
        <w:t xml:space="preserve">NR-13</w:t>
      </w:r>
      <w:r>
        <w:t xml:space="preserve"> estruturada com geração de prontuário e placa.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Multi-tenant</w:t>
      </w:r>
      <w:r>
        <w:t xml:space="preserve"> rigoroso (Supabase RLS), </w:t>
      </w:r>
      <w:r>
        <w:rPr>
          <w:b/>
          <w:bCs/>
        </w:rPr>
        <w:t xml:space="preserve">PWA</w:t>
      </w:r>
      <w:r>
        <w:t xml:space="preserve"> offline-first, </w:t>
      </w:r>
      <w:r>
        <w:rPr>
          <w:b/>
          <w:bCs/>
        </w:rPr>
        <w:t xml:space="preserve">IA conversacional</w:t>
      </w:r>
      <w:r>
        <w:t xml:space="preserve"> sobre o próprio projeto.</w:t>
      </w:r>
    </w:p>
    <w:p>
      <w:pPr>
        <w:pStyle w:val="Heading2"/>
      </w:pPr>
      <w:r>
        <w:t xml:space="preserve">Planos e preços atuais (base para as ofertas de anúncio)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60"/>
        <w:gridCol w:w="48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Free (PF)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R$ 0/mês · sem cartão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Conhecer a plataforma; 17 calculadoras + 1 análise IA + 1 projeto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Estudante (PF)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R$ 19/mês · e-mail .edu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Graduação em engenharia; ferramentas + simulados + 5 análises IA/mês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 IA (PF)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R$ 89/mês · 1 disciplina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Inspetor freelance / engenheiro autônomo; 50 análises IA/mês + Memorial NR-13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 (PJ)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R$ 79/usuário/mês · mín. 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Construtoras e EPCs médios; até 25 usuários, P6 + MS Project, Power BI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Sob consulta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Grandes operações; preço por usuário cai com volume</w:t>
            </w:r>
          </w:p>
        </w:tc>
      </w:tr>
    </w:tbl>
    <w:p>
      <w:pPr>
        <w:pageBreakBefore/>
        <w:spacing w:after="120"/>
      </w:pPr>
      <w:r>
        <w:rPr>
          <w:b/>
          <w:bCs/>
        </w:rPr>
        <w:t xml:space="preserve">Observação estratégica:</w:t>
      </w:r>
      <w:r>
        <w:t xml:space="preserve"> o Free e o Estudante são iscas de topo de funil de baixo custo. O dinheiro real está no </w:t>
      </w:r>
      <w:r>
        <w:rPr>
          <w:b/>
          <w:bCs/>
        </w:rPr>
        <w:t xml:space="preserve">Solo IA</w:t>
      </w:r>
      <w:r>
        <w:t xml:space="preserve"> (autônomos, alto volume, ciclo curto) e no </w:t>
      </w:r>
      <w:r>
        <w:rPr>
          <w:b/>
          <w:bCs/>
        </w:rPr>
        <w:t xml:space="preserve">Pro</w:t>
      </w:r>
      <w:r>
        <w:t xml:space="preserve"> (PJ, ticket maior, ciclo mais longo). A divulgação paga deve trabalhar os dois movimentos em paralelo, com mensagens e campanhas separadas.</w:t>
      </w:r>
    </w:p>
    <w:p>
      <w:pPr>
        <w:pStyle w:val="Heading1"/>
      </w:pPr>
      <w:r>
        <w:t xml:space="preserve">3. Posicionamento e proposta de valor</w:t>
      </w:r>
    </w:p>
    <w:p>
      <w:pPr>
        <w:pStyle w:val="Heading2"/>
      </w:pPr>
      <w:r>
        <w:t xml:space="preserve">Frase de posicionamento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Posicionamento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PROJECT.IA — toda a obra industrial, do esboço à entrega, em uma plataforma só.</w:t>
            </w:r>
            <w:r>
              <w:t xml:space="preserve"> A IA lê seus isométricos, fichas e RDOs e organiza o dado; você aprova. Sem planilha solta, sem retrabalho de digitação, sem instalar nada.</w:t>
            </w:r>
          </w:p>
        </w:tc>
      </w:tr>
    </w:tbl>
    <w:p>
      <w:pPr>
        <w:pStyle w:val="Heading2"/>
      </w:pPr>
      <w:r>
        <w:t xml:space="preserve">Pilares de mensagem (os 4 'porquês')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Promessa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Unificação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 disciplinas no mesmo dado, sem planilha solta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HUB Planejador + multi-tenant + Curva S única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IA que economiza horas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IA digita por você a partir do PDF técnico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Isométrico IA, Equipamento IA, RDO OCR, PCP automático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Conformidade BR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NR-13, NBRs e normas Petrobras embarcadas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Prontuário/placa NR-13, mapa de juntas, END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Preço justo, cloud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Acessível e sem instalação, contra o enterprise caro</w:t>
            </w:r>
          </w:p>
        </w:tc>
        <w:tc>
          <w:tcPr>
            <w:tcW w:type="dxa" w:w="38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R$ 89 autônomo / R$ 79 usuário PJ vs. milhões/ano dos concorrentes</w:t>
            </w:r>
          </w:p>
        </w:tc>
      </w:tr>
    </w:tbl>
    <w:p>
      <w:pPr>
        <w:pStyle w:val="Heading2"/>
      </w:pPr>
      <w:r>
        <w:t xml:space="preserve">Quadro competitivo (como nos diferenciamos)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Concorrente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Força deles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Nossa cunha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Tractian (BR)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CMMS + IoT + app mobile lindo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Eles não têm EPC/instalação nem NR-13 estruturada — nós temos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Sienge (BR)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Forte em civil/financeiro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Somos multidisciplina industrial, não só civil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AVEVA/Bentley/Hexagon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Modelagem 3D enterprise completa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Inalcançáveis em preço/complexidade; somos cloud, simples e barato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SAP PM / IBM Maximo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EAM corporativo integrado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Implantação de milhões e meses; nós: onboarding em minutos</w:t>
            </w:r>
          </w:p>
        </w:tc>
      </w:tr>
    </w:tbl>
    <w:p>
      <w:pPr>
        <w:pStyle w:val="Heading1"/>
      </w:pPr>
      <w:r>
        <w:t xml:space="preserve">4. Personas e segmentos-alvo</w:t>
      </w:r>
    </w:p>
    <w:p>
      <w:pPr>
        <w:spacing w:after="120"/>
      </w:pPr>
      <w:r>
        <w:t xml:space="preserve">Três frentes de público, priorizadas conforme suas respostas: empresas de engenharia, engenheiros autônomos e indústria/construção.</w:t>
      </w:r>
    </w:p>
    <w:p>
      <w:pPr>
        <w:pStyle w:val="Heading2"/>
      </w:pPr>
      <w:r>
        <w:t xml:space="preserve">Persona A — Inspetor / Engenheiro autônomo ('Solo IA')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Quem:</w:t>
      </w:r>
      <w:r>
        <w:t xml:space="preserve"> inspetor NR-13, projetista, engenheiro de campo freelance que vive de entregar laudo e memorial.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Dor:</w:t>
      </w:r>
      <w:r>
        <w:t xml:space="preserve"> perde horas digitando dados de PDF em planilha; precisa de memorial/ART rápido e confiável.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Gatilho de compra:</w:t>
      </w:r>
      <w:r>
        <w:t xml:space="preserve"> 'a IA lê o isométrico e gera o memorial NR-13 pra eu só assinar'.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Canais:</w:t>
      </w:r>
      <w:r>
        <w:t xml:space="preserve"> Instagram, TikTok/Reels, YouTube (busca por 'memorial NR-13', 'cálculo de tubulação'), grupos de WhatsApp/Telegram técnicos.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Ciclo:</w:t>
      </w:r>
      <w:r>
        <w:t xml:space="preserve"> curto (dias). Ticket R$ 89/mês. Ideal para volume e prova social rápida.</w:t>
      </w:r>
    </w:p>
    <w:p>
      <w:pPr>
        <w:pStyle w:val="Heading2"/>
      </w:pPr>
      <w:r>
        <w:t xml:space="preserve">Persona B — Gestor de EPC / Construtora industrial ('Pro')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Quem:</w:t>
      </w:r>
      <w:r>
        <w:t xml:space="preserve"> coordenador de planejamento, gerente de obra/montagem, dono de EPC médio (5–25 usuários).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Dor:</w:t>
      </w:r>
      <w:r>
        <w:t xml:space="preserve"> dados espalhados entre P6, Excel e papel; retrabalho, falta de visibilidade de avanço físico e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Gatilho:</w:t>
      </w:r>
      <w:r>
        <w:t xml:space="preserve"> 'Curva S sincronizada com P6 e Power BI sem analista; RDO e pendências no mesmo lugar'.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Canais:</w:t>
      </w:r>
      <w:r>
        <w:t xml:space="preserve"> LinkedIn (orgânico/Ads), Google Search (intenção), YouTube (demos), indicação.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Ciclo:</w:t>
      </w:r>
      <w:r>
        <w:t xml:space="preserve"> mais longo (semanas, com demo). Ticket R$ 79/usuário × 5+ = receita recorrente relevante.</w:t>
      </w:r>
    </w:p>
    <w:p>
      <w:pPr>
        <w:pStyle w:val="Heading2"/>
      </w:pPr>
      <w:r>
        <w:t xml:space="preserve">Persona C — Indústria / manutenção (Enterprise)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Quem:</w:t>
      </w:r>
      <w:r>
        <w:t xml:space="preserve"> engenharia de manutenção e confiabilidade em planta industrial (química, óleo &amp; gás, mineração, papel &amp; celulose).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Dor:</w:t>
      </w:r>
      <w:r>
        <w:t xml:space="preserve"> gestão de ativos NR-13, equipamentos rotativos, OS, paradas; sistemas legados caros.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Gatilho:</w:t>
      </w:r>
      <w:r>
        <w:t xml:space="preserve"> 'plataforma que cobre inspeção, manutenção e EPC com compliance brasileiro a uma fração do custo enterprise'.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Canais:</w:t>
      </w:r>
      <w:r>
        <w:t xml:space="preserve"> LinkedIn ABM, Google Search, eventos/feiras setoriais, vendas consultivas (não puramente paid).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Ciclo:</w:t>
      </w:r>
      <w:r>
        <w:t xml:space="preserve"> longo. Paid serve para gerar reconhecimento e MQLs; fechamento é comercial.</w:t>
      </w:r>
    </w:p>
    <w:p>
      <w:pPr>
        <w:pStyle w:val="Heading1"/>
      </w:pPr>
      <w:r>
        <w:t xml:space="preserve">5. Funil e jornada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3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Canais / formato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Métrica-chave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Topo (descoberta)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Alcance e reconhecimento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Reels/TikTok, vídeos curtos, posts educativos, YouTube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Alcance, views 3s, CTR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Meio (consideração)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Educar e capturar lead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Demos 90s, carrosséis técnicos, webinars, lead magnets (e-book NR-13)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Leads, custo por lead, % vídeo assistido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Fundo (conversão)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Gerar trial e venda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Search, retargeting, landing por persona, e-mail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Trials, CAC, conversão trial→pago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Pós (retenção/indicação)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Ativar, reter, indicar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Onboarding, e-mail/automação, comunidade, programa de indicação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Ativação, churn, NPS, MRR</w:t>
            </w:r>
          </w:p>
        </w:tc>
      </w:tr>
    </w:tbl>
    <w:p>
      <w:pPr>
        <w:spacing w:after="120"/>
      </w:pPr>
      <w:r>
        <w:rPr>
          <w:b/>
          <w:bCs/>
        </w:rPr>
        <w:t xml:space="preserve">Princípio de orçamento:</w:t>
      </w:r>
      <w:r>
        <w:t xml:space="preserve"> começar 60% no topo/meio (gerar audiência e leads baratos), 40% no fundo (capturar quem já busca). Conforme o pixel e as listas amadurecem, deslocar verba para retargeting e lookalikes — onde o CAC cai.</w:t>
      </w:r>
    </w:p>
    <w:p>
      <w:pPr>
        <w:pStyle w:val="Heading1"/>
      </w:pPr>
      <w:r>
        <w:t xml:space="preserve">6. Estratégia de conteúdo orgânico</w:t>
      </w:r>
    </w:p>
    <w:p>
      <w:pPr>
        <w:spacing w:after="120"/>
      </w:pPr>
      <w:r>
        <w:t xml:space="preserve">O orgânico alimenta e barateia o pago: cada peça que performa organicamente vira criativo de anúncio. Foco em </w:t>
      </w:r>
      <w:r>
        <w:rPr>
          <w:b/>
          <w:bCs/>
        </w:rPr>
        <w:t xml:space="preserve">vídeo curto</w:t>
      </w:r>
      <w:r>
        <w:t xml:space="preserve"> (Reels/TikTok/Shorts) e </w:t>
      </w:r>
      <w:r>
        <w:rPr>
          <w:b/>
          <w:bCs/>
        </w:rPr>
        <w:t xml:space="preserve">prova visual</w:t>
      </w:r>
      <w:r>
        <w:t xml:space="preserve"> da IA funcionando.</w:t>
      </w:r>
    </w:p>
    <w:p>
      <w:pPr>
        <w:pStyle w:val="Heading2"/>
      </w:pPr>
      <w:r>
        <w:t xml:space="preserve">Pilares de conteúdo (regra 70/20/10)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70% — Educar/Resolver:</w:t>
      </w:r>
      <w:r>
        <w:t xml:space="preserve"> dicas de NR-13, cálculo de tubulação, leitura de isométrico, erros comuns de RDO, normas. Constrói autoridade e SEO.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20% — Provar o produto:</w:t>
      </w:r>
      <w:r>
        <w:t xml:space="preserve"> 'a IA lê este PDF e cadastra sozinha' — screencasts de 15–60s mostrando o antes/depois (planilha manual vs. upload).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10% — Bastidores/Marca:</w:t>
      </w:r>
      <w:r>
        <w:t xml:space="preserve"> história do fundador, visão, depoimentos, números.</w:t>
      </w:r>
    </w:p>
    <w:p>
      <w:pPr>
        <w:pStyle w:val="Heading2"/>
      </w:pPr>
      <w:r>
        <w:t xml:space="preserve">Formatos de maior tração esperada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 de tema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Demo de 30s (antes/depois)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Reels, TikTok, Shorts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'Levava 2h digitando o iso. Agora: upload e pronto.'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Carrossel técnico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Instagram, LinkedIn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'5 erros no memorial NR-13 que reprovam laudo'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Vídeo-tutorial 2–5min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YouTube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'Como gerar Curva S sincronizada com P6 em 10 min'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Webinar/live mensal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YouTube/LinkedIn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'IA na engenharia de montagem: o que muda em 2026'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Lead magnet (PDF)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 + Ads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'Checklist NR-13' / 'Planilha de mapa de juntas'</w:t>
            </w:r>
          </w:p>
        </w:tc>
      </w:tr>
    </w:tbl>
    <w:p>
      <w:pPr>
        <w:pStyle w:val="Heading2"/>
      </w:pPr>
      <w:r>
        <w:t xml:space="preserve">Calendário semanal sugerido (orgânico)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2630"/>
        <w:gridCol w:w="263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Instagram/Reels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TikTok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YouTube/LinkedIn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Carrossel educativo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Artigo/post LinkedIn (Persona B)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Reel demo produto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Repost do Reel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Story enquete/bastidor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Vídeo dica rápida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 (corte do tutorial)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Reel dica técnica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Repost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Tutorial longo (quinzenal)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Sex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Depoimento/prova social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Tendência + produto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LinkedIn caso de uso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Sáb/Dom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Story leve / recap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Bastidor</w:t>
            </w:r>
          </w:p>
        </w:tc>
        <w:tc>
          <w:tcPr>
            <w:tcW w:type="dxa" w:w="26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t xml:space="preserve">7. Plano de tráfego pago (divulgação patrocinada)</w:t>
      </w:r>
    </w:p>
    <w:p>
      <w:pPr>
        <w:spacing w:after="120"/>
      </w:pPr>
      <w:r>
        <w:t xml:space="preserve">Estrutura para os três canais priorizados — </w:t>
      </w:r>
      <w:r>
        <w:rPr>
          <w:b/>
          <w:bCs/>
        </w:rPr>
        <w:t xml:space="preserve">Meta (Instagram/Facebook), Google/YouTube e TikTok</w:t>
      </w:r>
      <w:r>
        <w:t xml:space="preserve"> — com campanhas separadas por persona e etapa de funil. Os valores são pontos de partida; tudo deve ser ajustado pelos dados após 2–3 semanas de aprendizado do pixel.</w:t>
      </w:r>
    </w:p>
    <w:p>
      <w:pPr>
        <w:pStyle w:val="Heading2"/>
      </w:pPr>
      <w:r>
        <w:t xml:space="preserve">7.1 Cenários de orçamento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7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Verba/mês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Distribuição sugerida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 para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Enxuto (validação)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R$ 3.000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 50% · Google 35% · TikTok 15%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Validar criativos e públicos com risco baixo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Recomendado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R$ 8.000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 45% · Google 35% · TikTok 20%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Crescimento consistente com aprendizado de pixel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Agressivo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R$ 18.000+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 45% · Google 30% · TikTok 25%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'Divulgação pesada': escala rápida e domínio de feed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Recomendação:</w:t>
      </w:r>
      <w:r>
        <w:t xml:space="preserve"> começar no Enxuto por 3–4 semanas para achar 2–3 criativos vencedores, e só então escalar para o Recomendado/Agressivo deslocando verba para o que comprova menor CAC. Reservar ~10% para criativos de teste sempre.</w:t>
      </w:r>
    </w:p>
    <w:p>
      <w:pPr>
        <w:pStyle w:val="Heading2"/>
      </w:pPr>
      <w:r>
        <w:t xml:space="preserve">7.2 Meta Ads (Instagram + Facebook)</w:t>
      </w:r>
    </w:p>
    <w:p>
      <w:pPr>
        <w:spacing w:after="120"/>
      </w:pPr>
      <w:r>
        <w:t xml:space="preserve">Melhor canal para topo/meio de funil das Personas A e C, com criativo em vídeo e segmentação por interesse + lookalike.</w:t>
      </w:r>
    </w:p>
    <w:p>
      <w:pPr>
        <w:pStyle w:val="Heading3"/>
      </w:pPr>
      <w:r>
        <w:t xml:space="preserve">Estrutura de campanhas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 1 — Reconhecimento/Vídeo (topo):</w:t>
      </w:r>
      <w:r>
        <w:t xml:space="preserve"> objetivo ThruPlay/Alcance. Públicos por interesse: engenharia mecânica/civil, manutenção industrial, AutoCAD, NR-13, cargos (engenheiro, inspetor). Criativos: demos de 15–30s.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 2 — Geração de leads (meio):</w:t>
      </w:r>
      <w:r>
        <w:t xml:space="preserve"> objetivo Leads (formulário instantâneo) ou Tráfego para lead magnet. Oferta: 'Checklist NR-13' / 'e-book Curva S'. Alimenta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 3 — Conversão trial (fundo):</w:t>
      </w:r>
      <w:r>
        <w:t xml:space="preserve"> objetivo Conversões (evento 'iniciou trial'). Públicos: lookalike 1–3% dos leads + visitantes do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 4 — Retargeting:</w:t>
      </w:r>
      <w:r>
        <w:t xml:space="preserve"> quem viu 50%+ do vídeo, visitou /precos, começou cadastro e não converteu. Mensagem de prova social + urgência ('14 dias grátis').</w:t>
      </w:r>
    </w:p>
    <w:p>
      <w:pPr>
        <w:pStyle w:val="Heading3"/>
      </w:pPr>
      <w:r>
        <w:t xml:space="preserve">Exemplos de copy (Meta)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Anúncio A — Autônomo (Solo IA)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Headline:</w:t>
            </w:r>
            <w:r>
              <w:t xml:space="preserve"> Pare de digitar isométrico na planilha.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Primário:</w:t>
            </w:r>
            <w:r>
              <w:t xml:space="preserve"> Sobe o PDF do iso, da ficha de concretagem ou do RDO manuscrito — a IA lê e cadastra. Você só revisa e assina. Memorial NR-13 com ART em minutos. 14 dias grátis.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CTA:</w:t>
            </w:r>
            <w:r>
              <w:t xml:space="preserve"> Começar grátis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Anúncio B — EPC/Construtora (Pro)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Headline:</w:t>
            </w:r>
            <w:r>
              <w:t xml:space="preserve"> Sua obra industrial inteira em um dado só.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Primário:</w:t>
            </w:r>
            <w:r>
              <w:t xml:space="preserve"> Curva S sincronizada com Primavera P6, RDO, pendências e NR-13 na mesma plataforma. Sem planilha solta, sem analista de BI. Cloud, sem instalar nada.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CTA:</w:t>
            </w:r>
            <w:r>
              <w:t xml:space="preserve"> Agendar demonstração</w:t>
            </w:r>
          </w:p>
        </w:tc>
      </w:tr>
    </w:tbl>
    <w:p>
      <w:pPr>
        <w:pStyle w:val="Heading2"/>
      </w:pPr>
      <w:r>
        <w:t xml:space="preserve">7.3 Google Ads (Search + YouTube)</w:t>
      </w:r>
    </w:p>
    <w:p>
      <w:pPr>
        <w:spacing w:after="120"/>
      </w:pPr>
      <w:r>
        <w:t xml:space="preserve">Search captura </w:t>
      </w:r>
      <w:r>
        <w:rPr>
          <w:b/>
          <w:bCs/>
        </w:rPr>
        <w:t xml:space="preserve">intenção</w:t>
      </w:r>
      <w:r>
        <w:t xml:space="preserve"> (fundo de funil, melhor CAC); YouTube reforça topo/meio com os mesmos vídeos do orgânico.</w:t>
      </w:r>
    </w:p>
    <w:p>
      <w:pPr>
        <w:pStyle w:val="Heading3"/>
      </w:pPr>
      <w:r>
        <w:t xml:space="preserve">Campanhas de Search — grupos de palavras-chave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Exemplos de termos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Intenção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NR-13 / inspeção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software nr-13, memorial nr-13, prontuário nr-13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 (autônomo)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Gestão de obra/EPC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software gestão de montagem industrial, curva s primavera p6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 (PJ)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Tubulação/soldagem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mapa de juntas software, controle de soldagem, spool tracking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Média-alta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Concorrência (marca)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alternativa sienge, tractian preço, mobuss concorrente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 (comparação)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RDO/diário de obra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rdo digital, diário de obra app, rdo com foto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Negativar</w:t>
      </w:r>
      <w:r>
        <w:t xml:space="preserve"> termos de emprego, curso e estágio (a não ser na campanha Estudante).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Extensões</w:t>
      </w:r>
      <w:r>
        <w:t xml:space="preserve">: sitelinks (Preços, Demo, NR-13, Disciplinas), frases de destaque ('14 dias grátis', 'sem cartão', 'cloud').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YouTube</w:t>
      </w:r>
      <w:r>
        <w:t xml:space="preserve">: In-stream skippable + In-feed com os vídeos-demo; públicos de afinidade 'engenharia/construção' e remarketing.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Exemplo de anúncio de Search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Título 1:</w:t>
            </w:r>
            <w:r>
              <w:t xml:space="preserve"> Software de Engenharia com IA · </w:t>
            </w:r>
            <w:r>
              <w:rPr>
                <w:b/>
                <w:bCs/>
              </w:rPr>
              <w:t xml:space="preserve">Título 2:</w:t>
            </w:r>
            <w:r>
              <w:t xml:space="preserve"> NR-13, Curva S e RDO · </w:t>
            </w:r>
            <w:r>
              <w:rPr>
                <w:b/>
                <w:bCs/>
              </w:rPr>
              <w:t xml:space="preserve">Título 3:</w:t>
            </w:r>
            <w:r>
              <w:t xml:space="preserve"> 14 Dias Grátis, Sem Cartão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Descrição:</w:t>
            </w:r>
            <w:r>
              <w:t xml:space="preserve"> A IA lê seus isométricos e fichas e organiza o dado. 16 disciplinas, multi-tenant, cloud. Comece grátis hoje.</w:t>
            </w:r>
          </w:p>
        </w:tc>
      </w:tr>
    </w:tbl>
    <w:p>
      <w:pPr>
        <w:pStyle w:val="Heading2"/>
      </w:pPr>
      <w:r>
        <w:t xml:space="preserve">7.4 TikTok Ads (e Reels)</w:t>
      </w:r>
    </w:p>
    <w:p>
      <w:pPr>
        <w:spacing w:after="120"/>
      </w:pPr>
      <w:r>
        <w:t xml:space="preserve">Topo de funil de baixo custo e alto alcance, ótimo para humanizar a marca e viralizar a demo 'antes/depois'. Criativo nativo, vertical, sem cara de anúncio.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 inicial:</w:t>
      </w:r>
      <w:r>
        <w:t xml:space="preserve"> Alcance/Visualizações de vídeo para baratear; depois Tráfego/Conversão com Spark Ads (impulsionar posts orgânicos que performaram).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Ângulos:</w:t>
      </w:r>
      <w:r>
        <w:t xml:space="preserve"> 'POV: você ainda digita o iso na mão', 'engenheiro reage à IA lendo o PDF', 'dia na obra com a plataforma'.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Segmentação:</w:t>
      </w:r>
      <w:r>
        <w:t xml:space="preserve"> interesses em engenharia, construção, tecnologia; idade 22–45; Brasil. Deixar o algoritmo otimizar com criativo forte.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Boas práticas:</w:t>
      </w:r>
      <w:r>
        <w:t xml:space="preserve"> gancho nos primeiros 2s, legendas sempre, áudio em alta, 9–15s para topo / 21–34s para demo.</w:t>
      </w:r>
    </w:p>
    <w:p>
      <w:pPr>
        <w:pStyle w:val="Heading2"/>
      </w:pPr>
      <w:r>
        <w:t xml:space="preserve">7.5 Política de criativos e testes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Rodar </w:t>
      </w:r>
      <w:r>
        <w:rPr>
          <w:b/>
          <w:bCs/>
        </w:rPr>
        <w:t xml:space="preserve">3–5 variações de criativo por campanha</w:t>
      </w:r>
      <w:r>
        <w:t xml:space="preserve">; matar o que estiver abaixo da média após volume estatístico mínimo (~1.000 impressões/2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UTM</w:t>
      </w:r>
      <w:r>
        <w:t xml:space="preserve"> em todos os links e </w:t>
      </w:r>
      <w:r>
        <w:rPr>
          <w:b/>
          <w:bCs/>
        </w:rPr>
        <w:t xml:space="preserve">um pixel/tag por plataforma</w:t>
      </w:r>
      <w:r>
        <w:t xml:space="preserve"> instalado na landing e no evento de trial — sem isso, não há otimização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Reaproveitar </w:t>
      </w:r>
      <w:r>
        <w:rPr>
          <w:b/>
          <w:bCs/>
        </w:rPr>
        <w:t xml:space="preserve">vencedores orgânicos</w:t>
      </w:r>
      <w:r>
        <w:t xml:space="preserve"> como anúncios pagos (mais barato e mais autêntico).</w:t>
      </w:r>
    </w:p>
    <w:p>
      <w:pPr>
        <w:pStyle w:val="Heading1"/>
      </w:pPr>
      <w:r>
        <w:t xml:space="preserve">8. KPIs e metas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inicial (90 dias)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Cliques / impressões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1,2% (Meta) · ≥ 4% (Search)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CPL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 por lead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≤ R$ 25 (topo) · ≤ R$ 60 (qualificado)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 por cliente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≤ R$ 150 (PF) · ≤ R$ 1.200 (PJ)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Trial→Pago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Conversão de trial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15% (PF) · ≥ 25% (PJ com demo)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ROAS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Receita / gasto em ads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2x em 90 dias, ≥ 3x em 6 meses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Engajamento orgânico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Views, salvamentos, seguidores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+10%/mês</w:t>
            </w:r>
          </w:p>
        </w:tc>
      </w:tr>
    </w:tbl>
    <w:p>
      <w:pPr>
        <w:spacing w:after="120"/>
      </w:pPr>
      <w:r>
        <w:t xml:space="preserve">Acompanhar tudo em um </w:t>
      </w:r>
      <w:r>
        <w:rPr>
          <w:b/>
          <w:bCs/>
        </w:rPr>
        <w:t xml:space="preserve">painel único</w:t>
      </w:r>
      <w:r>
        <w:t xml:space="preserve"> (ver seção de automação): consolidar Meta + Google + TikTok + cadastros num só lugar para decidir realocação de verba semanalmente.</w:t>
      </w:r>
    </w:p>
    <w:p>
      <w:pPr>
        <w:pStyle w:val="Heading1"/>
      </w:pPr>
      <w:r>
        <w:t xml:space="preserve">9. Agentes, conectores (MCPs) e automação</w:t>
      </w:r>
    </w:p>
    <w:p>
      <w:pPr>
        <w:spacing w:after="120"/>
      </w:pPr>
      <w:r>
        <w:t xml:space="preserve">Aqui está a parte de </w:t>
      </w:r>
      <w:r>
        <w:rPr>
          <w:b/>
          <w:bCs/>
        </w:rPr>
        <w:t xml:space="preserve">'agentes e MCPs especialistas atuando automaticamente'</w:t>
      </w:r>
      <w:r>
        <w:t xml:space="preserve">. Vale uma observação honesta sobre o que é possível: eu não consigo, sozinho, gastar verba de anúncio nem postar nas suas redes com 'todas as permissões' sem que </w:t>
      </w:r>
      <w:r>
        <w:rPr>
          <w:b/>
          <w:bCs/>
        </w:rPr>
        <w:t xml:space="preserve">suas contas estejam conectadas</w:t>
      </w:r>
      <w:r>
        <w:t xml:space="preserve"> e sem sua aprovação dos gastos — isso exige login e autorização explícita sua, por segurança e pelas regras das plataformas. O que </w:t>
      </w:r>
      <w:r>
        <w:rPr>
          <w:b/>
          <w:bCs/>
        </w:rPr>
        <w:t xml:space="preserve">dá para automatizar de verdade</w:t>
      </w:r>
      <w:r>
        <w:t xml:space="preserve"> é a fábrica de conteúdo, o monitoramento, os relatórios e o rascunho/agendamento das campanhas para você aprovar.</w:t>
      </w:r>
    </w:p>
    <w:p>
      <w:pPr>
        <w:pStyle w:val="Heading2"/>
      </w:pPr>
      <w:r>
        <w:t xml:space="preserve">9.1 Conectores (MCPs) recomendados</w:t>
      </w:r>
    </w:p>
    <w:p>
      <w:pPr>
        <w:spacing w:after="120"/>
      </w:pPr>
      <w:r>
        <w:t xml:space="preserve">Encontrei conectores prontos no registro do Claude que cobrem suas necessidades. Sugiro conectar nesta ordem de prioridade: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Conector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Windsor.ai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Puxa dados de Meta Ads, Google Ads, TikTok Ads, LinkedIn Ads (320+ fontes) para relatórios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Supermetrics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Analytics de Google/Facebook Ads e 200+ plataformas — alternativa ao Windsor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Mailchimp / MailerLite / Klaviyo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E-mail marketing e automação de nutrição de leads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Canva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Geração e edição de criativos (já disponível na sua sessão)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ActiveCampaign / Close / Attio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CRM + automação de marketing e funil de vendas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Supabase (já conectado)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Ler cadastros/trials do seu banco para medir conversão real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120"/>
      </w:pPr>
      <w:r>
        <w:t xml:space="preserve">Posso disparar os botões de conexão desses conectores para você — basta confirmar. Sem eles conectados, a automação fica limitada a gerar conteúdo e rascunhos.</w:t>
      </w:r>
    </w:p>
    <w:p>
      <w:pPr>
        <w:pStyle w:val="Heading2"/>
      </w:pPr>
      <w:r>
        <w:t xml:space="preserve">9.2 Agentes especialistas (papéis) a operar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de Conteúdo:</w:t>
      </w:r>
      <w:r>
        <w:t xml:space="preserve"> gera roteiros de Reels/TikTok, carrosséis e legendas a partir dos pilares; produz lote semanal pronto para aprovação.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de Criativo (Canva):</w:t>
      </w:r>
      <w:r>
        <w:t xml:space="preserve"> transforma os roteiros em artes/vídeos no seu brand kit, em múltiplos formatos (9:16, 1:1, 16:9).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de Tráfego:</w:t>
      </w:r>
      <w:r>
        <w:t xml:space="preserve"> monta estrutura de campanhas, públicos e copies; gera os 'pacotes de anúncio' prontos para você subir/aprovar nos gerenciadores.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de Performance:</w:t>
      </w:r>
      <w:r>
        <w:t xml:space="preserve"> lê os dados via Windsor/Supermetrics, calcula CTR/CPL/CAC/ROAS e recomenda realocação de verba semanal.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Agente de CRM/E-mail:</w:t>
      </w:r>
      <w:r>
        <w:t xml:space="preserve"> cria sequências de nutrição (boas-vindas, trial expirando, reativação) no Mailchimp/ActiveCampaign.</w:t>
      </w:r>
    </w:p>
    <w:p>
      <w:pPr>
        <w:pStyle w:val="Heading2"/>
      </w:pPr>
      <w:r>
        <w:t xml:space="preserve">9.3 Tarefas agendadas (automação recorrente)</w:t>
      </w:r>
    </w:p>
    <w:p>
      <w:pPr>
        <w:spacing w:after="120"/>
      </w:pPr>
      <w:r>
        <w:t xml:space="preserve">Posso configurar estas rotinas para rodarem sozinhas, entregando o resultado para você revisar: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60"/>
        <w:gridCol w:w="350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Rotina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Lote de conteúdo da semana (roteiros + legendas + artes)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Toda segunda 8h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Pasta com peças prontas para aprovar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Relatório de performance de mídia paga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Toda sexta 9h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Resumo com CTR/CPL/CAC + recomendações de verba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Calendário editorial do mês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 1 de cada mês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Calendário com temas por canal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Monitoramento de concorrentes/tendências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Quinzenal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Resumo de ângulos e tendências para criativos</w:t>
            </w:r>
          </w:p>
        </w:tc>
      </w:tr>
    </w:tbl>
    <w:p>
      <w:pPr>
        <w:spacing w:after="120"/>
      </w:pPr>
      <w:r>
        <w:t xml:space="preserve">É só dizer 'pode agendar' que eu configuro essas tarefas. O relatório de performance depende de Windsor/Supermetrics conectados.</w:t>
      </w:r>
    </w:p>
    <w:p>
      <w:pPr>
        <w:pStyle w:val="Heading2"/>
      </w:pPr>
      <w:r>
        <w:t xml:space="preserve">9.4 Painel vivo de marketing</w:t>
      </w:r>
    </w:p>
    <w:p>
      <w:pPr>
        <w:spacing w:after="120"/>
      </w:pPr>
      <w:r>
        <w:t xml:space="preserve">Posso montar um </w:t>
      </w:r>
      <w:r>
        <w:rPr>
          <w:b/>
          <w:bCs/>
        </w:rPr>
        <w:t xml:space="preserve">painel reaproveitável</w:t>
      </w:r>
      <w:r>
        <w:t xml:space="preserve"> que, a cada abertura, puxa os números atualizados de cadastros (Supabase) e de mídia paga (Windsor/Supermetrics) — para você acompanhar funil e CAC sem montar planilha. Ele persiste entre sessões e tem botão de recarregar.</w:t>
      </w:r>
    </w:p>
    <w:p>
      <w:pPr>
        <w:pStyle w:val="Heading1"/>
      </w:pPr>
      <w:r>
        <w:t xml:space="preserve">10. Roadmap de 90 dias</w:t>
      </w:r>
    </w:p>
    <w:p>
      <w:pPr>
        <w:pStyle w:val="Heading2"/>
      </w:pPr>
      <w:r>
        <w:t xml:space="preserve">Mês 1 — Fundação e validação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Conectar Meta, Google, TikTok, e-mail e analytics (Windsor/Supermetrics); instalar pixels/tags e UTMs.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2 landing pages por persona (Solo IA e Pro) com evento de trial rastreado.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Produzir primeiro lote de 12–15 criativos (demos antes/depois + carrosséis).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Subir cenário Enxuto (R$ 3.000): testar públicos e criativos, achar 2–3 vencedores.</w:t>
      </w:r>
    </w:p>
    <w:p>
      <w:pPr>
        <w:pStyle w:val="Heading2"/>
      </w:pPr>
      <w:r>
        <w:t xml:space="preserve">Mês 2 — Escala do que funciona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Migrar para cenário Recomendado (R$ 8.000); ativar retargeting e lookalikes.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Lançar lead magnet (Checklist NR-13) + sequência de e-mail de nutrição.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Primeiro webinar/live; transformar em cortes para Shorts/Reels/TikTok.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Relatórios semanais automáticos guiando realocação de verba.</w:t>
      </w:r>
    </w:p>
    <w:p>
      <w:pPr>
        <w:pStyle w:val="Heading2"/>
      </w:pPr>
      <w:r>
        <w:t xml:space="preserve">Mês 3 — Otimização e previsibilidade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Escalar canais com menor CAC; testar LinkedIn Ads para Persona B/C se o CAC PJ justificar.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Programa de indicação e prova social (depoimentos em vídeo).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Consolidar painel vivo e metas de ROAS; planejar orçamento do trimestre seguinte.</w:t>
      </w:r>
    </w:p>
    <w:p>
      <w:pPr>
        <w:pStyle w:val="Heading1"/>
      </w:pPr>
      <w:r>
        <w:t xml:space="preserve">11. Próximos passos (o que eu posso fazer já)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Conectar os MCPs</w:t>
      </w:r>
      <w:r>
        <w:t xml:space="preserve"> de mídia, e-mail e analytics (eu disparo os botões; você autoriza o 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Gerar o primeiro lote de criativos e copies</w:t>
      </w:r>
      <w:r>
        <w:t xml:space="preserve"> (Reels/TikTok + carrosséis + anúncios) prontos para aprovar.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Montar os pacotes de campanha</w:t>
      </w:r>
      <w:r>
        <w:t xml:space="preserve"> (estrutura, públicos, orçamentos, copies) para você subir nos gerenciadores.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Agendar as rotinas</w:t>
      </w:r>
      <w:r>
        <w:t xml:space="preserve"> de conteúdo e relatório semanal.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Criar o painel vivo</w:t>
      </w:r>
      <w:r>
        <w:t xml:space="preserve"> de funil e performance.</w:t>
      </w:r>
    </w:p>
    <w:p>
      <w:pPr>
        <w:spacing w:after="80"/>
      </w:pPr>
      <w:r>
        <w:t xml:space="preserve"/>
      </w:r>
    </w:p>
    <w:p>
      <w:pPr>
        <w:spacing w:after="0"/>
      </w:pPr>
      <w:r>
        <w:t xml:space="preserve">Me diga por qual desses começamos — minha sugestão é </w:t>
      </w:r>
      <w:r>
        <w:rPr>
          <w:b/>
          <w:bCs/>
        </w:rPr>
        <w:t xml:space="preserve">conectar os MCPs + gerar o primeiro lote de criativos</w:t>
      </w:r>
      <w:r>
        <w:t xml:space="preserve"> ao mesmo tempo, para já termos o que anunciar nesta semana.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PROJECT.IA · Plano de Marketing e Divulgação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2026-05-29T23:09:24.618Z</dcterms:created>
  <dcterms:modified xsi:type="dcterms:W3CDTF">2026-05-29T23:09:24.618Z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