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4" Type="http://schemas.openxmlformats.org/officeDocument/2006/relationships/custom-properties" Target="docProps/custom.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643E9" w14:textId="77777777" w:rsidR="00724243" w:rsidRDefault="00AB7771" w:rsidP="00AB7771">
      <w:pPr>
        <w:pStyle w:val="Heading2"/>
        <w:numPr>
          <w:ilvl w:val="1"/>
          <w:numId w:val="1"/>
        </w:numPr>
      </w:pPr>
      <w:bookmarkStart w:id="0" w:name="_Toc391656151"/>
      <w:r>
        <w:t>FISMA</w:t>
      </w:r>
      <w:bookmarkEnd w:id="0"/>
    </w:p>
    <w:p w14:paraId="3568A272" w14:textId="070CE43E" w:rsidR="00AC0F48" w:rsidRDefault="00AC0F48" w:rsidP="00AC0F48">
      <w:bookmarkStart w:id="1" w:name="_GoBack"/>
      <w:bookmarkEnd w:id="1"/>
      <w:r>
        <w:t xml:space="preserve">NOTE: The format of the FISMA portion of this </w:t>
      </w:r>
      <w:r w:rsidRPr="00AC0F48">
        <w:rPr>
          <w:b/>
          <w:color w:val="00B050"/>
        </w:rPr>
        <w:t>TECH LOCK</w:t>
      </w:r>
      <w:r>
        <w:t>® Certified Report is designed to be identical to the format of the Security Assessment Report (“SAR”) that the U.S. Department of Education requires its subcontractors to use.</w:t>
      </w:r>
    </w:p>
    <w:p w14:paraId="66B68761" w14:textId="064E5649" w:rsidR="00AC0F48" w:rsidRDefault="00AC0F48" w:rsidP="00AC0F48">
      <w:r>
        <w:t>The RESULTS column contains either an “S” (for a Satisfactory rating), or an “OS” (for an Other than Satisfactory rating). A rating of “S” indicates that the control is In Place. A rating of “OS” indicates that there are one or more findings or non-conformities for the control.</w:t>
      </w:r>
    </w:p>
    <w:p w14:paraId="3D489F6E" w14:textId="77777777" w:rsidR="00AC0F48" w:rsidRPr="00AC0F48" w:rsidRDefault="00AC0F48" w:rsidP="00AC0F48">
      <w:pPr>
        <w:pStyle w:val="Heading3"/>
        <w:numPr>
          <w:ilvl w:val="2"/>
          <w:numId w:val="1"/>
        </w:numPr>
      </w:pPr>
      <w:bookmarkStart w:id="2" w:name="_Toc302611293"/>
      <w:bookmarkStart w:id="3" w:name="_Toc391656152"/>
      <w:r w:rsidRPr="00AC0F48">
        <w:t>Access Control (AC)</w:t>
      </w:r>
      <w:bookmarkEnd w:id="2"/>
      <w:bookmarkEnd w:id="3"/>
    </w:p>
    <w:tbl>
      <w:tblPr>
        <w:tblW w:w="9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20"/>
      </w:tblGrid>
      <w:tr w:rsidR="00AC0F48" w:rsidRPr="00E11C36" w14:paraId="63553238" w14:textId="77777777" w:rsidTr="00957E19">
        <w:trPr>
          <w:cantSplit/>
          <w:jc w:val="center"/>
        </w:trPr>
        <w:tc>
          <w:tcPr>
            <w:tcW w:w="1177" w:type="dxa"/>
            <w:tcBorders>
              <w:bottom w:val="single" w:sz="4" w:space="0" w:color="auto"/>
            </w:tcBorders>
            <w:shd w:val="clear" w:color="auto" w:fill="B3B3B3"/>
          </w:tcPr>
          <w:p w14:paraId="261913DB" w14:textId="77777777" w:rsidR="00AC0F48" w:rsidRPr="00E11C36" w:rsidRDefault="00AC0F48" w:rsidP="00957E19">
            <w:pPr>
              <w:rPr>
                <w:rFonts w:ascii="Arial" w:hAnsi="Arial" w:cs="Arial"/>
                <w:b/>
                <w:iCs/>
                <w:sz w:val="18"/>
                <w:szCs w:val="18"/>
              </w:rPr>
            </w:pPr>
            <w:r>
              <w:rPr>
                <w:rFonts w:ascii="Arial" w:hAnsi="Arial" w:cs="Arial"/>
                <w:b/>
                <w:iCs/>
                <w:sz w:val="18"/>
                <w:szCs w:val="18"/>
              </w:rPr>
              <w:t>AC</w:t>
            </w:r>
            <w:r w:rsidRPr="00E11C36">
              <w:rPr>
                <w:rFonts w:ascii="Arial" w:hAnsi="Arial" w:cs="Arial"/>
                <w:b/>
                <w:iCs/>
                <w:sz w:val="18"/>
                <w:szCs w:val="18"/>
              </w:rPr>
              <w:t>-1</w:t>
            </w:r>
          </w:p>
        </w:tc>
        <w:tc>
          <w:tcPr>
            <w:tcW w:w="7425" w:type="dxa"/>
            <w:tcBorders>
              <w:bottom w:val="single" w:sz="4" w:space="0" w:color="auto"/>
            </w:tcBorders>
            <w:shd w:val="clear" w:color="auto" w:fill="B3B3B3"/>
          </w:tcPr>
          <w:p w14:paraId="2B1B8AAE" w14:textId="77777777" w:rsidR="00AC0F48" w:rsidRPr="00E11C36" w:rsidRDefault="00AC0F48" w:rsidP="00957E19">
            <w:pPr>
              <w:autoSpaceDE w:val="0"/>
              <w:autoSpaceDN w:val="0"/>
              <w:adjustRightInd w:val="0"/>
              <w:rPr>
                <w:rFonts w:ascii="Arial" w:hAnsi="Arial" w:cs="Arial"/>
                <w:b/>
                <w:iCs/>
                <w:caps/>
                <w:sz w:val="18"/>
                <w:szCs w:val="18"/>
              </w:rPr>
            </w:pPr>
            <w:r>
              <w:rPr>
                <w:rFonts w:ascii="Arial" w:hAnsi="Arial" w:cs="Arial"/>
                <w:b/>
                <w:sz w:val="18"/>
                <w:szCs w:val="18"/>
              </w:rPr>
              <w:t>ACCESS CONTROL</w:t>
            </w:r>
            <w:r w:rsidRPr="00E11C36">
              <w:rPr>
                <w:rFonts w:ascii="Arial" w:hAnsi="Arial" w:cs="Arial"/>
                <w:b/>
                <w:sz w:val="18"/>
                <w:szCs w:val="18"/>
              </w:rPr>
              <w:t xml:space="preserve"> POLICY AND PROCEDURES</w:t>
            </w:r>
          </w:p>
        </w:tc>
        <w:tc>
          <w:tcPr>
            <w:tcW w:w="1120" w:type="dxa"/>
            <w:tcBorders>
              <w:bottom w:val="single" w:sz="4" w:space="0" w:color="auto"/>
            </w:tcBorders>
            <w:shd w:val="clear" w:color="auto" w:fill="B3B3B3"/>
          </w:tcPr>
          <w:p w14:paraId="5AA4120C" w14:textId="77777777" w:rsidR="00AC0F48" w:rsidRPr="00E11C36" w:rsidRDefault="00AC0F48" w:rsidP="00957E19">
            <w:pPr>
              <w:autoSpaceDE w:val="0"/>
              <w:autoSpaceDN w:val="0"/>
              <w:adjustRightInd w:val="0"/>
              <w:jc w:val="center"/>
              <w:rPr>
                <w:rFonts w:ascii="Arial" w:hAnsi="Arial" w:cs="Arial"/>
                <w:b/>
                <w:sz w:val="18"/>
                <w:szCs w:val="18"/>
              </w:rPr>
            </w:pPr>
            <w:r>
              <w:rPr>
                <w:rFonts w:ascii="Arial" w:hAnsi="Arial" w:cs="Arial"/>
                <w:b/>
                <w:sz w:val="18"/>
                <w:szCs w:val="18"/>
              </w:rPr>
              <w:t>RESULTS</w:t>
            </w:r>
          </w:p>
        </w:tc>
      </w:tr>
      <w:tr w:rsidR="00AC0F48" w:rsidRPr="00E11C36" w14:paraId="1A1BE44D" w14:textId="77777777" w:rsidTr="00957E19">
        <w:trPr>
          <w:cantSplit/>
          <w:jc w:val="center"/>
        </w:trPr>
        <w:tc>
          <w:tcPr>
            <w:tcW w:w="1177" w:type="dxa"/>
            <w:tcBorders>
              <w:bottom w:val="single" w:sz="4" w:space="0" w:color="auto"/>
            </w:tcBorders>
            <w:shd w:val="clear" w:color="auto" w:fill="FFFFFF"/>
          </w:tcPr>
          <w:p w14:paraId="567482B5" w14:textId="77777777" w:rsidR="00AC0F48" w:rsidRPr="00E11C36" w:rsidRDefault="00AC0F48" w:rsidP="00957E19">
            <w:pPr>
              <w:spacing w:before="40" w:after="80"/>
              <w:rPr>
                <w:rFonts w:ascii="Arial" w:hAnsi="Arial" w:cs="Arial"/>
                <w:b/>
                <w:iCs/>
                <w:sz w:val="18"/>
                <w:szCs w:val="18"/>
              </w:rPr>
            </w:pPr>
            <w:r>
              <w:rPr>
                <w:rFonts w:ascii="Arial" w:hAnsi="Arial" w:cs="Arial"/>
                <w:b/>
                <w:iCs/>
                <w:sz w:val="18"/>
                <w:szCs w:val="18"/>
              </w:rPr>
              <w:t>AC</w:t>
            </w:r>
            <w:r w:rsidRPr="00E11C36">
              <w:rPr>
                <w:rFonts w:ascii="Arial" w:hAnsi="Arial" w:cs="Arial"/>
                <w:b/>
                <w:iCs/>
                <w:sz w:val="18"/>
                <w:szCs w:val="18"/>
              </w:rPr>
              <w:t>-1.1</w:t>
            </w:r>
          </w:p>
        </w:tc>
        <w:tc>
          <w:tcPr>
            <w:tcW w:w="7425" w:type="dxa"/>
            <w:tcBorders>
              <w:bottom w:val="single" w:sz="4" w:space="0" w:color="auto"/>
            </w:tcBorders>
            <w:shd w:val="clear" w:color="auto" w:fill="FFFFFF"/>
          </w:tcPr>
          <w:p w14:paraId="4EC736F7" w14:textId="77777777" w:rsidR="00AC0F48" w:rsidRPr="00E11C36" w:rsidRDefault="00AC0F48" w:rsidP="00957E19">
            <w:pPr>
              <w:autoSpaceDE w:val="0"/>
              <w:autoSpaceDN w:val="0"/>
              <w:adjustRightInd w:val="0"/>
              <w:rPr>
                <w:rFonts w:ascii="Arial" w:hAnsi="Arial" w:cs="Arial"/>
                <w:iCs/>
                <w:smallCaps/>
                <w:sz w:val="18"/>
                <w:szCs w:val="18"/>
              </w:rPr>
            </w:pPr>
            <w:r w:rsidRPr="00E11C36">
              <w:rPr>
                <w:rFonts w:ascii="Arial" w:hAnsi="Arial" w:cs="Arial"/>
                <w:bCs/>
                <w:iCs/>
                <w:sz w:val="18"/>
                <w:szCs w:val="18"/>
              </w:rPr>
              <w:t>Determine</w:t>
            </w:r>
            <w:r w:rsidRPr="00E11C36">
              <w:rPr>
                <w:rFonts w:ascii="Arial" w:hAnsi="Arial" w:cs="Arial"/>
                <w:iCs/>
                <w:sz w:val="18"/>
                <w:szCs w:val="18"/>
              </w:rPr>
              <w:t xml:space="preserve"> if: </w:t>
            </w:r>
          </w:p>
        </w:tc>
        <w:tc>
          <w:tcPr>
            <w:tcW w:w="1120" w:type="dxa"/>
            <w:tcBorders>
              <w:bottom w:val="single" w:sz="4" w:space="0" w:color="auto"/>
            </w:tcBorders>
            <w:shd w:val="clear" w:color="auto" w:fill="A6A6A6"/>
          </w:tcPr>
          <w:p w14:paraId="4B947A12" w14:textId="77777777" w:rsidR="00AC0F48" w:rsidRPr="00E11C36" w:rsidRDefault="00AC0F48" w:rsidP="00957E19">
            <w:pPr>
              <w:autoSpaceDE w:val="0"/>
              <w:autoSpaceDN w:val="0"/>
              <w:adjustRightInd w:val="0"/>
              <w:jc w:val="center"/>
              <w:rPr>
                <w:rFonts w:ascii="Arial" w:hAnsi="Arial" w:cs="Arial"/>
                <w:bCs/>
                <w:iCs/>
                <w:sz w:val="18"/>
                <w:szCs w:val="18"/>
              </w:rPr>
            </w:pPr>
          </w:p>
        </w:tc>
      </w:tr>
      <w:tr w:rsidR="00AC0F48" w:rsidRPr="00E11C36" w14:paraId="47D0590A" w14:textId="77777777" w:rsidTr="00957E19">
        <w:trPr>
          <w:cantSplit/>
          <w:jc w:val="center"/>
        </w:trPr>
        <w:tc>
          <w:tcPr>
            <w:tcW w:w="1177" w:type="dxa"/>
            <w:tcBorders>
              <w:bottom w:val="single" w:sz="4" w:space="0" w:color="auto"/>
            </w:tcBorders>
            <w:shd w:val="clear" w:color="auto" w:fill="FFFFFF"/>
          </w:tcPr>
          <w:p w14:paraId="3B1216B2" w14:textId="77777777" w:rsidR="00AC0F48" w:rsidRPr="00E11C36" w:rsidRDefault="00AC0F48" w:rsidP="00957E19">
            <w:pPr>
              <w:spacing w:before="80" w:after="80"/>
              <w:rPr>
                <w:rFonts w:ascii="Arial" w:hAnsi="Arial" w:cs="Arial"/>
                <w:b/>
                <w:iCs/>
                <w:sz w:val="18"/>
                <w:szCs w:val="18"/>
              </w:rPr>
            </w:pPr>
            <w:r>
              <w:rPr>
                <w:rFonts w:ascii="Arial" w:hAnsi="Arial" w:cs="Arial"/>
                <w:b/>
                <w:iCs/>
                <w:sz w:val="18"/>
                <w:szCs w:val="18"/>
              </w:rPr>
              <w:t>AC</w:t>
            </w:r>
            <w:r w:rsidRPr="00E11C36">
              <w:rPr>
                <w:rFonts w:ascii="Arial" w:hAnsi="Arial" w:cs="Arial"/>
                <w:b/>
                <w:iCs/>
                <w:sz w:val="18"/>
                <w:szCs w:val="18"/>
              </w:rPr>
              <w:t>-1.1.1</w:t>
            </w:r>
          </w:p>
        </w:tc>
        <w:tc>
          <w:tcPr>
            <w:tcW w:w="7425" w:type="dxa"/>
            <w:tcBorders>
              <w:bottom w:val="single" w:sz="4" w:space="0" w:color="auto"/>
            </w:tcBorders>
            <w:shd w:val="clear" w:color="auto" w:fill="FFFFFF"/>
          </w:tcPr>
          <w:p w14:paraId="3FFD7166" w14:textId="77777777" w:rsidR="00AC0F48" w:rsidRPr="00E11C36" w:rsidRDefault="00AC0F48" w:rsidP="00BF4ADB">
            <w:pPr>
              <w:numPr>
                <w:ilvl w:val="0"/>
                <w:numId w:val="22"/>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 xml:space="preserve">the organization </w:t>
            </w:r>
            <w:r>
              <w:rPr>
                <w:rFonts w:ascii="Arial" w:hAnsi="Arial" w:cs="Arial"/>
                <w:iCs/>
                <w:sz w:val="18"/>
                <w:szCs w:val="18"/>
              </w:rPr>
              <w:t>develops and formally documents access control</w:t>
            </w:r>
            <w:r w:rsidRPr="00E11C36">
              <w:rPr>
                <w:rFonts w:ascii="Arial" w:hAnsi="Arial" w:cs="Arial"/>
                <w:iCs/>
                <w:sz w:val="18"/>
                <w:szCs w:val="18"/>
              </w:rPr>
              <w:t xml:space="preserve"> policy;</w:t>
            </w:r>
          </w:p>
        </w:tc>
        <w:tc>
          <w:tcPr>
            <w:tcW w:w="1120" w:type="dxa"/>
            <w:tcBorders>
              <w:bottom w:val="single" w:sz="4" w:space="0" w:color="auto"/>
            </w:tcBorders>
            <w:shd w:val="clear" w:color="auto" w:fill="FFFFFF"/>
          </w:tcPr>
          <w:p>
            <w:r/>
          </w:p>
        </w:tc>
      </w:tr>
      <w:tr w:rsidR="00AC0F48" w:rsidRPr="00E11C36" w14:paraId="05805859" w14:textId="77777777" w:rsidTr="00957E19">
        <w:trPr>
          <w:cantSplit/>
          <w:trHeight w:val="1317"/>
          <w:jc w:val="center"/>
        </w:trPr>
        <w:tc>
          <w:tcPr>
            <w:tcW w:w="1177" w:type="dxa"/>
            <w:tcBorders>
              <w:bottom w:val="single" w:sz="4" w:space="0" w:color="auto"/>
            </w:tcBorders>
            <w:shd w:val="clear" w:color="auto" w:fill="FFFFFF"/>
          </w:tcPr>
          <w:p w14:paraId="1EF4B691" w14:textId="77777777" w:rsidR="00AC0F48" w:rsidRPr="00E11C36" w:rsidRDefault="00AC0F48" w:rsidP="00957E19">
            <w:pPr>
              <w:spacing w:after="80"/>
              <w:rPr>
                <w:rFonts w:ascii="Arial" w:hAnsi="Arial" w:cs="Arial"/>
                <w:b/>
                <w:iCs/>
                <w:sz w:val="18"/>
                <w:szCs w:val="18"/>
              </w:rPr>
            </w:pPr>
            <w:r>
              <w:rPr>
                <w:rFonts w:ascii="Arial" w:hAnsi="Arial" w:cs="Arial"/>
                <w:b/>
                <w:iCs/>
                <w:sz w:val="18"/>
                <w:szCs w:val="18"/>
              </w:rPr>
              <w:t>AC</w:t>
            </w:r>
            <w:r w:rsidRPr="00E11C36">
              <w:rPr>
                <w:rFonts w:ascii="Arial" w:hAnsi="Arial" w:cs="Arial"/>
                <w:b/>
                <w:iCs/>
                <w:sz w:val="18"/>
                <w:szCs w:val="18"/>
              </w:rPr>
              <w:t>-1.1.2</w:t>
            </w:r>
          </w:p>
        </w:tc>
        <w:tc>
          <w:tcPr>
            <w:tcW w:w="7425" w:type="dxa"/>
            <w:tcBorders>
              <w:bottom w:val="single" w:sz="4" w:space="0" w:color="auto"/>
            </w:tcBorders>
            <w:shd w:val="clear" w:color="auto" w:fill="FFFFFF"/>
          </w:tcPr>
          <w:p w14:paraId="2D0C9BAA" w14:textId="77777777" w:rsidR="00AC0F48" w:rsidRPr="00E11C36" w:rsidRDefault="00AC0F48" w:rsidP="00BF4ADB">
            <w:pPr>
              <w:numPr>
                <w:ilvl w:val="0"/>
                <w:numId w:val="22"/>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 xml:space="preserve">the organization </w:t>
            </w:r>
            <w:r>
              <w:rPr>
                <w:rFonts w:ascii="Arial" w:hAnsi="Arial" w:cs="Arial"/>
                <w:iCs/>
                <w:sz w:val="18"/>
                <w:szCs w:val="18"/>
              </w:rPr>
              <w:t>access control</w:t>
            </w:r>
            <w:r w:rsidRPr="00E11C36">
              <w:rPr>
                <w:rFonts w:ascii="Arial" w:hAnsi="Arial" w:cs="Arial"/>
                <w:iCs/>
                <w:sz w:val="18"/>
                <w:szCs w:val="18"/>
              </w:rPr>
              <w:t xml:space="preserve"> policy addresses:</w:t>
            </w:r>
          </w:p>
          <w:p w14:paraId="57BC8B11"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purpose;</w:t>
            </w:r>
          </w:p>
          <w:p w14:paraId="773001DC"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scope;</w:t>
            </w:r>
          </w:p>
          <w:p w14:paraId="07C44A57"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roles and responsibilities;</w:t>
            </w:r>
          </w:p>
          <w:p w14:paraId="106490FF"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management commitment;</w:t>
            </w:r>
          </w:p>
          <w:p w14:paraId="7D1B529C"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coordination among organizational entities; and</w:t>
            </w:r>
          </w:p>
          <w:p w14:paraId="1C3D31EC"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compliance;</w:t>
            </w:r>
          </w:p>
        </w:tc>
        <w:tc>
          <w:tcPr>
            <w:tcW w:w="1120" w:type="dxa"/>
            <w:tcBorders>
              <w:bottom w:val="single" w:sz="4" w:space="0" w:color="auto"/>
            </w:tcBorders>
            <w:shd w:val="clear" w:color="auto" w:fill="FFFFFF"/>
          </w:tcPr>
          <w:p>
            <w:r/>
          </w:p>
        </w:tc>
      </w:tr>
      <w:tr w:rsidR="00AC0F48" w:rsidRPr="00E11C36" w14:paraId="6107098B" w14:textId="77777777" w:rsidTr="00957E19">
        <w:trPr>
          <w:cantSplit/>
          <w:jc w:val="center"/>
        </w:trPr>
        <w:tc>
          <w:tcPr>
            <w:tcW w:w="1177" w:type="dxa"/>
            <w:tcBorders>
              <w:bottom w:val="single" w:sz="4" w:space="0" w:color="auto"/>
            </w:tcBorders>
            <w:shd w:val="clear" w:color="auto" w:fill="FFFFFF"/>
          </w:tcPr>
          <w:p w14:paraId="27C9EEED" w14:textId="77777777" w:rsidR="00AC0F48" w:rsidRPr="00E11C36" w:rsidRDefault="00AC0F48" w:rsidP="00957E19">
            <w:pPr>
              <w:spacing w:before="80" w:after="80"/>
              <w:rPr>
                <w:rFonts w:ascii="Arial" w:hAnsi="Arial" w:cs="Arial"/>
                <w:b/>
                <w:iCs/>
                <w:sz w:val="18"/>
                <w:szCs w:val="18"/>
              </w:rPr>
            </w:pPr>
            <w:r>
              <w:rPr>
                <w:rFonts w:ascii="Arial" w:hAnsi="Arial" w:cs="Arial"/>
                <w:b/>
                <w:iCs/>
                <w:sz w:val="18"/>
                <w:szCs w:val="18"/>
              </w:rPr>
              <w:t>AC</w:t>
            </w:r>
            <w:r w:rsidRPr="00E11C36">
              <w:rPr>
                <w:rFonts w:ascii="Arial" w:hAnsi="Arial" w:cs="Arial"/>
                <w:b/>
                <w:iCs/>
                <w:sz w:val="18"/>
                <w:szCs w:val="18"/>
              </w:rPr>
              <w:t>-1.1.3</w:t>
            </w:r>
          </w:p>
        </w:tc>
        <w:tc>
          <w:tcPr>
            <w:tcW w:w="7425" w:type="dxa"/>
            <w:tcBorders>
              <w:bottom w:val="single" w:sz="4" w:space="0" w:color="auto"/>
            </w:tcBorders>
            <w:shd w:val="clear" w:color="auto" w:fill="FFFFFF"/>
          </w:tcPr>
          <w:p w14:paraId="08DFD477" w14:textId="77777777" w:rsidR="00AC0F48" w:rsidRPr="00E11C36" w:rsidRDefault="00AC0F48" w:rsidP="00BF4ADB">
            <w:pPr>
              <w:numPr>
                <w:ilvl w:val="0"/>
                <w:numId w:val="22"/>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 xml:space="preserve">the organization disseminates formal documented </w:t>
            </w:r>
            <w:r>
              <w:rPr>
                <w:rFonts w:ascii="Arial" w:hAnsi="Arial" w:cs="Arial"/>
                <w:iCs/>
                <w:sz w:val="18"/>
                <w:szCs w:val="18"/>
              </w:rPr>
              <w:t>access control</w:t>
            </w:r>
            <w:r w:rsidRPr="00E11C36">
              <w:rPr>
                <w:rFonts w:ascii="Arial" w:hAnsi="Arial" w:cs="Arial"/>
                <w:iCs/>
                <w:sz w:val="18"/>
                <w:szCs w:val="18"/>
              </w:rPr>
              <w:t xml:space="preserve"> policy to elements within the organization having associated </w:t>
            </w:r>
            <w:r>
              <w:rPr>
                <w:rFonts w:ascii="Arial" w:hAnsi="Arial" w:cs="Arial"/>
                <w:iCs/>
                <w:sz w:val="18"/>
                <w:szCs w:val="18"/>
              </w:rPr>
              <w:t>access control</w:t>
            </w:r>
            <w:r w:rsidRPr="00E11C36">
              <w:rPr>
                <w:rFonts w:ascii="Arial" w:hAnsi="Arial" w:cs="Arial"/>
                <w:iCs/>
                <w:sz w:val="18"/>
                <w:szCs w:val="18"/>
              </w:rPr>
              <w:t xml:space="preserve"> roles and responsibilities;</w:t>
            </w:r>
          </w:p>
        </w:tc>
        <w:tc>
          <w:tcPr>
            <w:tcW w:w="1120" w:type="dxa"/>
            <w:tcBorders>
              <w:bottom w:val="single" w:sz="4" w:space="0" w:color="auto"/>
            </w:tcBorders>
            <w:shd w:val="clear" w:color="auto" w:fill="FFFFFF"/>
          </w:tcPr>
          <w:p>
            <w:r/>
          </w:p>
        </w:tc>
      </w:tr>
      <w:tr w:rsidR="00AC0F48" w:rsidRPr="00E11C36" w14:paraId="1F22FBC4" w14:textId="77777777" w:rsidTr="00957E19">
        <w:trPr>
          <w:cantSplit/>
          <w:jc w:val="center"/>
        </w:trPr>
        <w:tc>
          <w:tcPr>
            <w:tcW w:w="1177" w:type="dxa"/>
            <w:tcBorders>
              <w:bottom w:val="single" w:sz="4" w:space="0" w:color="auto"/>
            </w:tcBorders>
            <w:shd w:val="clear" w:color="auto" w:fill="FFFFFF"/>
          </w:tcPr>
          <w:p w14:paraId="660610B4" w14:textId="77777777" w:rsidR="00AC0F48" w:rsidRPr="00E11C36" w:rsidRDefault="00AC0F48" w:rsidP="00957E19">
            <w:pPr>
              <w:spacing w:before="80" w:after="80"/>
              <w:rPr>
                <w:rFonts w:ascii="Arial" w:hAnsi="Arial" w:cs="Arial"/>
                <w:b/>
                <w:iCs/>
                <w:sz w:val="18"/>
                <w:szCs w:val="18"/>
              </w:rPr>
            </w:pPr>
            <w:r>
              <w:rPr>
                <w:rFonts w:ascii="Arial" w:hAnsi="Arial" w:cs="Arial"/>
                <w:b/>
                <w:iCs/>
                <w:sz w:val="18"/>
                <w:szCs w:val="18"/>
              </w:rPr>
              <w:t>AC</w:t>
            </w:r>
            <w:r w:rsidRPr="00E11C36">
              <w:rPr>
                <w:rFonts w:ascii="Arial" w:hAnsi="Arial" w:cs="Arial"/>
                <w:b/>
                <w:iCs/>
                <w:sz w:val="18"/>
                <w:szCs w:val="18"/>
              </w:rPr>
              <w:t>-1.1.4</w:t>
            </w:r>
          </w:p>
        </w:tc>
        <w:tc>
          <w:tcPr>
            <w:tcW w:w="7425" w:type="dxa"/>
            <w:tcBorders>
              <w:bottom w:val="single" w:sz="4" w:space="0" w:color="auto"/>
            </w:tcBorders>
            <w:shd w:val="clear" w:color="auto" w:fill="FFFFFF"/>
          </w:tcPr>
          <w:p w14:paraId="11BBC939" w14:textId="77777777" w:rsidR="00AC0F48" w:rsidRPr="00E11C36" w:rsidRDefault="00AC0F48" w:rsidP="00BF4ADB">
            <w:pPr>
              <w:numPr>
                <w:ilvl w:val="0"/>
                <w:numId w:val="22"/>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develops and formally documents </w:t>
            </w:r>
            <w:r>
              <w:rPr>
                <w:rFonts w:ascii="Arial" w:hAnsi="Arial" w:cs="Arial"/>
                <w:iCs/>
                <w:sz w:val="18"/>
                <w:szCs w:val="18"/>
              </w:rPr>
              <w:t>access control</w:t>
            </w:r>
            <w:r w:rsidRPr="00E11C36">
              <w:rPr>
                <w:rFonts w:ascii="Arial" w:hAnsi="Arial" w:cs="Arial"/>
                <w:iCs/>
                <w:sz w:val="18"/>
                <w:szCs w:val="18"/>
              </w:rPr>
              <w:t xml:space="preserve"> procedures;</w:t>
            </w:r>
          </w:p>
        </w:tc>
        <w:tc>
          <w:tcPr>
            <w:tcW w:w="1120" w:type="dxa"/>
            <w:tcBorders>
              <w:bottom w:val="single" w:sz="4" w:space="0" w:color="auto"/>
            </w:tcBorders>
            <w:shd w:val="clear" w:color="auto" w:fill="FFFFFF"/>
          </w:tcPr>
          <w:p>
            <w:r/>
          </w:p>
        </w:tc>
      </w:tr>
      <w:tr w:rsidR="00AC0F48" w:rsidRPr="00E11C36" w14:paraId="6F857750" w14:textId="77777777" w:rsidTr="00957E19">
        <w:trPr>
          <w:cantSplit/>
          <w:jc w:val="center"/>
        </w:trPr>
        <w:tc>
          <w:tcPr>
            <w:tcW w:w="1177" w:type="dxa"/>
            <w:tcBorders>
              <w:bottom w:val="single" w:sz="4" w:space="0" w:color="auto"/>
            </w:tcBorders>
            <w:shd w:val="clear" w:color="auto" w:fill="FFFFFF"/>
          </w:tcPr>
          <w:p w14:paraId="1C215A8F" w14:textId="77777777" w:rsidR="00AC0F48" w:rsidRPr="00E11C36" w:rsidRDefault="00AC0F48" w:rsidP="00957E19">
            <w:pPr>
              <w:spacing w:before="80" w:after="80"/>
              <w:rPr>
                <w:rFonts w:ascii="Arial" w:hAnsi="Arial" w:cs="Arial"/>
                <w:b/>
                <w:iCs/>
                <w:sz w:val="18"/>
                <w:szCs w:val="18"/>
              </w:rPr>
            </w:pPr>
            <w:r>
              <w:rPr>
                <w:rFonts w:ascii="Arial" w:hAnsi="Arial" w:cs="Arial"/>
                <w:b/>
                <w:iCs/>
                <w:sz w:val="18"/>
                <w:szCs w:val="18"/>
              </w:rPr>
              <w:t>AC</w:t>
            </w:r>
            <w:r w:rsidRPr="00E11C36">
              <w:rPr>
                <w:rFonts w:ascii="Arial" w:hAnsi="Arial" w:cs="Arial"/>
                <w:b/>
                <w:iCs/>
                <w:sz w:val="18"/>
                <w:szCs w:val="18"/>
              </w:rPr>
              <w:t>-1.1.5</w:t>
            </w:r>
          </w:p>
        </w:tc>
        <w:tc>
          <w:tcPr>
            <w:tcW w:w="7425" w:type="dxa"/>
            <w:tcBorders>
              <w:bottom w:val="single" w:sz="4" w:space="0" w:color="auto"/>
            </w:tcBorders>
            <w:shd w:val="clear" w:color="auto" w:fill="FFFFFF"/>
          </w:tcPr>
          <w:p w14:paraId="469BD6F2" w14:textId="77777777" w:rsidR="00AC0F48" w:rsidRPr="00E11C36" w:rsidRDefault="00AC0F48" w:rsidP="00BF4ADB">
            <w:pPr>
              <w:numPr>
                <w:ilvl w:val="0"/>
                <w:numId w:val="22"/>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w:t>
            </w:r>
            <w:r>
              <w:rPr>
                <w:rFonts w:ascii="Arial" w:hAnsi="Arial" w:cs="Arial"/>
                <w:iCs/>
                <w:sz w:val="18"/>
                <w:szCs w:val="18"/>
              </w:rPr>
              <w:t>access control</w:t>
            </w:r>
            <w:r w:rsidRPr="00E11C36">
              <w:rPr>
                <w:rFonts w:ascii="Arial" w:hAnsi="Arial" w:cs="Arial"/>
                <w:iCs/>
                <w:sz w:val="18"/>
                <w:szCs w:val="18"/>
              </w:rPr>
              <w:t xml:space="preserve"> procedures facilitate implementation of the </w:t>
            </w:r>
            <w:r>
              <w:rPr>
                <w:rFonts w:ascii="Arial" w:hAnsi="Arial" w:cs="Arial"/>
                <w:iCs/>
                <w:sz w:val="18"/>
                <w:szCs w:val="18"/>
              </w:rPr>
              <w:t>access control</w:t>
            </w:r>
            <w:r w:rsidRPr="00E11C36">
              <w:rPr>
                <w:rFonts w:ascii="Arial" w:hAnsi="Arial" w:cs="Arial"/>
                <w:iCs/>
                <w:sz w:val="18"/>
                <w:szCs w:val="18"/>
              </w:rPr>
              <w:t xml:space="preserve"> policy and associated </w:t>
            </w:r>
            <w:r>
              <w:rPr>
                <w:rFonts w:ascii="Arial" w:hAnsi="Arial" w:cs="Arial"/>
                <w:iCs/>
                <w:sz w:val="18"/>
                <w:szCs w:val="18"/>
              </w:rPr>
              <w:t>access control</w:t>
            </w:r>
            <w:r w:rsidRPr="00E11C36">
              <w:rPr>
                <w:rFonts w:ascii="Arial" w:hAnsi="Arial" w:cs="Arial"/>
                <w:iCs/>
                <w:sz w:val="18"/>
                <w:szCs w:val="18"/>
              </w:rPr>
              <w:t xml:space="preserve"> controls; and</w:t>
            </w:r>
          </w:p>
        </w:tc>
        <w:tc>
          <w:tcPr>
            <w:tcW w:w="1120" w:type="dxa"/>
            <w:tcBorders>
              <w:bottom w:val="single" w:sz="4" w:space="0" w:color="auto"/>
            </w:tcBorders>
            <w:shd w:val="clear" w:color="auto" w:fill="FFFFFF"/>
          </w:tcPr>
          <w:p>
            <w:r/>
          </w:p>
        </w:tc>
      </w:tr>
      <w:tr w:rsidR="00AC0F48" w:rsidRPr="00E11C36" w14:paraId="678CCEE9" w14:textId="77777777" w:rsidTr="00957E19">
        <w:trPr>
          <w:cantSplit/>
          <w:jc w:val="center"/>
        </w:trPr>
        <w:tc>
          <w:tcPr>
            <w:tcW w:w="1177" w:type="dxa"/>
            <w:tcBorders>
              <w:bottom w:val="single" w:sz="4" w:space="0" w:color="auto"/>
            </w:tcBorders>
            <w:shd w:val="clear" w:color="auto" w:fill="FFFFFF"/>
          </w:tcPr>
          <w:p w14:paraId="6E3F3E42" w14:textId="77777777" w:rsidR="00AC0F48" w:rsidRPr="00E11C36" w:rsidRDefault="00AC0F48" w:rsidP="00957E19">
            <w:pPr>
              <w:spacing w:before="80" w:after="80"/>
              <w:rPr>
                <w:rFonts w:ascii="Arial" w:hAnsi="Arial" w:cs="Arial"/>
                <w:b/>
                <w:iCs/>
                <w:sz w:val="18"/>
                <w:szCs w:val="18"/>
              </w:rPr>
            </w:pPr>
            <w:r>
              <w:rPr>
                <w:rFonts w:ascii="Arial" w:hAnsi="Arial" w:cs="Arial"/>
                <w:b/>
                <w:iCs/>
                <w:sz w:val="18"/>
                <w:szCs w:val="18"/>
              </w:rPr>
              <w:t>AC</w:t>
            </w:r>
            <w:r w:rsidRPr="00E11C36">
              <w:rPr>
                <w:rFonts w:ascii="Arial" w:hAnsi="Arial" w:cs="Arial"/>
                <w:b/>
                <w:iCs/>
                <w:sz w:val="18"/>
                <w:szCs w:val="18"/>
              </w:rPr>
              <w:t>-1.1.6</w:t>
            </w:r>
          </w:p>
        </w:tc>
        <w:tc>
          <w:tcPr>
            <w:tcW w:w="7425" w:type="dxa"/>
            <w:tcBorders>
              <w:bottom w:val="single" w:sz="4" w:space="0" w:color="auto"/>
            </w:tcBorders>
            <w:shd w:val="clear" w:color="auto" w:fill="FFFFFF"/>
          </w:tcPr>
          <w:p w14:paraId="0B44501B" w14:textId="77777777" w:rsidR="00AC0F48" w:rsidRPr="00E11C36" w:rsidRDefault="00AC0F48" w:rsidP="00BF4ADB">
            <w:pPr>
              <w:numPr>
                <w:ilvl w:val="0"/>
                <w:numId w:val="22"/>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disseminates formal documented </w:t>
            </w:r>
            <w:r>
              <w:rPr>
                <w:rFonts w:ascii="Arial" w:hAnsi="Arial" w:cs="Arial"/>
                <w:iCs/>
                <w:sz w:val="18"/>
                <w:szCs w:val="18"/>
              </w:rPr>
              <w:t>access control</w:t>
            </w:r>
            <w:r w:rsidRPr="00E11C36">
              <w:rPr>
                <w:rFonts w:ascii="Arial" w:hAnsi="Arial" w:cs="Arial"/>
                <w:iCs/>
                <w:sz w:val="18"/>
                <w:szCs w:val="18"/>
              </w:rPr>
              <w:t xml:space="preserve"> procedures to elements within the organization having associated </w:t>
            </w:r>
            <w:r>
              <w:rPr>
                <w:rFonts w:ascii="Arial" w:hAnsi="Arial" w:cs="Arial"/>
                <w:iCs/>
                <w:sz w:val="18"/>
                <w:szCs w:val="18"/>
              </w:rPr>
              <w:t>access control</w:t>
            </w:r>
            <w:r w:rsidRPr="00E11C36">
              <w:rPr>
                <w:rFonts w:ascii="Arial" w:hAnsi="Arial" w:cs="Arial"/>
                <w:iCs/>
                <w:sz w:val="18"/>
                <w:szCs w:val="18"/>
              </w:rPr>
              <w:t xml:space="preserve"> roles and responsibilities.</w:t>
            </w:r>
          </w:p>
        </w:tc>
        <w:tc>
          <w:tcPr>
            <w:tcW w:w="1120" w:type="dxa"/>
            <w:tcBorders>
              <w:bottom w:val="single" w:sz="4" w:space="0" w:color="auto"/>
            </w:tcBorders>
            <w:shd w:val="clear" w:color="auto" w:fill="FFFFFF"/>
          </w:tcPr>
          <w:p>
            <w:r/>
          </w:p>
        </w:tc>
      </w:tr>
      <w:tr w:rsidR="00AC0F48" w:rsidRPr="00E11C36" w14:paraId="25DDD3E5" w14:textId="77777777" w:rsidTr="00957E19">
        <w:trPr>
          <w:cantSplit/>
          <w:jc w:val="center"/>
        </w:trPr>
        <w:tc>
          <w:tcPr>
            <w:tcW w:w="1177" w:type="dxa"/>
            <w:tcBorders>
              <w:bottom w:val="single" w:sz="4" w:space="0" w:color="auto"/>
            </w:tcBorders>
            <w:shd w:val="clear" w:color="auto" w:fill="FFFFFF"/>
          </w:tcPr>
          <w:p w14:paraId="1FEAA1D4" w14:textId="77777777" w:rsidR="00AC0F48" w:rsidRPr="00E11C36" w:rsidRDefault="00AC0F48" w:rsidP="00957E19">
            <w:pPr>
              <w:spacing w:before="80" w:after="80"/>
              <w:rPr>
                <w:rFonts w:ascii="Arial" w:hAnsi="Arial" w:cs="Arial"/>
                <w:b/>
                <w:iCs/>
                <w:sz w:val="18"/>
                <w:szCs w:val="18"/>
              </w:rPr>
            </w:pPr>
            <w:r>
              <w:rPr>
                <w:rFonts w:ascii="Arial" w:hAnsi="Arial" w:cs="Arial"/>
                <w:b/>
                <w:iCs/>
                <w:sz w:val="18"/>
                <w:szCs w:val="18"/>
              </w:rPr>
              <w:t>AC</w:t>
            </w:r>
            <w:r w:rsidRPr="00E11C36">
              <w:rPr>
                <w:rFonts w:ascii="Arial" w:hAnsi="Arial" w:cs="Arial"/>
                <w:b/>
                <w:iCs/>
                <w:sz w:val="18"/>
                <w:szCs w:val="18"/>
              </w:rPr>
              <w:t>-1.2</w:t>
            </w:r>
          </w:p>
        </w:tc>
        <w:tc>
          <w:tcPr>
            <w:tcW w:w="7425" w:type="dxa"/>
            <w:tcBorders>
              <w:bottom w:val="single" w:sz="4" w:space="0" w:color="auto"/>
            </w:tcBorders>
            <w:shd w:val="clear" w:color="auto" w:fill="FFFFFF"/>
          </w:tcPr>
          <w:p w14:paraId="074F0C0C" w14:textId="77777777" w:rsidR="00AC0F48" w:rsidRPr="00E11C36" w:rsidRDefault="00AC0F48" w:rsidP="00957E19">
            <w:pPr>
              <w:autoSpaceDE w:val="0"/>
              <w:autoSpaceDN w:val="0"/>
              <w:adjustRightInd w:val="0"/>
              <w:rPr>
                <w:rFonts w:ascii="Arial" w:hAnsi="Arial" w:cs="Arial"/>
                <w:iCs/>
                <w:sz w:val="18"/>
                <w:szCs w:val="18"/>
              </w:rPr>
            </w:pPr>
            <w:r w:rsidRPr="00E11C36">
              <w:rPr>
                <w:rFonts w:ascii="Arial" w:hAnsi="Arial" w:cs="Arial"/>
                <w:iCs/>
                <w:sz w:val="18"/>
                <w:szCs w:val="18"/>
              </w:rPr>
              <w:t>Determine if:</w:t>
            </w:r>
          </w:p>
        </w:tc>
        <w:tc>
          <w:tcPr>
            <w:tcW w:w="1120" w:type="dxa"/>
            <w:tcBorders>
              <w:bottom w:val="single" w:sz="4" w:space="0" w:color="auto"/>
            </w:tcBorders>
            <w:shd w:val="clear" w:color="auto" w:fill="A6A6A6"/>
          </w:tcPr>
          <w:p w14:paraId="7E8DED84" w14:textId="77777777" w:rsidR="00AC0F48" w:rsidRPr="00E11C36" w:rsidRDefault="00AC0F48" w:rsidP="00957E19">
            <w:pPr>
              <w:autoSpaceDE w:val="0"/>
              <w:autoSpaceDN w:val="0"/>
              <w:adjustRightInd w:val="0"/>
              <w:ind w:left="360"/>
              <w:jc w:val="center"/>
              <w:rPr>
                <w:rFonts w:ascii="Arial" w:hAnsi="Arial" w:cs="Arial"/>
                <w:iCs/>
                <w:sz w:val="18"/>
                <w:szCs w:val="18"/>
              </w:rPr>
            </w:pPr>
          </w:p>
        </w:tc>
      </w:tr>
      <w:tr w:rsidR="00AC0F48" w:rsidRPr="00E11C36" w14:paraId="3A73F073" w14:textId="77777777" w:rsidTr="00957E19">
        <w:trPr>
          <w:cantSplit/>
          <w:jc w:val="center"/>
        </w:trPr>
        <w:tc>
          <w:tcPr>
            <w:tcW w:w="1177" w:type="dxa"/>
            <w:tcBorders>
              <w:bottom w:val="single" w:sz="4" w:space="0" w:color="auto"/>
            </w:tcBorders>
            <w:shd w:val="clear" w:color="auto" w:fill="FFFFFF"/>
          </w:tcPr>
          <w:p w14:paraId="4A16C43E" w14:textId="77777777" w:rsidR="00AC0F48" w:rsidRPr="00E11C36" w:rsidRDefault="00AC0F48" w:rsidP="00957E19">
            <w:pPr>
              <w:spacing w:before="80" w:after="80"/>
              <w:rPr>
                <w:rFonts w:ascii="Arial" w:hAnsi="Arial" w:cs="Arial"/>
                <w:b/>
                <w:iCs/>
                <w:sz w:val="18"/>
                <w:szCs w:val="18"/>
              </w:rPr>
            </w:pPr>
            <w:r>
              <w:rPr>
                <w:rFonts w:ascii="Arial" w:hAnsi="Arial" w:cs="Arial"/>
                <w:b/>
                <w:iCs/>
                <w:sz w:val="18"/>
                <w:szCs w:val="18"/>
              </w:rPr>
              <w:t>AC</w:t>
            </w:r>
            <w:r w:rsidRPr="00E11C36">
              <w:rPr>
                <w:rFonts w:ascii="Arial" w:hAnsi="Arial" w:cs="Arial"/>
                <w:b/>
                <w:iCs/>
                <w:sz w:val="18"/>
                <w:szCs w:val="18"/>
              </w:rPr>
              <w:t>-1.2.1</w:t>
            </w:r>
          </w:p>
        </w:tc>
        <w:tc>
          <w:tcPr>
            <w:tcW w:w="7425" w:type="dxa"/>
            <w:tcBorders>
              <w:bottom w:val="single" w:sz="4" w:space="0" w:color="auto"/>
            </w:tcBorders>
            <w:shd w:val="clear" w:color="auto" w:fill="FFFFFF"/>
          </w:tcPr>
          <w:p w14:paraId="6673665F" w14:textId="77777777" w:rsidR="00AC0F48" w:rsidRPr="00E11C36" w:rsidRDefault="00AC0F48" w:rsidP="00BF4ADB">
            <w:pPr>
              <w:numPr>
                <w:ilvl w:val="0"/>
                <w:numId w:val="23"/>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defines the frequency of </w:t>
            </w:r>
            <w:r>
              <w:rPr>
                <w:rFonts w:ascii="Arial" w:hAnsi="Arial" w:cs="Arial"/>
                <w:iCs/>
                <w:sz w:val="18"/>
                <w:szCs w:val="18"/>
              </w:rPr>
              <w:t>access control</w:t>
            </w:r>
            <w:r w:rsidRPr="00E11C36">
              <w:rPr>
                <w:rFonts w:ascii="Arial" w:hAnsi="Arial" w:cs="Arial"/>
                <w:iCs/>
                <w:sz w:val="18"/>
                <w:szCs w:val="18"/>
              </w:rPr>
              <w:t xml:space="preserve"> policy reviews/updates;</w:t>
            </w:r>
          </w:p>
        </w:tc>
        <w:tc>
          <w:tcPr>
            <w:tcW w:w="1120" w:type="dxa"/>
            <w:tcBorders>
              <w:bottom w:val="single" w:sz="4" w:space="0" w:color="auto"/>
            </w:tcBorders>
            <w:shd w:val="clear" w:color="auto" w:fill="FFFFFF"/>
          </w:tcPr>
          <w:p>
            <w:r/>
          </w:p>
        </w:tc>
      </w:tr>
      <w:tr w:rsidR="00AC0F48" w:rsidRPr="00E11C36" w14:paraId="515B9649" w14:textId="77777777" w:rsidTr="00957E19">
        <w:trPr>
          <w:cantSplit/>
          <w:jc w:val="center"/>
        </w:trPr>
        <w:tc>
          <w:tcPr>
            <w:tcW w:w="1177" w:type="dxa"/>
            <w:tcBorders>
              <w:bottom w:val="single" w:sz="4" w:space="0" w:color="auto"/>
            </w:tcBorders>
            <w:shd w:val="clear" w:color="auto" w:fill="FFFFFF"/>
          </w:tcPr>
          <w:p w14:paraId="0CDC3356" w14:textId="77777777" w:rsidR="00AC0F48" w:rsidRPr="00E11C36" w:rsidRDefault="00AC0F48" w:rsidP="00957E19">
            <w:pPr>
              <w:spacing w:before="80" w:after="80"/>
              <w:rPr>
                <w:rFonts w:ascii="Arial" w:hAnsi="Arial" w:cs="Arial"/>
                <w:b/>
                <w:iCs/>
                <w:sz w:val="18"/>
                <w:szCs w:val="18"/>
              </w:rPr>
            </w:pPr>
            <w:r>
              <w:rPr>
                <w:rFonts w:ascii="Arial" w:hAnsi="Arial" w:cs="Arial"/>
                <w:b/>
                <w:iCs/>
                <w:sz w:val="18"/>
                <w:szCs w:val="18"/>
              </w:rPr>
              <w:t>AC</w:t>
            </w:r>
            <w:r w:rsidRPr="00E11C36">
              <w:rPr>
                <w:rFonts w:ascii="Arial" w:hAnsi="Arial" w:cs="Arial"/>
                <w:b/>
                <w:iCs/>
                <w:sz w:val="18"/>
                <w:szCs w:val="18"/>
              </w:rPr>
              <w:t>-1.2.2</w:t>
            </w:r>
          </w:p>
        </w:tc>
        <w:tc>
          <w:tcPr>
            <w:tcW w:w="7425" w:type="dxa"/>
            <w:tcBorders>
              <w:bottom w:val="single" w:sz="4" w:space="0" w:color="auto"/>
            </w:tcBorders>
            <w:shd w:val="clear" w:color="auto" w:fill="FFFFFF"/>
          </w:tcPr>
          <w:p w14:paraId="76AA2F9F" w14:textId="77777777" w:rsidR="00AC0F48" w:rsidRPr="00E11C36" w:rsidRDefault="00AC0F48" w:rsidP="00BF4ADB">
            <w:pPr>
              <w:numPr>
                <w:ilvl w:val="0"/>
                <w:numId w:val="23"/>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reviews/updates </w:t>
            </w:r>
            <w:r>
              <w:rPr>
                <w:rFonts w:ascii="Arial" w:hAnsi="Arial" w:cs="Arial"/>
                <w:iCs/>
                <w:sz w:val="18"/>
                <w:szCs w:val="18"/>
              </w:rPr>
              <w:t>access control</w:t>
            </w:r>
            <w:r w:rsidRPr="00E11C36">
              <w:rPr>
                <w:rFonts w:ascii="Arial" w:hAnsi="Arial" w:cs="Arial"/>
                <w:iCs/>
                <w:sz w:val="18"/>
                <w:szCs w:val="18"/>
              </w:rPr>
              <w:t xml:space="preserve"> policy in accordance with organization-defined frequency; and</w:t>
            </w:r>
          </w:p>
        </w:tc>
        <w:tc>
          <w:tcPr>
            <w:tcW w:w="1120" w:type="dxa"/>
            <w:tcBorders>
              <w:bottom w:val="single" w:sz="4" w:space="0" w:color="auto"/>
            </w:tcBorders>
            <w:shd w:val="clear" w:color="auto" w:fill="FFFFFF"/>
          </w:tcPr>
          <w:p>
            <w:r/>
          </w:p>
        </w:tc>
      </w:tr>
      <w:tr w:rsidR="00AC0F48" w:rsidRPr="00E11C36" w14:paraId="7D79FBB3" w14:textId="77777777" w:rsidTr="00957E19">
        <w:trPr>
          <w:cantSplit/>
          <w:jc w:val="center"/>
        </w:trPr>
        <w:tc>
          <w:tcPr>
            <w:tcW w:w="1177" w:type="dxa"/>
            <w:tcBorders>
              <w:bottom w:val="single" w:sz="4" w:space="0" w:color="auto"/>
            </w:tcBorders>
            <w:shd w:val="clear" w:color="auto" w:fill="FFFFFF"/>
          </w:tcPr>
          <w:p w14:paraId="41A1509A" w14:textId="77777777" w:rsidR="00AC0F48" w:rsidRPr="00E11C36" w:rsidRDefault="00AC0F48" w:rsidP="00957E19">
            <w:pPr>
              <w:spacing w:before="80" w:after="80"/>
              <w:rPr>
                <w:rFonts w:ascii="Arial" w:hAnsi="Arial" w:cs="Arial"/>
                <w:b/>
                <w:iCs/>
                <w:sz w:val="18"/>
                <w:szCs w:val="18"/>
              </w:rPr>
            </w:pPr>
            <w:r>
              <w:rPr>
                <w:rFonts w:ascii="Arial" w:hAnsi="Arial" w:cs="Arial"/>
                <w:b/>
                <w:iCs/>
                <w:sz w:val="18"/>
                <w:szCs w:val="18"/>
              </w:rPr>
              <w:t>AC</w:t>
            </w:r>
            <w:r w:rsidRPr="00E11C36">
              <w:rPr>
                <w:rFonts w:ascii="Arial" w:hAnsi="Arial" w:cs="Arial"/>
                <w:b/>
                <w:iCs/>
                <w:sz w:val="18"/>
                <w:szCs w:val="18"/>
              </w:rPr>
              <w:t>-1.2.3</w:t>
            </w:r>
          </w:p>
        </w:tc>
        <w:tc>
          <w:tcPr>
            <w:tcW w:w="7425" w:type="dxa"/>
            <w:tcBorders>
              <w:bottom w:val="single" w:sz="4" w:space="0" w:color="auto"/>
            </w:tcBorders>
            <w:shd w:val="clear" w:color="auto" w:fill="FFFFFF"/>
          </w:tcPr>
          <w:p w14:paraId="649DF4DE" w14:textId="77777777" w:rsidR="00AC0F48" w:rsidRPr="00E11C36" w:rsidRDefault="00AC0F48" w:rsidP="00BF4ADB">
            <w:pPr>
              <w:numPr>
                <w:ilvl w:val="0"/>
                <w:numId w:val="23"/>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defines the frequency of </w:t>
            </w:r>
            <w:r>
              <w:rPr>
                <w:rFonts w:ascii="Arial" w:hAnsi="Arial" w:cs="Arial"/>
                <w:iCs/>
                <w:sz w:val="18"/>
                <w:szCs w:val="18"/>
              </w:rPr>
              <w:t>access control</w:t>
            </w:r>
            <w:r w:rsidRPr="00E11C36">
              <w:rPr>
                <w:rFonts w:ascii="Arial" w:hAnsi="Arial" w:cs="Arial"/>
                <w:iCs/>
                <w:sz w:val="18"/>
                <w:szCs w:val="18"/>
              </w:rPr>
              <w:t xml:space="preserve"> procedure reviews/updates;</w:t>
            </w:r>
          </w:p>
        </w:tc>
        <w:tc>
          <w:tcPr>
            <w:tcW w:w="1120" w:type="dxa"/>
            <w:tcBorders>
              <w:bottom w:val="single" w:sz="4" w:space="0" w:color="auto"/>
            </w:tcBorders>
            <w:shd w:val="clear" w:color="auto" w:fill="FFFFFF"/>
          </w:tcPr>
          <w:p>
            <w:r/>
          </w:p>
        </w:tc>
      </w:tr>
      <w:tr w:rsidR="00AC0F48" w:rsidRPr="00E11C36" w14:paraId="1A823863" w14:textId="77777777" w:rsidTr="00957E19">
        <w:trPr>
          <w:cantSplit/>
          <w:jc w:val="center"/>
        </w:trPr>
        <w:tc>
          <w:tcPr>
            <w:tcW w:w="1177" w:type="dxa"/>
            <w:tcBorders>
              <w:bottom w:val="single" w:sz="4" w:space="0" w:color="auto"/>
            </w:tcBorders>
            <w:shd w:val="clear" w:color="auto" w:fill="FFFFFF"/>
          </w:tcPr>
          <w:p w14:paraId="4BB9F065" w14:textId="77777777" w:rsidR="00AC0F48" w:rsidRPr="00E11C36" w:rsidRDefault="00AC0F48" w:rsidP="00957E19">
            <w:pPr>
              <w:spacing w:before="80" w:after="80"/>
              <w:rPr>
                <w:rFonts w:ascii="Arial" w:hAnsi="Arial" w:cs="Arial"/>
                <w:b/>
                <w:iCs/>
                <w:sz w:val="18"/>
                <w:szCs w:val="18"/>
              </w:rPr>
            </w:pPr>
            <w:r>
              <w:rPr>
                <w:rFonts w:ascii="Arial" w:hAnsi="Arial" w:cs="Arial"/>
                <w:b/>
                <w:iCs/>
                <w:sz w:val="18"/>
                <w:szCs w:val="18"/>
              </w:rPr>
              <w:lastRenderedPageBreak/>
              <w:t>AC</w:t>
            </w:r>
            <w:r w:rsidRPr="00E11C36">
              <w:rPr>
                <w:rFonts w:ascii="Arial" w:hAnsi="Arial" w:cs="Arial"/>
                <w:b/>
                <w:iCs/>
                <w:sz w:val="18"/>
                <w:szCs w:val="18"/>
              </w:rPr>
              <w:t>-1.2.4</w:t>
            </w:r>
          </w:p>
        </w:tc>
        <w:tc>
          <w:tcPr>
            <w:tcW w:w="7425" w:type="dxa"/>
            <w:tcBorders>
              <w:bottom w:val="single" w:sz="4" w:space="0" w:color="auto"/>
            </w:tcBorders>
            <w:shd w:val="clear" w:color="auto" w:fill="FFFFFF"/>
          </w:tcPr>
          <w:p w14:paraId="374841F6" w14:textId="77777777" w:rsidR="00AC0F48" w:rsidRPr="00E11C36" w:rsidRDefault="00AC0F48" w:rsidP="00BF4ADB">
            <w:pPr>
              <w:numPr>
                <w:ilvl w:val="0"/>
                <w:numId w:val="23"/>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reviews/updates </w:t>
            </w:r>
            <w:r>
              <w:rPr>
                <w:rFonts w:ascii="Arial" w:hAnsi="Arial" w:cs="Arial"/>
                <w:iCs/>
                <w:sz w:val="18"/>
                <w:szCs w:val="18"/>
              </w:rPr>
              <w:t>access control</w:t>
            </w:r>
            <w:r w:rsidRPr="00E11C36">
              <w:rPr>
                <w:rFonts w:ascii="Arial" w:hAnsi="Arial" w:cs="Arial"/>
                <w:iCs/>
                <w:sz w:val="18"/>
                <w:szCs w:val="18"/>
              </w:rPr>
              <w:t xml:space="preserve"> procedures in accordance with organization-defined frequency.</w:t>
            </w:r>
          </w:p>
        </w:tc>
        <w:tc>
          <w:tcPr>
            <w:tcW w:w="1120" w:type="dxa"/>
            <w:tcBorders>
              <w:bottom w:val="single" w:sz="4" w:space="0" w:color="auto"/>
            </w:tcBorders>
            <w:shd w:val="clear" w:color="auto" w:fill="FFFFFF"/>
          </w:tcPr>
          <w:p>
            <w:r/>
          </w:p>
        </w:tc>
      </w:tr>
    </w:tbl>
    <w:p w14:paraId="10B9F440" w14:textId="77777777" w:rsidR="00AC0F48" w:rsidRDefault="00AC0F48" w:rsidP="00AC0F48">
      <w:pPr>
        <w:rPr>
          <w:color w:val="FF0000"/>
          <w:sz w:val="20"/>
          <w:szCs w:val="20"/>
        </w:rPr>
      </w:pPr>
    </w:p>
    <w:p w14:paraId="48DBFD43" w14:textId="77777777" w:rsidR="00AC0F48" w:rsidRPr="00E11C36" w:rsidRDefault="00AC0F48" w:rsidP="00AC0F48">
      <w:pPr>
        <w:rPr>
          <w:color w:val="FF0000"/>
        </w:rPr>
      </w:pPr>
    </w:p>
    <w:tbl>
      <w:tblPr>
        <w:tblW w:w="9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42"/>
      </w:tblGrid>
      <w:tr w:rsidR="00AC0F48" w:rsidRPr="00E11C36" w14:paraId="43124022" w14:textId="77777777" w:rsidTr="00957E19">
        <w:trPr>
          <w:cantSplit/>
          <w:jc w:val="center"/>
        </w:trPr>
        <w:tc>
          <w:tcPr>
            <w:tcW w:w="1177" w:type="dxa"/>
            <w:tcBorders>
              <w:bottom w:val="single" w:sz="4" w:space="0" w:color="auto"/>
            </w:tcBorders>
            <w:shd w:val="clear" w:color="auto" w:fill="B3B3B3"/>
          </w:tcPr>
          <w:p w14:paraId="3A8FCE27" w14:textId="77777777" w:rsidR="00AC0F48" w:rsidRPr="00F9086B" w:rsidRDefault="00AC0F48" w:rsidP="00957E19">
            <w:pPr>
              <w:rPr>
                <w:rFonts w:ascii="Arial" w:hAnsi="Arial" w:cs="Arial"/>
                <w:b/>
                <w:iCs/>
                <w:sz w:val="18"/>
                <w:szCs w:val="18"/>
              </w:rPr>
            </w:pPr>
            <w:r w:rsidRPr="00F9086B">
              <w:rPr>
                <w:rFonts w:ascii="Arial" w:hAnsi="Arial" w:cs="Arial"/>
                <w:b/>
                <w:iCs/>
                <w:sz w:val="18"/>
                <w:szCs w:val="18"/>
              </w:rPr>
              <w:t>AC-2</w:t>
            </w:r>
          </w:p>
        </w:tc>
        <w:tc>
          <w:tcPr>
            <w:tcW w:w="7425" w:type="dxa"/>
            <w:tcBorders>
              <w:bottom w:val="single" w:sz="4" w:space="0" w:color="auto"/>
            </w:tcBorders>
            <w:shd w:val="clear" w:color="auto" w:fill="B3B3B3"/>
          </w:tcPr>
          <w:p w14:paraId="39E48DB4" w14:textId="77777777" w:rsidR="00AC0F48" w:rsidRPr="00E11C36" w:rsidRDefault="00AC0F48" w:rsidP="00957E19">
            <w:pPr>
              <w:autoSpaceDE w:val="0"/>
              <w:autoSpaceDN w:val="0"/>
              <w:adjustRightInd w:val="0"/>
              <w:rPr>
                <w:rFonts w:ascii="Arial" w:hAnsi="Arial" w:cs="Arial"/>
                <w:b/>
                <w:iCs/>
                <w:caps/>
                <w:color w:val="FF0000"/>
                <w:sz w:val="18"/>
                <w:szCs w:val="18"/>
              </w:rPr>
            </w:pPr>
            <w:r w:rsidRPr="00F9086B">
              <w:rPr>
                <w:rFonts w:ascii="Arial" w:hAnsi="Arial" w:cs="Arial"/>
                <w:b/>
                <w:sz w:val="18"/>
                <w:szCs w:val="18"/>
              </w:rPr>
              <w:t>ACCOUNT MANAGEMENT</w:t>
            </w:r>
          </w:p>
        </w:tc>
        <w:tc>
          <w:tcPr>
            <w:tcW w:w="1142" w:type="dxa"/>
            <w:tcBorders>
              <w:bottom w:val="single" w:sz="4" w:space="0" w:color="auto"/>
            </w:tcBorders>
            <w:shd w:val="clear" w:color="auto" w:fill="B3B3B3"/>
          </w:tcPr>
          <w:p w14:paraId="101CFC93" w14:textId="77777777" w:rsidR="00AC0F48" w:rsidRPr="00F9086B"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E11C36" w14:paraId="4CD8FC54" w14:textId="77777777" w:rsidTr="00957E19">
        <w:trPr>
          <w:cantSplit/>
          <w:jc w:val="center"/>
        </w:trPr>
        <w:tc>
          <w:tcPr>
            <w:tcW w:w="1177" w:type="dxa"/>
            <w:tcBorders>
              <w:bottom w:val="single" w:sz="4" w:space="0" w:color="auto"/>
            </w:tcBorders>
            <w:shd w:val="clear" w:color="auto" w:fill="FFFFFF"/>
          </w:tcPr>
          <w:p w14:paraId="2E33430D" w14:textId="77777777" w:rsidR="00AC0F48" w:rsidRPr="00F9086B" w:rsidRDefault="00AC0F48" w:rsidP="00957E19">
            <w:pPr>
              <w:spacing w:before="40" w:after="80"/>
              <w:rPr>
                <w:rFonts w:ascii="Arial" w:hAnsi="Arial" w:cs="Arial"/>
                <w:b/>
                <w:iCs/>
                <w:sz w:val="18"/>
                <w:szCs w:val="18"/>
              </w:rPr>
            </w:pPr>
            <w:r w:rsidRPr="00F9086B">
              <w:rPr>
                <w:rFonts w:ascii="Arial" w:hAnsi="Arial" w:cs="Arial"/>
                <w:b/>
                <w:iCs/>
                <w:sz w:val="18"/>
                <w:szCs w:val="18"/>
              </w:rPr>
              <w:t>AC-2.1</w:t>
            </w:r>
          </w:p>
        </w:tc>
        <w:tc>
          <w:tcPr>
            <w:tcW w:w="7425" w:type="dxa"/>
            <w:tcBorders>
              <w:bottom w:val="single" w:sz="4" w:space="0" w:color="auto"/>
            </w:tcBorders>
            <w:shd w:val="clear" w:color="auto" w:fill="FFFFFF"/>
          </w:tcPr>
          <w:p w14:paraId="7FA0165F" w14:textId="77777777" w:rsidR="00AC0F48" w:rsidRPr="00E11C36" w:rsidRDefault="00AC0F48" w:rsidP="00957E19">
            <w:pPr>
              <w:autoSpaceDE w:val="0"/>
              <w:autoSpaceDN w:val="0"/>
              <w:adjustRightInd w:val="0"/>
              <w:rPr>
                <w:rFonts w:ascii="Arial" w:hAnsi="Arial" w:cs="Arial"/>
                <w:iCs/>
                <w:smallCaps/>
                <w:color w:val="FF0000"/>
                <w:sz w:val="18"/>
                <w:szCs w:val="18"/>
              </w:rPr>
            </w:pPr>
            <w:r w:rsidRPr="00F9086B">
              <w:rPr>
                <w:rFonts w:ascii="Arial" w:hAnsi="Arial" w:cs="Arial"/>
                <w:bCs/>
                <w:iCs/>
                <w:sz w:val="18"/>
                <w:szCs w:val="18"/>
              </w:rPr>
              <w:t>Determine</w:t>
            </w:r>
            <w:r w:rsidRPr="00F9086B">
              <w:rPr>
                <w:rFonts w:ascii="Arial" w:hAnsi="Arial" w:cs="Arial"/>
                <w:iCs/>
                <w:sz w:val="18"/>
                <w:szCs w:val="18"/>
              </w:rPr>
              <w:t xml:space="preserve"> if: </w:t>
            </w:r>
          </w:p>
        </w:tc>
        <w:tc>
          <w:tcPr>
            <w:tcW w:w="1142" w:type="dxa"/>
            <w:tcBorders>
              <w:bottom w:val="single" w:sz="4" w:space="0" w:color="auto"/>
            </w:tcBorders>
            <w:shd w:val="clear" w:color="auto" w:fill="A6A6A6"/>
          </w:tcPr>
          <w:p w14:paraId="3B8733BF" w14:textId="77777777" w:rsidR="00AC0F48" w:rsidRPr="00F9086B" w:rsidRDefault="00AC0F48" w:rsidP="00957E19">
            <w:pPr>
              <w:autoSpaceDE w:val="0"/>
              <w:autoSpaceDN w:val="0"/>
              <w:adjustRightInd w:val="0"/>
              <w:rPr>
                <w:rFonts w:ascii="Arial" w:hAnsi="Arial" w:cs="Arial"/>
                <w:bCs/>
                <w:iCs/>
                <w:sz w:val="18"/>
                <w:szCs w:val="18"/>
              </w:rPr>
            </w:pPr>
          </w:p>
        </w:tc>
      </w:tr>
      <w:tr w:rsidR="00AC0F48" w:rsidRPr="00E11C36" w14:paraId="0C0E8482" w14:textId="77777777" w:rsidTr="00957E19">
        <w:trPr>
          <w:cantSplit/>
          <w:jc w:val="center"/>
        </w:trPr>
        <w:tc>
          <w:tcPr>
            <w:tcW w:w="1177" w:type="dxa"/>
            <w:tcBorders>
              <w:bottom w:val="single" w:sz="4" w:space="0" w:color="auto"/>
            </w:tcBorders>
            <w:shd w:val="clear" w:color="auto" w:fill="FFFFFF"/>
          </w:tcPr>
          <w:p w14:paraId="3B550978" w14:textId="77777777" w:rsidR="00AC0F48" w:rsidRPr="00F9086B" w:rsidRDefault="00AC0F48" w:rsidP="00957E19">
            <w:pPr>
              <w:spacing w:before="80" w:after="80"/>
              <w:rPr>
                <w:rFonts w:ascii="Arial" w:hAnsi="Arial" w:cs="Arial"/>
                <w:b/>
                <w:iCs/>
                <w:sz w:val="18"/>
                <w:szCs w:val="18"/>
              </w:rPr>
            </w:pPr>
            <w:r w:rsidRPr="00F9086B">
              <w:rPr>
                <w:rFonts w:ascii="Arial" w:hAnsi="Arial" w:cs="Arial"/>
                <w:b/>
                <w:iCs/>
                <w:sz w:val="18"/>
                <w:szCs w:val="18"/>
              </w:rPr>
              <w:t>AC-2.1.1</w:t>
            </w:r>
          </w:p>
        </w:tc>
        <w:tc>
          <w:tcPr>
            <w:tcW w:w="7425" w:type="dxa"/>
            <w:tcBorders>
              <w:bottom w:val="single" w:sz="4" w:space="0" w:color="auto"/>
            </w:tcBorders>
            <w:shd w:val="clear" w:color="auto" w:fill="FFFFFF"/>
          </w:tcPr>
          <w:p w14:paraId="48590A19" w14:textId="77777777" w:rsidR="00AC0F48" w:rsidRPr="00706093" w:rsidRDefault="00AC0F48" w:rsidP="00BF4ADB">
            <w:pPr>
              <w:numPr>
                <w:ilvl w:val="0"/>
                <w:numId w:val="17"/>
              </w:numPr>
              <w:autoSpaceDE w:val="0"/>
              <w:autoSpaceDN w:val="0"/>
              <w:adjustRightInd w:val="0"/>
              <w:spacing w:before="60" w:after="60" w:line="240" w:lineRule="auto"/>
              <w:ind w:left="399"/>
              <w:rPr>
                <w:rFonts w:ascii="Arial" w:hAnsi="Arial" w:cs="Arial"/>
                <w:iCs/>
                <w:sz w:val="18"/>
                <w:szCs w:val="18"/>
              </w:rPr>
            </w:pPr>
            <w:r w:rsidRPr="00706093">
              <w:rPr>
                <w:rFonts w:ascii="Arial" w:hAnsi="Arial" w:cs="Arial"/>
                <w:iCs/>
                <w:sz w:val="18"/>
                <w:szCs w:val="18"/>
              </w:rPr>
              <w:t>the organization manages information system accounts, including;</w:t>
            </w:r>
          </w:p>
          <w:p w14:paraId="1AE54231" w14:textId="77777777" w:rsidR="00AC0F48" w:rsidRPr="00706093" w:rsidRDefault="00AC0F48" w:rsidP="00BF4ADB">
            <w:pPr>
              <w:pStyle w:val="ListParagraph"/>
              <w:numPr>
                <w:ilvl w:val="0"/>
                <w:numId w:val="24"/>
              </w:numPr>
              <w:autoSpaceDE w:val="0"/>
              <w:autoSpaceDN w:val="0"/>
              <w:adjustRightInd w:val="0"/>
              <w:spacing w:before="60" w:after="60" w:line="240" w:lineRule="auto"/>
              <w:ind w:left="759"/>
              <w:rPr>
                <w:rFonts w:ascii="Arial" w:hAnsi="Arial" w:cs="Arial"/>
                <w:iCs/>
                <w:sz w:val="18"/>
                <w:szCs w:val="18"/>
              </w:rPr>
            </w:pPr>
            <w:r w:rsidRPr="00706093">
              <w:rPr>
                <w:rFonts w:ascii="Arial" w:hAnsi="Arial" w:cs="Arial"/>
                <w:iCs/>
                <w:sz w:val="18"/>
                <w:szCs w:val="18"/>
              </w:rPr>
              <w:t>identifying account types (i.e., individual, group, system, application, guest/anonymous, and temporary);</w:t>
            </w:r>
          </w:p>
          <w:p w14:paraId="682914DC" w14:textId="77777777" w:rsidR="00AC0F48" w:rsidRPr="00706093" w:rsidRDefault="00AC0F48" w:rsidP="00BF4ADB">
            <w:pPr>
              <w:pStyle w:val="ListParagraph"/>
              <w:numPr>
                <w:ilvl w:val="0"/>
                <w:numId w:val="24"/>
              </w:numPr>
              <w:autoSpaceDE w:val="0"/>
              <w:autoSpaceDN w:val="0"/>
              <w:adjustRightInd w:val="0"/>
              <w:spacing w:before="60" w:after="60" w:line="240" w:lineRule="auto"/>
              <w:ind w:left="759"/>
              <w:rPr>
                <w:rFonts w:ascii="Arial" w:hAnsi="Arial" w:cs="Arial"/>
                <w:iCs/>
                <w:sz w:val="18"/>
                <w:szCs w:val="18"/>
              </w:rPr>
            </w:pPr>
            <w:r w:rsidRPr="00706093">
              <w:rPr>
                <w:rFonts w:ascii="Arial" w:hAnsi="Arial" w:cs="Arial"/>
                <w:iCs/>
                <w:sz w:val="18"/>
                <w:szCs w:val="18"/>
              </w:rPr>
              <w:t>establishing conditions for group membership;</w:t>
            </w:r>
          </w:p>
          <w:p w14:paraId="0B122B92" w14:textId="77777777" w:rsidR="00AC0F48" w:rsidRPr="00706093" w:rsidRDefault="00AC0F48" w:rsidP="00BF4ADB">
            <w:pPr>
              <w:pStyle w:val="ListParagraph"/>
              <w:numPr>
                <w:ilvl w:val="0"/>
                <w:numId w:val="24"/>
              </w:numPr>
              <w:autoSpaceDE w:val="0"/>
              <w:autoSpaceDN w:val="0"/>
              <w:adjustRightInd w:val="0"/>
              <w:spacing w:before="60" w:after="60" w:line="240" w:lineRule="auto"/>
              <w:ind w:left="759"/>
              <w:rPr>
                <w:rFonts w:ascii="Arial" w:hAnsi="Arial" w:cs="Arial"/>
                <w:iCs/>
                <w:sz w:val="18"/>
                <w:szCs w:val="18"/>
              </w:rPr>
            </w:pPr>
            <w:r w:rsidRPr="00706093">
              <w:rPr>
                <w:rFonts w:ascii="Arial" w:hAnsi="Arial" w:cs="Arial"/>
                <w:iCs/>
                <w:sz w:val="18"/>
                <w:szCs w:val="18"/>
              </w:rPr>
              <w:t>identifying authorized users of the information system and specifying access privileges;</w:t>
            </w:r>
          </w:p>
          <w:p w14:paraId="531E25E1" w14:textId="77777777" w:rsidR="00AC0F48" w:rsidRPr="00706093" w:rsidRDefault="00AC0F48" w:rsidP="00BF4ADB">
            <w:pPr>
              <w:pStyle w:val="ListParagraph"/>
              <w:numPr>
                <w:ilvl w:val="0"/>
                <w:numId w:val="24"/>
              </w:numPr>
              <w:autoSpaceDE w:val="0"/>
              <w:autoSpaceDN w:val="0"/>
              <w:adjustRightInd w:val="0"/>
              <w:spacing w:before="60" w:after="60" w:line="240" w:lineRule="auto"/>
              <w:ind w:left="759"/>
              <w:rPr>
                <w:rFonts w:ascii="Arial" w:hAnsi="Arial" w:cs="Arial"/>
                <w:iCs/>
                <w:sz w:val="18"/>
                <w:szCs w:val="18"/>
              </w:rPr>
            </w:pPr>
            <w:r w:rsidRPr="00706093">
              <w:rPr>
                <w:rFonts w:ascii="Arial" w:hAnsi="Arial" w:cs="Arial"/>
                <w:iCs/>
                <w:sz w:val="18"/>
                <w:szCs w:val="18"/>
              </w:rPr>
              <w:t>requiring appropriate approvals for requests to establish accounts;</w:t>
            </w:r>
          </w:p>
          <w:p w14:paraId="469FF82A" w14:textId="77777777" w:rsidR="00AC0F48" w:rsidRPr="00706093" w:rsidRDefault="00AC0F48" w:rsidP="00BF4ADB">
            <w:pPr>
              <w:pStyle w:val="ListParagraph"/>
              <w:numPr>
                <w:ilvl w:val="0"/>
                <w:numId w:val="24"/>
              </w:numPr>
              <w:autoSpaceDE w:val="0"/>
              <w:autoSpaceDN w:val="0"/>
              <w:adjustRightInd w:val="0"/>
              <w:spacing w:before="60" w:after="60" w:line="240" w:lineRule="auto"/>
              <w:ind w:left="759"/>
              <w:rPr>
                <w:rFonts w:ascii="Arial" w:hAnsi="Arial" w:cs="Arial"/>
                <w:iCs/>
                <w:sz w:val="18"/>
                <w:szCs w:val="18"/>
              </w:rPr>
            </w:pPr>
            <w:r w:rsidRPr="00706093">
              <w:rPr>
                <w:rFonts w:ascii="Arial" w:hAnsi="Arial" w:cs="Arial"/>
                <w:iCs/>
                <w:sz w:val="18"/>
                <w:szCs w:val="18"/>
              </w:rPr>
              <w:t>establishing, activating, modifying, disabling, and removing accounts;</w:t>
            </w:r>
          </w:p>
          <w:p w14:paraId="02002B6B" w14:textId="77777777" w:rsidR="00AC0F48" w:rsidRPr="00706093" w:rsidRDefault="00AC0F48" w:rsidP="00BF4ADB">
            <w:pPr>
              <w:pStyle w:val="ListParagraph"/>
              <w:numPr>
                <w:ilvl w:val="0"/>
                <w:numId w:val="24"/>
              </w:numPr>
              <w:autoSpaceDE w:val="0"/>
              <w:autoSpaceDN w:val="0"/>
              <w:adjustRightInd w:val="0"/>
              <w:spacing w:before="60" w:after="60" w:line="240" w:lineRule="auto"/>
              <w:ind w:left="759"/>
              <w:rPr>
                <w:rFonts w:ascii="Arial" w:hAnsi="Arial" w:cs="Arial"/>
                <w:iCs/>
                <w:sz w:val="18"/>
                <w:szCs w:val="18"/>
              </w:rPr>
            </w:pPr>
            <w:r w:rsidRPr="00706093">
              <w:rPr>
                <w:rFonts w:ascii="Arial" w:hAnsi="Arial" w:cs="Arial"/>
                <w:iCs/>
                <w:sz w:val="18"/>
                <w:szCs w:val="18"/>
              </w:rPr>
              <w:t>specifically authorizing and monitoring the use of guest/anonymous and temporary accounts;</w:t>
            </w:r>
          </w:p>
          <w:p w14:paraId="5B8E5846" w14:textId="77777777" w:rsidR="00AC0F48" w:rsidRPr="00706093" w:rsidRDefault="00AC0F48" w:rsidP="00BF4ADB">
            <w:pPr>
              <w:pStyle w:val="ListParagraph"/>
              <w:numPr>
                <w:ilvl w:val="0"/>
                <w:numId w:val="24"/>
              </w:numPr>
              <w:autoSpaceDE w:val="0"/>
              <w:autoSpaceDN w:val="0"/>
              <w:adjustRightInd w:val="0"/>
              <w:spacing w:before="60" w:after="60" w:line="240" w:lineRule="auto"/>
              <w:ind w:left="759"/>
              <w:rPr>
                <w:rFonts w:ascii="Arial" w:hAnsi="Arial" w:cs="Arial"/>
                <w:iCs/>
                <w:sz w:val="18"/>
                <w:szCs w:val="18"/>
              </w:rPr>
            </w:pPr>
            <w:r w:rsidRPr="00706093">
              <w:rPr>
                <w:rFonts w:ascii="Arial" w:hAnsi="Arial" w:cs="Arial"/>
                <w:iCs/>
                <w:sz w:val="18"/>
                <w:szCs w:val="18"/>
              </w:rPr>
              <w:t>notifying account managers when temporary accounts are no longer required and when information system users are terminated, transferred, or information system usage or need-to-know/need-to-share changes;</w:t>
            </w:r>
          </w:p>
          <w:p w14:paraId="7EDD5C4E" w14:textId="77777777" w:rsidR="00AC0F48" w:rsidRPr="00706093" w:rsidRDefault="00AC0F48" w:rsidP="00BF4ADB">
            <w:pPr>
              <w:pStyle w:val="ListParagraph"/>
              <w:numPr>
                <w:ilvl w:val="0"/>
                <w:numId w:val="24"/>
              </w:numPr>
              <w:autoSpaceDE w:val="0"/>
              <w:autoSpaceDN w:val="0"/>
              <w:adjustRightInd w:val="0"/>
              <w:spacing w:before="60" w:after="60" w:line="240" w:lineRule="auto"/>
              <w:ind w:left="759"/>
              <w:rPr>
                <w:rFonts w:ascii="Arial" w:hAnsi="Arial" w:cs="Arial"/>
                <w:iCs/>
                <w:sz w:val="18"/>
                <w:szCs w:val="18"/>
              </w:rPr>
            </w:pPr>
            <w:r w:rsidRPr="00706093">
              <w:rPr>
                <w:rFonts w:ascii="Arial" w:hAnsi="Arial" w:cs="Arial"/>
                <w:iCs/>
                <w:sz w:val="18"/>
                <w:szCs w:val="18"/>
              </w:rPr>
              <w:t>deactivating: i) temporary accounts that are no longer required; and ii) accounts of terminated or transferred users; and</w:t>
            </w:r>
          </w:p>
          <w:p w14:paraId="0D2B1C3E" w14:textId="77777777" w:rsidR="00AC0F48" w:rsidRPr="00706093" w:rsidRDefault="00AC0F48" w:rsidP="00BF4ADB">
            <w:pPr>
              <w:pStyle w:val="ListParagraph"/>
              <w:numPr>
                <w:ilvl w:val="0"/>
                <w:numId w:val="24"/>
              </w:numPr>
              <w:autoSpaceDE w:val="0"/>
              <w:autoSpaceDN w:val="0"/>
              <w:adjustRightInd w:val="0"/>
              <w:spacing w:before="60" w:after="60" w:line="240" w:lineRule="auto"/>
              <w:ind w:left="759"/>
              <w:rPr>
                <w:rFonts w:ascii="Arial" w:hAnsi="Arial" w:cs="Arial"/>
                <w:iCs/>
                <w:sz w:val="18"/>
                <w:szCs w:val="18"/>
              </w:rPr>
            </w:pPr>
            <w:r w:rsidRPr="00706093">
              <w:rPr>
                <w:rFonts w:ascii="Arial" w:hAnsi="Arial" w:cs="Arial"/>
                <w:iCs/>
                <w:sz w:val="18"/>
                <w:szCs w:val="18"/>
              </w:rPr>
              <w:t>granting access to the system based on:</w:t>
            </w:r>
          </w:p>
          <w:p w14:paraId="49E72C66" w14:textId="77777777" w:rsidR="00AC0F48" w:rsidRPr="00706093" w:rsidRDefault="00AC0F48" w:rsidP="00BF4ADB">
            <w:pPr>
              <w:pStyle w:val="ListParagraph"/>
              <w:numPr>
                <w:ilvl w:val="0"/>
                <w:numId w:val="25"/>
              </w:numPr>
              <w:autoSpaceDE w:val="0"/>
              <w:autoSpaceDN w:val="0"/>
              <w:adjustRightInd w:val="0"/>
              <w:spacing w:before="60" w:after="60" w:line="240" w:lineRule="auto"/>
              <w:rPr>
                <w:rFonts w:ascii="Arial" w:hAnsi="Arial" w:cs="Arial"/>
                <w:iCs/>
                <w:sz w:val="18"/>
                <w:szCs w:val="18"/>
              </w:rPr>
            </w:pPr>
            <w:r w:rsidRPr="00706093">
              <w:rPr>
                <w:rFonts w:ascii="Arial" w:hAnsi="Arial" w:cs="Arial"/>
                <w:iCs/>
                <w:sz w:val="18"/>
                <w:szCs w:val="18"/>
              </w:rPr>
              <w:t>a valid access authorization;</w:t>
            </w:r>
          </w:p>
          <w:p w14:paraId="449F0F89" w14:textId="77777777" w:rsidR="00AC0F48" w:rsidRPr="00706093" w:rsidRDefault="00AC0F48" w:rsidP="00BF4ADB">
            <w:pPr>
              <w:pStyle w:val="ListParagraph"/>
              <w:numPr>
                <w:ilvl w:val="0"/>
                <w:numId w:val="25"/>
              </w:numPr>
              <w:autoSpaceDE w:val="0"/>
              <w:autoSpaceDN w:val="0"/>
              <w:adjustRightInd w:val="0"/>
              <w:spacing w:before="60" w:after="60" w:line="240" w:lineRule="auto"/>
              <w:rPr>
                <w:rFonts w:ascii="Arial" w:hAnsi="Arial" w:cs="Arial"/>
                <w:iCs/>
                <w:sz w:val="18"/>
                <w:szCs w:val="18"/>
              </w:rPr>
            </w:pPr>
            <w:r w:rsidRPr="00706093">
              <w:rPr>
                <w:rFonts w:ascii="Arial" w:hAnsi="Arial" w:cs="Arial"/>
                <w:iCs/>
                <w:sz w:val="18"/>
                <w:szCs w:val="18"/>
              </w:rPr>
              <w:t>intended system usage; and</w:t>
            </w:r>
          </w:p>
          <w:p w14:paraId="2523C361" w14:textId="77777777" w:rsidR="00AC0F48" w:rsidRPr="00706093" w:rsidRDefault="00AC0F48" w:rsidP="00BF4ADB">
            <w:pPr>
              <w:pStyle w:val="ListParagraph"/>
              <w:numPr>
                <w:ilvl w:val="0"/>
                <w:numId w:val="25"/>
              </w:numPr>
              <w:autoSpaceDE w:val="0"/>
              <w:autoSpaceDN w:val="0"/>
              <w:adjustRightInd w:val="0"/>
              <w:spacing w:before="60" w:after="60" w:line="240" w:lineRule="auto"/>
              <w:rPr>
                <w:rFonts w:ascii="Arial" w:hAnsi="Arial" w:cs="Arial"/>
                <w:iCs/>
                <w:sz w:val="18"/>
                <w:szCs w:val="18"/>
              </w:rPr>
            </w:pPr>
            <w:r w:rsidRPr="00706093">
              <w:rPr>
                <w:rFonts w:ascii="Arial" w:hAnsi="Arial" w:cs="Arial"/>
                <w:iCs/>
                <w:sz w:val="18"/>
                <w:szCs w:val="18"/>
              </w:rPr>
              <w:t>other attributes as required by the organization or associated missions/business functions; and</w:t>
            </w:r>
          </w:p>
        </w:tc>
        <w:tc>
          <w:tcPr>
            <w:tcW w:w="1142" w:type="dxa"/>
            <w:tcBorders>
              <w:bottom w:val="single" w:sz="4" w:space="0" w:color="auto"/>
            </w:tcBorders>
            <w:shd w:val="clear" w:color="auto" w:fill="FFFFFF"/>
          </w:tcPr>
          <w:p>
            <w:r/>
          </w:p>
        </w:tc>
      </w:tr>
      <w:tr w:rsidR="00AC0F48" w:rsidRPr="00E11C36" w14:paraId="1978E7F5" w14:textId="77777777" w:rsidTr="00957E19">
        <w:trPr>
          <w:cantSplit/>
          <w:jc w:val="center"/>
        </w:trPr>
        <w:tc>
          <w:tcPr>
            <w:tcW w:w="1177" w:type="dxa"/>
            <w:tcBorders>
              <w:bottom w:val="single" w:sz="4" w:space="0" w:color="auto"/>
            </w:tcBorders>
            <w:shd w:val="clear" w:color="auto" w:fill="FFFFFF"/>
          </w:tcPr>
          <w:p w14:paraId="23FE3403" w14:textId="77777777" w:rsidR="00AC0F48" w:rsidRPr="00F9086B" w:rsidRDefault="00AC0F48" w:rsidP="00957E19">
            <w:pPr>
              <w:spacing w:after="80"/>
              <w:rPr>
                <w:rFonts w:ascii="Arial" w:hAnsi="Arial" w:cs="Arial"/>
                <w:b/>
                <w:iCs/>
                <w:sz w:val="18"/>
                <w:szCs w:val="18"/>
              </w:rPr>
            </w:pPr>
            <w:r w:rsidRPr="00F9086B">
              <w:rPr>
                <w:rFonts w:ascii="Arial" w:hAnsi="Arial" w:cs="Arial"/>
                <w:b/>
                <w:iCs/>
                <w:sz w:val="18"/>
                <w:szCs w:val="18"/>
              </w:rPr>
              <w:t>AC-2.1.2</w:t>
            </w:r>
          </w:p>
        </w:tc>
        <w:tc>
          <w:tcPr>
            <w:tcW w:w="7425" w:type="dxa"/>
            <w:tcBorders>
              <w:bottom w:val="single" w:sz="4" w:space="0" w:color="auto"/>
            </w:tcBorders>
            <w:shd w:val="clear" w:color="auto" w:fill="FFFFFF"/>
          </w:tcPr>
          <w:p w14:paraId="6A1E2730" w14:textId="77777777" w:rsidR="00AC0F48" w:rsidRPr="00107951" w:rsidRDefault="00AC0F48" w:rsidP="00BF4ADB">
            <w:pPr>
              <w:numPr>
                <w:ilvl w:val="0"/>
                <w:numId w:val="17"/>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defines the frequency of information system account reviews; and</w:t>
            </w:r>
          </w:p>
        </w:tc>
        <w:tc>
          <w:tcPr>
            <w:tcW w:w="1142" w:type="dxa"/>
            <w:tcBorders>
              <w:bottom w:val="single" w:sz="4" w:space="0" w:color="auto"/>
            </w:tcBorders>
            <w:shd w:val="clear" w:color="auto" w:fill="FFFFFF"/>
          </w:tcPr>
          <w:p>
            <w:r/>
          </w:p>
        </w:tc>
      </w:tr>
      <w:tr w:rsidR="00AC0F48" w:rsidRPr="00E11C36" w14:paraId="23A39B69" w14:textId="77777777" w:rsidTr="00957E19">
        <w:trPr>
          <w:cantSplit/>
          <w:jc w:val="center"/>
        </w:trPr>
        <w:tc>
          <w:tcPr>
            <w:tcW w:w="1177" w:type="dxa"/>
            <w:tcBorders>
              <w:bottom w:val="single" w:sz="4" w:space="0" w:color="auto"/>
            </w:tcBorders>
            <w:shd w:val="clear" w:color="auto" w:fill="FFFFFF"/>
          </w:tcPr>
          <w:p w14:paraId="4E6765E3" w14:textId="77777777" w:rsidR="00AC0F48" w:rsidRPr="00F9086B" w:rsidRDefault="00AC0F48" w:rsidP="00957E19">
            <w:pPr>
              <w:spacing w:before="80" w:after="80"/>
              <w:rPr>
                <w:rFonts w:ascii="Arial" w:hAnsi="Arial" w:cs="Arial"/>
                <w:b/>
                <w:iCs/>
                <w:sz w:val="18"/>
                <w:szCs w:val="18"/>
              </w:rPr>
            </w:pPr>
            <w:r w:rsidRPr="00F9086B">
              <w:rPr>
                <w:rFonts w:ascii="Arial" w:hAnsi="Arial" w:cs="Arial"/>
                <w:b/>
                <w:iCs/>
                <w:sz w:val="18"/>
                <w:szCs w:val="18"/>
              </w:rPr>
              <w:t>AC-2.1.3</w:t>
            </w:r>
          </w:p>
        </w:tc>
        <w:tc>
          <w:tcPr>
            <w:tcW w:w="7425" w:type="dxa"/>
            <w:tcBorders>
              <w:bottom w:val="single" w:sz="4" w:space="0" w:color="auto"/>
            </w:tcBorders>
            <w:shd w:val="clear" w:color="auto" w:fill="FFFFFF"/>
          </w:tcPr>
          <w:p w14:paraId="6FBCA508" w14:textId="77777777" w:rsidR="00AC0F48" w:rsidRPr="00107951" w:rsidRDefault="00AC0F48" w:rsidP="00BF4ADB">
            <w:pPr>
              <w:numPr>
                <w:ilvl w:val="0"/>
                <w:numId w:val="17"/>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reviews information system accounts in accordance with organization-defined frequency.</w:t>
            </w:r>
          </w:p>
        </w:tc>
        <w:tc>
          <w:tcPr>
            <w:tcW w:w="1142" w:type="dxa"/>
            <w:tcBorders>
              <w:bottom w:val="single" w:sz="4" w:space="0" w:color="auto"/>
            </w:tcBorders>
            <w:shd w:val="clear" w:color="auto" w:fill="FFFFFF"/>
          </w:tcPr>
          <w:p>
            <w:r/>
          </w:p>
        </w:tc>
      </w:tr>
    </w:tbl>
    <w:p w14:paraId="568DD2ED" w14:textId="77777777" w:rsidR="00AC0F48" w:rsidRPr="00C839EE" w:rsidRDefault="00AC0F48" w:rsidP="00AC0F48"/>
    <w:tbl>
      <w:tblPr>
        <w:tblW w:w="97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241"/>
        <w:gridCol w:w="7361"/>
        <w:gridCol w:w="1149"/>
      </w:tblGrid>
      <w:tr w:rsidR="00AC0F48" w:rsidRPr="00C839EE" w14:paraId="6162E481" w14:textId="77777777" w:rsidTr="00957E19">
        <w:trPr>
          <w:cantSplit/>
          <w:jc w:val="center"/>
        </w:trPr>
        <w:tc>
          <w:tcPr>
            <w:tcW w:w="1241" w:type="dxa"/>
            <w:tcBorders>
              <w:bottom w:val="single" w:sz="4" w:space="0" w:color="auto"/>
            </w:tcBorders>
            <w:shd w:val="clear" w:color="auto" w:fill="B3B3B3"/>
          </w:tcPr>
          <w:p w14:paraId="19E1A864" w14:textId="77777777" w:rsidR="00AC0F48" w:rsidRPr="00C839EE" w:rsidRDefault="00AC0F48" w:rsidP="00957E19">
            <w:pPr>
              <w:rPr>
                <w:rFonts w:ascii="Arial" w:hAnsi="Arial" w:cs="Arial"/>
                <w:b/>
                <w:iCs/>
                <w:sz w:val="18"/>
                <w:szCs w:val="18"/>
              </w:rPr>
            </w:pPr>
            <w:r w:rsidRPr="00C839EE">
              <w:rPr>
                <w:rFonts w:ascii="Arial" w:hAnsi="Arial" w:cs="Arial"/>
                <w:b/>
                <w:iCs/>
                <w:sz w:val="18"/>
                <w:szCs w:val="18"/>
              </w:rPr>
              <w:t>AC-2(1)</w:t>
            </w:r>
          </w:p>
        </w:tc>
        <w:tc>
          <w:tcPr>
            <w:tcW w:w="7361" w:type="dxa"/>
            <w:tcBorders>
              <w:bottom w:val="single" w:sz="4" w:space="0" w:color="auto"/>
            </w:tcBorders>
            <w:shd w:val="clear" w:color="auto" w:fill="B3B3B3"/>
          </w:tcPr>
          <w:p w14:paraId="0105B316" w14:textId="77777777" w:rsidR="00AC0F48" w:rsidRPr="00C839EE" w:rsidRDefault="00AC0F48" w:rsidP="00957E19">
            <w:pPr>
              <w:autoSpaceDE w:val="0"/>
              <w:autoSpaceDN w:val="0"/>
              <w:adjustRightInd w:val="0"/>
              <w:rPr>
                <w:rFonts w:ascii="Arial" w:hAnsi="Arial" w:cs="Arial"/>
                <w:b/>
                <w:iCs/>
                <w:caps/>
                <w:sz w:val="18"/>
                <w:szCs w:val="18"/>
              </w:rPr>
            </w:pPr>
            <w:r w:rsidRPr="00C839EE">
              <w:rPr>
                <w:rFonts w:ascii="Arial" w:hAnsi="Arial" w:cs="Arial"/>
                <w:b/>
                <w:sz w:val="18"/>
                <w:szCs w:val="18"/>
              </w:rPr>
              <w:t>ACCOUNT MANAGEMENT – CONTROL ENHANCEMENT</w:t>
            </w:r>
          </w:p>
        </w:tc>
        <w:tc>
          <w:tcPr>
            <w:tcW w:w="1149" w:type="dxa"/>
            <w:tcBorders>
              <w:bottom w:val="single" w:sz="4" w:space="0" w:color="auto"/>
            </w:tcBorders>
            <w:shd w:val="clear" w:color="auto" w:fill="B3B3B3"/>
          </w:tcPr>
          <w:p w14:paraId="52B413A8"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F4000A8" w14:textId="77777777" w:rsidTr="00957E19">
        <w:trPr>
          <w:cantSplit/>
          <w:jc w:val="center"/>
        </w:trPr>
        <w:tc>
          <w:tcPr>
            <w:tcW w:w="1241" w:type="dxa"/>
            <w:tcBorders>
              <w:bottom w:val="single" w:sz="4" w:space="0" w:color="auto"/>
            </w:tcBorders>
            <w:shd w:val="clear" w:color="auto" w:fill="FFFFFF"/>
          </w:tcPr>
          <w:p w14:paraId="29E51151" w14:textId="77777777" w:rsidR="00AC0F48" w:rsidRPr="00C839EE" w:rsidRDefault="00AC0F48" w:rsidP="00957E19">
            <w:pPr>
              <w:spacing w:before="80" w:after="80"/>
              <w:rPr>
                <w:rFonts w:ascii="Arial" w:hAnsi="Arial" w:cs="Arial"/>
                <w:b/>
                <w:iCs/>
                <w:sz w:val="18"/>
                <w:szCs w:val="18"/>
              </w:rPr>
            </w:pPr>
            <w:r>
              <w:rPr>
                <w:rFonts w:ascii="Arial" w:hAnsi="Arial" w:cs="Arial"/>
                <w:b/>
                <w:iCs/>
                <w:sz w:val="18"/>
                <w:szCs w:val="18"/>
              </w:rPr>
              <w:t>AC-2(1).1</w:t>
            </w:r>
          </w:p>
        </w:tc>
        <w:tc>
          <w:tcPr>
            <w:tcW w:w="7361" w:type="dxa"/>
            <w:tcBorders>
              <w:bottom w:val="single" w:sz="4" w:space="0" w:color="auto"/>
            </w:tcBorders>
            <w:shd w:val="clear" w:color="auto" w:fill="FFFFFF"/>
          </w:tcPr>
          <w:p w14:paraId="53D60BD8" w14:textId="77777777" w:rsidR="00AC0F48" w:rsidRPr="00C839EE" w:rsidRDefault="00AC0F48" w:rsidP="00957E19">
            <w:pPr>
              <w:autoSpaceDE w:val="0"/>
              <w:autoSpaceDN w:val="0"/>
              <w:adjustRightInd w:val="0"/>
              <w:spacing w:before="60" w:after="60"/>
              <w:rPr>
                <w:rFonts w:ascii="Arial" w:hAnsi="Arial" w:cs="Arial"/>
                <w:iC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organization employs automated mechanisms to support information system account management functions.</w:t>
            </w:r>
          </w:p>
        </w:tc>
        <w:tc>
          <w:tcPr>
            <w:tcW w:w="1149" w:type="dxa"/>
            <w:tcBorders>
              <w:bottom w:val="single" w:sz="4" w:space="0" w:color="auto"/>
            </w:tcBorders>
            <w:shd w:val="clear" w:color="auto" w:fill="FFFFFF"/>
          </w:tcPr>
          <w:p>
            <w:r/>
          </w:p>
        </w:tc>
      </w:tr>
    </w:tbl>
    <w:p w14:paraId="1565FC9C" w14:textId="77777777" w:rsidR="00AC0F48" w:rsidRPr="00C839EE"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241"/>
        <w:gridCol w:w="7361"/>
        <w:gridCol w:w="1178"/>
      </w:tblGrid>
      <w:tr w:rsidR="00AC0F48" w:rsidRPr="00C839EE" w14:paraId="4CB06247" w14:textId="77777777" w:rsidTr="00957E19">
        <w:trPr>
          <w:cantSplit/>
          <w:jc w:val="center"/>
        </w:trPr>
        <w:tc>
          <w:tcPr>
            <w:tcW w:w="1241" w:type="dxa"/>
            <w:tcBorders>
              <w:bottom w:val="single" w:sz="4" w:space="0" w:color="auto"/>
            </w:tcBorders>
            <w:shd w:val="clear" w:color="auto" w:fill="B3B3B3"/>
          </w:tcPr>
          <w:p w14:paraId="04989C68" w14:textId="77777777" w:rsidR="00AC0F48" w:rsidRPr="00C839EE" w:rsidRDefault="00AC0F48" w:rsidP="00957E19">
            <w:pPr>
              <w:rPr>
                <w:rFonts w:ascii="Arial" w:hAnsi="Arial" w:cs="Arial"/>
                <w:b/>
                <w:iCs/>
                <w:sz w:val="18"/>
                <w:szCs w:val="18"/>
              </w:rPr>
            </w:pPr>
            <w:r w:rsidRPr="00C839EE">
              <w:rPr>
                <w:rFonts w:ascii="Arial" w:hAnsi="Arial" w:cs="Arial"/>
                <w:b/>
                <w:iCs/>
                <w:sz w:val="18"/>
                <w:szCs w:val="18"/>
              </w:rPr>
              <w:t>AC-2(2)</w:t>
            </w:r>
          </w:p>
        </w:tc>
        <w:tc>
          <w:tcPr>
            <w:tcW w:w="7361" w:type="dxa"/>
            <w:tcBorders>
              <w:bottom w:val="single" w:sz="4" w:space="0" w:color="auto"/>
            </w:tcBorders>
            <w:shd w:val="clear" w:color="auto" w:fill="B3B3B3"/>
          </w:tcPr>
          <w:p w14:paraId="6DB4E9F1" w14:textId="77777777" w:rsidR="00AC0F48" w:rsidRPr="00C839EE" w:rsidRDefault="00AC0F48" w:rsidP="00957E19">
            <w:pPr>
              <w:autoSpaceDE w:val="0"/>
              <w:autoSpaceDN w:val="0"/>
              <w:adjustRightInd w:val="0"/>
              <w:rPr>
                <w:rFonts w:ascii="Arial" w:hAnsi="Arial" w:cs="Arial"/>
                <w:b/>
                <w:iCs/>
                <w:caps/>
                <w:sz w:val="18"/>
                <w:szCs w:val="18"/>
              </w:rPr>
            </w:pPr>
            <w:r w:rsidRPr="00C839EE">
              <w:rPr>
                <w:rFonts w:ascii="Arial" w:hAnsi="Arial" w:cs="Arial"/>
                <w:b/>
                <w:sz w:val="18"/>
                <w:szCs w:val="18"/>
              </w:rPr>
              <w:t>ACCOUNT MANAGEMENT – CONTROL ENHANCEMENT</w:t>
            </w:r>
          </w:p>
        </w:tc>
        <w:tc>
          <w:tcPr>
            <w:tcW w:w="1178" w:type="dxa"/>
            <w:tcBorders>
              <w:bottom w:val="single" w:sz="4" w:space="0" w:color="auto"/>
            </w:tcBorders>
            <w:shd w:val="clear" w:color="auto" w:fill="B3B3B3"/>
          </w:tcPr>
          <w:p w14:paraId="507FAA2D"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A721BBC" w14:textId="77777777" w:rsidTr="00957E19">
        <w:trPr>
          <w:cantSplit/>
          <w:jc w:val="center"/>
        </w:trPr>
        <w:tc>
          <w:tcPr>
            <w:tcW w:w="1241" w:type="dxa"/>
            <w:tcBorders>
              <w:bottom w:val="single" w:sz="4" w:space="0" w:color="auto"/>
            </w:tcBorders>
            <w:shd w:val="clear" w:color="auto" w:fill="FFFFFF"/>
          </w:tcPr>
          <w:p w14:paraId="25B72725"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lastRenderedPageBreak/>
              <w:t>AC-2(2).1</w:t>
            </w:r>
          </w:p>
        </w:tc>
        <w:tc>
          <w:tcPr>
            <w:tcW w:w="7361" w:type="dxa"/>
            <w:tcBorders>
              <w:bottom w:val="single" w:sz="4" w:space="0" w:color="auto"/>
            </w:tcBorders>
            <w:shd w:val="clear" w:color="auto" w:fill="FFFFFF"/>
          </w:tcPr>
          <w:p w14:paraId="7E6578C0"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15D65470" w14:textId="77777777" w:rsidR="00AC0F48" w:rsidRPr="00C839EE" w:rsidRDefault="00AC0F48" w:rsidP="00957E19">
            <w:pPr>
              <w:autoSpaceDE w:val="0"/>
              <w:autoSpaceDN w:val="0"/>
              <w:adjustRightInd w:val="0"/>
              <w:rPr>
                <w:rFonts w:ascii="Arial" w:hAnsi="Arial" w:cs="Arial"/>
                <w:bCs/>
                <w:iCs/>
                <w:sz w:val="18"/>
                <w:szCs w:val="18"/>
              </w:rPr>
            </w:pPr>
          </w:p>
        </w:tc>
      </w:tr>
      <w:tr w:rsidR="00AC0F48" w:rsidRPr="00C839EE" w14:paraId="66ECEEC6" w14:textId="77777777" w:rsidTr="00957E19">
        <w:trPr>
          <w:cantSplit/>
          <w:jc w:val="center"/>
        </w:trPr>
        <w:tc>
          <w:tcPr>
            <w:tcW w:w="1241" w:type="dxa"/>
            <w:tcBorders>
              <w:bottom w:val="single" w:sz="4" w:space="0" w:color="auto"/>
            </w:tcBorders>
            <w:shd w:val="clear" w:color="auto" w:fill="FFFFFF"/>
          </w:tcPr>
          <w:p w14:paraId="669EED56"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AC-2(2).1.1</w:t>
            </w:r>
          </w:p>
        </w:tc>
        <w:tc>
          <w:tcPr>
            <w:tcW w:w="7361" w:type="dxa"/>
            <w:tcBorders>
              <w:bottom w:val="single" w:sz="4" w:space="0" w:color="auto"/>
            </w:tcBorders>
            <w:shd w:val="clear" w:color="auto" w:fill="FFFFFF"/>
          </w:tcPr>
          <w:p w14:paraId="7A03E79C" w14:textId="77777777" w:rsidR="00AC0F48" w:rsidRPr="00107951" w:rsidRDefault="00AC0F48" w:rsidP="00BF4ADB">
            <w:pPr>
              <w:numPr>
                <w:ilvl w:val="0"/>
                <w:numId w:val="18"/>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in the security plan, explicitly or by reference, a time period for each type of account after which the information system terminates temporary and emergency accounts; and</w:t>
            </w:r>
          </w:p>
        </w:tc>
        <w:tc>
          <w:tcPr>
            <w:tcW w:w="1178" w:type="dxa"/>
            <w:tcBorders>
              <w:bottom w:val="single" w:sz="4" w:space="0" w:color="auto"/>
            </w:tcBorders>
            <w:shd w:val="clear" w:color="auto" w:fill="FFFFFF"/>
          </w:tcPr>
          <w:p>
            <w:r/>
          </w:p>
        </w:tc>
      </w:tr>
      <w:tr w:rsidR="00AC0F48" w:rsidRPr="00C839EE" w14:paraId="6875A0DF" w14:textId="77777777" w:rsidTr="00957E19">
        <w:trPr>
          <w:cantSplit/>
          <w:jc w:val="center"/>
        </w:trPr>
        <w:tc>
          <w:tcPr>
            <w:tcW w:w="1241" w:type="dxa"/>
            <w:tcBorders>
              <w:bottom w:val="single" w:sz="4" w:space="0" w:color="auto"/>
            </w:tcBorders>
            <w:shd w:val="clear" w:color="auto" w:fill="FFFFFF"/>
          </w:tcPr>
          <w:p w14:paraId="2A912176"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AC-2(2).2.1</w:t>
            </w:r>
          </w:p>
        </w:tc>
        <w:tc>
          <w:tcPr>
            <w:tcW w:w="7361" w:type="dxa"/>
            <w:tcBorders>
              <w:bottom w:val="single" w:sz="4" w:space="0" w:color="auto"/>
            </w:tcBorders>
            <w:shd w:val="clear" w:color="auto" w:fill="FFFFFF"/>
          </w:tcPr>
          <w:p w14:paraId="1CBD7C31" w14:textId="77777777" w:rsidR="00AC0F48" w:rsidRPr="00107951" w:rsidRDefault="00AC0F48" w:rsidP="00BF4ADB">
            <w:pPr>
              <w:numPr>
                <w:ilvl w:val="0"/>
                <w:numId w:val="18"/>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information system automatically terminates temporary and emergency accounts after the organization-defined time period for each type of account.</w:t>
            </w:r>
          </w:p>
        </w:tc>
        <w:tc>
          <w:tcPr>
            <w:tcW w:w="1178" w:type="dxa"/>
            <w:tcBorders>
              <w:bottom w:val="single" w:sz="4" w:space="0" w:color="auto"/>
            </w:tcBorders>
            <w:shd w:val="clear" w:color="auto" w:fill="FFFFFF"/>
          </w:tcPr>
          <w:p>
            <w:r/>
          </w:p>
        </w:tc>
      </w:tr>
    </w:tbl>
    <w:p w14:paraId="03A97663" w14:textId="77777777" w:rsidR="00AC0F48" w:rsidRPr="00C839EE"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241"/>
        <w:gridCol w:w="7361"/>
        <w:gridCol w:w="1178"/>
      </w:tblGrid>
      <w:tr w:rsidR="00AC0F48" w:rsidRPr="00C839EE" w14:paraId="4C783705" w14:textId="77777777" w:rsidTr="00957E19">
        <w:trPr>
          <w:cantSplit/>
          <w:jc w:val="center"/>
        </w:trPr>
        <w:tc>
          <w:tcPr>
            <w:tcW w:w="1241" w:type="dxa"/>
            <w:tcBorders>
              <w:bottom w:val="single" w:sz="4" w:space="0" w:color="auto"/>
            </w:tcBorders>
            <w:shd w:val="clear" w:color="auto" w:fill="B3B3B3"/>
          </w:tcPr>
          <w:p w14:paraId="172F729C" w14:textId="77777777" w:rsidR="00AC0F48" w:rsidRPr="00C839EE" w:rsidRDefault="00AC0F48" w:rsidP="00957E19">
            <w:pPr>
              <w:rPr>
                <w:rFonts w:ascii="Arial" w:hAnsi="Arial" w:cs="Arial"/>
                <w:b/>
                <w:iCs/>
                <w:sz w:val="18"/>
                <w:szCs w:val="18"/>
              </w:rPr>
            </w:pPr>
            <w:r w:rsidRPr="00C839EE">
              <w:rPr>
                <w:rFonts w:ascii="Arial" w:hAnsi="Arial" w:cs="Arial"/>
                <w:b/>
                <w:iCs/>
                <w:sz w:val="18"/>
                <w:szCs w:val="18"/>
              </w:rPr>
              <w:t>AC-2(3)</w:t>
            </w:r>
          </w:p>
        </w:tc>
        <w:tc>
          <w:tcPr>
            <w:tcW w:w="7361" w:type="dxa"/>
            <w:tcBorders>
              <w:bottom w:val="single" w:sz="4" w:space="0" w:color="auto"/>
            </w:tcBorders>
            <w:shd w:val="clear" w:color="auto" w:fill="B3B3B3"/>
          </w:tcPr>
          <w:p w14:paraId="124C7875" w14:textId="77777777" w:rsidR="00AC0F48" w:rsidRPr="00C839EE" w:rsidRDefault="00AC0F48" w:rsidP="00957E19">
            <w:pPr>
              <w:autoSpaceDE w:val="0"/>
              <w:autoSpaceDN w:val="0"/>
              <w:adjustRightInd w:val="0"/>
              <w:rPr>
                <w:rFonts w:ascii="Arial" w:hAnsi="Arial" w:cs="Arial"/>
                <w:b/>
                <w:iCs/>
                <w:caps/>
                <w:sz w:val="18"/>
                <w:szCs w:val="18"/>
              </w:rPr>
            </w:pPr>
            <w:r w:rsidRPr="00C839EE">
              <w:rPr>
                <w:rFonts w:ascii="Arial" w:hAnsi="Arial" w:cs="Arial"/>
                <w:b/>
                <w:sz w:val="18"/>
                <w:szCs w:val="18"/>
              </w:rPr>
              <w:t>ACCOUNT MANAGEMENT – CONTROL ENHANCEMENT</w:t>
            </w:r>
          </w:p>
        </w:tc>
        <w:tc>
          <w:tcPr>
            <w:tcW w:w="1178" w:type="dxa"/>
            <w:tcBorders>
              <w:bottom w:val="single" w:sz="4" w:space="0" w:color="auto"/>
            </w:tcBorders>
            <w:shd w:val="clear" w:color="auto" w:fill="B3B3B3"/>
          </w:tcPr>
          <w:p w14:paraId="1AB5D34F"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35F2E37" w14:textId="77777777" w:rsidTr="00957E19">
        <w:trPr>
          <w:cantSplit/>
          <w:jc w:val="center"/>
        </w:trPr>
        <w:tc>
          <w:tcPr>
            <w:tcW w:w="1241" w:type="dxa"/>
            <w:tcBorders>
              <w:bottom w:val="single" w:sz="4" w:space="0" w:color="auto"/>
            </w:tcBorders>
            <w:shd w:val="clear" w:color="auto" w:fill="FFFFFF"/>
          </w:tcPr>
          <w:p w14:paraId="3AE392EF"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AC-2(3).1</w:t>
            </w:r>
          </w:p>
        </w:tc>
        <w:tc>
          <w:tcPr>
            <w:tcW w:w="7361" w:type="dxa"/>
            <w:tcBorders>
              <w:bottom w:val="single" w:sz="4" w:space="0" w:color="auto"/>
            </w:tcBorders>
            <w:shd w:val="clear" w:color="auto" w:fill="FFFFFF"/>
          </w:tcPr>
          <w:p w14:paraId="4788A5AD"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6048C94B" w14:textId="77777777" w:rsidR="00AC0F48" w:rsidRPr="00C839EE" w:rsidRDefault="00AC0F48" w:rsidP="00957E19">
            <w:pPr>
              <w:autoSpaceDE w:val="0"/>
              <w:autoSpaceDN w:val="0"/>
              <w:adjustRightInd w:val="0"/>
              <w:rPr>
                <w:rFonts w:ascii="Arial" w:hAnsi="Arial" w:cs="Arial"/>
                <w:bCs/>
                <w:iCs/>
                <w:sz w:val="18"/>
                <w:szCs w:val="18"/>
              </w:rPr>
            </w:pPr>
          </w:p>
        </w:tc>
      </w:tr>
      <w:tr w:rsidR="00AC0F48" w:rsidRPr="00C839EE" w14:paraId="6712ADF4" w14:textId="77777777" w:rsidTr="00957E19">
        <w:trPr>
          <w:cantSplit/>
          <w:jc w:val="center"/>
        </w:trPr>
        <w:tc>
          <w:tcPr>
            <w:tcW w:w="1241" w:type="dxa"/>
            <w:tcBorders>
              <w:bottom w:val="single" w:sz="4" w:space="0" w:color="auto"/>
            </w:tcBorders>
            <w:shd w:val="clear" w:color="auto" w:fill="FFFFFF"/>
          </w:tcPr>
          <w:p w14:paraId="557CEA5E"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AC-2(3).1.1</w:t>
            </w:r>
          </w:p>
        </w:tc>
        <w:tc>
          <w:tcPr>
            <w:tcW w:w="7361" w:type="dxa"/>
            <w:tcBorders>
              <w:bottom w:val="single" w:sz="4" w:space="0" w:color="auto"/>
            </w:tcBorders>
            <w:shd w:val="clear" w:color="auto" w:fill="FFFFFF"/>
          </w:tcPr>
          <w:p w14:paraId="3437F1B0" w14:textId="77777777" w:rsidR="00AC0F48" w:rsidRPr="00107951" w:rsidRDefault="00AC0F48" w:rsidP="00BF4ADB">
            <w:pPr>
              <w:numPr>
                <w:ilvl w:val="0"/>
                <w:numId w:val="19"/>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in the security plan, explicitly or by reference, a time period after which the information system disables inactive accounts; and</w:t>
            </w:r>
          </w:p>
        </w:tc>
        <w:tc>
          <w:tcPr>
            <w:tcW w:w="1178" w:type="dxa"/>
            <w:tcBorders>
              <w:bottom w:val="single" w:sz="4" w:space="0" w:color="auto"/>
            </w:tcBorders>
            <w:shd w:val="clear" w:color="auto" w:fill="FFFFFF"/>
          </w:tcPr>
          <w:p>
            <w:r/>
          </w:p>
        </w:tc>
      </w:tr>
      <w:tr w:rsidR="00AC0F48" w:rsidRPr="00C839EE" w14:paraId="22053956" w14:textId="77777777" w:rsidTr="00957E19">
        <w:trPr>
          <w:cantSplit/>
          <w:jc w:val="center"/>
        </w:trPr>
        <w:tc>
          <w:tcPr>
            <w:tcW w:w="1241" w:type="dxa"/>
            <w:tcBorders>
              <w:bottom w:val="single" w:sz="4" w:space="0" w:color="auto"/>
            </w:tcBorders>
            <w:shd w:val="clear" w:color="auto" w:fill="FFFFFF"/>
          </w:tcPr>
          <w:p w14:paraId="52A85CBB"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AC-2(3).2.1</w:t>
            </w:r>
          </w:p>
        </w:tc>
        <w:tc>
          <w:tcPr>
            <w:tcW w:w="7361" w:type="dxa"/>
            <w:tcBorders>
              <w:bottom w:val="single" w:sz="4" w:space="0" w:color="auto"/>
            </w:tcBorders>
            <w:shd w:val="clear" w:color="auto" w:fill="FFFFFF"/>
          </w:tcPr>
          <w:p w14:paraId="1FFA4BC6" w14:textId="77777777" w:rsidR="00AC0F48" w:rsidRPr="00107951" w:rsidRDefault="00AC0F48" w:rsidP="00BF4ADB">
            <w:pPr>
              <w:numPr>
                <w:ilvl w:val="0"/>
                <w:numId w:val="19"/>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information system automatically disables inactive accounts after organization-defined time period.</w:t>
            </w:r>
          </w:p>
        </w:tc>
        <w:tc>
          <w:tcPr>
            <w:tcW w:w="1178" w:type="dxa"/>
            <w:tcBorders>
              <w:bottom w:val="single" w:sz="4" w:space="0" w:color="auto"/>
            </w:tcBorders>
            <w:shd w:val="clear" w:color="auto" w:fill="FFFFFF"/>
          </w:tcPr>
          <w:p>
            <w:r/>
          </w:p>
        </w:tc>
      </w:tr>
    </w:tbl>
    <w:p w14:paraId="3D756678" w14:textId="77777777" w:rsidR="00AC0F48" w:rsidRPr="00C839EE"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241"/>
        <w:gridCol w:w="7361"/>
        <w:gridCol w:w="1178"/>
      </w:tblGrid>
      <w:tr w:rsidR="00AC0F48" w:rsidRPr="00C839EE" w14:paraId="4FDA7EA6" w14:textId="77777777" w:rsidTr="00957E19">
        <w:trPr>
          <w:cantSplit/>
          <w:jc w:val="center"/>
        </w:trPr>
        <w:tc>
          <w:tcPr>
            <w:tcW w:w="1241" w:type="dxa"/>
            <w:tcBorders>
              <w:bottom w:val="single" w:sz="4" w:space="0" w:color="auto"/>
            </w:tcBorders>
            <w:shd w:val="clear" w:color="auto" w:fill="B3B3B3"/>
          </w:tcPr>
          <w:p w14:paraId="5BE8D558" w14:textId="77777777" w:rsidR="00AC0F48" w:rsidRPr="00C839EE" w:rsidRDefault="00AC0F48" w:rsidP="00957E19">
            <w:pPr>
              <w:rPr>
                <w:rFonts w:ascii="Arial" w:hAnsi="Arial" w:cs="Arial"/>
                <w:b/>
                <w:iCs/>
                <w:sz w:val="18"/>
                <w:szCs w:val="18"/>
              </w:rPr>
            </w:pPr>
            <w:r w:rsidRPr="00C839EE">
              <w:rPr>
                <w:rFonts w:ascii="Arial" w:hAnsi="Arial" w:cs="Arial"/>
                <w:b/>
                <w:iCs/>
                <w:sz w:val="18"/>
                <w:szCs w:val="18"/>
              </w:rPr>
              <w:t>AC-2(4)</w:t>
            </w:r>
          </w:p>
        </w:tc>
        <w:tc>
          <w:tcPr>
            <w:tcW w:w="7361" w:type="dxa"/>
            <w:tcBorders>
              <w:bottom w:val="single" w:sz="4" w:space="0" w:color="auto"/>
            </w:tcBorders>
            <w:shd w:val="clear" w:color="auto" w:fill="B3B3B3"/>
          </w:tcPr>
          <w:p w14:paraId="0E4D8350" w14:textId="77777777" w:rsidR="00AC0F48" w:rsidRPr="00C839EE" w:rsidRDefault="00AC0F48" w:rsidP="00957E19">
            <w:pPr>
              <w:autoSpaceDE w:val="0"/>
              <w:autoSpaceDN w:val="0"/>
              <w:adjustRightInd w:val="0"/>
              <w:rPr>
                <w:rFonts w:ascii="Arial" w:hAnsi="Arial" w:cs="Arial"/>
                <w:b/>
                <w:iCs/>
                <w:caps/>
                <w:sz w:val="18"/>
                <w:szCs w:val="18"/>
              </w:rPr>
            </w:pPr>
            <w:r w:rsidRPr="00C839EE">
              <w:rPr>
                <w:rFonts w:ascii="Arial" w:hAnsi="Arial" w:cs="Arial"/>
                <w:b/>
                <w:sz w:val="18"/>
                <w:szCs w:val="18"/>
              </w:rPr>
              <w:t>ACCOUNT MANAGEMENT – CONTROL ENHANCEMENT</w:t>
            </w:r>
          </w:p>
        </w:tc>
        <w:tc>
          <w:tcPr>
            <w:tcW w:w="1178" w:type="dxa"/>
            <w:tcBorders>
              <w:bottom w:val="single" w:sz="4" w:space="0" w:color="auto"/>
            </w:tcBorders>
            <w:shd w:val="clear" w:color="auto" w:fill="B3B3B3"/>
          </w:tcPr>
          <w:p w14:paraId="4EB34E95"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13718F8" w14:textId="77777777" w:rsidTr="00957E19">
        <w:trPr>
          <w:cantSplit/>
          <w:jc w:val="center"/>
        </w:trPr>
        <w:tc>
          <w:tcPr>
            <w:tcW w:w="1241" w:type="dxa"/>
            <w:tcBorders>
              <w:bottom w:val="single" w:sz="4" w:space="0" w:color="auto"/>
            </w:tcBorders>
            <w:shd w:val="clear" w:color="auto" w:fill="FFFFFF"/>
          </w:tcPr>
          <w:p w14:paraId="0C397BF4"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AC-2(4).1</w:t>
            </w:r>
          </w:p>
        </w:tc>
        <w:tc>
          <w:tcPr>
            <w:tcW w:w="7361" w:type="dxa"/>
            <w:tcBorders>
              <w:bottom w:val="single" w:sz="4" w:space="0" w:color="auto"/>
            </w:tcBorders>
            <w:shd w:val="clear" w:color="auto" w:fill="FFFFFF"/>
          </w:tcPr>
          <w:p w14:paraId="1454E45C"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17C9510D" w14:textId="77777777" w:rsidR="00AC0F48" w:rsidRPr="00C839EE" w:rsidRDefault="00AC0F48" w:rsidP="00957E19">
            <w:pPr>
              <w:autoSpaceDE w:val="0"/>
              <w:autoSpaceDN w:val="0"/>
              <w:adjustRightInd w:val="0"/>
              <w:rPr>
                <w:rFonts w:ascii="Arial" w:hAnsi="Arial" w:cs="Arial"/>
                <w:bCs/>
                <w:iCs/>
                <w:sz w:val="18"/>
                <w:szCs w:val="18"/>
              </w:rPr>
            </w:pPr>
          </w:p>
        </w:tc>
      </w:tr>
      <w:tr w:rsidR="00AC0F48" w:rsidRPr="00C839EE" w14:paraId="778CFDEE" w14:textId="77777777" w:rsidTr="00957E19">
        <w:trPr>
          <w:cantSplit/>
          <w:jc w:val="center"/>
        </w:trPr>
        <w:tc>
          <w:tcPr>
            <w:tcW w:w="1241" w:type="dxa"/>
            <w:tcBorders>
              <w:bottom w:val="single" w:sz="4" w:space="0" w:color="auto"/>
            </w:tcBorders>
            <w:shd w:val="clear" w:color="auto" w:fill="FFFFFF"/>
          </w:tcPr>
          <w:p w14:paraId="59C5B33D"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AC-2(4).1.1</w:t>
            </w:r>
          </w:p>
        </w:tc>
        <w:tc>
          <w:tcPr>
            <w:tcW w:w="7361" w:type="dxa"/>
            <w:tcBorders>
              <w:bottom w:val="single" w:sz="4" w:space="0" w:color="auto"/>
            </w:tcBorders>
            <w:shd w:val="clear" w:color="auto" w:fill="FFFFFF"/>
          </w:tcPr>
          <w:p w14:paraId="107A2080" w14:textId="77777777" w:rsidR="00AC0F48" w:rsidRPr="006337CE" w:rsidRDefault="00AC0F48" w:rsidP="00BF4ADB">
            <w:pPr>
              <w:numPr>
                <w:ilvl w:val="0"/>
                <w:numId w:val="20"/>
              </w:numPr>
              <w:autoSpaceDE w:val="0"/>
              <w:autoSpaceDN w:val="0"/>
              <w:adjustRightInd w:val="0"/>
              <w:spacing w:before="60" w:after="60" w:line="240" w:lineRule="auto"/>
              <w:rPr>
                <w:rFonts w:ascii="Arial" w:hAnsi="Arial" w:cs="Arial"/>
                <w:iCs/>
                <w:sz w:val="18"/>
                <w:szCs w:val="18"/>
              </w:rPr>
            </w:pPr>
            <w:r w:rsidRPr="006337CE">
              <w:rPr>
                <w:rFonts w:ascii="Arial" w:hAnsi="Arial" w:cs="Arial"/>
                <w:iCs/>
                <w:sz w:val="18"/>
                <w:szCs w:val="18"/>
              </w:rPr>
              <w:t>the information system automatically audits:</w:t>
            </w:r>
          </w:p>
          <w:p w14:paraId="383D9336" w14:textId="77777777" w:rsidR="00AC0F48" w:rsidRPr="00FF2FDF" w:rsidRDefault="00AC0F48" w:rsidP="00BF4ADB">
            <w:pPr>
              <w:numPr>
                <w:ilvl w:val="0"/>
                <w:numId w:val="26"/>
              </w:numPr>
              <w:autoSpaceDE w:val="0"/>
              <w:autoSpaceDN w:val="0"/>
              <w:adjustRightInd w:val="0"/>
              <w:spacing w:before="60" w:after="60" w:line="240" w:lineRule="auto"/>
              <w:rPr>
                <w:rFonts w:ascii="Arial" w:hAnsi="Arial" w:cs="Arial"/>
                <w:iCs/>
                <w:sz w:val="18"/>
                <w:szCs w:val="18"/>
              </w:rPr>
            </w:pPr>
            <w:r w:rsidRPr="00FF2FDF">
              <w:rPr>
                <w:rFonts w:ascii="Arial" w:hAnsi="Arial" w:cs="Arial"/>
                <w:iCs/>
                <w:sz w:val="18"/>
                <w:szCs w:val="18"/>
              </w:rPr>
              <w:t>account creation;</w:t>
            </w:r>
          </w:p>
          <w:p w14:paraId="2D4547C0" w14:textId="77777777" w:rsidR="00AC0F48" w:rsidRPr="00FF2FDF" w:rsidRDefault="00AC0F48" w:rsidP="00BF4ADB">
            <w:pPr>
              <w:numPr>
                <w:ilvl w:val="0"/>
                <w:numId w:val="26"/>
              </w:numPr>
              <w:autoSpaceDE w:val="0"/>
              <w:autoSpaceDN w:val="0"/>
              <w:adjustRightInd w:val="0"/>
              <w:spacing w:before="60" w:after="60" w:line="240" w:lineRule="auto"/>
              <w:rPr>
                <w:rFonts w:ascii="Arial" w:hAnsi="Arial" w:cs="Arial"/>
                <w:iCs/>
                <w:sz w:val="18"/>
                <w:szCs w:val="18"/>
              </w:rPr>
            </w:pPr>
            <w:r w:rsidRPr="00FF2FDF">
              <w:rPr>
                <w:rFonts w:ascii="Arial" w:hAnsi="Arial" w:cs="Arial"/>
                <w:iCs/>
                <w:sz w:val="18"/>
                <w:szCs w:val="18"/>
              </w:rPr>
              <w:t>modification;</w:t>
            </w:r>
          </w:p>
          <w:p w14:paraId="55DE4F04" w14:textId="77777777" w:rsidR="00AC0F48" w:rsidRPr="00FF2FDF" w:rsidRDefault="00AC0F48" w:rsidP="00BF4ADB">
            <w:pPr>
              <w:numPr>
                <w:ilvl w:val="0"/>
                <w:numId w:val="26"/>
              </w:numPr>
              <w:autoSpaceDE w:val="0"/>
              <w:autoSpaceDN w:val="0"/>
              <w:adjustRightInd w:val="0"/>
              <w:spacing w:before="60" w:after="60" w:line="240" w:lineRule="auto"/>
              <w:rPr>
                <w:rFonts w:ascii="Arial" w:hAnsi="Arial" w:cs="Arial"/>
                <w:iCs/>
                <w:sz w:val="18"/>
                <w:szCs w:val="18"/>
              </w:rPr>
            </w:pPr>
            <w:r>
              <w:rPr>
                <w:rFonts w:ascii="Arial" w:hAnsi="Arial" w:cs="Arial"/>
                <w:iCs/>
                <w:sz w:val="18"/>
                <w:szCs w:val="18"/>
              </w:rPr>
              <w:t>d</w:t>
            </w:r>
            <w:r w:rsidRPr="00FF2FDF">
              <w:rPr>
                <w:rFonts w:ascii="Arial" w:hAnsi="Arial" w:cs="Arial"/>
                <w:iCs/>
                <w:sz w:val="18"/>
                <w:szCs w:val="18"/>
              </w:rPr>
              <w:t>isabling; and</w:t>
            </w:r>
          </w:p>
          <w:p w14:paraId="4C8A241E" w14:textId="77777777" w:rsidR="00AC0F48" w:rsidRPr="00107951" w:rsidRDefault="00AC0F48" w:rsidP="00BF4ADB">
            <w:pPr>
              <w:numPr>
                <w:ilvl w:val="0"/>
                <w:numId w:val="26"/>
              </w:numPr>
              <w:autoSpaceDE w:val="0"/>
              <w:autoSpaceDN w:val="0"/>
              <w:adjustRightInd w:val="0"/>
              <w:spacing w:before="60" w:after="60" w:line="240" w:lineRule="auto"/>
              <w:rPr>
                <w:rFonts w:ascii="Arial" w:hAnsi="Arial" w:cs="Arial"/>
                <w:iCs/>
                <w:sz w:val="18"/>
                <w:szCs w:val="18"/>
              </w:rPr>
            </w:pPr>
            <w:r w:rsidRPr="00FF2FDF">
              <w:rPr>
                <w:rFonts w:ascii="Arial" w:hAnsi="Arial" w:cs="Arial"/>
                <w:iCs/>
                <w:sz w:val="18"/>
                <w:szCs w:val="18"/>
              </w:rPr>
              <w:t>termination actions; and</w:t>
            </w:r>
          </w:p>
        </w:tc>
        <w:tc>
          <w:tcPr>
            <w:tcW w:w="1178" w:type="dxa"/>
            <w:tcBorders>
              <w:bottom w:val="single" w:sz="4" w:space="0" w:color="auto"/>
            </w:tcBorders>
            <w:shd w:val="clear" w:color="auto" w:fill="FFFFFF"/>
          </w:tcPr>
          <w:p>
            <w:r/>
          </w:p>
        </w:tc>
      </w:tr>
      <w:tr w:rsidR="00AC0F48" w:rsidRPr="00C839EE" w14:paraId="0A543ADB" w14:textId="77777777" w:rsidTr="00957E19">
        <w:trPr>
          <w:cantSplit/>
          <w:jc w:val="center"/>
        </w:trPr>
        <w:tc>
          <w:tcPr>
            <w:tcW w:w="1241" w:type="dxa"/>
            <w:tcBorders>
              <w:bottom w:val="single" w:sz="4" w:space="0" w:color="auto"/>
            </w:tcBorders>
            <w:shd w:val="clear" w:color="auto" w:fill="FFFFFF"/>
          </w:tcPr>
          <w:p w14:paraId="76F67D2F"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AC-2(4).</w:t>
            </w:r>
            <w:r>
              <w:rPr>
                <w:rFonts w:ascii="Arial" w:hAnsi="Arial" w:cs="Arial"/>
                <w:b/>
                <w:iCs/>
                <w:sz w:val="18"/>
                <w:szCs w:val="18"/>
              </w:rPr>
              <w:t>1.2</w:t>
            </w:r>
          </w:p>
        </w:tc>
        <w:tc>
          <w:tcPr>
            <w:tcW w:w="7361" w:type="dxa"/>
            <w:tcBorders>
              <w:bottom w:val="single" w:sz="4" w:space="0" w:color="auto"/>
            </w:tcBorders>
            <w:shd w:val="clear" w:color="auto" w:fill="FFFFFF"/>
          </w:tcPr>
          <w:p w14:paraId="692D594D" w14:textId="77777777" w:rsidR="00AC0F48" w:rsidRPr="00107951" w:rsidRDefault="00AC0F48" w:rsidP="00BF4ADB">
            <w:pPr>
              <w:numPr>
                <w:ilvl w:val="0"/>
                <w:numId w:val="20"/>
              </w:numPr>
              <w:autoSpaceDE w:val="0"/>
              <w:autoSpaceDN w:val="0"/>
              <w:adjustRightInd w:val="0"/>
              <w:spacing w:before="60" w:after="60" w:line="240" w:lineRule="auto"/>
              <w:rPr>
                <w:rFonts w:ascii="Arial" w:hAnsi="Arial" w:cs="Arial"/>
                <w:iCs/>
                <w:sz w:val="18"/>
                <w:szCs w:val="18"/>
              </w:rPr>
            </w:pPr>
            <w:r w:rsidRPr="00FF2FDF">
              <w:rPr>
                <w:rFonts w:ascii="Arial" w:hAnsi="Arial" w:cs="Arial"/>
                <w:iCs/>
                <w:sz w:val="18"/>
                <w:szCs w:val="18"/>
              </w:rPr>
              <w:t>the information system notifies, as required, appropriate individuals.</w:t>
            </w:r>
          </w:p>
        </w:tc>
        <w:tc>
          <w:tcPr>
            <w:tcW w:w="1178" w:type="dxa"/>
            <w:tcBorders>
              <w:bottom w:val="single" w:sz="4" w:space="0" w:color="auto"/>
            </w:tcBorders>
            <w:shd w:val="clear" w:color="auto" w:fill="FFFFFF"/>
          </w:tcPr>
          <w:p>
            <w:r/>
          </w:p>
        </w:tc>
      </w:tr>
    </w:tbl>
    <w:p w14:paraId="5C6299E1" w14:textId="77777777" w:rsidR="00AC0F48" w:rsidRPr="00C839EE" w:rsidRDefault="00AC0F48" w:rsidP="00AC0F48"/>
    <w:p w14:paraId="4DB64107" w14:textId="77777777" w:rsidR="00AC0F48" w:rsidRPr="00C839EE"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7BD852C7" w14:textId="77777777" w:rsidTr="00957E19">
        <w:trPr>
          <w:cantSplit/>
          <w:jc w:val="center"/>
        </w:trPr>
        <w:tc>
          <w:tcPr>
            <w:tcW w:w="1177" w:type="dxa"/>
            <w:tcBorders>
              <w:bottom w:val="single" w:sz="4" w:space="0" w:color="auto"/>
            </w:tcBorders>
            <w:shd w:val="clear" w:color="auto" w:fill="B3B3B3"/>
          </w:tcPr>
          <w:p w14:paraId="63E97FC9"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AC-3</w:t>
            </w:r>
          </w:p>
        </w:tc>
        <w:tc>
          <w:tcPr>
            <w:tcW w:w="7425" w:type="dxa"/>
            <w:tcBorders>
              <w:bottom w:val="single" w:sz="4" w:space="0" w:color="auto"/>
            </w:tcBorders>
            <w:shd w:val="clear" w:color="auto" w:fill="B3B3B3"/>
          </w:tcPr>
          <w:p w14:paraId="0FD81E7C"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ACCESS ENFORCEMENT</w:t>
            </w:r>
          </w:p>
        </w:tc>
        <w:tc>
          <w:tcPr>
            <w:tcW w:w="1178" w:type="dxa"/>
            <w:tcBorders>
              <w:bottom w:val="single" w:sz="4" w:space="0" w:color="auto"/>
            </w:tcBorders>
            <w:shd w:val="clear" w:color="auto" w:fill="B3B3B3"/>
          </w:tcPr>
          <w:p w14:paraId="71163411"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7BA0EC8" w14:textId="77777777" w:rsidTr="00957E19">
        <w:trPr>
          <w:cantSplit/>
          <w:jc w:val="center"/>
        </w:trPr>
        <w:tc>
          <w:tcPr>
            <w:tcW w:w="1177" w:type="dxa"/>
            <w:tcBorders>
              <w:bottom w:val="single" w:sz="4" w:space="0" w:color="auto"/>
            </w:tcBorders>
            <w:shd w:val="clear" w:color="auto" w:fill="FFFFFF"/>
          </w:tcPr>
          <w:p w14:paraId="34EC9DFF"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AC-3.1</w:t>
            </w:r>
          </w:p>
        </w:tc>
        <w:tc>
          <w:tcPr>
            <w:tcW w:w="7425" w:type="dxa"/>
            <w:tcBorders>
              <w:bottom w:val="single" w:sz="4" w:space="0" w:color="auto"/>
            </w:tcBorders>
            <w:shd w:val="clear" w:color="auto" w:fill="FFFFFF"/>
          </w:tcPr>
          <w:p w14:paraId="7476034B" w14:textId="77777777" w:rsidR="00AC0F48" w:rsidRPr="00FF2FDF" w:rsidRDefault="00AC0F48" w:rsidP="00957E19">
            <w:pPr>
              <w:autoSpaceDE w:val="0"/>
              <w:autoSpaceDN w:val="0"/>
              <w:adjustRightInd w:val="0"/>
              <w:rPr>
                <w:rFonts w:ascii="Arial" w:hAnsi="Arial" w:cs="Arial"/>
                <w:iC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FF2FDF">
              <w:rPr>
                <w:rFonts w:ascii="Arial" w:hAnsi="Arial" w:cs="Arial"/>
                <w:iCs/>
                <w:sz w:val="18"/>
                <w:szCs w:val="18"/>
              </w:rPr>
              <w:t>the information system enforces approved authorizations for logical access</w:t>
            </w:r>
          </w:p>
          <w:p w14:paraId="6E695545" w14:textId="77777777" w:rsidR="00AC0F48" w:rsidRPr="00107951" w:rsidRDefault="00AC0F48" w:rsidP="00957E19">
            <w:pPr>
              <w:autoSpaceDE w:val="0"/>
              <w:autoSpaceDN w:val="0"/>
              <w:adjustRightInd w:val="0"/>
              <w:rPr>
                <w:rFonts w:ascii="Arial" w:hAnsi="Arial" w:cs="Arial"/>
                <w:iCs/>
                <w:smallCaps/>
                <w:sz w:val="18"/>
                <w:szCs w:val="18"/>
              </w:rPr>
            </w:pPr>
            <w:r w:rsidRPr="00FF2FDF">
              <w:rPr>
                <w:rFonts w:ascii="Arial" w:hAnsi="Arial" w:cs="Arial"/>
                <w:iCs/>
                <w:sz w:val="18"/>
                <w:szCs w:val="18"/>
              </w:rPr>
              <w:t>to the system in accordance with applicable policy.</w:t>
            </w:r>
          </w:p>
        </w:tc>
        <w:tc>
          <w:tcPr>
            <w:tcW w:w="1178" w:type="dxa"/>
            <w:tcBorders>
              <w:bottom w:val="single" w:sz="4" w:space="0" w:color="auto"/>
            </w:tcBorders>
            <w:shd w:val="clear" w:color="auto" w:fill="auto"/>
          </w:tcPr>
          <w:p>
            <w:r/>
          </w:p>
        </w:tc>
      </w:tr>
    </w:tbl>
    <w:p w14:paraId="47D5DFBA"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065FC936" w14:textId="77777777" w:rsidTr="00957E19">
        <w:trPr>
          <w:cantSplit/>
          <w:jc w:val="center"/>
        </w:trPr>
        <w:tc>
          <w:tcPr>
            <w:tcW w:w="1177" w:type="dxa"/>
            <w:tcBorders>
              <w:bottom w:val="single" w:sz="4" w:space="0" w:color="auto"/>
            </w:tcBorders>
            <w:shd w:val="clear" w:color="auto" w:fill="B3B3B3"/>
          </w:tcPr>
          <w:p w14:paraId="72F4D0F0"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AC-4</w:t>
            </w:r>
          </w:p>
        </w:tc>
        <w:tc>
          <w:tcPr>
            <w:tcW w:w="7425" w:type="dxa"/>
            <w:tcBorders>
              <w:bottom w:val="single" w:sz="4" w:space="0" w:color="auto"/>
            </w:tcBorders>
            <w:shd w:val="clear" w:color="auto" w:fill="B3B3B3"/>
          </w:tcPr>
          <w:p w14:paraId="35007662"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INFORMATION FLOW ENFORCEMENT</w:t>
            </w:r>
          </w:p>
        </w:tc>
        <w:tc>
          <w:tcPr>
            <w:tcW w:w="1178" w:type="dxa"/>
            <w:tcBorders>
              <w:bottom w:val="single" w:sz="4" w:space="0" w:color="auto"/>
            </w:tcBorders>
            <w:shd w:val="clear" w:color="auto" w:fill="B3B3B3"/>
          </w:tcPr>
          <w:p w14:paraId="6DCA565B"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107BE5B" w14:textId="77777777" w:rsidTr="00957E19">
        <w:trPr>
          <w:cantSplit/>
          <w:jc w:val="center"/>
        </w:trPr>
        <w:tc>
          <w:tcPr>
            <w:tcW w:w="1177" w:type="dxa"/>
            <w:tcBorders>
              <w:bottom w:val="single" w:sz="4" w:space="0" w:color="auto"/>
            </w:tcBorders>
            <w:shd w:val="clear" w:color="auto" w:fill="FFFFFF"/>
          </w:tcPr>
          <w:p w14:paraId="23B6E2AD"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AC-4.1</w:t>
            </w:r>
          </w:p>
        </w:tc>
        <w:tc>
          <w:tcPr>
            <w:tcW w:w="7425" w:type="dxa"/>
            <w:tcBorders>
              <w:bottom w:val="single" w:sz="4" w:space="0" w:color="auto"/>
            </w:tcBorders>
            <w:shd w:val="clear" w:color="auto" w:fill="FFFFFF"/>
          </w:tcPr>
          <w:p w14:paraId="3A22DA52"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661E3C9A" w14:textId="77777777" w:rsidR="00AC0F48" w:rsidRPr="00C839EE" w:rsidRDefault="00AC0F48" w:rsidP="00957E19">
            <w:pPr>
              <w:autoSpaceDE w:val="0"/>
              <w:autoSpaceDN w:val="0"/>
              <w:adjustRightInd w:val="0"/>
              <w:rPr>
                <w:rFonts w:ascii="Arial" w:hAnsi="Arial" w:cs="Arial"/>
                <w:bCs/>
                <w:iCs/>
                <w:sz w:val="18"/>
                <w:szCs w:val="18"/>
              </w:rPr>
            </w:pPr>
          </w:p>
        </w:tc>
      </w:tr>
      <w:tr w:rsidR="00AC0F48" w:rsidRPr="00C839EE" w14:paraId="4D562C4E" w14:textId="77777777" w:rsidTr="00957E19">
        <w:trPr>
          <w:cantSplit/>
          <w:jc w:val="center"/>
        </w:trPr>
        <w:tc>
          <w:tcPr>
            <w:tcW w:w="1177" w:type="dxa"/>
            <w:tcBorders>
              <w:bottom w:val="single" w:sz="4" w:space="0" w:color="auto"/>
            </w:tcBorders>
            <w:shd w:val="clear" w:color="auto" w:fill="FFFFFF"/>
          </w:tcPr>
          <w:p w14:paraId="111E7DCE"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AC-4.1.1</w:t>
            </w:r>
          </w:p>
        </w:tc>
        <w:tc>
          <w:tcPr>
            <w:tcW w:w="7425" w:type="dxa"/>
            <w:tcBorders>
              <w:bottom w:val="single" w:sz="4" w:space="0" w:color="auto"/>
            </w:tcBorders>
            <w:shd w:val="clear" w:color="auto" w:fill="FFFFFF"/>
          </w:tcPr>
          <w:p w14:paraId="59CD0C05" w14:textId="77777777" w:rsidR="00AC0F48" w:rsidRPr="00107951" w:rsidRDefault="00AC0F48" w:rsidP="00BF4ADB">
            <w:pPr>
              <w:numPr>
                <w:ilvl w:val="0"/>
                <w:numId w:val="27"/>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information system enforces assigned authorizations for controlling the flow of information within the system and between interconnected systems in accordance with applicable policy;</w:t>
            </w:r>
          </w:p>
        </w:tc>
        <w:tc>
          <w:tcPr>
            <w:tcW w:w="1178" w:type="dxa"/>
            <w:tcBorders>
              <w:bottom w:val="single" w:sz="4" w:space="0" w:color="auto"/>
            </w:tcBorders>
            <w:shd w:val="clear" w:color="auto" w:fill="FFFFFF"/>
          </w:tcPr>
          <w:p>
            <w:r/>
          </w:p>
        </w:tc>
      </w:tr>
    </w:tbl>
    <w:p w14:paraId="7DEE8160"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082F09A" w14:textId="77777777" w:rsidTr="00957E19">
        <w:trPr>
          <w:cantSplit/>
          <w:jc w:val="center"/>
        </w:trPr>
        <w:tc>
          <w:tcPr>
            <w:tcW w:w="1177" w:type="dxa"/>
            <w:tcBorders>
              <w:bottom w:val="single" w:sz="4" w:space="0" w:color="auto"/>
            </w:tcBorders>
            <w:shd w:val="clear" w:color="auto" w:fill="B3B3B3"/>
          </w:tcPr>
          <w:p w14:paraId="41E6464C"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AC-5</w:t>
            </w:r>
          </w:p>
        </w:tc>
        <w:tc>
          <w:tcPr>
            <w:tcW w:w="7425" w:type="dxa"/>
            <w:tcBorders>
              <w:bottom w:val="single" w:sz="4" w:space="0" w:color="auto"/>
            </w:tcBorders>
            <w:shd w:val="clear" w:color="auto" w:fill="B3B3B3"/>
          </w:tcPr>
          <w:p w14:paraId="3A23A65B"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SEPARATION OF DUTIES</w:t>
            </w:r>
          </w:p>
        </w:tc>
        <w:tc>
          <w:tcPr>
            <w:tcW w:w="1178" w:type="dxa"/>
            <w:tcBorders>
              <w:bottom w:val="single" w:sz="4" w:space="0" w:color="auto"/>
            </w:tcBorders>
            <w:shd w:val="clear" w:color="auto" w:fill="B3B3B3"/>
          </w:tcPr>
          <w:p w14:paraId="04B1B53F"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9D82BF9" w14:textId="77777777" w:rsidTr="00957E19">
        <w:trPr>
          <w:cantSplit/>
          <w:jc w:val="center"/>
        </w:trPr>
        <w:tc>
          <w:tcPr>
            <w:tcW w:w="1177" w:type="dxa"/>
            <w:tcBorders>
              <w:bottom w:val="single" w:sz="4" w:space="0" w:color="auto"/>
            </w:tcBorders>
            <w:shd w:val="clear" w:color="auto" w:fill="FFFFFF"/>
          </w:tcPr>
          <w:p w14:paraId="2A551F0F"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AC-5.1</w:t>
            </w:r>
          </w:p>
        </w:tc>
        <w:tc>
          <w:tcPr>
            <w:tcW w:w="7425" w:type="dxa"/>
            <w:tcBorders>
              <w:bottom w:val="single" w:sz="4" w:space="0" w:color="auto"/>
            </w:tcBorders>
            <w:shd w:val="clear" w:color="auto" w:fill="FFFFFF"/>
          </w:tcPr>
          <w:p w14:paraId="1E95577F"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624A5CD4" w14:textId="77777777" w:rsidR="00AC0F48" w:rsidRPr="00C839EE" w:rsidRDefault="00AC0F48" w:rsidP="00957E19">
            <w:pPr>
              <w:autoSpaceDE w:val="0"/>
              <w:autoSpaceDN w:val="0"/>
              <w:adjustRightInd w:val="0"/>
              <w:rPr>
                <w:rFonts w:ascii="Arial" w:hAnsi="Arial" w:cs="Arial"/>
                <w:bCs/>
                <w:iCs/>
                <w:sz w:val="18"/>
                <w:szCs w:val="18"/>
              </w:rPr>
            </w:pPr>
          </w:p>
        </w:tc>
      </w:tr>
      <w:tr w:rsidR="00AC0F48" w:rsidRPr="00C839EE" w14:paraId="28A72197" w14:textId="77777777" w:rsidTr="00957E19">
        <w:trPr>
          <w:cantSplit/>
          <w:jc w:val="center"/>
        </w:trPr>
        <w:tc>
          <w:tcPr>
            <w:tcW w:w="1177" w:type="dxa"/>
            <w:tcBorders>
              <w:bottom w:val="single" w:sz="4" w:space="0" w:color="auto"/>
            </w:tcBorders>
            <w:shd w:val="clear" w:color="auto" w:fill="FFFFFF"/>
          </w:tcPr>
          <w:p w14:paraId="551BCC11"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AC-5.1.1</w:t>
            </w:r>
          </w:p>
        </w:tc>
        <w:tc>
          <w:tcPr>
            <w:tcW w:w="7425" w:type="dxa"/>
            <w:tcBorders>
              <w:bottom w:val="single" w:sz="4" w:space="0" w:color="auto"/>
            </w:tcBorders>
            <w:shd w:val="clear" w:color="auto" w:fill="FFFFFF"/>
          </w:tcPr>
          <w:p w14:paraId="2670957F" w14:textId="77777777" w:rsidR="00AC0F48" w:rsidRPr="00107951" w:rsidRDefault="00AC0F48" w:rsidP="00BF4ADB">
            <w:pPr>
              <w:numPr>
                <w:ilvl w:val="0"/>
                <w:numId w:val="28"/>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establishes appropriate divisions of responsibility and separates duties as needed to eliminate conflicts of interest in the responsibilities and duties of individuals; and</w:t>
            </w:r>
          </w:p>
        </w:tc>
        <w:tc>
          <w:tcPr>
            <w:tcW w:w="1178" w:type="dxa"/>
            <w:tcBorders>
              <w:bottom w:val="single" w:sz="4" w:space="0" w:color="auto"/>
            </w:tcBorders>
            <w:shd w:val="clear" w:color="auto" w:fill="FFFFFF"/>
          </w:tcPr>
          <w:p>
            <w:r/>
          </w:p>
        </w:tc>
      </w:tr>
      <w:tr w:rsidR="00AC0F48" w:rsidRPr="00C839EE" w14:paraId="139A22CC" w14:textId="77777777" w:rsidTr="00957E19">
        <w:trPr>
          <w:cantSplit/>
          <w:jc w:val="center"/>
        </w:trPr>
        <w:tc>
          <w:tcPr>
            <w:tcW w:w="1177" w:type="dxa"/>
            <w:tcBorders>
              <w:bottom w:val="single" w:sz="4" w:space="0" w:color="auto"/>
            </w:tcBorders>
            <w:shd w:val="clear" w:color="auto" w:fill="FFFFFF"/>
          </w:tcPr>
          <w:p w14:paraId="2EC05A66"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AC-5.1.2</w:t>
            </w:r>
          </w:p>
        </w:tc>
        <w:tc>
          <w:tcPr>
            <w:tcW w:w="7425" w:type="dxa"/>
            <w:tcBorders>
              <w:bottom w:val="single" w:sz="4" w:space="0" w:color="auto"/>
            </w:tcBorders>
            <w:shd w:val="clear" w:color="auto" w:fill="FFFFFF"/>
          </w:tcPr>
          <w:p w14:paraId="2458CBE8" w14:textId="77777777" w:rsidR="00AC0F48" w:rsidRPr="00107951" w:rsidRDefault="00AC0F48" w:rsidP="00BF4ADB">
            <w:pPr>
              <w:numPr>
                <w:ilvl w:val="0"/>
                <w:numId w:val="28"/>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information system enforces separation of duties through assigned access authorizations.</w:t>
            </w:r>
          </w:p>
        </w:tc>
        <w:tc>
          <w:tcPr>
            <w:tcW w:w="1178" w:type="dxa"/>
            <w:tcBorders>
              <w:bottom w:val="single" w:sz="4" w:space="0" w:color="auto"/>
            </w:tcBorders>
            <w:shd w:val="clear" w:color="auto" w:fill="FFFFFF"/>
          </w:tcPr>
          <w:p>
            <w:r/>
          </w:p>
        </w:tc>
      </w:tr>
    </w:tbl>
    <w:p w14:paraId="1B35B3D1"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5B6F7A9" w14:textId="77777777" w:rsidTr="00957E19">
        <w:trPr>
          <w:cantSplit/>
          <w:jc w:val="center"/>
        </w:trPr>
        <w:tc>
          <w:tcPr>
            <w:tcW w:w="1177" w:type="dxa"/>
            <w:tcBorders>
              <w:bottom w:val="single" w:sz="4" w:space="0" w:color="auto"/>
            </w:tcBorders>
            <w:shd w:val="clear" w:color="auto" w:fill="B3B3B3"/>
          </w:tcPr>
          <w:p w14:paraId="76402C3E"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AC-6</w:t>
            </w:r>
          </w:p>
        </w:tc>
        <w:tc>
          <w:tcPr>
            <w:tcW w:w="7425" w:type="dxa"/>
            <w:tcBorders>
              <w:bottom w:val="single" w:sz="4" w:space="0" w:color="auto"/>
            </w:tcBorders>
            <w:shd w:val="clear" w:color="auto" w:fill="B3B3B3"/>
          </w:tcPr>
          <w:p w14:paraId="16EE4621"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LEAST PRIVILEGE</w:t>
            </w:r>
          </w:p>
        </w:tc>
        <w:tc>
          <w:tcPr>
            <w:tcW w:w="1178" w:type="dxa"/>
            <w:tcBorders>
              <w:bottom w:val="single" w:sz="4" w:space="0" w:color="auto"/>
            </w:tcBorders>
            <w:shd w:val="clear" w:color="auto" w:fill="B3B3B3"/>
          </w:tcPr>
          <w:p w14:paraId="4E05205A"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8F15214" w14:textId="77777777" w:rsidTr="00957E19">
        <w:trPr>
          <w:cantSplit/>
          <w:jc w:val="center"/>
        </w:trPr>
        <w:tc>
          <w:tcPr>
            <w:tcW w:w="1177" w:type="dxa"/>
            <w:tcBorders>
              <w:bottom w:val="single" w:sz="4" w:space="0" w:color="auto"/>
            </w:tcBorders>
            <w:shd w:val="clear" w:color="auto" w:fill="FFFFFF"/>
          </w:tcPr>
          <w:p w14:paraId="4747D580"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AC-6.1</w:t>
            </w:r>
          </w:p>
        </w:tc>
        <w:tc>
          <w:tcPr>
            <w:tcW w:w="7425" w:type="dxa"/>
            <w:tcBorders>
              <w:bottom w:val="single" w:sz="4" w:space="0" w:color="auto"/>
            </w:tcBorders>
            <w:shd w:val="clear" w:color="auto" w:fill="FFFFFF"/>
          </w:tcPr>
          <w:p w14:paraId="29D677CD"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23BEC752" w14:textId="77777777" w:rsidR="00AC0F48" w:rsidRPr="00C839EE" w:rsidRDefault="00AC0F48" w:rsidP="00957E19">
            <w:pPr>
              <w:autoSpaceDE w:val="0"/>
              <w:autoSpaceDN w:val="0"/>
              <w:adjustRightInd w:val="0"/>
              <w:rPr>
                <w:rFonts w:ascii="Arial" w:hAnsi="Arial" w:cs="Arial"/>
                <w:bCs/>
                <w:iCs/>
                <w:sz w:val="18"/>
                <w:szCs w:val="18"/>
              </w:rPr>
            </w:pPr>
          </w:p>
        </w:tc>
      </w:tr>
      <w:tr w:rsidR="00AC0F48" w:rsidRPr="00C839EE" w14:paraId="5031DF8D" w14:textId="77777777" w:rsidTr="00957E19">
        <w:trPr>
          <w:cantSplit/>
          <w:jc w:val="center"/>
        </w:trPr>
        <w:tc>
          <w:tcPr>
            <w:tcW w:w="1177" w:type="dxa"/>
            <w:tcBorders>
              <w:bottom w:val="single" w:sz="4" w:space="0" w:color="auto"/>
            </w:tcBorders>
            <w:shd w:val="clear" w:color="auto" w:fill="FFFFFF"/>
          </w:tcPr>
          <w:p w14:paraId="0CE6B970"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AC-6.1.1</w:t>
            </w:r>
          </w:p>
        </w:tc>
        <w:tc>
          <w:tcPr>
            <w:tcW w:w="7425" w:type="dxa"/>
            <w:tcBorders>
              <w:bottom w:val="single" w:sz="4" w:space="0" w:color="auto"/>
            </w:tcBorders>
            <w:shd w:val="clear" w:color="auto" w:fill="FFFFFF"/>
          </w:tcPr>
          <w:p w14:paraId="0A64ADF2" w14:textId="77777777" w:rsidR="00AC0F48" w:rsidRPr="00107951" w:rsidRDefault="00AC0F48" w:rsidP="00BF4ADB">
            <w:pPr>
              <w:numPr>
                <w:ilvl w:val="0"/>
                <w:numId w:val="29"/>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assigns the most restrictive set of rights/privileges or accesses needed by the users for the performance of specified tasks; and</w:t>
            </w:r>
          </w:p>
        </w:tc>
        <w:tc>
          <w:tcPr>
            <w:tcW w:w="1178" w:type="dxa"/>
            <w:tcBorders>
              <w:bottom w:val="single" w:sz="4" w:space="0" w:color="auto"/>
            </w:tcBorders>
            <w:shd w:val="clear" w:color="auto" w:fill="FFFFFF"/>
          </w:tcPr>
          <w:p>
            <w:r/>
          </w:p>
        </w:tc>
      </w:tr>
      <w:tr w:rsidR="00AC0F48" w:rsidRPr="00C839EE" w14:paraId="55F02EB4" w14:textId="77777777" w:rsidTr="00957E19">
        <w:trPr>
          <w:cantSplit/>
          <w:jc w:val="center"/>
        </w:trPr>
        <w:tc>
          <w:tcPr>
            <w:tcW w:w="1177" w:type="dxa"/>
            <w:tcBorders>
              <w:bottom w:val="single" w:sz="4" w:space="0" w:color="auto"/>
            </w:tcBorders>
            <w:shd w:val="clear" w:color="auto" w:fill="FFFFFF"/>
          </w:tcPr>
          <w:p w14:paraId="245A08B4"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AC-6.1.2</w:t>
            </w:r>
          </w:p>
        </w:tc>
        <w:tc>
          <w:tcPr>
            <w:tcW w:w="7425" w:type="dxa"/>
            <w:tcBorders>
              <w:bottom w:val="single" w:sz="4" w:space="0" w:color="auto"/>
            </w:tcBorders>
            <w:shd w:val="clear" w:color="auto" w:fill="FFFFFF"/>
          </w:tcPr>
          <w:p w14:paraId="2D0CAB1F" w14:textId="77777777" w:rsidR="00AC0F48" w:rsidRPr="00107951" w:rsidRDefault="00AC0F48" w:rsidP="00BF4ADB">
            <w:pPr>
              <w:numPr>
                <w:ilvl w:val="0"/>
                <w:numId w:val="29"/>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information system enforces the most restrictive set of rights/privileges or accesses needed by users.</w:t>
            </w:r>
          </w:p>
        </w:tc>
        <w:tc>
          <w:tcPr>
            <w:tcW w:w="1178" w:type="dxa"/>
            <w:tcBorders>
              <w:bottom w:val="single" w:sz="4" w:space="0" w:color="auto"/>
            </w:tcBorders>
            <w:shd w:val="clear" w:color="auto" w:fill="FFFFFF"/>
          </w:tcPr>
          <w:p>
            <w:r/>
          </w:p>
        </w:tc>
      </w:tr>
    </w:tbl>
    <w:p w14:paraId="7A3CA028"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00189AC9" w14:textId="77777777" w:rsidTr="00957E19">
        <w:trPr>
          <w:cantSplit/>
          <w:jc w:val="center"/>
        </w:trPr>
        <w:tc>
          <w:tcPr>
            <w:tcW w:w="1177" w:type="dxa"/>
            <w:tcBorders>
              <w:bottom w:val="single" w:sz="4" w:space="0" w:color="auto"/>
            </w:tcBorders>
            <w:shd w:val="clear" w:color="auto" w:fill="B3B3B3"/>
          </w:tcPr>
          <w:p w14:paraId="02D90689" w14:textId="77777777" w:rsidR="00AC0F48" w:rsidRPr="00107951" w:rsidRDefault="00AC0F48" w:rsidP="00957E19">
            <w:pPr>
              <w:rPr>
                <w:rFonts w:ascii="Arial" w:hAnsi="Arial" w:cs="Arial"/>
                <w:b/>
                <w:iCs/>
                <w:sz w:val="18"/>
                <w:szCs w:val="18"/>
              </w:rPr>
            </w:pPr>
            <w:r>
              <w:rPr>
                <w:rFonts w:ascii="Arial" w:hAnsi="Arial" w:cs="Arial"/>
                <w:b/>
                <w:iCs/>
                <w:sz w:val="18"/>
                <w:szCs w:val="18"/>
              </w:rPr>
              <w:t>AC-6</w:t>
            </w:r>
            <w:r w:rsidRPr="00107951">
              <w:rPr>
                <w:rFonts w:ascii="Arial" w:hAnsi="Arial" w:cs="Arial"/>
                <w:b/>
                <w:iCs/>
                <w:sz w:val="18"/>
                <w:szCs w:val="18"/>
              </w:rPr>
              <w:t>(1)</w:t>
            </w:r>
          </w:p>
        </w:tc>
        <w:tc>
          <w:tcPr>
            <w:tcW w:w="7425" w:type="dxa"/>
            <w:tcBorders>
              <w:bottom w:val="single" w:sz="4" w:space="0" w:color="auto"/>
            </w:tcBorders>
            <w:shd w:val="clear" w:color="auto" w:fill="B3B3B3"/>
          </w:tcPr>
          <w:p w14:paraId="5ADC6DBD"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LEAST PRIVILEGE – CONTROL ENHANCEMENT</w:t>
            </w:r>
          </w:p>
        </w:tc>
        <w:tc>
          <w:tcPr>
            <w:tcW w:w="1178" w:type="dxa"/>
            <w:tcBorders>
              <w:bottom w:val="single" w:sz="4" w:space="0" w:color="auto"/>
            </w:tcBorders>
            <w:shd w:val="clear" w:color="auto" w:fill="B3B3B3"/>
          </w:tcPr>
          <w:p w14:paraId="556ADFCD"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061F77C" w14:textId="77777777" w:rsidTr="00957E19">
        <w:trPr>
          <w:cantSplit/>
          <w:jc w:val="center"/>
        </w:trPr>
        <w:tc>
          <w:tcPr>
            <w:tcW w:w="1177" w:type="dxa"/>
            <w:tcBorders>
              <w:bottom w:val="single" w:sz="4" w:space="0" w:color="auto"/>
            </w:tcBorders>
            <w:shd w:val="clear" w:color="auto" w:fill="FFFFFF"/>
          </w:tcPr>
          <w:p w14:paraId="4AF6C64B"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AC-6</w:t>
            </w:r>
            <w:r>
              <w:rPr>
                <w:rFonts w:ascii="Arial" w:hAnsi="Arial" w:cs="Arial"/>
                <w:b/>
                <w:iCs/>
                <w:sz w:val="18"/>
                <w:szCs w:val="18"/>
              </w:rPr>
              <w:t>(1)</w:t>
            </w:r>
            <w:r w:rsidRPr="00107951">
              <w:rPr>
                <w:rFonts w:ascii="Arial" w:hAnsi="Arial" w:cs="Arial"/>
                <w:b/>
                <w:iCs/>
                <w:sz w:val="18"/>
                <w:szCs w:val="18"/>
              </w:rPr>
              <w:t>.1</w:t>
            </w:r>
          </w:p>
        </w:tc>
        <w:tc>
          <w:tcPr>
            <w:tcW w:w="7425" w:type="dxa"/>
            <w:tcBorders>
              <w:bottom w:val="single" w:sz="4" w:space="0" w:color="auto"/>
            </w:tcBorders>
            <w:shd w:val="clear" w:color="auto" w:fill="FFFFFF"/>
          </w:tcPr>
          <w:p w14:paraId="78220AB4"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4D01929A" w14:textId="77777777" w:rsidR="00AC0F48" w:rsidRPr="00C839EE" w:rsidRDefault="00AC0F48" w:rsidP="00957E19">
            <w:pPr>
              <w:autoSpaceDE w:val="0"/>
              <w:autoSpaceDN w:val="0"/>
              <w:adjustRightInd w:val="0"/>
              <w:rPr>
                <w:rFonts w:ascii="Arial" w:hAnsi="Arial" w:cs="Arial"/>
                <w:bCs/>
                <w:iCs/>
                <w:sz w:val="18"/>
                <w:szCs w:val="18"/>
              </w:rPr>
            </w:pPr>
          </w:p>
        </w:tc>
      </w:tr>
      <w:tr w:rsidR="00AC0F48" w:rsidRPr="00C839EE" w14:paraId="19D18A42" w14:textId="77777777" w:rsidTr="00957E19">
        <w:trPr>
          <w:cantSplit/>
          <w:jc w:val="center"/>
        </w:trPr>
        <w:tc>
          <w:tcPr>
            <w:tcW w:w="1177" w:type="dxa"/>
            <w:tcBorders>
              <w:bottom w:val="single" w:sz="4" w:space="0" w:color="auto"/>
            </w:tcBorders>
            <w:shd w:val="clear" w:color="auto" w:fill="FFFFFF"/>
          </w:tcPr>
          <w:p w14:paraId="59602C35"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AC-6</w:t>
            </w:r>
            <w:r>
              <w:rPr>
                <w:rFonts w:ascii="Arial" w:hAnsi="Arial" w:cs="Arial"/>
                <w:b/>
                <w:iCs/>
                <w:sz w:val="18"/>
                <w:szCs w:val="18"/>
              </w:rPr>
              <w:t>(1)</w:t>
            </w:r>
            <w:r w:rsidRPr="00107951">
              <w:rPr>
                <w:rFonts w:ascii="Arial" w:hAnsi="Arial" w:cs="Arial"/>
                <w:b/>
                <w:iCs/>
                <w:sz w:val="18"/>
                <w:szCs w:val="18"/>
              </w:rPr>
              <w:t>.1.1</w:t>
            </w:r>
          </w:p>
        </w:tc>
        <w:tc>
          <w:tcPr>
            <w:tcW w:w="7425" w:type="dxa"/>
            <w:tcBorders>
              <w:bottom w:val="single" w:sz="4" w:space="0" w:color="auto"/>
            </w:tcBorders>
            <w:shd w:val="clear" w:color="auto" w:fill="FFFFFF"/>
          </w:tcPr>
          <w:p w14:paraId="598CD720" w14:textId="77777777" w:rsidR="00AC0F48" w:rsidRPr="00EA2F7F" w:rsidRDefault="00AC0F48" w:rsidP="00BF4ADB">
            <w:pPr>
              <w:numPr>
                <w:ilvl w:val="0"/>
                <w:numId w:val="30"/>
              </w:numPr>
              <w:autoSpaceDE w:val="0"/>
              <w:autoSpaceDN w:val="0"/>
              <w:adjustRightInd w:val="0"/>
              <w:spacing w:before="60" w:after="60" w:line="240" w:lineRule="auto"/>
              <w:rPr>
                <w:rFonts w:ascii="Arial" w:hAnsi="Arial" w:cs="Arial"/>
                <w:iCs/>
                <w:sz w:val="18"/>
                <w:szCs w:val="18"/>
              </w:rPr>
            </w:pPr>
            <w:r w:rsidRPr="00EA2F7F">
              <w:rPr>
                <w:rFonts w:ascii="Arial" w:hAnsi="Arial" w:cs="Arial"/>
                <w:iCs/>
                <w:sz w:val="18"/>
                <w:szCs w:val="18"/>
              </w:rPr>
              <w:t>the organization defines the security functions (deployed in hardware, software, and</w:t>
            </w:r>
          </w:p>
          <w:p w14:paraId="0B25D9B8" w14:textId="77777777" w:rsidR="00AC0F48" w:rsidRPr="00EA2F7F" w:rsidRDefault="00AC0F48" w:rsidP="00957E19">
            <w:pPr>
              <w:autoSpaceDE w:val="0"/>
              <w:autoSpaceDN w:val="0"/>
              <w:adjustRightInd w:val="0"/>
              <w:spacing w:before="60" w:after="60"/>
              <w:ind w:left="360"/>
              <w:rPr>
                <w:rFonts w:ascii="Arial" w:hAnsi="Arial" w:cs="Arial"/>
                <w:iCs/>
                <w:sz w:val="18"/>
                <w:szCs w:val="18"/>
              </w:rPr>
            </w:pPr>
            <w:r w:rsidRPr="00EA2F7F">
              <w:rPr>
                <w:rFonts w:ascii="Arial" w:hAnsi="Arial" w:cs="Arial"/>
                <w:iCs/>
                <w:sz w:val="18"/>
                <w:szCs w:val="18"/>
              </w:rPr>
              <w:t>firmware) and security-relevant information for which access must be explicitly</w:t>
            </w:r>
          </w:p>
          <w:p w14:paraId="461E1B52" w14:textId="77777777" w:rsidR="00AC0F48" w:rsidRPr="00107951" w:rsidRDefault="00AC0F48" w:rsidP="00957E19">
            <w:pPr>
              <w:autoSpaceDE w:val="0"/>
              <w:autoSpaceDN w:val="0"/>
              <w:adjustRightInd w:val="0"/>
              <w:spacing w:before="60" w:after="60"/>
              <w:ind w:left="360"/>
              <w:rPr>
                <w:rFonts w:ascii="Arial" w:hAnsi="Arial" w:cs="Arial"/>
                <w:iCs/>
                <w:sz w:val="18"/>
                <w:szCs w:val="18"/>
              </w:rPr>
            </w:pPr>
            <w:r w:rsidRPr="00EA2F7F">
              <w:rPr>
                <w:rFonts w:ascii="Arial" w:hAnsi="Arial" w:cs="Arial"/>
                <w:iCs/>
                <w:sz w:val="18"/>
                <w:szCs w:val="18"/>
              </w:rPr>
              <w:t>authorized; and</w:t>
            </w:r>
          </w:p>
        </w:tc>
        <w:tc>
          <w:tcPr>
            <w:tcW w:w="1178" w:type="dxa"/>
            <w:tcBorders>
              <w:bottom w:val="single" w:sz="4" w:space="0" w:color="auto"/>
            </w:tcBorders>
            <w:shd w:val="clear" w:color="auto" w:fill="FFFFFF"/>
          </w:tcPr>
          <w:p>
            <w:r/>
          </w:p>
        </w:tc>
      </w:tr>
      <w:tr w:rsidR="00AC0F48" w:rsidRPr="00C839EE" w14:paraId="2FD6B922" w14:textId="77777777" w:rsidTr="00957E19">
        <w:trPr>
          <w:cantSplit/>
          <w:jc w:val="center"/>
        </w:trPr>
        <w:tc>
          <w:tcPr>
            <w:tcW w:w="1177" w:type="dxa"/>
            <w:tcBorders>
              <w:bottom w:val="single" w:sz="4" w:space="0" w:color="auto"/>
            </w:tcBorders>
            <w:shd w:val="clear" w:color="auto" w:fill="FFFFFF"/>
          </w:tcPr>
          <w:p w14:paraId="16B1D434"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lastRenderedPageBreak/>
              <w:t>AC-6</w:t>
            </w:r>
            <w:r>
              <w:rPr>
                <w:rFonts w:ascii="Arial" w:hAnsi="Arial" w:cs="Arial"/>
                <w:b/>
                <w:iCs/>
                <w:sz w:val="18"/>
                <w:szCs w:val="18"/>
              </w:rPr>
              <w:t>(1)</w:t>
            </w:r>
            <w:r w:rsidRPr="00107951">
              <w:rPr>
                <w:rFonts w:ascii="Arial" w:hAnsi="Arial" w:cs="Arial"/>
                <w:b/>
                <w:iCs/>
                <w:sz w:val="18"/>
                <w:szCs w:val="18"/>
              </w:rPr>
              <w:t>.1.2</w:t>
            </w:r>
          </w:p>
        </w:tc>
        <w:tc>
          <w:tcPr>
            <w:tcW w:w="7425" w:type="dxa"/>
            <w:tcBorders>
              <w:bottom w:val="single" w:sz="4" w:space="0" w:color="auto"/>
            </w:tcBorders>
            <w:shd w:val="clear" w:color="auto" w:fill="FFFFFF"/>
          </w:tcPr>
          <w:p w14:paraId="3F269AA5" w14:textId="77777777" w:rsidR="00AC0F48" w:rsidRPr="00EA2F7F" w:rsidRDefault="00AC0F48" w:rsidP="00BF4ADB">
            <w:pPr>
              <w:numPr>
                <w:ilvl w:val="0"/>
                <w:numId w:val="30"/>
              </w:numPr>
              <w:autoSpaceDE w:val="0"/>
              <w:autoSpaceDN w:val="0"/>
              <w:adjustRightInd w:val="0"/>
              <w:spacing w:before="60" w:after="60" w:line="240" w:lineRule="auto"/>
              <w:rPr>
                <w:rFonts w:ascii="Arial" w:hAnsi="Arial" w:cs="Arial"/>
                <w:iCs/>
                <w:sz w:val="18"/>
                <w:szCs w:val="18"/>
              </w:rPr>
            </w:pPr>
            <w:r w:rsidRPr="00EA2F7F">
              <w:rPr>
                <w:rFonts w:ascii="Arial" w:hAnsi="Arial" w:cs="Arial"/>
                <w:iCs/>
                <w:sz w:val="18"/>
                <w:szCs w:val="18"/>
              </w:rPr>
              <w:t>the organization explicitly authorizes access to the organization-defined security</w:t>
            </w:r>
          </w:p>
          <w:p w14:paraId="470777EB" w14:textId="77777777" w:rsidR="00AC0F48" w:rsidRPr="00107951" w:rsidRDefault="00AC0F48" w:rsidP="00957E19">
            <w:pPr>
              <w:autoSpaceDE w:val="0"/>
              <w:autoSpaceDN w:val="0"/>
              <w:adjustRightInd w:val="0"/>
              <w:spacing w:before="60" w:after="60"/>
              <w:ind w:left="360"/>
              <w:rPr>
                <w:rFonts w:ascii="Arial" w:hAnsi="Arial" w:cs="Arial"/>
                <w:iCs/>
                <w:sz w:val="18"/>
                <w:szCs w:val="18"/>
              </w:rPr>
            </w:pPr>
            <w:r w:rsidRPr="00EA2F7F">
              <w:rPr>
                <w:rFonts w:ascii="Arial" w:hAnsi="Arial" w:cs="Arial"/>
                <w:iCs/>
                <w:sz w:val="18"/>
                <w:szCs w:val="18"/>
              </w:rPr>
              <w:t>functions and security-relevant information.</w:t>
            </w:r>
          </w:p>
        </w:tc>
        <w:tc>
          <w:tcPr>
            <w:tcW w:w="1178" w:type="dxa"/>
            <w:tcBorders>
              <w:bottom w:val="single" w:sz="4" w:space="0" w:color="auto"/>
            </w:tcBorders>
            <w:shd w:val="clear" w:color="auto" w:fill="FFFFFF"/>
          </w:tcPr>
          <w:p>
            <w:r/>
          </w:p>
        </w:tc>
      </w:tr>
    </w:tbl>
    <w:p w14:paraId="5B8922FE"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D82E80A" w14:textId="77777777" w:rsidTr="00957E19">
        <w:trPr>
          <w:cantSplit/>
          <w:jc w:val="center"/>
        </w:trPr>
        <w:tc>
          <w:tcPr>
            <w:tcW w:w="1177" w:type="dxa"/>
            <w:tcBorders>
              <w:bottom w:val="single" w:sz="4" w:space="0" w:color="auto"/>
            </w:tcBorders>
            <w:shd w:val="clear" w:color="auto" w:fill="B3B3B3"/>
          </w:tcPr>
          <w:p w14:paraId="37105BB7" w14:textId="77777777" w:rsidR="00AC0F48" w:rsidRPr="00107951" w:rsidRDefault="00AC0F48" w:rsidP="00957E19">
            <w:pPr>
              <w:rPr>
                <w:rFonts w:ascii="Arial" w:hAnsi="Arial" w:cs="Arial"/>
                <w:b/>
                <w:iCs/>
                <w:sz w:val="18"/>
                <w:szCs w:val="18"/>
              </w:rPr>
            </w:pPr>
            <w:r>
              <w:rPr>
                <w:rFonts w:ascii="Arial" w:hAnsi="Arial" w:cs="Arial"/>
                <w:b/>
                <w:iCs/>
                <w:sz w:val="18"/>
                <w:szCs w:val="18"/>
              </w:rPr>
              <w:t>AC-6(2)</w:t>
            </w:r>
          </w:p>
        </w:tc>
        <w:tc>
          <w:tcPr>
            <w:tcW w:w="7425" w:type="dxa"/>
            <w:tcBorders>
              <w:bottom w:val="single" w:sz="4" w:space="0" w:color="auto"/>
            </w:tcBorders>
            <w:shd w:val="clear" w:color="auto" w:fill="B3B3B3"/>
          </w:tcPr>
          <w:p w14:paraId="099B5579"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LEAST PRIVILEGE – CONTROL ENHANCEMENT</w:t>
            </w:r>
          </w:p>
        </w:tc>
        <w:tc>
          <w:tcPr>
            <w:tcW w:w="1178" w:type="dxa"/>
            <w:tcBorders>
              <w:bottom w:val="single" w:sz="4" w:space="0" w:color="auto"/>
            </w:tcBorders>
            <w:shd w:val="clear" w:color="auto" w:fill="B3B3B3"/>
          </w:tcPr>
          <w:p w14:paraId="272ABC34"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3147D8F" w14:textId="77777777" w:rsidTr="00957E19">
        <w:trPr>
          <w:cantSplit/>
          <w:jc w:val="center"/>
        </w:trPr>
        <w:tc>
          <w:tcPr>
            <w:tcW w:w="1177" w:type="dxa"/>
            <w:tcBorders>
              <w:bottom w:val="single" w:sz="4" w:space="0" w:color="auto"/>
            </w:tcBorders>
            <w:shd w:val="clear" w:color="auto" w:fill="FFFFFF"/>
          </w:tcPr>
          <w:p w14:paraId="120C969C"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AC-6</w:t>
            </w:r>
            <w:r>
              <w:rPr>
                <w:rFonts w:ascii="Arial" w:hAnsi="Arial" w:cs="Arial"/>
                <w:b/>
                <w:iCs/>
                <w:sz w:val="18"/>
                <w:szCs w:val="18"/>
              </w:rPr>
              <w:t>(2)</w:t>
            </w:r>
            <w:r w:rsidRPr="00107951">
              <w:rPr>
                <w:rFonts w:ascii="Arial" w:hAnsi="Arial" w:cs="Arial"/>
                <w:b/>
                <w:iCs/>
                <w:sz w:val="18"/>
                <w:szCs w:val="18"/>
              </w:rPr>
              <w:t>.1</w:t>
            </w:r>
          </w:p>
        </w:tc>
        <w:tc>
          <w:tcPr>
            <w:tcW w:w="7425" w:type="dxa"/>
            <w:tcBorders>
              <w:bottom w:val="single" w:sz="4" w:space="0" w:color="auto"/>
            </w:tcBorders>
            <w:shd w:val="clear" w:color="auto" w:fill="FFFFFF"/>
          </w:tcPr>
          <w:p w14:paraId="07FAA363"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355AAFBC" w14:textId="77777777" w:rsidR="00AC0F48" w:rsidRPr="00C839EE" w:rsidRDefault="00AC0F48" w:rsidP="00957E19">
            <w:pPr>
              <w:autoSpaceDE w:val="0"/>
              <w:autoSpaceDN w:val="0"/>
              <w:adjustRightInd w:val="0"/>
              <w:rPr>
                <w:rFonts w:ascii="Arial" w:hAnsi="Arial" w:cs="Arial"/>
                <w:bCs/>
                <w:iCs/>
                <w:sz w:val="18"/>
                <w:szCs w:val="18"/>
              </w:rPr>
            </w:pPr>
          </w:p>
        </w:tc>
      </w:tr>
      <w:tr w:rsidR="00AC0F48" w:rsidRPr="00C839EE" w14:paraId="628C4B22" w14:textId="77777777" w:rsidTr="00957E19">
        <w:trPr>
          <w:cantSplit/>
          <w:jc w:val="center"/>
        </w:trPr>
        <w:tc>
          <w:tcPr>
            <w:tcW w:w="1177" w:type="dxa"/>
            <w:tcBorders>
              <w:bottom w:val="single" w:sz="4" w:space="0" w:color="auto"/>
            </w:tcBorders>
            <w:shd w:val="clear" w:color="auto" w:fill="FFFFFF"/>
          </w:tcPr>
          <w:p w14:paraId="7421D4FA"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AC-6</w:t>
            </w:r>
            <w:r>
              <w:rPr>
                <w:rFonts w:ascii="Arial" w:hAnsi="Arial" w:cs="Arial"/>
                <w:b/>
                <w:iCs/>
                <w:sz w:val="18"/>
                <w:szCs w:val="18"/>
              </w:rPr>
              <w:t>(2)</w:t>
            </w:r>
            <w:r w:rsidRPr="00107951">
              <w:rPr>
                <w:rFonts w:ascii="Arial" w:hAnsi="Arial" w:cs="Arial"/>
                <w:b/>
                <w:iCs/>
                <w:sz w:val="18"/>
                <w:szCs w:val="18"/>
              </w:rPr>
              <w:t>.1.1</w:t>
            </w:r>
          </w:p>
        </w:tc>
        <w:tc>
          <w:tcPr>
            <w:tcW w:w="7425" w:type="dxa"/>
            <w:tcBorders>
              <w:bottom w:val="single" w:sz="4" w:space="0" w:color="auto"/>
            </w:tcBorders>
            <w:shd w:val="clear" w:color="auto" w:fill="FFFFFF"/>
          </w:tcPr>
          <w:p w14:paraId="50F468BD" w14:textId="77777777" w:rsidR="00AC0F48" w:rsidRPr="00EA2F7F" w:rsidRDefault="00AC0F48" w:rsidP="00BF4ADB">
            <w:pPr>
              <w:numPr>
                <w:ilvl w:val="0"/>
                <w:numId w:val="31"/>
              </w:numPr>
              <w:autoSpaceDE w:val="0"/>
              <w:autoSpaceDN w:val="0"/>
              <w:adjustRightInd w:val="0"/>
              <w:spacing w:before="60" w:after="60" w:line="240" w:lineRule="auto"/>
              <w:rPr>
                <w:rFonts w:ascii="Arial" w:hAnsi="Arial" w:cs="Arial"/>
                <w:iCs/>
                <w:sz w:val="18"/>
                <w:szCs w:val="18"/>
              </w:rPr>
            </w:pPr>
            <w:r w:rsidRPr="00EA2F7F">
              <w:rPr>
                <w:rFonts w:ascii="Arial" w:hAnsi="Arial" w:cs="Arial"/>
                <w:iCs/>
                <w:sz w:val="18"/>
                <w:szCs w:val="18"/>
              </w:rPr>
              <w:t>the organization defines the security functions or security-relevant information to</w:t>
            </w:r>
          </w:p>
          <w:p w14:paraId="4B63067B" w14:textId="77777777" w:rsidR="00AC0F48" w:rsidRPr="00107951" w:rsidRDefault="00AC0F48" w:rsidP="00957E19">
            <w:pPr>
              <w:autoSpaceDE w:val="0"/>
              <w:autoSpaceDN w:val="0"/>
              <w:adjustRightInd w:val="0"/>
              <w:spacing w:before="60" w:after="60"/>
              <w:ind w:left="360"/>
              <w:rPr>
                <w:rFonts w:ascii="Arial" w:hAnsi="Arial" w:cs="Arial"/>
                <w:iCs/>
                <w:sz w:val="18"/>
                <w:szCs w:val="18"/>
              </w:rPr>
            </w:pPr>
            <w:r w:rsidRPr="00EA2F7F">
              <w:rPr>
                <w:rFonts w:ascii="Arial" w:hAnsi="Arial" w:cs="Arial"/>
                <w:iCs/>
                <w:sz w:val="18"/>
                <w:szCs w:val="18"/>
              </w:rPr>
              <w:t>which users of information system accounts, or roles, have access; and</w:t>
            </w:r>
          </w:p>
        </w:tc>
        <w:tc>
          <w:tcPr>
            <w:tcW w:w="1178" w:type="dxa"/>
            <w:tcBorders>
              <w:bottom w:val="single" w:sz="4" w:space="0" w:color="auto"/>
            </w:tcBorders>
            <w:shd w:val="clear" w:color="auto" w:fill="FFFFFF"/>
          </w:tcPr>
          <w:p>
            <w:r/>
          </w:p>
        </w:tc>
      </w:tr>
      <w:tr w:rsidR="00AC0F48" w:rsidRPr="00C839EE" w14:paraId="309C70B4" w14:textId="77777777" w:rsidTr="00957E19">
        <w:trPr>
          <w:cantSplit/>
          <w:jc w:val="center"/>
        </w:trPr>
        <w:tc>
          <w:tcPr>
            <w:tcW w:w="1177" w:type="dxa"/>
            <w:tcBorders>
              <w:bottom w:val="single" w:sz="4" w:space="0" w:color="auto"/>
            </w:tcBorders>
            <w:shd w:val="clear" w:color="auto" w:fill="FFFFFF"/>
          </w:tcPr>
          <w:p w14:paraId="3B2B32C4"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AC-6</w:t>
            </w:r>
            <w:r>
              <w:rPr>
                <w:rFonts w:ascii="Arial" w:hAnsi="Arial" w:cs="Arial"/>
                <w:b/>
                <w:iCs/>
                <w:sz w:val="18"/>
                <w:szCs w:val="18"/>
              </w:rPr>
              <w:t>(2)</w:t>
            </w:r>
            <w:r w:rsidRPr="00107951">
              <w:rPr>
                <w:rFonts w:ascii="Arial" w:hAnsi="Arial" w:cs="Arial"/>
                <w:b/>
                <w:iCs/>
                <w:sz w:val="18"/>
                <w:szCs w:val="18"/>
              </w:rPr>
              <w:t>.1.2</w:t>
            </w:r>
          </w:p>
        </w:tc>
        <w:tc>
          <w:tcPr>
            <w:tcW w:w="7425" w:type="dxa"/>
            <w:tcBorders>
              <w:bottom w:val="single" w:sz="4" w:space="0" w:color="auto"/>
            </w:tcBorders>
            <w:shd w:val="clear" w:color="auto" w:fill="FFFFFF"/>
          </w:tcPr>
          <w:p w14:paraId="034753C3" w14:textId="77777777" w:rsidR="00AC0F48" w:rsidRPr="00EA2F7F" w:rsidRDefault="00AC0F48" w:rsidP="00BF4ADB">
            <w:pPr>
              <w:numPr>
                <w:ilvl w:val="0"/>
                <w:numId w:val="31"/>
              </w:numPr>
              <w:autoSpaceDE w:val="0"/>
              <w:autoSpaceDN w:val="0"/>
              <w:adjustRightInd w:val="0"/>
              <w:spacing w:before="60" w:after="60" w:line="240" w:lineRule="auto"/>
              <w:rPr>
                <w:rFonts w:ascii="Arial" w:hAnsi="Arial" w:cs="Arial"/>
                <w:iCs/>
                <w:sz w:val="18"/>
                <w:szCs w:val="18"/>
              </w:rPr>
            </w:pPr>
            <w:r w:rsidRPr="00EA2F7F">
              <w:rPr>
                <w:rFonts w:ascii="Arial" w:hAnsi="Arial" w:cs="Arial"/>
                <w:iCs/>
                <w:sz w:val="18"/>
                <w:szCs w:val="18"/>
              </w:rPr>
              <w:t>the organization requires that users of information system accounts, or roles, with</w:t>
            </w:r>
          </w:p>
          <w:p w14:paraId="6265090C" w14:textId="77777777" w:rsidR="00AC0F48" w:rsidRPr="00EA2F7F" w:rsidRDefault="00AC0F48" w:rsidP="00957E19">
            <w:pPr>
              <w:autoSpaceDE w:val="0"/>
              <w:autoSpaceDN w:val="0"/>
              <w:adjustRightInd w:val="0"/>
              <w:spacing w:before="60" w:after="60"/>
              <w:ind w:left="360"/>
              <w:rPr>
                <w:rFonts w:ascii="Arial" w:hAnsi="Arial" w:cs="Arial"/>
                <w:iCs/>
                <w:sz w:val="18"/>
                <w:szCs w:val="18"/>
              </w:rPr>
            </w:pPr>
            <w:r w:rsidRPr="00EA2F7F">
              <w:rPr>
                <w:rFonts w:ascii="Arial" w:hAnsi="Arial" w:cs="Arial"/>
                <w:iCs/>
                <w:sz w:val="18"/>
                <w:szCs w:val="18"/>
              </w:rPr>
              <w:t>access to organization-defined security functions or security-relevant information,</w:t>
            </w:r>
          </w:p>
          <w:p w14:paraId="59190DD1" w14:textId="77777777" w:rsidR="00AC0F48" w:rsidRPr="00107951" w:rsidRDefault="00AC0F48" w:rsidP="00957E19">
            <w:pPr>
              <w:autoSpaceDE w:val="0"/>
              <w:autoSpaceDN w:val="0"/>
              <w:adjustRightInd w:val="0"/>
              <w:spacing w:before="60" w:after="60"/>
              <w:ind w:left="360"/>
              <w:rPr>
                <w:rFonts w:ascii="Arial" w:hAnsi="Arial" w:cs="Arial"/>
                <w:iCs/>
                <w:sz w:val="18"/>
                <w:szCs w:val="18"/>
              </w:rPr>
            </w:pPr>
            <w:r w:rsidRPr="00EA2F7F">
              <w:rPr>
                <w:rFonts w:ascii="Arial" w:hAnsi="Arial" w:cs="Arial"/>
                <w:iCs/>
                <w:sz w:val="18"/>
                <w:szCs w:val="18"/>
              </w:rPr>
              <w:t>use non-privileged accounts, or roles, when accessing other system functions; and</w:t>
            </w:r>
          </w:p>
        </w:tc>
        <w:tc>
          <w:tcPr>
            <w:tcW w:w="1178" w:type="dxa"/>
            <w:tcBorders>
              <w:bottom w:val="single" w:sz="4" w:space="0" w:color="auto"/>
            </w:tcBorders>
            <w:shd w:val="clear" w:color="auto" w:fill="FFFFFF"/>
          </w:tcPr>
          <w:p>
            <w:r/>
          </w:p>
        </w:tc>
      </w:tr>
      <w:tr w:rsidR="00AC0F48" w:rsidRPr="00C839EE" w14:paraId="6A57CD7C" w14:textId="77777777" w:rsidTr="00957E19">
        <w:trPr>
          <w:cantSplit/>
          <w:jc w:val="center"/>
        </w:trPr>
        <w:tc>
          <w:tcPr>
            <w:tcW w:w="1177" w:type="dxa"/>
            <w:tcBorders>
              <w:bottom w:val="single" w:sz="4" w:space="0" w:color="auto"/>
            </w:tcBorders>
            <w:shd w:val="clear" w:color="auto" w:fill="FFFFFF"/>
          </w:tcPr>
          <w:p w14:paraId="7C9C65B4"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AC-6</w:t>
            </w:r>
            <w:r>
              <w:rPr>
                <w:rFonts w:ascii="Arial" w:hAnsi="Arial" w:cs="Arial"/>
                <w:b/>
                <w:iCs/>
                <w:sz w:val="18"/>
                <w:szCs w:val="18"/>
              </w:rPr>
              <w:t>(2).1.3</w:t>
            </w:r>
          </w:p>
        </w:tc>
        <w:tc>
          <w:tcPr>
            <w:tcW w:w="7425" w:type="dxa"/>
            <w:tcBorders>
              <w:bottom w:val="single" w:sz="4" w:space="0" w:color="auto"/>
            </w:tcBorders>
            <w:shd w:val="clear" w:color="auto" w:fill="FFFFFF"/>
          </w:tcPr>
          <w:p w14:paraId="16F6B310" w14:textId="77777777" w:rsidR="00AC0F48" w:rsidRPr="00EA2F7F" w:rsidRDefault="00AC0F48" w:rsidP="00BF4ADB">
            <w:pPr>
              <w:numPr>
                <w:ilvl w:val="0"/>
                <w:numId w:val="31"/>
              </w:numPr>
              <w:autoSpaceDE w:val="0"/>
              <w:autoSpaceDN w:val="0"/>
              <w:adjustRightInd w:val="0"/>
              <w:spacing w:before="60" w:after="60" w:line="240" w:lineRule="auto"/>
              <w:rPr>
                <w:rFonts w:ascii="Arial" w:hAnsi="Arial" w:cs="Arial"/>
                <w:iCs/>
                <w:sz w:val="18"/>
                <w:szCs w:val="18"/>
              </w:rPr>
            </w:pPr>
            <w:r w:rsidRPr="00EA2F7F">
              <w:rPr>
                <w:rFonts w:ascii="Arial" w:hAnsi="Arial" w:cs="Arial"/>
                <w:iCs/>
                <w:sz w:val="18"/>
                <w:szCs w:val="18"/>
              </w:rPr>
              <w:t>the organization, if deemed feasible, audits any use of privileged accounts, or roles,</w:t>
            </w:r>
          </w:p>
          <w:p w14:paraId="11402C48" w14:textId="77777777" w:rsidR="00AC0F48" w:rsidRPr="00EA2F7F" w:rsidRDefault="00AC0F48" w:rsidP="00957E19">
            <w:pPr>
              <w:autoSpaceDE w:val="0"/>
              <w:autoSpaceDN w:val="0"/>
              <w:adjustRightInd w:val="0"/>
              <w:spacing w:before="60" w:after="60"/>
              <w:ind w:left="360"/>
              <w:rPr>
                <w:rFonts w:ascii="Arial" w:hAnsi="Arial" w:cs="Arial"/>
                <w:iCs/>
                <w:sz w:val="18"/>
                <w:szCs w:val="18"/>
              </w:rPr>
            </w:pPr>
            <w:r w:rsidRPr="00EA2F7F">
              <w:rPr>
                <w:rFonts w:ascii="Arial" w:hAnsi="Arial" w:cs="Arial"/>
                <w:iCs/>
                <w:sz w:val="18"/>
                <w:szCs w:val="18"/>
              </w:rPr>
              <w:t>with access to organization-defined security functions or security-relevant</w:t>
            </w:r>
          </w:p>
          <w:p w14:paraId="65EF73DC" w14:textId="77777777" w:rsidR="00AC0F48" w:rsidRPr="00107951" w:rsidRDefault="00AC0F48" w:rsidP="00957E19">
            <w:pPr>
              <w:autoSpaceDE w:val="0"/>
              <w:autoSpaceDN w:val="0"/>
              <w:adjustRightInd w:val="0"/>
              <w:spacing w:before="60" w:after="60"/>
              <w:ind w:left="360"/>
              <w:rPr>
                <w:rFonts w:ascii="Arial" w:hAnsi="Arial" w:cs="Arial"/>
                <w:iCs/>
                <w:sz w:val="18"/>
                <w:szCs w:val="18"/>
              </w:rPr>
            </w:pPr>
            <w:r w:rsidRPr="00EA2F7F">
              <w:rPr>
                <w:rFonts w:ascii="Arial" w:hAnsi="Arial" w:cs="Arial"/>
                <w:iCs/>
                <w:sz w:val="18"/>
                <w:szCs w:val="18"/>
              </w:rPr>
              <w:t>information, when accessing other system functions.</w:t>
            </w:r>
          </w:p>
        </w:tc>
        <w:tc>
          <w:tcPr>
            <w:tcW w:w="1178" w:type="dxa"/>
            <w:tcBorders>
              <w:bottom w:val="single" w:sz="4" w:space="0" w:color="auto"/>
            </w:tcBorders>
            <w:shd w:val="clear" w:color="auto" w:fill="FFFFFF"/>
          </w:tcPr>
          <w:p>
            <w:r/>
          </w:p>
        </w:tc>
      </w:tr>
    </w:tbl>
    <w:p w14:paraId="45730C27"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C67229E" w14:textId="77777777" w:rsidTr="00957E19">
        <w:trPr>
          <w:cantSplit/>
          <w:jc w:val="center"/>
        </w:trPr>
        <w:tc>
          <w:tcPr>
            <w:tcW w:w="1177" w:type="dxa"/>
            <w:tcBorders>
              <w:bottom w:val="single" w:sz="4" w:space="0" w:color="auto"/>
            </w:tcBorders>
            <w:shd w:val="clear" w:color="auto" w:fill="B3B3B3"/>
          </w:tcPr>
          <w:p w14:paraId="69A6028A"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AC-7</w:t>
            </w:r>
          </w:p>
        </w:tc>
        <w:tc>
          <w:tcPr>
            <w:tcW w:w="7425" w:type="dxa"/>
            <w:tcBorders>
              <w:bottom w:val="single" w:sz="4" w:space="0" w:color="auto"/>
            </w:tcBorders>
            <w:shd w:val="clear" w:color="auto" w:fill="B3B3B3"/>
          </w:tcPr>
          <w:p w14:paraId="20BC6830"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UNSUCCESSFUL LOGIN ATTEMPTS</w:t>
            </w:r>
          </w:p>
        </w:tc>
        <w:tc>
          <w:tcPr>
            <w:tcW w:w="1178" w:type="dxa"/>
            <w:tcBorders>
              <w:bottom w:val="single" w:sz="4" w:space="0" w:color="auto"/>
            </w:tcBorders>
            <w:shd w:val="clear" w:color="auto" w:fill="B3B3B3"/>
          </w:tcPr>
          <w:p w14:paraId="76F5BD2B"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CCFE88A" w14:textId="77777777" w:rsidTr="00957E19">
        <w:trPr>
          <w:cantSplit/>
          <w:jc w:val="center"/>
        </w:trPr>
        <w:tc>
          <w:tcPr>
            <w:tcW w:w="1177" w:type="dxa"/>
            <w:tcBorders>
              <w:bottom w:val="single" w:sz="4" w:space="0" w:color="auto"/>
            </w:tcBorders>
            <w:shd w:val="clear" w:color="auto" w:fill="FFFFFF"/>
          </w:tcPr>
          <w:p w14:paraId="2BA7D4F3"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AC-7.1</w:t>
            </w:r>
          </w:p>
        </w:tc>
        <w:tc>
          <w:tcPr>
            <w:tcW w:w="7425" w:type="dxa"/>
            <w:tcBorders>
              <w:bottom w:val="single" w:sz="4" w:space="0" w:color="auto"/>
            </w:tcBorders>
            <w:shd w:val="clear" w:color="auto" w:fill="FFFFFF"/>
          </w:tcPr>
          <w:p w14:paraId="60A1480A"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265598B4" w14:textId="77777777" w:rsidR="00AC0F48" w:rsidRPr="00C839EE" w:rsidRDefault="00AC0F48" w:rsidP="00957E19">
            <w:pPr>
              <w:autoSpaceDE w:val="0"/>
              <w:autoSpaceDN w:val="0"/>
              <w:adjustRightInd w:val="0"/>
              <w:rPr>
                <w:rFonts w:ascii="Arial" w:hAnsi="Arial" w:cs="Arial"/>
                <w:bCs/>
                <w:iCs/>
                <w:sz w:val="18"/>
                <w:szCs w:val="18"/>
              </w:rPr>
            </w:pPr>
          </w:p>
        </w:tc>
      </w:tr>
      <w:tr w:rsidR="00AC0F48" w:rsidRPr="00C839EE" w14:paraId="0AACB306" w14:textId="77777777" w:rsidTr="00957E19">
        <w:trPr>
          <w:cantSplit/>
          <w:jc w:val="center"/>
        </w:trPr>
        <w:tc>
          <w:tcPr>
            <w:tcW w:w="1177" w:type="dxa"/>
            <w:tcBorders>
              <w:bottom w:val="single" w:sz="4" w:space="0" w:color="auto"/>
            </w:tcBorders>
            <w:shd w:val="clear" w:color="auto" w:fill="FFFFFF"/>
          </w:tcPr>
          <w:p w14:paraId="0F18C3FD"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AC-7.1.1</w:t>
            </w:r>
          </w:p>
        </w:tc>
        <w:tc>
          <w:tcPr>
            <w:tcW w:w="7425" w:type="dxa"/>
            <w:tcBorders>
              <w:bottom w:val="single" w:sz="4" w:space="0" w:color="auto"/>
            </w:tcBorders>
            <w:shd w:val="clear" w:color="auto" w:fill="FFFFFF"/>
          </w:tcPr>
          <w:p w14:paraId="442369D2" w14:textId="77777777" w:rsidR="00AC0F48" w:rsidRPr="00107951" w:rsidRDefault="00AC0F48" w:rsidP="00BF4ADB">
            <w:pPr>
              <w:numPr>
                <w:ilvl w:val="0"/>
                <w:numId w:val="32"/>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defines in the security plan, explicitly or by reference, the maximum number of consecutive invalid access attempts to the information system by a user and the time period in which the consecutive invalid access attempts occur;</w:t>
            </w:r>
          </w:p>
        </w:tc>
        <w:tc>
          <w:tcPr>
            <w:tcW w:w="1178" w:type="dxa"/>
            <w:tcBorders>
              <w:bottom w:val="single" w:sz="4" w:space="0" w:color="auto"/>
            </w:tcBorders>
            <w:shd w:val="clear" w:color="auto" w:fill="FFFFFF"/>
          </w:tcPr>
          <w:p>
            <w:r/>
          </w:p>
        </w:tc>
      </w:tr>
      <w:tr w:rsidR="00AC0F48" w:rsidRPr="00C839EE" w14:paraId="32DB0023" w14:textId="77777777" w:rsidTr="00957E19">
        <w:trPr>
          <w:cantSplit/>
          <w:jc w:val="center"/>
        </w:trPr>
        <w:tc>
          <w:tcPr>
            <w:tcW w:w="1177" w:type="dxa"/>
            <w:tcBorders>
              <w:bottom w:val="single" w:sz="4" w:space="0" w:color="auto"/>
            </w:tcBorders>
            <w:shd w:val="clear" w:color="auto" w:fill="FFFFFF"/>
          </w:tcPr>
          <w:p w14:paraId="1E5CACF2"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AC-7.1.2</w:t>
            </w:r>
          </w:p>
        </w:tc>
        <w:tc>
          <w:tcPr>
            <w:tcW w:w="7425" w:type="dxa"/>
            <w:tcBorders>
              <w:bottom w:val="single" w:sz="4" w:space="0" w:color="auto"/>
            </w:tcBorders>
            <w:shd w:val="clear" w:color="auto" w:fill="FFFFFF"/>
          </w:tcPr>
          <w:p w14:paraId="6463897E" w14:textId="77777777" w:rsidR="00AC0F48" w:rsidRPr="00107951" w:rsidRDefault="00AC0F48" w:rsidP="00BF4ADB">
            <w:pPr>
              <w:numPr>
                <w:ilvl w:val="0"/>
                <w:numId w:val="32"/>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information system enforces the organization-defined limit of consecutive invalid access attempts by a user during the organization-defined time period;</w:t>
            </w:r>
          </w:p>
        </w:tc>
        <w:tc>
          <w:tcPr>
            <w:tcW w:w="1178" w:type="dxa"/>
            <w:tcBorders>
              <w:bottom w:val="single" w:sz="4" w:space="0" w:color="auto"/>
            </w:tcBorders>
            <w:shd w:val="clear" w:color="auto" w:fill="FFFFFF"/>
          </w:tcPr>
          <w:p>
            <w:r/>
          </w:p>
        </w:tc>
      </w:tr>
      <w:tr w:rsidR="00AC0F48" w:rsidRPr="00C839EE" w14:paraId="3F27FA94" w14:textId="77777777" w:rsidTr="00957E19">
        <w:trPr>
          <w:cantSplit/>
          <w:jc w:val="center"/>
        </w:trPr>
        <w:tc>
          <w:tcPr>
            <w:tcW w:w="1177" w:type="dxa"/>
            <w:tcBorders>
              <w:bottom w:val="single" w:sz="4" w:space="0" w:color="auto"/>
            </w:tcBorders>
            <w:shd w:val="clear" w:color="auto" w:fill="FFFFFF"/>
          </w:tcPr>
          <w:p w14:paraId="16A1085F"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AC-7.1.3</w:t>
            </w:r>
          </w:p>
        </w:tc>
        <w:tc>
          <w:tcPr>
            <w:tcW w:w="7425" w:type="dxa"/>
            <w:tcBorders>
              <w:bottom w:val="single" w:sz="4" w:space="0" w:color="auto"/>
            </w:tcBorders>
            <w:shd w:val="clear" w:color="auto" w:fill="FFFFFF"/>
          </w:tcPr>
          <w:p w14:paraId="3ACAED31" w14:textId="77777777" w:rsidR="00AC0F48" w:rsidRPr="00107951" w:rsidRDefault="00AC0F48" w:rsidP="00BF4ADB">
            <w:pPr>
              <w:numPr>
                <w:ilvl w:val="0"/>
                <w:numId w:val="32"/>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defines in the security plan, explicitly or by reference, the time period for lock out mode or delay period;</w:t>
            </w:r>
          </w:p>
        </w:tc>
        <w:tc>
          <w:tcPr>
            <w:tcW w:w="1178" w:type="dxa"/>
            <w:tcBorders>
              <w:bottom w:val="single" w:sz="4" w:space="0" w:color="auto"/>
            </w:tcBorders>
            <w:shd w:val="clear" w:color="auto" w:fill="FFFFFF"/>
          </w:tcPr>
          <w:p>
            <w:r/>
          </w:p>
        </w:tc>
      </w:tr>
      <w:tr w:rsidR="00AC0F48" w:rsidRPr="00C839EE" w14:paraId="1B86DB68" w14:textId="77777777" w:rsidTr="00957E19">
        <w:trPr>
          <w:cantSplit/>
          <w:jc w:val="center"/>
        </w:trPr>
        <w:tc>
          <w:tcPr>
            <w:tcW w:w="1177" w:type="dxa"/>
            <w:tcBorders>
              <w:bottom w:val="single" w:sz="4" w:space="0" w:color="auto"/>
            </w:tcBorders>
            <w:shd w:val="clear" w:color="auto" w:fill="FFFFFF"/>
          </w:tcPr>
          <w:p w14:paraId="7BC4C4EC"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AC-7.1.4</w:t>
            </w:r>
          </w:p>
        </w:tc>
        <w:tc>
          <w:tcPr>
            <w:tcW w:w="7425" w:type="dxa"/>
            <w:tcBorders>
              <w:bottom w:val="single" w:sz="4" w:space="0" w:color="auto"/>
            </w:tcBorders>
            <w:shd w:val="clear" w:color="auto" w:fill="FFFFFF"/>
          </w:tcPr>
          <w:p w14:paraId="46C384AD" w14:textId="77777777" w:rsidR="00AC0F48" w:rsidRPr="00107951" w:rsidRDefault="00AC0F48" w:rsidP="00BF4ADB">
            <w:pPr>
              <w:numPr>
                <w:ilvl w:val="0"/>
                <w:numId w:val="32"/>
              </w:numPr>
              <w:autoSpaceDE w:val="0"/>
              <w:autoSpaceDN w:val="0"/>
              <w:adjustRightInd w:val="0"/>
              <w:spacing w:after="0" w:line="240" w:lineRule="auto"/>
              <w:ind w:left="399"/>
              <w:rPr>
                <w:rFonts w:ascii="Arial" w:hAnsi="Arial" w:cs="Arial"/>
                <w:iCs/>
                <w:smallCaps/>
                <w:sz w:val="18"/>
                <w:szCs w:val="18"/>
              </w:rPr>
            </w:pPr>
            <w:r w:rsidRPr="00107951">
              <w:rPr>
                <w:rFonts w:ascii="Arial" w:hAnsi="Arial" w:cs="Arial"/>
                <w:iCs/>
                <w:sz w:val="18"/>
                <w:szCs w:val="18"/>
              </w:rPr>
              <w:t>the organization selects either a lock out mode for the organization-defined time period or delays next login prompt for the organization-defined delay period for information system responses to consecutive invalid access attempts; and</w:t>
            </w:r>
          </w:p>
        </w:tc>
        <w:tc>
          <w:tcPr>
            <w:tcW w:w="1178" w:type="dxa"/>
            <w:tcBorders>
              <w:bottom w:val="single" w:sz="4" w:space="0" w:color="auto"/>
            </w:tcBorders>
            <w:shd w:val="clear" w:color="auto" w:fill="FFFFFF"/>
          </w:tcPr>
          <w:p>
            <w:r/>
          </w:p>
        </w:tc>
      </w:tr>
      <w:tr w:rsidR="00AC0F48" w:rsidRPr="00C839EE" w14:paraId="04A2F329" w14:textId="77777777" w:rsidTr="00957E19">
        <w:trPr>
          <w:cantSplit/>
          <w:jc w:val="center"/>
        </w:trPr>
        <w:tc>
          <w:tcPr>
            <w:tcW w:w="1177" w:type="dxa"/>
            <w:tcBorders>
              <w:bottom w:val="single" w:sz="4" w:space="0" w:color="auto"/>
            </w:tcBorders>
            <w:shd w:val="clear" w:color="auto" w:fill="FFFFFF"/>
          </w:tcPr>
          <w:p w14:paraId="1F9BF52E"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AC-7.1.5</w:t>
            </w:r>
          </w:p>
        </w:tc>
        <w:tc>
          <w:tcPr>
            <w:tcW w:w="7425" w:type="dxa"/>
            <w:tcBorders>
              <w:bottom w:val="single" w:sz="4" w:space="0" w:color="auto"/>
            </w:tcBorders>
            <w:shd w:val="clear" w:color="auto" w:fill="FFFFFF"/>
          </w:tcPr>
          <w:p w14:paraId="3D19BBBB" w14:textId="77777777" w:rsidR="00AC0F48" w:rsidRPr="00107951" w:rsidRDefault="00AC0F48" w:rsidP="00BF4ADB">
            <w:pPr>
              <w:numPr>
                <w:ilvl w:val="0"/>
                <w:numId w:val="32"/>
              </w:numPr>
              <w:autoSpaceDE w:val="0"/>
              <w:autoSpaceDN w:val="0"/>
              <w:adjustRightInd w:val="0"/>
              <w:spacing w:after="0" w:line="240" w:lineRule="auto"/>
              <w:ind w:left="399"/>
              <w:rPr>
                <w:rFonts w:ascii="Arial" w:hAnsi="Arial" w:cs="Arial"/>
                <w:iCs/>
                <w:sz w:val="18"/>
                <w:szCs w:val="18"/>
              </w:rPr>
            </w:pPr>
            <w:r w:rsidRPr="00107951">
              <w:rPr>
                <w:rFonts w:ascii="Arial" w:hAnsi="Arial" w:cs="Arial"/>
                <w:iCs/>
                <w:sz w:val="18"/>
                <w:szCs w:val="18"/>
              </w:rPr>
              <w:t>the information system enforces the organization-selected lock out mode or delayed login prompt.</w:t>
            </w:r>
          </w:p>
        </w:tc>
        <w:tc>
          <w:tcPr>
            <w:tcW w:w="1178" w:type="dxa"/>
            <w:tcBorders>
              <w:bottom w:val="single" w:sz="4" w:space="0" w:color="auto"/>
            </w:tcBorders>
            <w:shd w:val="clear" w:color="auto" w:fill="FFFFFF"/>
          </w:tcPr>
          <w:p>
            <w:r/>
          </w:p>
        </w:tc>
      </w:tr>
    </w:tbl>
    <w:p w14:paraId="7A572702"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68CD3C4" w14:textId="77777777" w:rsidTr="00957E19">
        <w:trPr>
          <w:cantSplit/>
          <w:jc w:val="center"/>
        </w:trPr>
        <w:tc>
          <w:tcPr>
            <w:tcW w:w="1177" w:type="dxa"/>
            <w:tcBorders>
              <w:bottom w:val="single" w:sz="4" w:space="0" w:color="auto"/>
            </w:tcBorders>
            <w:shd w:val="clear" w:color="auto" w:fill="B3B3B3"/>
          </w:tcPr>
          <w:p w14:paraId="7C8083FD"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AC-8</w:t>
            </w:r>
          </w:p>
        </w:tc>
        <w:tc>
          <w:tcPr>
            <w:tcW w:w="7425" w:type="dxa"/>
            <w:tcBorders>
              <w:bottom w:val="single" w:sz="4" w:space="0" w:color="auto"/>
            </w:tcBorders>
            <w:shd w:val="clear" w:color="auto" w:fill="B3B3B3"/>
          </w:tcPr>
          <w:p w14:paraId="6954824F"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SYSTEM USE NOTIFICATION</w:t>
            </w:r>
          </w:p>
        </w:tc>
        <w:tc>
          <w:tcPr>
            <w:tcW w:w="1178" w:type="dxa"/>
            <w:tcBorders>
              <w:bottom w:val="single" w:sz="4" w:space="0" w:color="auto"/>
            </w:tcBorders>
            <w:shd w:val="clear" w:color="auto" w:fill="B3B3B3"/>
          </w:tcPr>
          <w:p w14:paraId="6A180536"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7BE7988" w14:textId="77777777" w:rsidTr="00957E19">
        <w:trPr>
          <w:cantSplit/>
          <w:jc w:val="center"/>
        </w:trPr>
        <w:tc>
          <w:tcPr>
            <w:tcW w:w="1177" w:type="dxa"/>
            <w:tcBorders>
              <w:bottom w:val="single" w:sz="4" w:space="0" w:color="auto"/>
            </w:tcBorders>
            <w:shd w:val="clear" w:color="auto" w:fill="FFFFFF"/>
          </w:tcPr>
          <w:p w14:paraId="53A4D64D"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lastRenderedPageBreak/>
              <w:t>AC-8.1</w:t>
            </w:r>
          </w:p>
        </w:tc>
        <w:tc>
          <w:tcPr>
            <w:tcW w:w="7425" w:type="dxa"/>
            <w:tcBorders>
              <w:bottom w:val="single" w:sz="4" w:space="0" w:color="auto"/>
            </w:tcBorders>
            <w:shd w:val="clear" w:color="auto" w:fill="FFFFFF"/>
          </w:tcPr>
          <w:p w14:paraId="75BE287A"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1B23CEBA" w14:textId="77777777" w:rsidR="00AC0F48" w:rsidRPr="00C839EE" w:rsidRDefault="00AC0F48" w:rsidP="00957E19">
            <w:pPr>
              <w:autoSpaceDE w:val="0"/>
              <w:autoSpaceDN w:val="0"/>
              <w:adjustRightInd w:val="0"/>
              <w:rPr>
                <w:rFonts w:ascii="Arial" w:hAnsi="Arial" w:cs="Arial"/>
                <w:bCs/>
                <w:iCs/>
                <w:sz w:val="18"/>
                <w:szCs w:val="18"/>
              </w:rPr>
            </w:pPr>
          </w:p>
        </w:tc>
      </w:tr>
      <w:tr w:rsidR="00AC0F48" w:rsidRPr="00C839EE" w14:paraId="66D4B366" w14:textId="77777777" w:rsidTr="00957E19">
        <w:trPr>
          <w:cantSplit/>
          <w:jc w:val="center"/>
        </w:trPr>
        <w:tc>
          <w:tcPr>
            <w:tcW w:w="1177" w:type="dxa"/>
            <w:tcBorders>
              <w:bottom w:val="single" w:sz="4" w:space="0" w:color="auto"/>
            </w:tcBorders>
            <w:shd w:val="clear" w:color="auto" w:fill="FFFFFF"/>
          </w:tcPr>
          <w:p w14:paraId="71492694"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AC-8.1.1</w:t>
            </w:r>
          </w:p>
        </w:tc>
        <w:tc>
          <w:tcPr>
            <w:tcW w:w="7425" w:type="dxa"/>
            <w:tcBorders>
              <w:bottom w:val="single" w:sz="4" w:space="0" w:color="auto"/>
            </w:tcBorders>
            <w:shd w:val="clear" w:color="auto" w:fill="FFFFFF"/>
          </w:tcPr>
          <w:p w14:paraId="1E59E33E" w14:textId="77777777" w:rsidR="00AC0F48" w:rsidRPr="00107951" w:rsidRDefault="00AC0F48" w:rsidP="00BF4ADB">
            <w:pPr>
              <w:numPr>
                <w:ilvl w:val="0"/>
                <w:numId w:val="33"/>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information system displays a system use notification message before granting system access informing potential users:</w:t>
            </w:r>
          </w:p>
          <w:p w14:paraId="796F9584" w14:textId="77777777" w:rsidR="00AC0F48" w:rsidRPr="00107951" w:rsidRDefault="00AC0F48" w:rsidP="00BF4ADB">
            <w:pPr>
              <w:numPr>
                <w:ilvl w:val="0"/>
                <w:numId w:val="3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that the user is accessing a U.S. Government information system;</w:t>
            </w:r>
          </w:p>
          <w:p w14:paraId="48C7DA8B" w14:textId="77777777" w:rsidR="00AC0F48" w:rsidRPr="00107951" w:rsidRDefault="00AC0F48" w:rsidP="00BF4ADB">
            <w:pPr>
              <w:numPr>
                <w:ilvl w:val="0"/>
                <w:numId w:val="3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that the system usage may be monitored, recorded and subject to audit;</w:t>
            </w:r>
          </w:p>
          <w:p w14:paraId="3617EE6C" w14:textId="77777777" w:rsidR="00AC0F48" w:rsidRPr="00107951" w:rsidRDefault="00AC0F48" w:rsidP="00BF4ADB">
            <w:pPr>
              <w:numPr>
                <w:ilvl w:val="0"/>
                <w:numId w:val="3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that unauthorized use of the system is prohibited and subject to criminal and civil penalties; and</w:t>
            </w:r>
          </w:p>
          <w:p w14:paraId="4F227C9A" w14:textId="77777777" w:rsidR="00AC0F48" w:rsidRPr="00107951" w:rsidRDefault="00AC0F48" w:rsidP="00BF4ADB">
            <w:pPr>
              <w:numPr>
                <w:ilvl w:val="0"/>
                <w:numId w:val="3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that the use of the system indicates consent to monitoring and recording;</w:t>
            </w:r>
          </w:p>
        </w:tc>
        <w:tc>
          <w:tcPr>
            <w:tcW w:w="1178" w:type="dxa"/>
            <w:tcBorders>
              <w:bottom w:val="single" w:sz="4" w:space="0" w:color="auto"/>
            </w:tcBorders>
            <w:shd w:val="clear" w:color="auto" w:fill="FFFFFF"/>
          </w:tcPr>
          <w:p>
            <w:r/>
          </w:p>
        </w:tc>
      </w:tr>
      <w:tr w:rsidR="00AC0F48" w:rsidRPr="00C839EE" w14:paraId="38A31C14" w14:textId="77777777" w:rsidTr="00957E19">
        <w:trPr>
          <w:cantSplit/>
          <w:jc w:val="center"/>
        </w:trPr>
        <w:tc>
          <w:tcPr>
            <w:tcW w:w="1177" w:type="dxa"/>
            <w:tcBorders>
              <w:bottom w:val="single" w:sz="4" w:space="0" w:color="auto"/>
            </w:tcBorders>
            <w:shd w:val="clear" w:color="auto" w:fill="FFFFFF"/>
          </w:tcPr>
          <w:p w14:paraId="08F33849"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AC-8.1.2</w:t>
            </w:r>
          </w:p>
        </w:tc>
        <w:tc>
          <w:tcPr>
            <w:tcW w:w="7425" w:type="dxa"/>
            <w:tcBorders>
              <w:bottom w:val="single" w:sz="4" w:space="0" w:color="auto"/>
            </w:tcBorders>
            <w:shd w:val="clear" w:color="auto" w:fill="FFFFFF"/>
          </w:tcPr>
          <w:p w14:paraId="75C2EF08" w14:textId="77777777" w:rsidR="00AC0F48" w:rsidRPr="00107951" w:rsidRDefault="00AC0F48" w:rsidP="00BF4ADB">
            <w:pPr>
              <w:numPr>
                <w:ilvl w:val="0"/>
                <w:numId w:val="33"/>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system use notification message provides appropriate privacy and security notices (based on associated privacy and security policies or summaries);</w:t>
            </w:r>
          </w:p>
        </w:tc>
        <w:tc>
          <w:tcPr>
            <w:tcW w:w="1178" w:type="dxa"/>
            <w:tcBorders>
              <w:bottom w:val="single" w:sz="4" w:space="0" w:color="auto"/>
            </w:tcBorders>
            <w:shd w:val="clear" w:color="auto" w:fill="FFFFFF"/>
          </w:tcPr>
          <w:p>
            <w:r/>
          </w:p>
        </w:tc>
      </w:tr>
      <w:tr w:rsidR="00AC0F48" w:rsidRPr="00C839EE" w14:paraId="11B2D0CD" w14:textId="77777777" w:rsidTr="00957E19">
        <w:trPr>
          <w:cantSplit/>
          <w:jc w:val="center"/>
        </w:trPr>
        <w:tc>
          <w:tcPr>
            <w:tcW w:w="1177" w:type="dxa"/>
            <w:tcBorders>
              <w:bottom w:val="single" w:sz="4" w:space="0" w:color="auto"/>
            </w:tcBorders>
            <w:shd w:val="clear" w:color="auto" w:fill="FFFFFF"/>
          </w:tcPr>
          <w:p w14:paraId="64790C5F"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AC-8.1.3</w:t>
            </w:r>
          </w:p>
        </w:tc>
        <w:tc>
          <w:tcPr>
            <w:tcW w:w="7425" w:type="dxa"/>
            <w:tcBorders>
              <w:bottom w:val="single" w:sz="4" w:space="0" w:color="auto"/>
            </w:tcBorders>
            <w:shd w:val="clear" w:color="auto" w:fill="FFFFFF"/>
          </w:tcPr>
          <w:p w14:paraId="12DC81F0" w14:textId="77777777" w:rsidR="00AC0F48" w:rsidRPr="00107951" w:rsidRDefault="00AC0F48" w:rsidP="00BF4ADB">
            <w:pPr>
              <w:numPr>
                <w:ilvl w:val="0"/>
                <w:numId w:val="33"/>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approves the information system use notification message before its use; and</w:t>
            </w:r>
          </w:p>
        </w:tc>
        <w:tc>
          <w:tcPr>
            <w:tcW w:w="1178" w:type="dxa"/>
            <w:tcBorders>
              <w:bottom w:val="single" w:sz="4" w:space="0" w:color="auto"/>
            </w:tcBorders>
            <w:shd w:val="clear" w:color="auto" w:fill="FFFFFF"/>
          </w:tcPr>
          <w:p>
            <w:r/>
          </w:p>
        </w:tc>
      </w:tr>
      <w:tr w:rsidR="00AC0F48" w:rsidRPr="00C839EE" w14:paraId="41E1732A" w14:textId="77777777" w:rsidTr="00957E19">
        <w:trPr>
          <w:cantSplit/>
          <w:jc w:val="center"/>
        </w:trPr>
        <w:tc>
          <w:tcPr>
            <w:tcW w:w="1177" w:type="dxa"/>
            <w:tcBorders>
              <w:bottom w:val="single" w:sz="4" w:space="0" w:color="auto"/>
            </w:tcBorders>
            <w:shd w:val="clear" w:color="auto" w:fill="FFFFFF"/>
          </w:tcPr>
          <w:p w14:paraId="1400F189"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AC-8.1.4</w:t>
            </w:r>
          </w:p>
        </w:tc>
        <w:tc>
          <w:tcPr>
            <w:tcW w:w="7425" w:type="dxa"/>
            <w:tcBorders>
              <w:bottom w:val="single" w:sz="4" w:space="0" w:color="auto"/>
            </w:tcBorders>
            <w:shd w:val="clear" w:color="auto" w:fill="FFFFFF"/>
          </w:tcPr>
          <w:p w14:paraId="033EDCEE" w14:textId="77777777" w:rsidR="00AC0F48" w:rsidRPr="00107951" w:rsidRDefault="00AC0F48" w:rsidP="00BF4ADB">
            <w:pPr>
              <w:numPr>
                <w:ilvl w:val="0"/>
                <w:numId w:val="33"/>
              </w:numPr>
              <w:autoSpaceDE w:val="0"/>
              <w:autoSpaceDN w:val="0"/>
              <w:adjustRightInd w:val="0"/>
              <w:spacing w:after="0" w:line="240" w:lineRule="auto"/>
              <w:ind w:left="399"/>
              <w:rPr>
                <w:rFonts w:ascii="Arial" w:hAnsi="Arial" w:cs="Arial"/>
                <w:iCs/>
                <w:smallCaps/>
                <w:sz w:val="18"/>
                <w:szCs w:val="18"/>
              </w:rPr>
            </w:pPr>
            <w:r w:rsidRPr="00107951">
              <w:rPr>
                <w:rFonts w:ascii="Arial" w:hAnsi="Arial" w:cs="Arial"/>
                <w:iCs/>
                <w:sz w:val="18"/>
                <w:szCs w:val="18"/>
              </w:rPr>
              <w:t>the system use notification message remains on the screen until the users take explicit action to log on to the information system.</w:t>
            </w:r>
          </w:p>
        </w:tc>
        <w:tc>
          <w:tcPr>
            <w:tcW w:w="1178" w:type="dxa"/>
            <w:tcBorders>
              <w:bottom w:val="single" w:sz="4" w:space="0" w:color="auto"/>
            </w:tcBorders>
            <w:shd w:val="clear" w:color="auto" w:fill="FFFFFF"/>
          </w:tcPr>
          <w:p>
            <w:r/>
          </w:p>
        </w:tc>
      </w:tr>
    </w:tbl>
    <w:p w14:paraId="010BEBCD"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5E28CD9" w14:textId="77777777" w:rsidTr="00957E19">
        <w:trPr>
          <w:cantSplit/>
          <w:jc w:val="center"/>
        </w:trPr>
        <w:tc>
          <w:tcPr>
            <w:tcW w:w="1177" w:type="dxa"/>
            <w:tcBorders>
              <w:bottom w:val="single" w:sz="4" w:space="0" w:color="auto"/>
            </w:tcBorders>
            <w:shd w:val="clear" w:color="auto" w:fill="B3B3B3"/>
          </w:tcPr>
          <w:p w14:paraId="4161CD45"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AC-11</w:t>
            </w:r>
          </w:p>
        </w:tc>
        <w:tc>
          <w:tcPr>
            <w:tcW w:w="7425" w:type="dxa"/>
            <w:tcBorders>
              <w:bottom w:val="single" w:sz="4" w:space="0" w:color="auto"/>
            </w:tcBorders>
            <w:shd w:val="clear" w:color="auto" w:fill="B3B3B3"/>
          </w:tcPr>
          <w:p w14:paraId="600CB9F1"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SESSION LOCK</w:t>
            </w:r>
          </w:p>
        </w:tc>
        <w:tc>
          <w:tcPr>
            <w:tcW w:w="1178" w:type="dxa"/>
            <w:tcBorders>
              <w:bottom w:val="single" w:sz="4" w:space="0" w:color="auto"/>
            </w:tcBorders>
            <w:shd w:val="clear" w:color="auto" w:fill="B3B3B3"/>
          </w:tcPr>
          <w:p w14:paraId="63462ABD"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51ABDA5" w14:textId="77777777" w:rsidTr="00957E19">
        <w:trPr>
          <w:cantSplit/>
          <w:jc w:val="center"/>
        </w:trPr>
        <w:tc>
          <w:tcPr>
            <w:tcW w:w="1177" w:type="dxa"/>
            <w:tcBorders>
              <w:bottom w:val="single" w:sz="4" w:space="0" w:color="auto"/>
            </w:tcBorders>
            <w:shd w:val="clear" w:color="auto" w:fill="FFFFFF"/>
          </w:tcPr>
          <w:p w14:paraId="2F4221CC"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AC-11.1</w:t>
            </w:r>
          </w:p>
        </w:tc>
        <w:tc>
          <w:tcPr>
            <w:tcW w:w="7425" w:type="dxa"/>
            <w:tcBorders>
              <w:bottom w:val="single" w:sz="4" w:space="0" w:color="auto"/>
            </w:tcBorders>
            <w:shd w:val="clear" w:color="auto" w:fill="FFFFFF"/>
          </w:tcPr>
          <w:p w14:paraId="17175518"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75284638" w14:textId="77777777" w:rsidR="00AC0F48" w:rsidRPr="00C839EE" w:rsidRDefault="00AC0F48" w:rsidP="00957E19">
            <w:pPr>
              <w:autoSpaceDE w:val="0"/>
              <w:autoSpaceDN w:val="0"/>
              <w:adjustRightInd w:val="0"/>
              <w:rPr>
                <w:rFonts w:ascii="Arial" w:hAnsi="Arial" w:cs="Arial"/>
                <w:bCs/>
                <w:iCs/>
                <w:sz w:val="18"/>
                <w:szCs w:val="18"/>
              </w:rPr>
            </w:pPr>
          </w:p>
        </w:tc>
      </w:tr>
      <w:tr w:rsidR="00AC0F48" w:rsidRPr="00C839EE" w14:paraId="3425CF0C" w14:textId="77777777" w:rsidTr="00957E19">
        <w:trPr>
          <w:cantSplit/>
          <w:jc w:val="center"/>
        </w:trPr>
        <w:tc>
          <w:tcPr>
            <w:tcW w:w="1177" w:type="dxa"/>
            <w:tcBorders>
              <w:bottom w:val="single" w:sz="4" w:space="0" w:color="auto"/>
            </w:tcBorders>
            <w:shd w:val="clear" w:color="auto" w:fill="FFFFFF"/>
          </w:tcPr>
          <w:p w14:paraId="0DEA1A9E"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AC-11.1.1</w:t>
            </w:r>
          </w:p>
        </w:tc>
        <w:tc>
          <w:tcPr>
            <w:tcW w:w="7425" w:type="dxa"/>
            <w:tcBorders>
              <w:bottom w:val="single" w:sz="4" w:space="0" w:color="auto"/>
            </w:tcBorders>
            <w:shd w:val="clear" w:color="auto" w:fill="FFFFFF"/>
          </w:tcPr>
          <w:p w14:paraId="690BD14C" w14:textId="77777777" w:rsidR="00AC0F48" w:rsidRPr="00107951" w:rsidRDefault="00AC0F48" w:rsidP="00BF4ADB">
            <w:pPr>
              <w:numPr>
                <w:ilvl w:val="0"/>
                <w:numId w:val="35"/>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defines in the security plan, explicitly or by reference, the time period of user inactivity after which the information system initiates a session lock;</w:t>
            </w:r>
          </w:p>
        </w:tc>
        <w:tc>
          <w:tcPr>
            <w:tcW w:w="1178" w:type="dxa"/>
            <w:tcBorders>
              <w:bottom w:val="single" w:sz="4" w:space="0" w:color="auto"/>
            </w:tcBorders>
            <w:shd w:val="clear" w:color="auto" w:fill="FFFFFF"/>
          </w:tcPr>
          <w:p>
            <w:r/>
          </w:p>
        </w:tc>
      </w:tr>
      <w:tr w:rsidR="00AC0F48" w:rsidRPr="00C839EE" w14:paraId="7EFCDCE0" w14:textId="77777777" w:rsidTr="00957E19">
        <w:trPr>
          <w:cantSplit/>
          <w:jc w:val="center"/>
        </w:trPr>
        <w:tc>
          <w:tcPr>
            <w:tcW w:w="1177" w:type="dxa"/>
            <w:tcBorders>
              <w:bottom w:val="single" w:sz="4" w:space="0" w:color="auto"/>
            </w:tcBorders>
            <w:shd w:val="clear" w:color="auto" w:fill="FFFFFF"/>
          </w:tcPr>
          <w:p w14:paraId="2984C5B8"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AC-11.1.2</w:t>
            </w:r>
          </w:p>
        </w:tc>
        <w:tc>
          <w:tcPr>
            <w:tcW w:w="7425" w:type="dxa"/>
            <w:tcBorders>
              <w:bottom w:val="single" w:sz="4" w:space="0" w:color="auto"/>
            </w:tcBorders>
            <w:shd w:val="clear" w:color="auto" w:fill="FFFFFF"/>
          </w:tcPr>
          <w:p w14:paraId="65A1ECD2" w14:textId="77777777" w:rsidR="00AC0F48" w:rsidRPr="00107951" w:rsidRDefault="00AC0F48" w:rsidP="00BF4ADB">
            <w:pPr>
              <w:numPr>
                <w:ilvl w:val="0"/>
                <w:numId w:val="35"/>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information system initiates a session lock after the organization-defined time period of inactivity;</w:t>
            </w:r>
          </w:p>
        </w:tc>
        <w:tc>
          <w:tcPr>
            <w:tcW w:w="1178" w:type="dxa"/>
            <w:tcBorders>
              <w:bottom w:val="single" w:sz="4" w:space="0" w:color="auto"/>
            </w:tcBorders>
            <w:shd w:val="clear" w:color="auto" w:fill="FFFFFF"/>
          </w:tcPr>
          <w:p>
            <w:r/>
          </w:p>
        </w:tc>
      </w:tr>
      <w:tr w:rsidR="00AC0F48" w:rsidRPr="00C839EE" w14:paraId="37B78579" w14:textId="77777777" w:rsidTr="00957E19">
        <w:trPr>
          <w:cantSplit/>
          <w:jc w:val="center"/>
        </w:trPr>
        <w:tc>
          <w:tcPr>
            <w:tcW w:w="1177" w:type="dxa"/>
            <w:tcBorders>
              <w:bottom w:val="single" w:sz="4" w:space="0" w:color="auto"/>
            </w:tcBorders>
            <w:shd w:val="clear" w:color="auto" w:fill="FFFFFF"/>
          </w:tcPr>
          <w:p w14:paraId="45B26A65"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AC-11.1.3</w:t>
            </w:r>
          </w:p>
        </w:tc>
        <w:tc>
          <w:tcPr>
            <w:tcW w:w="7425" w:type="dxa"/>
            <w:tcBorders>
              <w:bottom w:val="single" w:sz="4" w:space="0" w:color="auto"/>
            </w:tcBorders>
            <w:shd w:val="clear" w:color="auto" w:fill="FFFFFF"/>
          </w:tcPr>
          <w:p w14:paraId="68A8899E" w14:textId="77777777" w:rsidR="00AC0F48" w:rsidRPr="00107951" w:rsidRDefault="00AC0F48" w:rsidP="00BF4ADB">
            <w:pPr>
              <w:numPr>
                <w:ilvl w:val="0"/>
                <w:numId w:val="35"/>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information system provides the capability for users to directly initiate session lock mechanisms; and</w:t>
            </w:r>
          </w:p>
        </w:tc>
        <w:tc>
          <w:tcPr>
            <w:tcW w:w="1178" w:type="dxa"/>
            <w:tcBorders>
              <w:bottom w:val="single" w:sz="4" w:space="0" w:color="auto"/>
            </w:tcBorders>
            <w:shd w:val="clear" w:color="auto" w:fill="FFFFFF"/>
          </w:tcPr>
          <w:p>
            <w:r/>
          </w:p>
        </w:tc>
      </w:tr>
      <w:tr w:rsidR="00AC0F48" w:rsidRPr="00C839EE" w14:paraId="0FBCFA64" w14:textId="77777777" w:rsidTr="00957E19">
        <w:trPr>
          <w:cantSplit/>
          <w:jc w:val="center"/>
        </w:trPr>
        <w:tc>
          <w:tcPr>
            <w:tcW w:w="1177" w:type="dxa"/>
            <w:tcBorders>
              <w:bottom w:val="single" w:sz="4" w:space="0" w:color="auto"/>
            </w:tcBorders>
            <w:shd w:val="clear" w:color="auto" w:fill="FFFFFF"/>
          </w:tcPr>
          <w:p w14:paraId="16885245"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AC-11.1.4</w:t>
            </w:r>
          </w:p>
        </w:tc>
        <w:tc>
          <w:tcPr>
            <w:tcW w:w="7425" w:type="dxa"/>
            <w:tcBorders>
              <w:bottom w:val="single" w:sz="4" w:space="0" w:color="auto"/>
            </w:tcBorders>
            <w:shd w:val="clear" w:color="auto" w:fill="FFFFFF"/>
          </w:tcPr>
          <w:p w14:paraId="06C8D658" w14:textId="77777777" w:rsidR="00AC0F48" w:rsidRPr="00107951" w:rsidRDefault="00AC0F48" w:rsidP="00BF4ADB">
            <w:pPr>
              <w:numPr>
                <w:ilvl w:val="0"/>
                <w:numId w:val="35"/>
              </w:numPr>
              <w:autoSpaceDE w:val="0"/>
              <w:autoSpaceDN w:val="0"/>
              <w:adjustRightInd w:val="0"/>
              <w:spacing w:after="0" w:line="240" w:lineRule="auto"/>
              <w:ind w:left="399"/>
              <w:rPr>
                <w:rFonts w:ascii="Arial" w:hAnsi="Arial" w:cs="Arial"/>
                <w:iCs/>
                <w:smallCaps/>
                <w:sz w:val="18"/>
                <w:szCs w:val="18"/>
              </w:rPr>
            </w:pPr>
            <w:r w:rsidRPr="00107951">
              <w:rPr>
                <w:rFonts w:ascii="Arial" w:hAnsi="Arial" w:cs="Arial"/>
                <w:iCs/>
                <w:sz w:val="18"/>
                <w:szCs w:val="18"/>
              </w:rPr>
              <w:t>the information system maintains the session lock until the user reestablishes access using the appropriate identification and authentication procedures.</w:t>
            </w:r>
          </w:p>
        </w:tc>
        <w:tc>
          <w:tcPr>
            <w:tcW w:w="1178" w:type="dxa"/>
            <w:tcBorders>
              <w:bottom w:val="single" w:sz="4" w:space="0" w:color="auto"/>
            </w:tcBorders>
            <w:shd w:val="clear" w:color="auto" w:fill="FFFFFF"/>
          </w:tcPr>
          <w:p>
            <w:r/>
          </w:p>
        </w:tc>
      </w:tr>
    </w:tbl>
    <w:p w14:paraId="5FDE7F2E"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73FE77B3" w14:textId="77777777" w:rsidTr="00957E19">
        <w:trPr>
          <w:cantSplit/>
          <w:jc w:val="center"/>
        </w:trPr>
        <w:tc>
          <w:tcPr>
            <w:tcW w:w="1177" w:type="dxa"/>
            <w:tcBorders>
              <w:bottom w:val="single" w:sz="4" w:space="0" w:color="auto"/>
            </w:tcBorders>
            <w:shd w:val="clear" w:color="auto" w:fill="B3B3B3"/>
          </w:tcPr>
          <w:p w14:paraId="75C1F208"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AC-14</w:t>
            </w:r>
          </w:p>
        </w:tc>
        <w:tc>
          <w:tcPr>
            <w:tcW w:w="7425" w:type="dxa"/>
            <w:tcBorders>
              <w:bottom w:val="single" w:sz="4" w:space="0" w:color="auto"/>
            </w:tcBorders>
            <w:shd w:val="clear" w:color="auto" w:fill="B3B3B3"/>
          </w:tcPr>
          <w:p w14:paraId="2C6F1372"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PERMITTED ACTIONS WITHOUT IDENTIFICATION OR AUTHENTICATION</w:t>
            </w:r>
          </w:p>
        </w:tc>
        <w:tc>
          <w:tcPr>
            <w:tcW w:w="1178" w:type="dxa"/>
            <w:tcBorders>
              <w:bottom w:val="single" w:sz="4" w:space="0" w:color="auto"/>
            </w:tcBorders>
            <w:shd w:val="clear" w:color="auto" w:fill="B3B3B3"/>
          </w:tcPr>
          <w:p w14:paraId="3C49BDAD"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37DBBC2" w14:textId="77777777" w:rsidTr="00957E19">
        <w:trPr>
          <w:cantSplit/>
          <w:jc w:val="center"/>
        </w:trPr>
        <w:tc>
          <w:tcPr>
            <w:tcW w:w="1177" w:type="dxa"/>
            <w:tcBorders>
              <w:bottom w:val="single" w:sz="4" w:space="0" w:color="auto"/>
            </w:tcBorders>
            <w:shd w:val="clear" w:color="auto" w:fill="FFFFFF"/>
          </w:tcPr>
          <w:p w14:paraId="044316C7"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AC-14.1</w:t>
            </w:r>
          </w:p>
        </w:tc>
        <w:tc>
          <w:tcPr>
            <w:tcW w:w="7425" w:type="dxa"/>
            <w:tcBorders>
              <w:bottom w:val="single" w:sz="4" w:space="0" w:color="auto"/>
            </w:tcBorders>
            <w:shd w:val="clear" w:color="auto" w:fill="FFFFFF"/>
          </w:tcPr>
          <w:p w14:paraId="1CCD7071"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105F4F9C"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5D672E94" w14:textId="77777777" w:rsidTr="00957E19">
        <w:trPr>
          <w:cantSplit/>
          <w:jc w:val="center"/>
        </w:trPr>
        <w:tc>
          <w:tcPr>
            <w:tcW w:w="1177" w:type="dxa"/>
            <w:tcBorders>
              <w:bottom w:val="single" w:sz="4" w:space="0" w:color="auto"/>
            </w:tcBorders>
            <w:shd w:val="clear" w:color="auto" w:fill="FFFFFF"/>
          </w:tcPr>
          <w:p w14:paraId="7998E222"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AC-14.1.1</w:t>
            </w:r>
          </w:p>
        </w:tc>
        <w:tc>
          <w:tcPr>
            <w:tcW w:w="7425" w:type="dxa"/>
            <w:tcBorders>
              <w:bottom w:val="single" w:sz="4" w:space="0" w:color="auto"/>
            </w:tcBorders>
            <w:shd w:val="clear" w:color="auto" w:fill="FFFFFF"/>
          </w:tcPr>
          <w:p w14:paraId="79281853" w14:textId="77777777" w:rsidR="00AC0F48" w:rsidRPr="00107951" w:rsidRDefault="00AC0F48" w:rsidP="00BF4ADB">
            <w:pPr>
              <w:numPr>
                <w:ilvl w:val="0"/>
                <w:numId w:val="36"/>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identifies and documents specific user actions that can be performed on the information system without identification or authentication.</w:t>
            </w:r>
          </w:p>
        </w:tc>
        <w:tc>
          <w:tcPr>
            <w:tcW w:w="1178" w:type="dxa"/>
            <w:tcBorders>
              <w:bottom w:val="single" w:sz="4" w:space="0" w:color="auto"/>
            </w:tcBorders>
            <w:shd w:val="clear" w:color="auto" w:fill="FFFFFF"/>
          </w:tcPr>
          <w:p>
            <w:r/>
          </w:p>
        </w:tc>
      </w:tr>
    </w:tbl>
    <w:p w14:paraId="5A72CB2A"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AE2C886" w14:textId="77777777" w:rsidTr="00957E19">
        <w:trPr>
          <w:cantSplit/>
          <w:jc w:val="center"/>
        </w:trPr>
        <w:tc>
          <w:tcPr>
            <w:tcW w:w="1177" w:type="dxa"/>
            <w:tcBorders>
              <w:bottom w:val="single" w:sz="4" w:space="0" w:color="auto"/>
            </w:tcBorders>
            <w:shd w:val="clear" w:color="auto" w:fill="B3B3B3"/>
          </w:tcPr>
          <w:p w14:paraId="00E8FD94"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lastRenderedPageBreak/>
              <w:t>AC-14(1)</w:t>
            </w:r>
          </w:p>
        </w:tc>
        <w:tc>
          <w:tcPr>
            <w:tcW w:w="7425" w:type="dxa"/>
            <w:tcBorders>
              <w:bottom w:val="single" w:sz="4" w:space="0" w:color="auto"/>
            </w:tcBorders>
            <w:shd w:val="clear" w:color="auto" w:fill="B3B3B3"/>
          </w:tcPr>
          <w:p w14:paraId="0554B8C9"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PERMITTED ACTIONS WITHOUT IDENTIFICATION OR AUTHENTICATION</w:t>
            </w:r>
          </w:p>
        </w:tc>
        <w:tc>
          <w:tcPr>
            <w:tcW w:w="1178" w:type="dxa"/>
            <w:tcBorders>
              <w:bottom w:val="single" w:sz="4" w:space="0" w:color="auto"/>
            </w:tcBorders>
            <w:shd w:val="clear" w:color="auto" w:fill="B3B3B3"/>
          </w:tcPr>
          <w:p w14:paraId="1E41BC55"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14C3FE6" w14:textId="77777777" w:rsidTr="00957E19">
        <w:trPr>
          <w:cantSplit/>
          <w:jc w:val="center"/>
        </w:trPr>
        <w:tc>
          <w:tcPr>
            <w:tcW w:w="1177" w:type="dxa"/>
            <w:tcBorders>
              <w:bottom w:val="single" w:sz="4" w:space="0" w:color="auto"/>
            </w:tcBorders>
            <w:shd w:val="clear" w:color="auto" w:fill="FFFFFF"/>
          </w:tcPr>
          <w:p w14:paraId="4933ADB5"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AC-14(1).1</w:t>
            </w:r>
          </w:p>
        </w:tc>
        <w:tc>
          <w:tcPr>
            <w:tcW w:w="7425" w:type="dxa"/>
            <w:tcBorders>
              <w:bottom w:val="single" w:sz="4" w:space="0" w:color="auto"/>
            </w:tcBorders>
            <w:shd w:val="clear" w:color="auto" w:fill="FFFFFF"/>
          </w:tcPr>
          <w:p w14:paraId="5E9BE5FF"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1DD36166"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132240D7" w14:textId="77777777" w:rsidTr="00957E19">
        <w:trPr>
          <w:cantSplit/>
          <w:jc w:val="center"/>
        </w:trPr>
        <w:tc>
          <w:tcPr>
            <w:tcW w:w="1177" w:type="dxa"/>
            <w:tcBorders>
              <w:bottom w:val="single" w:sz="4" w:space="0" w:color="auto"/>
            </w:tcBorders>
            <w:shd w:val="clear" w:color="auto" w:fill="FFFFFF"/>
          </w:tcPr>
          <w:p w14:paraId="753C3D15"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AC-14(1).1.1</w:t>
            </w:r>
          </w:p>
        </w:tc>
        <w:tc>
          <w:tcPr>
            <w:tcW w:w="7425" w:type="dxa"/>
            <w:tcBorders>
              <w:bottom w:val="single" w:sz="4" w:space="0" w:color="auto"/>
            </w:tcBorders>
            <w:shd w:val="clear" w:color="auto" w:fill="FFFFFF"/>
          </w:tcPr>
          <w:p w14:paraId="2300495D" w14:textId="77777777" w:rsidR="00AC0F48" w:rsidRPr="00107951" w:rsidRDefault="00AC0F48" w:rsidP="00BF4ADB">
            <w:pPr>
              <w:numPr>
                <w:ilvl w:val="0"/>
                <w:numId w:val="3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permits action to be performed without identification and authentication only to the extent necessary to accomplish mission objectives.</w:t>
            </w:r>
          </w:p>
        </w:tc>
        <w:tc>
          <w:tcPr>
            <w:tcW w:w="1178" w:type="dxa"/>
            <w:tcBorders>
              <w:bottom w:val="single" w:sz="4" w:space="0" w:color="auto"/>
            </w:tcBorders>
            <w:shd w:val="clear" w:color="auto" w:fill="FFFFFF"/>
          </w:tcPr>
          <w:p>
            <w:r/>
          </w:p>
        </w:tc>
      </w:tr>
    </w:tbl>
    <w:p w14:paraId="241E22BE"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77B90CC" w14:textId="77777777" w:rsidTr="00957E19">
        <w:trPr>
          <w:cantSplit/>
          <w:jc w:val="center"/>
        </w:trPr>
        <w:tc>
          <w:tcPr>
            <w:tcW w:w="1177" w:type="dxa"/>
            <w:tcBorders>
              <w:bottom w:val="single" w:sz="4" w:space="0" w:color="auto"/>
            </w:tcBorders>
            <w:shd w:val="clear" w:color="auto" w:fill="B3B3B3"/>
          </w:tcPr>
          <w:p w14:paraId="33279410"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AC-17</w:t>
            </w:r>
          </w:p>
        </w:tc>
        <w:tc>
          <w:tcPr>
            <w:tcW w:w="7425" w:type="dxa"/>
            <w:tcBorders>
              <w:bottom w:val="single" w:sz="4" w:space="0" w:color="auto"/>
            </w:tcBorders>
            <w:shd w:val="clear" w:color="auto" w:fill="B3B3B3"/>
          </w:tcPr>
          <w:p w14:paraId="1067F6C4"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REMOTE ACCESS</w:t>
            </w:r>
          </w:p>
        </w:tc>
        <w:tc>
          <w:tcPr>
            <w:tcW w:w="1178" w:type="dxa"/>
            <w:tcBorders>
              <w:bottom w:val="single" w:sz="4" w:space="0" w:color="auto"/>
            </w:tcBorders>
            <w:shd w:val="clear" w:color="auto" w:fill="B3B3B3"/>
          </w:tcPr>
          <w:p w14:paraId="7F728595"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14114931" w14:textId="77777777" w:rsidTr="00957E19">
        <w:trPr>
          <w:cantSplit/>
          <w:jc w:val="center"/>
        </w:trPr>
        <w:tc>
          <w:tcPr>
            <w:tcW w:w="1177" w:type="dxa"/>
            <w:tcBorders>
              <w:bottom w:val="single" w:sz="4" w:space="0" w:color="auto"/>
            </w:tcBorders>
            <w:shd w:val="clear" w:color="auto" w:fill="FFFFFF"/>
          </w:tcPr>
          <w:p w14:paraId="0A6EE311"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AC-17.1</w:t>
            </w:r>
          </w:p>
        </w:tc>
        <w:tc>
          <w:tcPr>
            <w:tcW w:w="7425" w:type="dxa"/>
            <w:tcBorders>
              <w:bottom w:val="single" w:sz="4" w:space="0" w:color="auto"/>
            </w:tcBorders>
            <w:shd w:val="clear" w:color="auto" w:fill="FFFFFF"/>
          </w:tcPr>
          <w:p w14:paraId="5B09A771"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1C697098"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537C2F33" w14:textId="77777777" w:rsidTr="00957E19">
        <w:trPr>
          <w:cantSplit/>
          <w:jc w:val="center"/>
        </w:trPr>
        <w:tc>
          <w:tcPr>
            <w:tcW w:w="1177" w:type="dxa"/>
            <w:tcBorders>
              <w:bottom w:val="single" w:sz="4" w:space="0" w:color="auto"/>
            </w:tcBorders>
            <w:shd w:val="clear" w:color="auto" w:fill="FFFFFF"/>
          </w:tcPr>
          <w:p w14:paraId="7631ABB3"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AC-17.1.1</w:t>
            </w:r>
          </w:p>
        </w:tc>
        <w:tc>
          <w:tcPr>
            <w:tcW w:w="7425" w:type="dxa"/>
            <w:tcBorders>
              <w:bottom w:val="single" w:sz="4" w:space="0" w:color="auto"/>
            </w:tcBorders>
            <w:shd w:val="clear" w:color="auto" w:fill="FFFFFF"/>
          </w:tcPr>
          <w:p w14:paraId="6A94D621" w14:textId="77777777" w:rsidR="00AC0F48" w:rsidRPr="00107951" w:rsidRDefault="00AC0F48" w:rsidP="00BF4ADB">
            <w:pPr>
              <w:numPr>
                <w:ilvl w:val="0"/>
                <w:numId w:val="38"/>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authorizes, monitors, and controls remote access to the information system for all allowed methods of remote access to include both establishment of the remote connection and subsequent user actions across that connection.</w:t>
            </w:r>
          </w:p>
        </w:tc>
        <w:tc>
          <w:tcPr>
            <w:tcW w:w="1178" w:type="dxa"/>
            <w:tcBorders>
              <w:bottom w:val="single" w:sz="4" w:space="0" w:color="auto"/>
            </w:tcBorders>
            <w:shd w:val="clear" w:color="auto" w:fill="FFFFFF"/>
          </w:tcPr>
          <w:p>
            <w:r/>
          </w:p>
        </w:tc>
      </w:tr>
    </w:tbl>
    <w:p w14:paraId="5E2B92DD"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8B3A1D2" w14:textId="77777777" w:rsidTr="00957E19">
        <w:trPr>
          <w:cantSplit/>
          <w:jc w:val="center"/>
        </w:trPr>
        <w:tc>
          <w:tcPr>
            <w:tcW w:w="1177" w:type="dxa"/>
            <w:tcBorders>
              <w:bottom w:val="single" w:sz="4" w:space="0" w:color="auto"/>
            </w:tcBorders>
            <w:shd w:val="clear" w:color="auto" w:fill="B3B3B3"/>
          </w:tcPr>
          <w:p w14:paraId="48AE123C"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AC-17(1)</w:t>
            </w:r>
          </w:p>
        </w:tc>
        <w:tc>
          <w:tcPr>
            <w:tcW w:w="7425" w:type="dxa"/>
            <w:tcBorders>
              <w:bottom w:val="single" w:sz="4" w:space="0" w:color="auto"/>
            </w:tcBorders>
            <w:shd w:val="clear" w:color="auto" w:fill="B3B3B3"/>
          </w:tcPr>
          <w:p w14:paraId="58FE5B7E"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REMOTE ACCESS – CONTROL ENHANCEMENT</w:t>
            </w:r>
          </w:p>
        </w:tc>
        <w:tc>
          <w:tcPr>
            <w:tcW w:w="1178" w:type="dxa"/>
            <w:tcBorders>
              <w:bottom w:val="single" w:sz="4" w:space="0" w:color="auto"/>
            </w:tcBorders>
            <w:shd w:val="clear" w:color="auto" w:fill="B3B3B3"/>
          </w:tcPr>
          <w:p w14:paraId="3108C67E"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D087480" w14:textId="77777777" w:rsidTr="00957E19">
        <w:trPr>
          <w:cantSplit/>
          <w:jc w:val="center"/>
        </w:trPr>
        <w:tc>
          <w:tcPr>
            <w:tcW w:w="1177" w:type="dxa"/>
            <w:tcBorders>
              <w:bottom w:val="single" w:sz="4" w:space="0" w:color="auto"/>
            </w:tcBorders>
            <w:shd w:val="clear" w:color="auto" w:fill="FFFFFF"/>
          </w:tcPr>
          <w:p w14:paraId="5E53CB28"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AC-17(1).1</w:t>
            </w:r>
          </w:p>
        </w:tc>
        <w:tc>
          <w:tcPr>
            <w:tcW w:w="7425" w:type="dxa"/>
            <w:tcBorders>
              <w:bottom w:val="single" w:sz="4" w:space="0" w:color="auto"/>
            </w:tcBorders>
            <w:shd w:val="clear" w:color="auto" w:fill="FFFFFF"/>
          </w:tcPr>
          <w:p w14:paraId="4FA59D84"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1F989E95"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42FC8D30" w14:textId="77777777" w:rsidTr="00957E19">
        <w:trPr>
          <w:cantSplit/>
          <w:jc w:val="center"/>
        </w:trPr>
        <w:tc>
          <w:tcPr>
            <w:tcW w:w="1177" w:type="dxa"/>
            <w:tcBorders>
              <w:bottom w:val="single" w:sz="4" w:space="0" w:color="auto"/>
            </w:tcBorders>
            <w:shd w:val="clear" w:color="auto" w:fill="FFFFFF"/>
          </w:tcPr>
          <w:p w14:paraId="086A1916"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AC-17(1).1.1</w:t>
            </w:r>
          </w:p>
        </w:tc>
        <w:tc>
          <w:tcPr>
            <w:tcW w:w="7425" w:type="dxa"/>
            <w:tcBorders>
              <w:bottom w:val="single" w:sz="4" w:space="0" w:color="auto"/>
            </w:tcBorders>
            <w:shd w:val="clear" w:color="auto" w:fill="FFFFFF"/>
          </w:tcPr>
          <w:p w14:paraId="69511883" w14:textId="77777777" w:rsidR="00AC0F48" w:rsidRPr="00107951" w:rsidRDefault="00AC0F48" w:rsidP="00BF4ADB">
            <w:pPr>
              <w:numPr>
                <w:ilvl w:val="0"/>
                <w:numId w:val="39"/>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information system employs automated mechanisms to facilitate the monitoring and control of remote access methods.</w:t>
            </w:r>
          </w:p>
        </w:tc>
        <w:tc>
          <w:tcPr>
            <w:tcW w:w="1178" w:type="dxa"/>
            <w:tcBorders>
              <w:bottom w:val="single" w:sz="4" w:space="0" w:color="auto"/>
            </w:tcBorders>
            <w:shd w:val="clear" w:color="auto" w:fill="FFFFFF"/>
          </w:tcPr>
          <w:p>
            <w:r/>
          </w:p>
        </w:tc>
      </w:tr>
    </w:tbl>
    <w:p w14:paraId="6DC14CE4"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A7CC6FD" w14:textId="77777777" w:rsidTr="00957E19">
        <w:trPr>
          <w:cantSplit/>
          <w:jc w:val="center"/>
        </w:trPr>
        <w:tc>
          <w:tcPr>
            <w:tcW w:w="1177" w:type="dxa"/>
            <w:tcBorders>
              <w:bottom w:val="single" w:sz="4" w:space="0" w:color="auto"/>
            </w:tcBorders>
            <w:shd w:val="clear" w:color="auto" w:fill="B3B3B3"/>
          </w:tcPr>
          <w:p w14:paraId="2BAFBA98"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AC-17(2)</w:t>
            </w:r>
          </w:p>
        </w:tc>
        <w:tc>
          <w:tcPr>
            <w:tcW w:w="7425" w:type="dxa"/>
            <w:tcBorders>
              <w:bottom w:val="single" w:sz="4" w:space="0" w:color="auto"/>
            </w:tcBorders>
            <w:shd w:val="clear" w:color="auto" w:fill="B3B3B3"/>
          </w:tcPr>
          <w:p w14:paraId="0F962520"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REMOTE ACCESS – CONTROL ENHANCEMENT</w:t>
            </w:r>
          </w:p>
        </w:tc>
        <w:tc>
          <w:tcPr>
            <w:tcW w:w="1178" w:type="dxa"/>
            <w:tcBorders>
              <w:bottom w:val="single" w:sz="4" w:space="0" w:color="auto"/>
            </w:tcBorders>
            <w:shd w:val="clear" w:color="auto" w:fill="B3B3B3"/>
          </w:tcPr>
          <w:p w14:paraId="0E1AF02E"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8B197FB" w14:textId="77777777" w:rsidTr="00957E19">
        <w:trPr>
          <w:cantSplit/>
          <w:jc w:val="center"/>
        </w:trPr>
        <w:tc>
          <w:tcPr>
            <w:tcW w:w="1177" w:type="dxa"/>
            <w:tcBorders>
              <w:bottom w:val="single" w:sz="4" w:space="0" w:color="auto"/>
            </w:tcBorders>
            <w:shd w:val="clear" w:color="auto" w:fill="FFFFFF"/>
          </w:tcPr>
          <w:p w14:paraId="5FEAAD2D"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AC-17(2).1</w:t>
            </w:r>
          </w:p>
        </w:tc>
        <w:tc>
          <w:tcPr>
            <w:tcW w:w="7425" w:type="dxa"/>
            <w:tcBorders>
              <w:bottom w:val="single" w:sz="4" w:space="0" w:color="auto"/>
            </w:tcBorders>
            <w:shd w:val="clear" w:color="auto" w:fill="FFFFFF"/>
          </w:tcPr>
          <w:p w14:paraId="49028C4F"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01CDA14C"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20BFCA48" w14:textId="77777777" w:rsidTr="00957E19">
        <w:trPr>
          <w:cantSplit/>
          <w:jc w:val="center"/>
        </w:trPr>
        <w:tc>
          <w:tcPr>
            <w:tcW w:w="1177" w:type="dxa"/>
            <w:tcBorders>
              <w:bottom w:val="single" w:sz="4" w:space="0" w:color="auto"/>
            </w:tcBorders>
            <w:shd w:val="clear" w:color="auto" w:fill="FFFFFF"/>
          </w:tcPr>
          <w:p w14:paraId="60205AF1"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AC-17(2).1.1</w:t>
            </w:r>
          </w:p>
        </w:tc>
        <w:tc>
          <w:tcPr>
            <w:tcW w:w="7425" w:type="dxa"/>
            <w:tcBorders>
              <w:bottom w:val="single" w:sz="4" w:space="0" w:color="auto"/>
            </w:tcBorders>
            <w:shd w:val="clear" w:color="auto" w:fill="FFFFFF"/>
          </w:tcPr>
          <w:p w14:paraId="544DA977" w14:textId="77777777" w:rsidR="00AC0F48" w:rsidRPr="00107951" w:rsidRDefault="00AC0F48" w:rsidP="00BF4ADB">
            <w:pPr>
              <w:numPr>
                <w:ilvl w:val="0"/>
                <w:numId w:val="40"/>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information system employs cryptography to protect the confidentiality and integrity of remote access sessions.</w:t>
            </w:r>
          </w:p>
        </w:tc>
        <w:tc>
          <w:tcPr>
            <w:tcW w:w="1178" w:type="dxa"/>
            <w:tcBorders>
              <w:bottom w:val="single" w:sz="4" w:space="0" w:color="auto"/>
            </w:tcBorders>
            <w:shd w:val="clear" w:color="auto" w:fill="FFFFFF"/>
          </w:tcPr>
          <w:p>
            <w:r/>
          </w:p>
        </w:tc>
      </w:tr>
    </w:tbl>
    <w:p w14:paraId="78BFFAC1"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CA77B67" w14:textId="77777777" w:rsidTr="00957E19">
        <w:trPr>
          <w:cantSplit/>
          <w:jc w:val="center"/>
        </w:trPr>
        <w:tc>
          <w:tcPr>
            <w:tcW w:w="1177" w:type="dxa"/>
            <w:tcBorders>
              <w:bottom w:val="single" w:sz="4" w:space="0" w:color="auto"/>
            </w:tcBorders>
            <w:shd w:val="clear" w:color="auto" w:fill="B3B3B3"/>
          </w:tcPr>
          <w:p w14:paraId="7803ACB4"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AC-17(3)</w:t>
            </w:r>
          </w:p>
        </w:tc>
        <w:tc>
          <w:tcPr>
            <w:tcW w:w="7425" w:type="dxa"/>
            <w:tcBorders>
              <w:bottom w:val="single" w:sz="4" w:space="0" w:color="auto"/>
            </w:tcBorders>
            <w:shd w:val="clear" w:color="auto" w:fill="B3B3B3"/>
          </w:tcPr>
          <w:p w14:paraId="4005797D"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REMOTE ACCESS – CONTROL ENHANCEMENT</w:t>
            </w:r>
          </w:p>
        </w:tc>
        <w:tc>
          <w:tcPr>
            <w:tcW w:w="1178" w:type="dxa"/>
            <w:tcBorders>
              <w:bottom w:val="single" w:sz="4" w:space="0" w:color="auto"/>
            </w:tcBorders>
            <w:shd w:val="clear" w:color="auto" w:fill="B3B3B3"/>
          </w:tcPr>
          <w:p w14:paraId="2D12933E"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C7C5D6A" w14:textId="77777777" w:rsidTr="00957E19">
        <w:trPr>
          <w:cantSplit/>
          <w:jc w:val="center"/>
        </w:trPr>
        <w:tc>
          <w:tcPr>
            <w:tcW w:w="1177" w:type="dxa"/>
            <w:tcBorders>
              <w:bottom w:val="single" w:sz="4" w:space="0" w:color="auto"/>
            </w:tcBorders>
            <w:shd w:val="clear" w:color="auto" w:fill="FFFFFF"/>
          </w:tcPr>
          <w:p w14:paraId="0035FC02"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AC-17(3).1</w:t>
            </w:r>
          </w:p>
        </w:tc>
        <w:tc>
          <w:tcPr>
            <w:tcW w:w="7425" w:type="dxa"/>
            <w:tcBorders>
              <w:bottom w:val="single" w:sz="4" w:space="0" w:color="auto"/>
            </w:tcBorders>
            <w:shd w:val="clear" w:color="auto" w:fill="FFFFFF"/>
          </w:tcPr>
          <w:p w14:paraId="3211872F"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657BE13A"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5AAB35D2" w14:textId="77777777" w:rsidTr="00957E19">
        <w:trPr>
          <w:cantSplit/>
          <w:jc w:val="center"/>
        </w:trPr>
        <w:tc>
          <w:tcPr>
            <w:tcW w:w="1177" w:type="dxa"/>
            <w:tcBorders>
              <w:bottom w:val="single" w:sz="4" w:space="0" w:color="auto"/>
            </w:tcBorders>
            <w:shd w:val="clear" w:color="auto" w:fill="FFFFFF"/>
          </w:tcPr>
          <w:p w14:paraId="2A188234"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lastRenderedPageBreak/>
              <w:t>AC-17(3).1.1</w:t>
            </w:r>
          </w:p>
        </w:tc>
        <w:tc>
          <w:tcPr>
            <w:tcW w:w="7425" w:type="dxa"/>
            <w:tcBorders>
              <w:bottom w:val="single" w:sz="4" w:space="0" w:color="auto"/>
            </w:tcBorders>
            <w:shd w:val="clear" w:color="auto" w:fill="FFFFFF"/>
          </w:tcPr>
          <w:p w14:paraId="0947BE70" w14:textId="77777777" w:rsidR="00AC0F48" w:rsidRPr="00107951" w:rsidRDefault="00AC0F48" w:rsidP="00BF4ADB">
            <w:pPr>
              <w:numPr>
                <w:ilvl w:val="0"/>
                <w:numId w:val="4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managed access control points for remote access to the information system; and</w:t>
            </w:r>
          </w:p>
        </w:tc>
        <w:tc>
          <w:tcPr>
            <w:tcW w:w="1178" w:type="dxa"/>
            <w:tcBorders>
              <w:bottom w:val="single" w:sz="4" w:space="0" w:color="auto"/>
            </w:tcBorders>
            <w:shd w:val="clear" w:color="auto" w:fill="FFFFFF"/>
          </w:tcPr>
          <w:p>
            <w:r/>
          </w:p>
        </w:tc>
      </w:tr>
      <w:tr w:rsidR="00AC0F48" w14:paraId="7C0735EF" w14:textId="77777777" w:rsidTr="00957E19">
        <w:trPr>
          <w:cantSplit/>
          <w:jc w:val="center"/>
        </w:trPr>
        <w:tc>
          <w:tcPr>
            <w:tcW w:w="1177" w:type="dxa"/>
            <w:tcBorders>
              <w:bottom w:val="single" w:sz="4" w:space="0" w:color="auto"/>
            </w:tcBorders>
            <w:shd w:val="clear" w:color="auto" w:fill="FFFFFF"/>
          </w:tcPr>
          <w:p w14:paraId="753CA5DB"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AC-17(3).2.1</w:t>
            </w:r>
          </w:p>
        </w:tc>
        <w:tc>
          <w:tcPr>
            <w:tcW w:w="7425" w:type="dxa"/>
            <w:tcBorders>
              <w:bottom w:val="single" w:sz="4" w:space="0" w:color="auto"/>
            </w:tcBorders>
            <w:shd w:val="clear" w:color="auto" w:fill="FFFFFF"/>
          </w:tcPr>
          <w:p w14:paraId="32B3CA54" w14:textId="77777777" w:rsidR="00AC0F48" w:rsidRPr="00107951" w:rsidRDefault="00AC0F48" w:rsidP="00BF4ADB">
            <w:pPr>
              <w:numPr>
                <w:ilvl w:val="0"/>
                <w:numId w:val="4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information system controls all remote access through a limited number of managed access control points.</w:t>
            </w:r>
          </w:p>
        </w:tc>
        <w:tc>
          <w:tcPr>
            <w:tcW w:w="1178" w:type="dxa"/>
            <w:tcBorders>
              <w:bottom w:val="single" w:sz="4" w:space="0" w:color="auto"/>
            </w:tcBorders>
            <w:shd w:val="clear" w:color="auto" w:fill="FFFFFF"/>
          </w:tcPr>
          <w:p>
            <w:r/>
          </w:p>
        </w:tc>
      </w:tr>
    </w:tbl>
    <w:p w14:paraId="3BAD05E4"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8C4DDD7" w14:textId="77777777" w:rsidTr="00957E19">
        <w:trPr>
          <w:cantSplit/>
          <w:jc w:val="center"/>
        </w:trPr>
        <w:tc>
          <w:tcPr>
            <w:tcW w:w="1177" w:type="dxa"/>
            <w:tcBorders>
              <w:bottom w:val="single" w:sz="4" w:space="0" w:color="auto"/>
            </w:tcBorders>
            <w:shd w:val="clear" w:color="auto" w:fill="B3B3B3"/>
          </w:tcPr>
          <w:p w14:paraId="77C7BD3D"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AC-17(4)</w:t>
            </w:r>
          </w:p>
        </w:tc>
        <w:tc>
          <w:tcPr>
            <w:tcW w:w="7425" w:type="dxa"/>
            <w:tcBorders>
              <w:bottom w:val="single" w:sz="4" w:space="0" w:color="auto"/>
            </w:tcBorders>
            <w:shd w:val="clear" w:color="auto" w:fill="B3B3B3"/>
          </w:tcPr>
          <w:p w14:paraId="44B3BCF4"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REMOTE ACCESS – CONTROL ENHANCEMENT</w:t>
            </w:r>
          </w:p>
        </w:tc>
        <w:tc>
          <w:tcPr>
            <w:tcW w:w="1178" w:type="dxa"/>
            <w:tcBorders>
              <w:bottom w:val="single" w:sz="4" w:space="0" w:color="auto"/>
            </w:tcBorders>
            <w:shd w:val="clear" w:color="auto" w:fill="B3B3B3"/>
          </w:tcPr>
          <w:p w14:paraId="3E64B6C8"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ACE4493" w14:textId="77777777" w:rsidTr="00957E19">
        <w:trPr>
          <w:cantSplit/>
          <w:jc w:val="center"/>
        </w:trPr>
        <w:tc>
          <w:tcPr>
            <w:tcW w:w="1177" w:type="dxa"/>
            <w:tcBorders>
              <w:bottom w:val="single" w:sz="4" w:space="0" w:color="auto"/>
            </w:tcBorders>
            <w:shd w:val="clear" w:color="auto" w:fill="FFFFFF"/>
          </w:tcPr>
          <w:p w14:paraId="737F4A02"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AC-17(4).1</w:t>
            </w:r>
          </w:p>
        </w:tc>
        <w:tc>
          <w:tcPr>
            <w:tcW w:w="7425" w:type="dxa"/>
            <w:tcBorders>
              <w:bottom w:val="single" w:sz="4" w:space="0" w:color="auto"/>
            </w:tcBorders>
            <w:shd w:val="clear" w:color="auto" w:fill="FFFFFF"/>
          </w:tcPr>
          <w:p w14:paraId="754724D0"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455C2397"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7ACA53C8" w14:textId="77777777" w:rsidTr="00957E19">
        <w:trPr>
          <w:cantSplit/>
          <w:jc w:val="center"/>
        </w:trPr>
        <w:tc>
          <w:tcPr>
            <w:tcW w:w="1177" w:type="dxa"/>
            <w:tcBorders>
              <w:bottom w:val="single" w:sz="4" w:space="0" w:color="auto"/>
            </w:tcBorders>
            <w:shd w:val="clear" w:color="auto" w:fill="FFFFFF"/>
          </w:tcPr>
          <w:p w14:paraId="5629AABF"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AC-17(4).1.1</w:t>
            </w:r>
          </w:p>
        </w:tc>
        <w:tc>
          <w:tcPr>
            <w:tcW w:w="7425" w:type="dxa"/>
            <w:tcBorders>
              <w:bottom w:val="single" w:sz="4" w:space="0" w:color="auto"/>
            </w:tcBorders>
            <w:shd w:val="clear" w:color="auto" w:fill="FFFFFF"/>
          </w:tcPr>
          <w:p w14:paraId="1788383B" w14:textId="77777777" w:rsidR="00AC0F48" w:rsidRPr="00107951" w:rsidRDefault="00AC0F48" w:rsidP="00BF4ADB">
            <w:pPr>
              <w:numPr>
                <w:ilvl w:val="0"/>
                <w:numId w:val="42"/>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the situations and compelling operational needs when remote access to privileged functions on the information system is allowed; and</w:t>
            </w:r>
          </w:p>
        </w:tc>
        <w:tc>
          <w:tcPr>
            <w:tcW w:w="1178" w:type="dxa"/>
            <w:tcBorders>
              <w:bottom w:val="single" w:sz="4" w:space="0" w:color="auto"/>
            </w:tcBorders>
            <w:shd w:val="clear" w:color="auto" w:fill="FFFFFF"/>
          </w:tcPr>
          <w:p>
            <w:r/>
          </w:p>
        </w:tc>
      </w:tr>
      <w:tr w:rsidR="00AC0F48" w14:paraId="6A23EABB" w14:textId="77777777" w:rsidTr="00957E19">
        <w:trPr>
          <w:cantSplit/>
          <w:jc w:val="center"/>
        </w:trPr>
        <w:tc>
          <w:tcPr>
            <w:tcW w:w="1177" w:type="dxa"/>
            <w:tcBorders>
              <w:bottom w:val="single" w:sz="4" w:space="0" w:color="auto"/>
            </w:tcBorders>
            <w:shd w:val="clear" w:color="auto" w:fill="FFFFFF"/>
          </w:tcPr>
          <w:p w14:paraId="3EFD2B9F"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AC-17(4).2.1</w:t>
            </w:r>
          </w:p>
        </w:tc>
        <w:tc>
          <w:tcPr>
            <w:tcW w:w="7425" w:type="dxa"/>
            <w:tcBorders>
              <w:bottom w:val="single" w:sz="4" w:space="0" w:color="auto"/>
            </w:tcBorders>
            <w:shd w:val="clear" w:color="auto" w:fill="FFFFFF"/>
          </w:tcPr>
          <w:p w14:paraId="117F584B" w14:textId="77777777" w:rsidR="00AC0F48" w:rsidRPr="00107951" w:rsidRDefault="00AC0F48" w:rsidP="00BF4ADB">
            <w:pPr>
              <w:numPr>
                <w:ilvl w:val="0"/>
                <w:numId w:val="42"/>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permits remote access for privileged functions only for compelling operational needs and documents the rationale for such access in the security plan for the information system.</w:t>
            </w:r>
          </w:p>
        </w:tc>
        <w:tc>
          <w:tcPr>
            <w:tcW w:w="1178" w:type="dxa"/>
            <w:tcBorders>
              <w:bottom w:val="single" w:sz="4" w:space="0" w:color="auto"/>
            </w:tcBorders>
            <w:shd w:val="clear" w:color="auto" w:fill="FFFFFF"/>
          </w:tcPr>
          <w:p>
            <w:r/>
          </w:p>
        </w:tc>
      </w:tr>
    </w:tbl>
    <w:p w14:paraId="7EF0EA3C"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4DBA5CE" w14:textId="77777777" w:rsidTr="00957E19">
        <w:trPr>
          <w:cantSplit/>
          <w:jc w:val="center"/>
        </w:trPr>
        <w:tc>
          <w:tcPr>
            <w:tcW w:w="1177" w:type="dxa"/>
            <w:tcBorders>
              <w:bottom w:val="single" w:sz="4" w:space="0" w:color="auto"/>
            </w:tcBorders>
            <w:shd w:val="clear" w:color="auto" w:fill="B3B3B3"/>
          </w:tcPr>
          <w:p w14:paraId="7B570BFC" w14:textId="77777777" w:rsidR="00AC0F48" w:rsidRPr="00107951" w:rsidRDefault="00AC0F48" w:rsidP="00957E19">
            <w:pPr>
              <w:rPr>
                <w:rFonts w:ascii="Arial" w:hAnsi="Arial" w:cs="Arial"/>
                <w:b/>
                <w:iCs/>
                <w:sz w:val="18"/>
                <w:szCs w:val="18"/>
              </w:rPr>
            </w:pPr>
            <w:r>
              <w:rPr>
                <w:rFonts w:ascii="Arial" w:hAnsi="Arial" w:cs="Arial"/>
                <w:b/>
                <w:iCs/>
                <w:sz w:val="18"/>
                <w:szCs w:val="18"/>
              </w:rPr>
              <w:t>AC-17(5</w:t>
            </w:r>
            <w:r w:rsidRPr="00107951">
              <w:rPr>
                <w:rFonts w:ascii="Arial" w:hAnsi="Arial" w:cs="Arial"/>
                <w:b/>
                <w:iCs/>
                <w:sz w:val="18"/>
                <w:szCs w:val="18"/>
              </w:rPr>
              <w:t>)</w:t>
            </w:r>
          </w:p>
        </w:tc>
        <w:tc>
          <w:tcPr>
            <w:tcW w:w="7425" w:type="dxa"/>
            <w:tcBorders>
              <w:bottom w:val="single" w:sz="4" w:space="0" w:color="auto"/>
            </w:tcBorders>
            <w:shd w:val="clear" w:color="auto" w:fill="B3B3B3"/>
          </w:tcPr>
          <w:p w14:paraId="5573BD0E"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REMOTE ACCESS – CONTROL ENHANCEMENT</w:t>
            </w:r>
          </w:p>
        </w:tc>
        <w:tc>
          <w:tcPr>
            <w:tcW w:w="1178" w:type="dxa"/>
            <w:tcBorders>
              <w:bottom w:val="single" w:sz="4" w:space="0" w:color="auto"/>
            </w:tcBorders>
            <w:shd w:val="clear" w:color="auto" w:fill="B3B3B3"/>
          </w:tcPr>
          <w:p w14:paraId="54289B53"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E5A4429" w14:textId="77777777" w:rsidTr="00957E19">
        <w:trPr>
          <w:cantSplit/>
          <w:jc w:val="center"/>
        </w:trPr>
        <w:tc>
          <w:tcPr>
            <w:tcW w:w="1177" w:type="dxa"/>
            <w:tcBorders>
              <w:bottom w:val="single" w:sz="4" w:space="0" w:color="auto"/>
            </w:tcBorders>
            <w:shd w:val="clear" w:color="auto" w:fill="FFFFFF"/>
          </w:tcPr>
          <w:p w14:paraId="6974A3D4"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AC-17(5</w:t>
            </w:r>
            <w:r w:rsidRPr="00107951">
              <w:rPr>
                <w:rFonts w:ascii="Arial" w:hAnsi="Arial" w:cs="Arial"/>
                <w:b/>
                <w:iCs/>
                <w:sz w:val="18"/>
                <w:szCs w:val="18"/>
              </w:rPr>
              <w:t>).1</w:t>
            </w:r>
          </w:p>
        </w:tc>
        <w:tc>
          <w:tcPr>
            <w:tcW w:w="7425" w:type="dxa"/>
            <w:tcBorders>
              <w:bottom w:val="single" w:sz="4" w:space="0" w:color="auto"/>
            </w:tcBorders>
            <w:shd w:val="clear" w:color="auto" w:fill="FFFFFF"/>
          </w:tcPr>
          <w:p w14:paraId="3ABDED9C"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23513B3C"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1BDE357D" w14:textId="77777777" w:rsidTr="00957E19">
        <w:trPr>
          <w:cantSplit/>
          <w:jc w:val="center"/>
        </w:trPr>
        <w:tc>
          <w:tcPr>
            <w:tcW w:w="1177" w:type="dxa"/>
            <w:tcBorders>
              <w:bottom w:val="single" w:sz="4" w:space="0" w:color="auto"/>
            </w:tcBorders>
            <w:shd w:val="clear" w:color="auto" w:fill="FFFFFF"/>
          </w:tcPr>
          <w:p w14:paraId="67F5D127"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AC-17(5</w:t>
            </w:r>
            <w:r w:rsidRPr="00107951">
              <w:rPr>
                <w:rFonts w:ascii="Arial" w:hAnsi="Arial" w:cs="Arial"/>
                <w:b/>
                <w:iCs/>
                <w:sz w:val="18"/>
                <w:szCs w:val="18"/>
              </w:rPr>
              <w:t>).1.1</w:t>
            </w:r>
          </w:p>
        </w:tc>
        <w:tc>
          <w:tcPr>
            <w:tcW w:w="7425" w:type="dxa"/>
            <w:tcBorders>
              <w:bottom w:val="single" w:sz="4" w:space="0" w:color="auto"/>
            </w:tcBorders>
            <w:shd w:val="clear" w:color="auto" w:fill="FFFFFF"/>
          </w:tcPr>
          <w:p w14:paraId="5C65B389" w14:textId="77777777" w:rsidR="00AC0F48" w:rsidRPr="00BF6FB9" w:rsidRDefault="00AC0F48" w:rsidP="00BF4ADB">
            <w:pPr>
              <w:numPr>
                <w:ilvl w:val="0"/>
                <w:numId w:val="43"/>
              </w:numPr>
              <w:autoSpaceDE w:val="0"/>
              <w:autoSpaceDN w:val="0"/>
              <w:adjustRightInd w:val="0"/>
              <w:spacing w:before="60" w:after="60" w:line="240" w:lineRule="auto"/>
              <w:rPr>
                <w:rFonts w:ascii="Arial" w:hAnsi="Arial" w:cs="Arial"/>
                <w:iCs/>
                <w:sz w:val="18"/>
                <w:szCs w:val="18"/>
              </w:rPr>
            </w:pPr>
            <w:r w:rsidRPr="00BF6FB9">
              <w:rPr>
                <w:rFonts w:ascii="Arial" w:hAnsi="Arial" w:cs="Arial"/>
                <w:iCs/>
                <w:sz w:val="18"/>
                <w:szCs w:val="18"/>
              </w:rPr>
              <w:t>The organization monitors for unauthorized remote connections to the information system</w:t>
            </w:r>
            <w:r>
              <w:rPr>
                <w:rFonts w:ascii="Arial" w:hAnsi="Arial" w:cs="Arial"/>
                <w:iCs/>
                <w:sz w:val="18"/>
                <w:szCs w:val="18"/>
              </w:rPr>
              <w:t xml:space="preserve"> </w:t>
            </w:r>
            <w:r w:rsidRPr="00BF6FB9">
              <w:rPr>
                <w:rFonts w:ascii="Arial" w:hAnsi="Arial" w:cs="Arial"/>
                <w:iCs/>
                <w:sz w:val="18"/>
                <w:szCs w:val="18"/>
              </w:rPr>
              <w:t>[Assignment: organization-defined frequency], and takes appropriate action if an unauthorized connection is discovered.</w:t>
            </w:r>
          </w:p>
        </w:tc>
        <w:tc>
          <w:tcPr>
            <w:tcW w:w="1178" w:type="dxa"/>
            <w:tcBorders>
              <w:bottom w:val="single" w:sz="4" w:space="0" w:color="auto"/>
            </w:tcBorders>
            <w:shd w:val="clear" w:color="auto" w:fill="FFFFFF"/>
          </w:tcPr>
          <w:p>
            <w:r/>
          </w:p>
        </w:tc>
      </w:tr>
    </w:tbl>
    <w:p w14:paraId="36B6BE33"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741EEB7F" w14:textId="77777777" w:rsidTr="00957E19">
        <w:trPr>
          <w:cantSplit/>
          <w:jc w:val="center"/>
        </w:trPr>
        <w:tc>
          <w:tcPr>
            <w:tcW w:w="1177" w:type="dxa"/>
            <w:tcBorders>
              <w:bottom w:val="single" w:sz="4" w:space="0" w:color="auto"/>
            </w:tcBorders>
            <w:shd w:val="clear" w:color="auto" w:fill="B3B3B3"/>
          </w:tcPr>
          <w:p w14:paraId="1BAB7070" w14:textId="77777777" w:rsidR="00AC0F48" w:rsidRPr="00107951" w:rsidRDefault="00AC0F48" w:rsidP="00957E19">
            <w:pPr>
              <w:rPr>
                <w:rFonts w:ascii="Arial" w:hAnsi="Arial" w:cs="Arial"/>
                <w:b/>
                <w:iCs/>
                <w:sz w:val="18"/>
                <w:szCs w:val="18"/>
              </w:rPr>
            </w:pPr>
            <w:r>
              <w:rPr>
                <w:rFonts w:ascii="Arial" w:hAnsi="Arial" w:cs="Arial"/>
                <w:b/>
                <w:iCs/>
                <w:sz w:val="18"/>
                <w:szCs w:val="18"/>
              </w:rPr>
              <w:t>AC-17(7</w:t>
            </w:r>
            <w:r w:rsidRPr="00107951">
              <w:rPr>
                <w:rFonts w:ascii="Arial" w:hAnsi="Arial" w:cs="Arial"/>
                <w:b/>
                <w:iCs/>
                <w:sz w:val="18"/>
                <w:szCs w:val="18"/>
              </w:rPr>
              <w:t>)</w:t>
            </w:r>
          </w:p>
        </w:tc>
        <w:tc>
          <w:tcPr>
            <w:tcW w:w="7425" w:type="dxa"/>
            <w:tcBorders>
              <w:bottom w:val="single" w:sz="4" w:space="0" w:color="auto"/>
            </w:tcBorders>
            <w:shd w:val="clear" w:color="auto" w:fill="B3B3B3"/>
          </w:tcPr>
          <w:p w14:paraId="1B053E39"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REMOTE ACCESS – CONTROL ENHANCEMENT</w:t>
            </w:r>
          </w:p>
        </w:tc>
        <w:tc>
          <w:tcPr>
            <w:tcW w:w="1178" w:type="dxa"/>
            <w:tcBorders>
              <w:bottom w:val="single" w:sz="4" w:space="0" w:color="auto"/>
            </w:tcBorders>
            <w:shd w:val="clear" w:color="auto" w:fill="B3B3B3"/>
          </w:tcPr>
          <w:p w14:paraId="3330D9C3"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9D7C776" w14:textId="77777777" w:rsidTr="00957E19">
        <w:trPr>
          <w:cantSplit/>
          <w:jc w:val="center"/>
        </w:trPr>
        <w:tc>
          <w:tcPr>
            <w:tcW w:w="1177" w:type="dxa"/>
            <w:tcBorders>
              <w:bottom w:val="single" w:sz="4" w:space="0" w:color="auto"/>
            </w:tcBorders>
            <w:shd w:val="clear" w:color="auto" w:fill="FFFFFF"/>
          </w:tcPr>
          <w:p w14:paraId="613D6949"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AC-17(7</w:t>
            </w:r>
            <w:r w:rsidRPr="00107951">
              <w:rPr>
                <w:rFonts w:ascii="Arial" w:hAnsi="Arial" w:cs="Arial"/>
                <w:b/>
                <w:iCs/>
                <w:sz w:val="18"/>
                <w:szCs w:val="18"/>
              </w:rPr>
              <w:t>).1</w:t>
            </w:r>
          </w:p>
        </w:tc>
        <w:tc>
          <w:tcPr>
            <w:tcW w:w="7425" w:type="dxa"/>
            <w:tcBorders>
              <w:bottom w:val="single" w:sz="4" w:space="0" w:color="auto"/>
            </w:tcBorders>
            <w:shd w:val="clear" w:color="auto" w:fill="FFFFFF"/>
          </w:tcPr>
          <w:p w14:paraId="0BFD02FE"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04688C37"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7C09D0B2" w14:textId="77777777" w:rsidTr="00957E19">
        <w:trPr>
          <w:cantSplit/>
          <w:jc w:val="center"/>
        </w:trPr>
        <w:tc>
          <w:tcPr>
            <w:tcW w:w="1177" w:type="dxa"/>
            <w:tcBorders>
              <w:bottom w:val="single" w:sz="4" w:space="0" w:color="auto"/>
            </w:tcBorders>
            <w:shd w:val="clear" w:color="auto" w:fill="FFFFFF"/>
          </w:tcPr>
          <w:p w14:paraId="260BDD86"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AC-17(7</w:t>
            </w:r>
            <w:r w:rsidRPr="00107951">
              <w:rPr>
                <w:rFonts w:ascii="Arial" w:hAnsi="Arial" w:cs="Arial"/>
                <w:b/>
                <w:iCs/>
                <w:sz w:val="18"/>
                <w:szCs w:val="18"/>
              </w:rPr>
              <w:t>).1.1</w:t>
            </w:r>
          </w:p>
        </w:tc>
        <w:tc>
          <w:tcPr>
            <w:tcW w:w="7425" w:type="dxa"/>
            <w:tcBorders>
              <w:bottom w:val="single" w:sz="4" w:space="0" w:color="auto"/>
            </w:tcBorders>
            <w:shd w:val="clear" w:color="auto" w:fill="FFFFFF"/>
          </w:tcPr>
          <w:p w14:paraId="303E277C" w14:textId="77777777" w:rsidR="00AC0F48" w:rsidRPr="00622403" w:rsidRDefault="00AC0F48" w:rsidP="00BF4ADB">
            <w:pPr>
              <w:numPr>
                <w:ilvl w:val="0"/>
                <w:numId w:val="44"/>
              </w:numPr>
              <w:autoSpaceDE w:val="0"/>
              <w:autoSpaceDN w:val="0"/>
              <w:adjustRightInd w:val="0"/>
              <w:spacing w:before="60" w:after="60" w:line="240" w:lineRule="auto"/>
              <w:rPr>
                <w:rFonts w:ascii="Arial" w:hAnsi="Arial" w:cs="Arial"/>
                <w:iCs/>
                <w:sz w:val="18"/>
                <w:szCs w:val="18"/>
              </w:rPr>
            </w:pPr>
            <w:r w:rsidRPr="00622403">
              <w:rPr>
                <w:rFonts w:ascii="Arial" w:hAnsi="Arial" w:cs="Arial"/>
                <w:iCs/>
                <w:sz w:val="18"/>
                <w:szCs w:val="18"/>
              </w:rPr>
              <w:t>The organization ensures that remote sessions for accessing [Assignment: organization-defined</w:t>
            </w:r>
            <w:r>
              <w:rPr>
                <w:rFonts w:ascii="Arial" w:hAnsi="Arial" w:cs="Arial"/>
                <w:iCs/>
                <w:sz w:val="18"/>
                <w:szCs w:val="18"/>
              </w:rPr>
              <w:t xml:space="preserve"> </w:t>
            </w:r>
            <w:r w:rsidRPr="00622403">
              <w:rPr>
                <w:rFonts w:ascii="Arial" w:hAnsi="Arial" w:cs="Arial"/>
                <w:iCs/>
                <w:sz w:val="18"/>
                <w:szCs w:val="18"/>
              </w:rPr>
              <w:t>list of security functions and security-relevant information] employ [Assignment: organization defined additional security measures] and are audited.</w:t>
            </w:r>
          </w:p>
        </w:tc>
        <w:tc>
          <w:tcPr>
            <w:tcW w:w="1178" w:type="dxa"/>
            <w:tcBorders>
              <w:bottom w:val="single" w:sz="4" w:space="0" w:color="auto"/>
            </w:tcBorders>
            <w:shd w:val="clear" w:color="auto" w:fill="FFFFFF"/>
          </w:tcPr>
          <w:p>
            <w:r/>
          </w:p>
        </w:tc>
      </w:tr>
    </w:tbl>
    <w:p w14:paraId="1F982DCF"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92AD92D" w14:textId="77777777" w:rsidTr="00957E19">
        <w:trPr>
          <w:cantSplit/>
          <w:jc w:val="center"/>
        </w:trPr>
        <w:tc>
          <w:tcPr>
            <w:tcW w:w="1177" w:type="dxa"/>
            <w:tcBorders>
              <w:bottom w:val="single" w:sz="4" w:space="0" w:color="auto"/>
            </w:tcBorders>
            <w:shd w:val="clear" w:color="auto" w:fill="B3B3B3"/>
          </w:tcPr>
          <w:p w14:paraId="2C221C77" w14:textId="77777777" w:rsidR="00AC0F48" w:rsidRPr="00107951" w:rsidRDefault="00AC0F48" w:rsidP="00957E19">
            <w:pPr>
              <w:rPr>
                <w:rFonts w:ascii="Arial" w:hAnsi="Arial" w:cs="Arial"/>
                <w:b/>
                <w:iCs/>
                <w:sz w:val="18"/>
                <w:szCs w:val="18"/>
              </w:rPr>
            </w:pPr>
            <w:r>
              <w:rPr>
                <w:rFonts w:ascii="Arial" w:hAnsi="Arial" w:cs="Arial"/>
                <w:b/>
                <w:iCs/>
                <w:sz w:val="18"/>
                <w:szCs w:val="18"/>
              </w:rPr>
              <w:t>AC-17(8</w:t>
            </w:r>
            <w:r w:rsidRPr="00107951">
              <w:rPr>
                <w:rFonts w:ascii="Arial" w:hAnsi="Arial" w:cs="Arial"/>
                <w:b/>
                <w:iCs/>
                <w:sz w:val="18"/>
                <w:szCs w:val="18"/>
              </w:rPr>
              <w:t>)</w:t>
            </w:r>
          </w:p>
        </w:tc>
        <w:tc>
          <w:tcPr>
            <w:tcW w:w="7425" w:type="dxa"/>
            <w:tcBorders>
              <w:bottom w:val="single" w:sz="4" w:space="0" w:color="auto"/>
            </w:tcBorders>
            <w:shd w:val="clear" w:color="auto" w:fill="B3B3B3"/>
          </w:tcPr>
          <w:p w14:paraId="33AAD8E6"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REMOTE ACCESS – CONTROL ENHANCEMENT</w:t>
            </w:r>
          </w:p>
        </w:tc>
        <w:tc>
          <w:tcPr>
            <w:tcW w:w="1178" w:type="dxa"/>
            <w:tcBorders>
              <w:bottom w:val="single" w:sz="4" w:space="0" w:color="auto"/>
            </w:tcBorders>
            <w:shd w:val="clear" w:color="auto" w:fill="B3B3B3"/>
          </w:tcPr>
          <w:p w14:paraId="3C4FB6F6"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0814886" w14:textId="77777777" w:rsidTr="00957E19">
        <w:trPr>
          <w:cantSplit/>
          <w:jc w:val="center"/>
        </w:trPr>
        <w:tc>
          <w:tcPr>
            <w:tcW w:w="1177" w:type="dxa"/>
            <w:tcBorders>
              <w:bottom w:val="single" w:sz="4" w:space="0" w:color="auto"/>
            </w:tcBorders>
            <w:shd w:val="clear" w:color="auto" w:fill="FFFFFF"/>
          </w:tcPr>
          <w:p w14:paraId="5BDA7D12"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lastRenderedPageBreak/>
              <w:t>AC-17(8</w:t>
            </w:r>
            <w:r w:rsidRPr="00107951">
              <w:rPr>
                <w:rFonts w:ascii="Arial" w:hAnsi="Arial" w:cs="Arial"/>
                <w:b/>
                <w:iCs/>
                <w:sz w:val="18"/>
                <w:szCs w:val="18"/>
              </w:rPr>
              <w:t>).1</w:t>
            </w:r>
          </w:p>
        </w:tc>
        <w:tc>
          <w:tcPr>
            <w:tcW w:w="7425" w:type="dxa"/>
            <w:tcBorders>
              <w:bottom w:val="single" w:sz="4" w:space="0" w:color="auto"/>
            </w:tcBorders>
            <w:shd w:val="clear" w:color="auto" w:fill="FFFFFF"/>
          </w:tcPr>
          <w:p w14:paraId="67FD00B1"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70106861"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3B88260B" w14:textId="77777777" w:rsidTr="00957E19">
        <w:trPr>
          <w:cantSplit/>
          <w:jc w:val="center"/>
        </w:trPr>
        <w:tc>
          <w:tcPr>
            <w:tcW w:w="1177" w:type="dxa"/>
            <w:tcBorders>
              <w:bottom w:val="single" w:sz="4" w:space="0" w:color="auto"/>
            </w:tcBorders>
            <w:shd w:val="clear" w:color="auto" w:fill="FFFFFF"/>
          </w:tcPr>
          <w:p w14:paraId="3AC81D1D"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AC-17(8</w:t>
            </w:r>
            <w:r w:rsidRPr="00107951">
              <w:rPr>
                <w:rFonts w:ascii="Arial" w:hAnsi="Arial" w:cs="Arial"/>
                <w:b/>
                <w:iCs/>
                <w:sz w:val="18"/>
                <w:szCs w:val="18"/>
              </w:rPr>
              <w:t>).1.1</w:t>
            </w:r>
          </w:p>
        </w:tc>
        <w:tc>
          <w:tcPr>
            <w:tcW w:w="7425" w:type="dxa"/>
            <w:tcBorders>
              <w:bottom w:val="single" w:sz="4" w:space="0" w:color="auto"/>
            </w:tcBorders>
            <w:shd w:val="clear" w:color="auto" w:fill="FFFFFF"/>
          </w:tcPr>
          <w:p w14:paraId="2A11B29C" w14:textId="77777777" w:rsidR="00AC0F48" w:rsidRPr="00441A6E" w:rsidRDefault="00AC0F48" w:rsidP="00BF4ADB">
            <w:pPr>
              <w:numPr>
                <w:ilvl w:val="0"/>
                <w:numId w:val="45"/>
              </w:numPr>
              <w:autoSpaceDE w:val="0"/>
              <w:autoSpaceDN w:val="0"/>
              <w:adjustRightInd w:val="0"/>
              <w:spacing w:before="60" w:after="60" w:line="240" w:lineRule="auto"/>
              <w:rPr>
                <w:rFonts w:ascii="Arial" w:hAnsi="Arial" w:cs="Arial"/>
                <w:iCs/>
                <w:sz w:val="18"/>
                <w:szCs w:val="18"/>
              </w:rPr>
            </w:pPr>
            <w:r>
              <w:rPr>
                <w:rFonts w:ascii="Arial" w:hAnsi="Arial" w:cs="Arial"/>
                <w:iCs/>
                <w:sz w:val="18"/>
                <w:szCs w:val="18"/>
              </w:rPr>
              <w:t xml:space="preserve">The organization disables </w:t>
            </w:r>
            <w:r w:rsidRPr="00CC401C">
              <w:rPr>
                <w:rFonts w:ascii="Arial" w:hAnsi="Arial" w:cs="Arial"/>
                <w:iCs/>
                <w:sz w:val="18"/>
                <w:szCs w:val="18"/>
              </w:rPr>
              <w:t>all unnecessary ports and protocols</w:t>
            </w:r>
            <w:r w:rsidRPr="00441A6E">
              <w:rPr>
                <w:rFonts w:ascii="Arial" w:hAnsi="Arial" w:cs="Arial"/>
                <w:iCs/>
                <w:sz w:val="18"/>
                <w:szCs w:val="18"/>
              </w:rPr>
              <w:t xml:space="preserve"> except for explicitly identified components in support of specific operational requirements.</w:t>
            </w:r>
          </w:p>
        </w:tc>
        <w:tc>
          <w:tcPr>
            <w:tcW w:w="1178" w:type="dxa"/>
            <w:tcBorders>
              <w:bottom w:val="single" w:sz="4" w:space="0" w:color="auto"/>
            </w:tcBorders>
            <w:shd w:val="clear" w:color="auto" w:fill="FFFFFF"/>
          </w:tcPr>
          <w:p>
            <w:r/>
          </w:p>
        </w:tc>
      </w:tr>
    </w:tbl>
    <w:p w14:paraId="71283CC0"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499F835" w14:textId="77777777" w:rsidTr="00957E19">
        <w:trPr>
          <w:cantSplit/>
          <w:jc w:val="center"/>
        </w:trPr>
        <w:tc>
          <w:tcPr>
            <w:tcW w:w="1177" w:type="dxa"/>
            <w:tcBorders>
              <w:bottom w:val="single" w:sz="4" w:space="0" w:color="auto"/>
            </w:tcBorders>
            <w:shd w:val="clear" w:color="auto" w:fill="B3B3B3"/>
          </w:tcPr>
          <w:p w14:paraId="2FAF79E7"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AC-18</w:t>
            </w:r>
          </w:p>
        </w:tc>
        <w:tc>
          <w:tcPr>
            <w:tcW w:w="7425" w:type="dxa"/>
            <w:tcBorders>
              <w:bottom w:val="single" w:sz="4" w:space="0" w:color="auto"/>
            </w:tcBorders>
            <w:shd w:val="clear" w:color="auto" w:fill="B3B3B3"/>
          </w:tcPr>
          <w:p w14:paraId="79E458F9"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WIRELESS ACCESS</w:t>
            </w:r>
          </w:p>
        </w:tc>
        <w:tc>
          <w:tcPr>
            <w:tcW w:w="1178" w:type="dxa"/>
            <w:tcBorders>
              <w:bottom w:val="single" w:sz="4" w:space="0" w:color="auto"/>
            </w:tcBorders>
            <w:shd w:val="clear" w:color="auto" w:fill="B3B3B3"/>
          </w:tcPr>
          <w:p w14:paraId="4836424A"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424E427" w14:textId="77777777" w:rsidTr="00957E19">
        <w:trPr>
          <w:cantSplit/>
          <w:jc w:val="center"/>
        </w:trPr>
        <w:tc>
          <w:tcPr>
            <w:tcW w:w="1177" w:type="dxa"/>
            <w:tcBorders>
              <w:bottom w:val="single" w:sz="4" w:space="0" w:color="auto"/>
            </w:tcBorders>
            <w:shd w:val="clear" w:color="auto" w:fill="FFFFFF"/>
          </w:tcPr>
          <w:p w14:paraId="01D3F59B"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AC-18.1</w:t>
            </w:r>
          </w:p>
        </w:tc>
        <w:tc>
          <w:tcPr>
            <w:tcW w:w="7425" w:type="dxa"/>
            <w:tcBorders>
              <w:bottom w:val="single" w:sz="4" w:space="0" w:color="auto"/>
            </w:tcBorders>
            <w:shd w:val="clear" w:color="auto" w:fill="FFFFFF"/>
          </w:tcPr>
          <w:p w14:paraId="3B81E173"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00B2BDB8"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0E807DCF" w14:textId="77777777" w:rsidTr="00957E19">
        <w:trPr>
          <w:cantSplit/>
          <w:jc w:val="center"/>
        </w:trPr>
        <w:tc>
          <w:tcPr>
            <w:tcW w:w="1177" w:type="dxa"/>
            <w:tcBorders>
              <w:bottom w:val="single" w:sz="4" w:space="0" w:color="auto"/>
            </w:tcBorders>
            <w:shd w:val="clear" w:color="auto" w:fill="FFFFFF"/>
          </w:tcPr>
          <w:p w14:paraId="7651A1BB"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AC-18.1.1</w:t>
            </w:r>
          </w:p>
        </w:tc>
        <w:tc>
          <w:tcPr>
            <w:tcW w:w="7425" w:type="dxa"/>
            <w:tcBorders>
              <w:bottom w:val="single" w:sz="4" w:space="0" w:color="auto"/>
            </w:tcBorders>
            <w:shd w:val="clear" w:color="auto" w:fill="FFFFFF"/>
          </w:tcPr>
          <w:p w14:paraId="34B66803" w14:textId="77777777" w:rsidR="00AC0F48" w:rsidRPr="00107951" w:rsidRDefault="00AC0F48" w:rsidP="00BF4ADB">
            <w:pPr>
              <w:numPr>
                <w:ilvl w:val="0"/>
                <w:numId w:val="46"/>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establishes usage restrictions and implementation guidance for wireless technologies;</w:t>
            </w:r>
          </w:p>
        </w:tc>
        <w:tc>
          <w:tcPr>
            <w:tcW w:w="1178" w:type="dxa"/>
            <w:tcBorders>
              <w:bottom w:val="single" w:sz="4" w:space="0" w:color="auto"/>
            </w:tcBorders>
            <w:shd w:val="clear" w:color="auto" w:fill="FFFFFF"/>
          </w:tcPr>
          <w:p>
            <w:r/>
          </w:p>
        </w:tc>
      </w:tr>
      <w:tr w:rsidR="00AC0F48" w14:paraId="5E759179" w14:textId="77777777" w:rsidTr="00957E19">
        <w:trPr>
          <w:cantSplit/>
          <w:jc w:val="center"/>
        </w:trPr>
        <w:tc>
          <w:tcPr>
            <w:tcW w:w="1177" w:type="dxa"/>
            <w:tcBorders>
              <w:bottom w:val="single" w:sz="4" w:space="0" w:color="auto"/>
            </w:tcBorders>
            <w:shd w:val="clear" w:color="auto" w:fill="FFFFFF"/>
          </w:tcPr>
          <w:p w14:paraId="726723C5"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AC-18.1.2</w:t>
            </w:r>
          </w:p>
        </w:tc>
        <w:tc>
          <w:tcPr>
            <w:tcW w:w="7425" w:type="dxa"/>
            <w:tcBorders>
              <w:bottom w:val="single" w:sz="4" w:space="0" w:color="auto"/>
            </w:tcBorders>
            <w:shd w:val="clear" w:color="auto" w:fill="FFFFFF"/>
          </w:tcPr>
          <w:p w14:paraId="79D437E5" w14:textId="77777777" w:rsidR="00AC0F48" w:rsidRPr="00107951" w:rsidRDefault="00AC0F48" w:rsidP="00BF4ADB">
            <w:pPr>
              <w:numPr>
                <w:ilvl w:val="0"/>
                <w:numId w:val="46"/>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authorizes, monitors, and controls wireless access to the information system; and</w:t>
            </w:r>
          </w:p>
        </w:tc>
        <w:tc>
          <w:tcPr>
            <w:tcW w:w="1178" w:type="dxa"/>
            <w:tcBorders>
              <w:bottom w:val="single" w:sz="4" w:space="0" w:color="auto"/>
            </w:tcBorders>
            <w:shd w:val="clear" w:color="auto" w:fill="FFFFFF"/>
          </w:tcPr>
          <w:p>
            <w:r/>
          </w:p>
        </w:tc>
      </w:tr>
      <w:tr w:rsidR="00AC0F48" w14:paraId="686E9AA0" w14:textId="77777777" w:rsidTr="00957E19">
        <w:trPr>
          <w:cantSplit/>
          <w:jc w:val="center"/>
        </w:trPr>
        <w:tc>
          <w:tcPr>
            <w:tcW w:w="1177" w:type="dxa"/>
            <w:tcBorders>
              <w:bottom w:val="single" w:sz="4" w:space="0" w:color="auto"/>
            </w:tcBorders>
            <w:shd w:val="clear" w:color="auto" w:fill="FFFFFF"/>
          </w:tcPr>
          <w:p w14:paraId="5F5AA9EB"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AC-18.1.3</w:t>
            </w:r>
          </w:p>
        </w:tc>
        <w:tc>
          <w:tcPr>
            <w:tcW w:w="7425" w:type="dxa"/>
            <w:tcBorders>
              <w:bottom w:val="single" w:sz="4" w:space="0" w:color="auto"/>
            </w:tcBorders>
            <w:shd w:val="clear" w:color="auto" w:fill="FFFFFF"/>
          </w:tcPr>
          <w:p w14:paraId="343589D8" w14:textId="77777777" w:rsidR="00AC0F48" w:rsidRPr="00107951" w:rsidRDefault="00AC0F48" w:rsidP="00BF4ADB">
            <w:pPr>
              <w:numPr>
                <w:ilvl w:val="0"/>
                <w:numId w:val="46"/>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wireless access restrictions are consistent with NIST Special Publications 800-48 and 800-97</w:t>
            </w:r>
          </w:p>
        </w:tc>
        <w:tc>
          <w:tcPr>
            <w:tcW w:w="1178" w:type="dxa"/>
            <w:tcBorders>
              <w:bottom w:val="single" w:sz="4" w:space="0" w:color="auto"/>
            </w:tcBorders>
            <w:shd w:val="clear" w:color="auto" w:fill="FFFFFF"/>
          </w:tcPr>
          <w:p>
            <w:r/>
          </w:p>
        </w:tc>
      </w:tr>
    </w:tbl>
    <w:p w14:paraId="762ECFC7"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321CD74" w14:textId="77777777" w:rsidTr="00957E19">
        <w:trPr>
          <w:cantSplit/>
          <w:jc w:val="center"/>
        </w:trPr>
        <w:tc>
          <w:tcPr>
            <w:tcW w:w="1177" w:type="dxa"/>
            <w:tcBorders>
              <w:bottom w:val="single" w:sz="4" w:space="0" w:color="auto"/>
            </w:tcBorders>
            <w:shd w:val="clear" w:color="auto" w:fill="B3B3B3"/>
          </w:tcPr>
          <w:p w14:paraId="7CE5F575"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AC-18(1)</w:t>
            </w:r>
          </w:p>
        </w:tc>
        <w:tc>
          <w:tcPr>
            <w:tcW w:w="7425" w:type="dxa"/>
            <w:tcBorders>
              <w:bottom w:val="single" w:sz="4" w:space="0" w:color="auto"/>
            </w:tcBorders>
            <w:shd w:val="clear" w:color="auto" w:fill="B3B3B3"/>
          </w:tcPr>
          <w:p w14:paraId="1D068690"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WIRELESS ACCESS – CONTROL ENHANCEMENT</w:t>
            </w:r>
          </w:p>
        </w:tc>
        <w:tc>
          <w:tcPr>
            <w:tcW w:w="1178" w:type="dxa"/>
            <w:tcBorders>
              <w:bottom w:val="single" w:sz="4" w:space="0" w:color="auto"/>
            </w:tcBorders>
            <w:shd w:val="clear" w:color="auto" w:fill="B3B3B3"/>
          </w:tcPr>
          <w:p w14:paraId="1E64FBEF"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F614758" w14:textId="77777777" w:rsidTr="00957E19">
        <w:trPr>
          <w:cantSplit/>
          <w:jc w:val="center"/>
        </w:trPr>
        <w:tc>
          <w:tcPr>
            <w:tcW w:w="1177" w:type="dxa"/>
            <w:tcBorders>
              <w:bottom w:val="single" w:sz="4" w:space="0" w:color="auto"/>
            </w:tcBorders>
            <w:shd w:val="clear" w:color="auto" w:fill="FFFFFF"/>
          </w:tcPr>
          <w:p w14:paraId="62D39582"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AC-18(1).1</w:t>
            </w:r>
          </w:p>
        </w:tc>
        <w:tc>
          <w:tcPr>
            <w:tcW w:w="7425" w:type="dxa"/>
            <w:tcBorders>
              <w:bottom w:val="single" w:sz="4" w:space="0" w:color="auto"/>
            </w:tcBorders>
            <w:shd w:val="clear" w:color="auto" w:fill="FFFFFF"/>
          </w:tcPr>
          <w:p w14:paraId="6A1B892C"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3D6A3ADF"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54EFC74B" w14:textId="77777777" w:rsidTr="00957E19">
        <w:trPr>
          <w:cantSplit/>
          <w:jc w:val="center"/>
        </w:trPr>
        <w:tc>
          <w:tcPr>
            <w:tcW w:w="1177" w:type="dxa"/>
            <w:tcBorders>
              <w:bottom w:val="single" w:sz="4" w:space="0" w:color="auto"/>
            </w:tcBorders>
            <w:shd w:val="clear" w:color="auto" w:fill="FFFFFF"/>
          </w:tcPr>
          <w:p w14:paraId="41FAB5A3"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AC-18(1).1.1</w:t>
            </w:r>
          </w:p>
        </w:tc>
        <w:tc>
          <w:tcPr>
            <w:tcW w:w="7425" w:type="dxa"/>
            <w:tcBorders>
              <w:bottom w:val="single" w:sz="4" w:space="0" w:color="auto"/>
            </w:tcBorders>
            <w:shd w:val="clear" w:color="auto" w:fill="FFFFFF"/>
          </w:tcPr>
          <w:p w14:paraId="4A1710AC" w14:textId="77777777" w:rsidR="00AC0F48" w:rsidRPr="00107951" w:rsidRDefault="00AC0F48" w:rsidP="00BF4ADB">
            <w:pPr>
              <w:numPr>
                <w:ilvl w:val="0"/>
                <w:numId w:val="4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uses authentication and encryption to protect wireless access to the information system.</w:t>
            </w:r>
          </w:p>
        </w:tc>
        <w:tc>
          <w:tcPr>
            <w:tcW w:w="1178" w:type="dxa"/>
            <w:tcBorders>
              <w:bottom w:val="single" w:sz="4" w:space="0" w:color="auto"/>
            </w:tcBorders>
            <w:shd w:val="clear" w:color="auto" w:fill="FFFFFF"/>
          </w:tcPr>
          <w:p>
            <w:r/>
          </w:p>
        </w:tc>
      </w:tr>
    </w:tbl>
    <w:p w14:paraId="0DBD5B32"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065AD6B7" w14:textId="77777777" w:rsidTr="00957E19">
        <w:trPr>
          <w:cantSplit/>
          <w:jc w:val="center"/>
        </w:trPr>
        <w:tc>
          <w:tcPr>
            <w:tcW w:w="1177" w:type="dxa"/>
            <w:tcBorders>
              <w:bottom w:val="single" w:sz="4" w:space="0" w:color="auto"/>
            </w:tcBorders>
            <w:shd w:val="clear" w:color="auto" w:fill="B3B3B3"/>
          </w:tcPr>
          <w:p w14:paraId="34604390"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AC-19</w:t>
            </w:r>
          </w:p>
        </w:tc>
        <w:tc>
          <w:tcPr>
            <w:tcW w:w="7425" w:type="dxa"/>
            <w:tcBorders>
              <w:bottom w:val="single" w:sz="4" w:space="0" w:color="auto"/>
            </w:tcBorders>
            <w:shd w:val="clear" w:color="auto" w:fill="B3B3B3"/>
          </w:tcPr>
          <w:p w14:paraId="6C0CC034"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ACCESS CONTROL FOR MOBILE DEVICES</w:t>
            </w:r>
          </w:p>
        </w:tc>
        <w:tc>
          <w:tcPr>
            <w:tcW w:w="1178" w:type="dxa"/>
            <w:tcBorders>
              <w:bottom w:val="single" w:sz="4" w:space="0" w:color="auto"/>
            </w:tcBorders>
            <w:shd w:val="clear" w:color="auto" w:fill="B3B3B3"/>
          </w:tcPr>
          <w:p w14:paraId="40368360"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F2B6EDC" w14:textId="77777777" w:rsidTr="00957E19">
        <w:trPr>
          <w:cantSplit/>
          <w:jc w:val="center"/>
        </w:trPr>
        <w:tc>
          <w:tcPr>
            <w:tcW w:w="1177" w:type="dxa"/>
            <w:tcBorders>
              <w:bottom w:val="single" w:sz="4" w:space="0" w:color="auto"/>
            </w:tcBorders>
            <w:shd w:val="clear" w:color="auto" w:fill="FFFFFF"/>
          </w:tcPr>
          <w:p w14:paraId="65EBDFFA"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AC-19.1</w:t>
            </w:r>
          </w:p>
        </w:tc>
        <w:tc>
          <w:tcPr>
            <w:tcW w:w="7425" w:type="dxa"/>
            <w:tcBorders>
              <w:bottom w:val="single" w:sz="4" w:space="0" w:color="auto"/>
            </w:tcBorders>
            <w:shd w:val="clear" w:color="auto" w:fill="FFFFFF"/>
          </w:tcPr>
          <w:p w14:paraId="24FC6E30"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031BDE4A"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606036DC" w14:textId="77777777" w:rsidTr="00957E19">
        <w:trPr>
          <w:cantSplit/>
          <w:jc w:val="center"/>
        </w:trPr>
        <w:tc>
          <w:tcPr>
            <w:tcW w:w="1177" w:type="dxa"/>
            <w:tcBorders>
              <w:bottom w:val="single" w:sz="4" w:space="0" w:color="auto"/>
            </w:tcBorders>
            <w:shd w:val="clear" w:color="auto" w:fill="FFFFFF"/>
          </w:tcPr>
          <w:p w14:paraId="2048CDAF"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AC-19.1.1</w:t>
            </w:r>
          </w:p>
        </w:tc>
        <w:tc>
          <w:tcPr>
            <w:tcW w:w="7425" w:type="dxa"/>
            <w:tcBorders>
              <w:bottom w:val="single" w:sz="4" w:space="0" w:color="auto"/>
            </w:tcBorders>
            <w:shd w:val="clear" w:color="auto" w:fill="FFFFFF"/>
          </w:tcPr>
          <w:p w14:paraId="2407824D" w14:textId="77777777" w:rsidR="00AC0F48" w:rsidRPr="00107951" w:rsidRDefault="00AC0F48" w:rsidP="00BF4ADB">
            <w:pPr>
              <w:numPr>
                <w:ilvl w:val="0"/>
                <w:numId w:val="48"/>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establishes usage restrictions and implementation guidance for organization-controlled portable and mobile devices; and</w:t>
            </w:r>
          </w:p>
        </w:tc>
        <w:tc>
          <w:tcPr>
            <w:tcW w:w="1178" w:type="dxa"/>
            <w:tcBorders>
              <w:bottom w:val="single" w:sz="4" w:space="0" w:color="auto"/>
            </w:tcBorders>
            <w:shd w:val="clear" w:color="auto" w:fill="FFFFFF"/>
          </w:tcPr>
          <w:p>
            <w:r/>
          </w:p>
        </w:tc>
      </w:tr>
      <w:tr w:rsidR="00AC0F48" w14:paraId="55C689BF" w14:textId="77777777" w:rsidTr="00957E19">
        <w:trPr>
          <w:cantSplit/>
          <w:jc w:val="center"/>
        </w:trPr>
        <w:tc>
          <w:tcPr>
            <w:tcW w:w="1177" w:type="dxa"/>
            <w:tcBorders>
              <w:bottom w:val="single" w:sz="4" w:space="0" w:color="auto"/>
            </w:tcBorders>
            <w:shd w:val="clear" w:color="auto" w:fill="FFFFFF"/>
          </w:tcPr>
          <w:p w14:paraId="66257E4C"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AC-19.1.2</w:t>
            </w:r>
          </w:p>
        </w:tc>
        <w:tc>
          <w:tcPr>
            <w:tcW w:w="7425" w:type="dxa"/>
            <w:tcBorders>
              <w:bottom w:val="single" w:sz="4" w:space="0" w:color="auto"/>
            </w:tcBorders>
            <w:shd w:val="clear" w:color="auto" w:fill="FFFFFF"/>
          </w:tcPr>
          <w:p w14:paraId="476B046C" w14:textId="77777777" w:rsidR="00AC0F48" w:rsidRPr="00107951" w:rsidRDefault="00AC0F48" w:rsidP="00BF4ADB">
            <w:pPr>
              <w:numPr>
                <w:ilvl w:val="0"/>
                <w:numId w:val="48"/>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authorizes, monitors, and controls device access to organizational information systems.</w:t>
            </w:r>
          </w:p>
        </w:tc>
        <w:tc>
          <w:tcPr>
            <w:tcW w:w="1178" w:type="dxa"/>
            <w:tcBorders>
              <w:bottom w:val="single" w:sz="4" w:space="0" w:color="auto"/>
            </w:tcBorders>
            <w:shd w:val="clear" w:color="auto" w:fill="FFFFFF"/>
          </w:tcPr>
          <w:p>
            <w:r/>
          </w:p>
        </w:tc>
      </w:tr>
    </w:tbl>
    <w:p w14:paraId="3C9F37A2"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D556994" w14:textId="77777777" w:rsidTr="00957E19">
        <w:trPr>
          <w:cantSplit/>
          <w:jc w:val="center"/>
        </w:trPr>
        <w:tc>
          <w:tcPr>
            <w:tcW w:w="1177" w:type="dxa"/>
            <w:tcBorders>
              <w:bottom w:val="single" w:sz="4" w:space="0" w:color="auto"/>
            </w:tcBorders>
            <w:shd w:val="clear" w:color="auto" w:fill="B3B3B3"/>
          </w:tcPr>
          <w:p w14:paraId="4326141F"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AC-19</w:t>
            </w:r>
            <w:r>
              <w:rPr>
                <w:rFonts w:ascii="Arial" w:hAnsi="Arial" w:cs="Arial"/>
                <w:b/>
                <w:iCs/>
                <w:sz w:val="18"/>
                <w:szCs w:val="18"/>
              </w:rPr>
              <w:t>(1)</w:t>
            </w:r>
          </w:p>
        </w:tc>
        <w:tc>
          <w:tcPr>
            <w:tcW w:w="7425" w:type="dxa"/>
            <w:tcBorders>
              <w:bottom w:val="single" w:sz="4" w:space="0" w:color="auto"/>
            </w:tcBorders>
            <w:shd w:val="clear" w:color="auto" w:fill="B3B3B3"/>
          </w:tcPr>
          <w:p w14:paraId="26DED409"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ACCESS CONTROL FOR MOBILE DEVICES – CONTROL ENHANCEMENT</w:t>
            </w:r>
          </w:p>
        </w:tc>
        <w:tc>
          <w:tcPr>
            <w:tcW w:w="1178" w:type="dxa"/>
            <w:tcBorders>
              <w:bottom w:val="single" w:sz="4" w:space="0" w:color="auto"/>
            </w:tcBorders>
            <w:shd w:val="clear" w:color="auto" w:fill="B3B3B3"/>
          </w:tcPr>
          <w:p w14:paraId="4D7930E4"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2ECD8B1" w14:textId="77777777" w:rsidTr="00957E19">
        <w:trPr>
          <w:cantSplit/>
          <w:jc w:val="center"/>
        </w:trPr>
        <w:tc>
          <w:tcPr>
            <w:tcW w:w="1177" w:type="dxa"/>
            <w:tcBorders>
              <w:bottom w:val="single" w:sz="4" w:space="0" w:color="auto"/>
            </w:tcBorders>
            <w:shd w:val="clear" w:color="auto" w:fill="FFFFFF"/>
          </w:tcPr>
          <w:p w14:paraId="10C028F0"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lastRenderedPageBreak/>
              <w:t>AC-1</w:t>
            </w:r>
            <w:r>
              <w:rPr>
                <w:rFonts w:ascii="Arial" w:hAnsi="Arial" w:cs="Arial"/>
                <w:b/>
                <w:iCs/>
                <w:sz w:val="18"/>
                <w:szCs w:val="18"/>
              </w:rPr>
              <w:t>9</w:t>
            </w:r>
            <w:r w:rsidRPr="00107951">
              <w:rPr>
                <w:rFonts w:ascii="Arial" w:hAnsi="Arial" w:cs="Arial"/>
                <w:b/>
                <w:iCs/>
                <w:sz w:val="18"/>
                <w:szCs w:val="18"/>
              </w:rPr>
              <w:t>(1).1</w:t>
            </w:r>
          </w:p>
        </w:tc>
        <w:tc>
          <w:tcPr>
            <w:tcW w:w="7425" w:type="dxa"/>
            <w:tcBorders>
              <w:bottom w:val="single" w:sz="4" w:space="0" w:color="auto"/>
            </w:tcBorders>
            <w:shd w:val="clear" w:color="auto" w:fill="FFFFFF"/>
          </w:tcPr>
          <w:p w14:paraId="36EF2E51"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10D0BCEF"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49F791E3" w14:textId="77777777" w:rsidTr="00957E19">
        <w:trPr>
          <w:cantSplit/>
          <w:jc w:val="center"/>
        </w:trPr>
        <w:tc>
          <w:tcPr>
            <w:tcW w:w="1177" w:type="dxa"/>
            <w:tcBorders>
              <w:bottom w:val="single" w:sz="4" w:space="0" w:color="auto"/>
            </w:tcBorders>
            <w:shd w:val="clear" w:color="auto" w:fill="FFFFFF"/>
          </w:tcPr>
          <w:p w14:paraId="4341DD29"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AC-19</w:t>
            </w:r>
            <w:r w:rsidRPr="00107951">
              <w:rPr>
                <w:rFonts w:ascii="Arial" w:hAnsi="Arial" w:cs="Arial"/>
                <w:b/>
                <w:iCs/>
                <w:sz w:val="18"/>
                <w:szCs w:val="18"/>
              </w:rPr>
              <w:t>(1).1.1</w:t>
            </w:r>
          </w:p>
        </w:tc>
        <w:tc>
          <w:tcPr>
            <w:tcW w:w="7425" w:type="dxa"/>
            <w:tcBorders>
              <w:bottom w:val="single" w:sz="4" w:space="0" w:color="auto"/>
            </w:tcBorders>
            <w:shd w:val="clear" w:color="auto" w:fill="FFFFFF"/>
          </w:tcPr>
          <w:p w14:paraId="50CE4616" w14:textId="77777777" w:rsidR="00AC0F48" w:rsidRPr="00707FD5" w:rsidRDefault="00AC0F48" w:rsidP="00BF4ADB">
            <w:pPr>
              <w:numPr>
                <w:ilvl w:val="0"/>
                <w:numId w:val="49"/>
              </w:numPr>
              <w:autoSpaceDE w:val="0"/>
              <w:autoSpaceDN w:val="0"/>
              <w:adjustRightInd w:val="0"/>
              <w:spacing w:before="60" w:after="60" w:line="240" w:lineRule="auto"/>
              <w:rPr>
                <w:rFonts w:ascii="Arial" w:hAnsi="Arial" w:cs="Arial"/>
                <w:iCs/>
                <w:sz w:val="18"/>
                <w:szCs w:val="18"/>
              </w:rPr>
            </w:pPr>
            <w:r w:rsidRPr="00707FD5">
              <w:rPr>
                <w:rFonts w:ascii="Arial" w:hAnsi="Arial" w:cs="Arial"/>
                <w:iCs/>
                <w:sz w:val="18"/>
                <w:szCs w:val="18"/>
              </w:rPr>
              <w:t>The organization restricts the use of writable, removable media in organizational information</w:t>
            </w:r>
            <w:r>
              <w:rPr>
                <w:rFonts w:ascii="Arial" w:hAnsi="Arial" w:cs="Arial"/>
                <w:iCs/>
                <w:sz w:val="18"/>
                <w:szCs w:val="18"/>
              </w:rPr>
              <w:t xml:space="preserve"> </w:t>
            </w:r>
            <w:r w:rsidRPr="00707FD5">
              <w:rPr>
                <w:rFonts w:ascii="Arial" w:hAnsi="Arial" w:cs="Arial"/>
                <w:iCs/>
                <w:sz w:val="18"/>
                <w:szCs w:val="18"/>
              </w:rPr>
              <w:t>systems.</w:t>
            </w:r>
          </w:p>
        </w:tc>
        <w:tc>
          <w:tcPr>
            <w:tcW w:w="1178" w:type="dxa"/>
            <w:tcBorders>
              <w:bottom w:val="single" w:sz="4" w:space="0" w:color="auto"/>
            </w:tcBorders>
            <w:shd w:val="clear" w:color="auto" w:fill="FFFFFF"/>
          </w:tcPr>
          <w:p>
            <w:r/>
          </w:p>
        </w:tc>
      </w:tr>
    </w:tbl>
    <w:p w14:paraId="39A49DD0"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9A63799" w14:textId="77777777" w:rsidTr="00957E19">
        <w:trPr>
          <w:cantSplit/>
          <w:jc w:val="center"/>
        </w:trPr>
        <w:tc>
          <w:tcPr>
            <w:tcW w:w="1177" w:type="dxa"/>
            <w:tcBorders>
              <w:bottom w:val="single" w:sz="4" w:space="0" w:color="auto"/>
            </w:tcBorders>
            <w:shd w:val="clear" w:color="auto" w:fill="B3B3B3"/>
          </w:tcPr>
          <w:p w14:paraId="7B470110"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AC-19</w:t>
            </w:r>
            <w:r>
              <w:rPr>
                <w:rFonts w:ascii="Arial" w:hAnsi="Arial" w:cs="Arial"/>
                <w:b/>
                <w:iCs/>
                <w:sz w:val="18"/>
                <w:szCs w:val="18"/>
              </w:rPr>
              <w:t>(2)</w:t>
            </w:r>
          </w:p>
        </w:tc>
        <w:tc>
          <w:tcPr>
            <w:tcW w:w="7425" w:type="dxa"/>
            <w:tcBorders>
              <w:bottom w:val="single" w:sz="4" w:space="0" w:color="auto"/>
            </w:tcBorders>
            <w:shd w:val="clear" w:color="auto" w:fill="B3B3B3"/>
          </w:tcPr>
          <w:p w14:paraId="6E00AE1B"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ACCESS CONTROL FOR MOBILE DEVICES – CONTROL ENHANCEMENT</w:t>
            </w:r>
          </w:p>
        </w:tc>
        <w:tc>
          <w:tcPr>
            <w:tcW w:w="1178" w:type="dxa"/>
            <w:tcBorders>
              <w:bottom w:val="single" w:sz="4" w:space="0" w:color="auto"/>
            </w:tcBorders>
            <w:shd w:val="clear" w:color="auto" w:fill="B3B3B3"/>
          </w:tcPr>
          <w:p w14:paraId="2B244635"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C70BFE9" w14:textId="77777777" w:rsidTr="00957E19">
        <w:trPr>
          <w:cantSplit/>
          <w:jc w:val="center"/>
        </w:trPr>
        <w:tc>
          <w:tcPr>
            <w:tcW w:w="1177" w:type="dxa"/>
            <w:tcBorders>
              <w:bottom w:val="single" w:sz="4" w:space="0" w:color="auto"/>
            </w:tcBorders>
            <w:shd w:val="clear" w:color="auto" w:fill="FFFFFF"/>
          </w:tcPr>
          <w:p w14:paraId="68AFA1FA"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AC-19(2</w:t>
            </w:r>
            <w:r w:rsidRPr="00107951">
              <w:rPr>
                <w:rFonts w:ascii="Arial" w:hAnsi="Arial" w:cs="Arial"/>
                <w:b/>
                <w:iCs/>
                <w:sz w:val="18"/>
                <w:szCs w:val="18"/>
              </w:rPr>
              <w:t>).1</w:t>
            </w:r>
          </w:p>
        </w:tc>
        <w:tc>
          <w:tcPr>
            <w:tcW w:w="7425" w:type="dxa"/>
            <w:tcBorders>
              <w:bottom w:val="single" w:sz="4" w:space="0" w:color="auto"/>
            </w:tcBorders>
            <w:shd w:val="clear" w:color="auto" w:fill="FFFFFF"/>
          </w:tcPr>
          <w:p w14:paraId="34E5D2E8"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6FD8D503"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2B69B2CE" w14:textId="77777777" w:rsidTr="00957E19">
        <w:trPr>
          <w:cantSplit/>
          <w:jc w:val="center"/>
        </w:trPr>
        <w:tc>
          <w:tcPr>
            <w:tcW w:w="1177" w:type="dxa"/>
            <w:tcBorders>
              <w:bottom w:val="single" w:sz="4" w:space="0" w:color="auto"/>
            </w:tcBorders>
            <w:shd w:val="clear" w:color="auto" w:fill="FFFFFF"/>
          </w:tcPr>
          <w:p w14:paraId="3C7F362C"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AC-19(2</w:t>
            </w:r>
            <w:r w:rsidRPr="00107951">
              <w:rPr>
                <w:rFonts w:ascii="Arial" w:hAnsi="Arial" w:cs="Arial"/>
                <w:b/>
                <w:iCs/>
                <w:sz w:val="18"/>
                <w:szCs w:val="18"/>
              </w:rPr>
              <w:t>).1.1</w:t>
            </w:r>
          </w:p>
        </w:tc>
        <w:tc>
          <w:tcPr>
            <w:tcW w:w="7425" w:type="dxa"/>
            <w:tcBorders>
              <w:bottom w:val="single" w:sz="4" w:space="0" w:color="auto"/>
            </w:tcBorders>
            <w:shd w:val="clear" w:color="auto" w:fill="FFFFFF"/>
          </w:tcPr>
          <w:p w14:paraId="774DF871" w14:textId="77777777" w:rsidR="00AC0F48" w:rsidRPr="00107951" w:rsidRDefault="00AC0F48" w:rsidP="00BF4ADB">
            <w:pPr>
              <w:numPr>
                <w:ilvl w:val="0"/>
                <w:numId w:val="50"/>
              </w:numPr>
              <w:autoSpaceDE w:val="0"/>
              <w:autoSpaceDN w:val="0"/>
              <w:adjustRightInd w:val="0"/>
              <w:spacing w:before="60" w:after="60" w:line="240" w:lineRule="auto"/>
              <w:rPr>
                <w:rFonts w:ascii="Arial" w:hAnsi="Arial" w:cs="Arial"/>
                <w:iCs/>
                <w:sz w:val="18"/>
                <w:szCs w:val="18"/>
              </w:rPr>
            </w:pPr>
            <w:r w:rsidRPr="00707FD5">
              <w:rPr>
                <w:rFonts w:ascii="Arial" w:hAnsi="Arial" w:cs="Arial"/>
                <w:iCs/>
                <w:sz w:val="18"/>
                <w:szCs w:val="18"/>
              </w:rPr>
              <w:t>The organization prohibits the use of personally owned, removable media in organizational</w:t>
            </w:r>
            <w:r>
              <w:rPr>
                <w:rFonts w:ascii="Arial" w:hAnsi="Arial" w:cs="Arial"/>
                <w:iCs/>
                <w:sz w:val="18"/>
                <w:szCs w:val="18"/>
              </w:rPr>
              <w:t xml:space="preserve"> i</w:t>
            </w:r>
            <w:r w:rsidRPr="00707FD5">
              <w:rPr>
                <w:rFonts w:ascii="Arial" w:hAnsi="Arial" w:cs="Arial"/>
                <w:iCs/>
                <w:sz w:val="18"/>
                <w:szCs w:val="18"/>
              </w:rPr>
              <w:t>nformation systems.</w:t>
            </w:r>
          </w:p>
        </w:tc>
        <w:tc>
          <w:tcPr>
            <w:tcW w:w="1178" w:type="dxa"/>
            <w:tcBorders>
              <w:bottom w:val="single" w:sz="4" w:space="0" w:color="auto"/>
            </w:tcBorders>
            <w:shd w:val="clear" w:color="auto" w:fill="FFFFFF"/>
          </w:tcPr>
          <w:p>
            <w:r/>
          </w:p>
        </w:tc>
      </w:tr>
    </w:tbl>
    <w:p w14:paraId="10FD6334"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046B5C86" w14:textId="77777777" w:rsidTr="00957E19">
        <w:trPr>
          <w:cantSplit/>
          <w:jc w:val="center"/>
        </w:trPr>
        <w:tc>
          <w:tcPr>
            <w:tcW w:w="1177" w:type="dxa"/>
            <w:tcBorders>
              <w:bottom w:val="single" w:sz="4" w:space="0" w:color="auto"/>
            </w:tcBorders>
            <w:shd w:val="clear" w:color="auto" w:fill="B3B3B3"/>
          </w:tcPr>
          <w:p w14:paraId="63D3779D"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AC-19</w:t>
            </w:r>
            <w:r>
              <w:rPr>
                <w:rFonts w:ascii="Arial" w:hAnsi="Arial" w:cs="Arial"/>
                <w:b/>
                <w:iCs/>
                <w:sz w:val="18"/>
                <w:szCs w:val="18"/>
              </w:rPr>
              <w:t>(3)</w:t>
            </w:r>
          </w:p>
        </w:tc>
        <w:tc>
          <w:tcPr>
            <w:tcW w:w="7425" w:type="dxa"/>
            <w:tcBorders>
              <w:bottom w:val="single" w:sz="4" w:space="0" w:color="auto"/>
            </w:tcBorders>
            <w:shd w:val="clear" w:color="auto" w:fill="B3B3B3"/>
          </w:tcPr>
          <w:p w14:paraId="42A0A4F1"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ACCESS CONTROL FOR MOBILE DEVICES – CONTROL ENHANCEMENT</w:t>
            </w:r>
          </w:p>
        </w:tc>
        <w:tc>
          <w:tcPr>
            <w:tcW w:w="1178" w:type="dxa"/>
            <w:tcBorders>
              <w:bottom w:val="single" w:sz="4" w:space="0" w:color="auto"/>
            </w:tcBorders>
            <w:shd w:val="clear" w:color="auto" w:fill="B3B3B3"/>
          </w:tcPr>
          <w:p w14:paraId="27E48266"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45713CF" w14:textId="77777777" w:rsidTr="00957E19">
        <w:trPr>
          <w:cantSplit/>
          <w:jc w:val="center"/>
        </w:trPr>
        <w:tc>
          <w:tcPr>
            <w:tcW w:w="1177" w:type="dxa"/>
            <w:tcBorders>
              <w:bottom w:val="single" w:sz="4" w:space="0" w:color="auto"/>
            </w:tcBorders>
            <w:shd w:val="clear" w:color="auto" w:fill="FFFFFF"/>
          </w:tcPr>
          <w:p w14:paraId="25C92F83"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AC-19(3</w:t>
            </w:r>
            <w:r w:rsidRPr="00107951">
              <w:rPr>
                <w:rFonts w:ascii="Arial" w:hAnsi="Arial" w:cs="Arial"/>
                <w:b/>
                <w:iCs/>
                <w:sz w:val="18"/>
                <w:szCs w:val="18"/>
              </w:rPr>
              <w:t>).1</w:t>
            </w:r>
          </w:p>
        </w:tc>
        <w:tc>
          <w:tcPr>
            <w:tcW w:w="7425" w:type="dxa"/>
            <w:tcBorders>
              <w:bottom w:val="single" w:sz="4" w:space="0" w:color="auto"/>
            </w:tcBorders>
            <w:shd w:val="clear" w:color="auto" w:fill="FFFFFF"/>
          </w:tcPr>
          <w:p w14:paraId="32307C39"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091A6310"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58BDEB74" w14:textId="77777777" w:rsidTr="00957E19">
        <w:trPr>
          <w:cantSplit/>
          <w:jc w:val="center"/>
        </w:trPr>
        <w:tc>
          <w:tcPr>
            <w:tcW w:w="1177" w:type="dxa"/>
            <w:tcBorders>
              <w:bottom w:val="single" w:sz="4" w:space="0" w:color="auto"/>
            </w:tcBorders>
            <w:shd w:val="clear" w:color="auto" w:fill="FFFFFF"/>
          </w:tcPr>
          <w:p w14:paraId="2B9FD27A"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AC-19(3</w:t>
            </w:r>
            <w:r w:rsidRPr="00107951">
              <w:rPr>
                <w:rFonts w:ascii="Arial" w:hAnsi="Arial" w:cs="Arial"/>
                <w:b/>
                <w:iCs/>
                <w:sz w:val="18"/>
                <w:szCs w:val="18"/>
              </w:rPr>
              <w:t>).1.1</w:t>
            </w:r>
          </w:p>
        </w:tc>
        <w:tc>
          <w:tcPr>
            <w:tcW w:w="7425" w:type="dxa"/>
            <w:tcBorders>
              <w:bottom w:val="single" w:sz="4" w:space="0" w:color="auto"/>
            </w:tcBorders>
            <w:shd w:val="clear" w:color="auto" w:fill="FFFFFF"/>
          </w:tcPr>
          <w:p w14:paraId="2D5A69D7" w14:textId="77777777" w:rsidR="00AC0F48" w:rsidRPr="00107951" w:rsidRDefault="00AC0F48" w:rsidP="00BF4ADB">
            <w:pPr>
              <w:numPr>
                <w:ilvl w:val="0"/>
                <w:numId w:val="51"/>
              </w:numPr>
              <w:autoSpaceDE w:val="0"/>
              <w:autoSpaceDN w:val="0"/>
              <w:adjustRightInd w:val="0"/>
              <w:spacing w:before="60" w:after="60" w:line="240" w:lineRule="auto"/>
              <w:rPr>
                <w:rFonts w:ascii="Arial" w:hAnsi="Arial" w:cs="Arial"/>
                <w:iCs/>
                <w:sz w:val="18"/>
                <w:szCs w:val="18"/>
              </w:rPr>
            </w:pPr>
            <w:r w:rsidRPr="00707FD5">
              <w:rPr>
                <w:rFonts w:ascii="Arial" w:hAnsi="Arial" w:cs="Arial"/>
                <w:iCs/>
                <w:sz w:val="18"/>
                <w:szCs w:val="18"/>
              </w:rPr>
              <w:t>The organization prohibits the use of removable media in organizational information systems when</w:t>
            </w:r>
            <w:r>
              <w:rPr>
                <w:rFonts w:ascii="Arial" w:hAnsi="Arial" w:cs="Arial"/>
                <w:iCs/>
                <w:sz w:val="18"/>
                <w:szCs w:val="18"/>
              </w:rPr>
              <w:t xml:space="preserve"> </w:t>
            </w:r>
            <w:r w:rsidRPr="00707FD5">
              <w:rPr>
                <w:rFonts w:ascii="Arial" w:hAnsi="Arial" w:cs="Arial"/>
                <w:iCs/>
                <w:sz w:val="18"/>
                <w:szCs w:val="18"/>
              </w:rPr>
              <w:t>the media has no identifiable owner.</w:t>
            </w:r>
          </w:p>
        </w:tc>
        <w:tc>
          <w:tcPr>
            <w:tcW w:w="1178" w:type="dxa"/>
            <w:tcBorders>
              <w:bottom w:val="single" w:sz="4" w:space="0" w:color="auto"/>
            </w:tcBorders>
            <w:shd w:val="clear" w:color="auto" w:fill="FFFFFF"/>
          </w:tcPr>
          <w:p>
            <w:r/>
          </w:p>
        </w:tc>
      </w:tr>
    </w:tbl>
    <w:p w14:paraId="08FEAA1F"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00F1B241" w14:textId="77777777" w:rsidTr="00957E19">
        <w:trPr>
          <w:cantSplit/>
          <w:jc w:val="center"/>
        </w:trPr>
        <w:tc>
          <w:tcPr>
            <w:tcW w:w="1177" w:type="dxa"/>
            <w:tcBorders>
              <w:bottom w:val="single" w:sz="4" w:space="0" w:color="auto"/>
            </w:tcBorders>
            <w:shd w:val="clear" w:color="auto" w:fill="B3B3B3"/>
          </w:tcPr>
          <w:p w14:paraId="2CD11232"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AC-20</w:t>
            </w:r>
          </w:p>
        </w:tc>
        <w:tc>
          <w:tcPr>
            <w:tcW w:w="7425" w:type="dxa"/>
            <w:tcBorders>
              <w:bottom w:val="single" w:sz="4" w:space="0" w:color="auto"/>
            </w:tcBorders>
            <w:shd w:val="clear" w:color="auto" w:fill="B3B3B3"/>
          </w:tcPr>
          <w:p w14:paraId="6BB3E513"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USE OF EXTERNAL INFORMATION SYSTEMS</w:t>
            </w:r>
          </w:p>
        </w:tc>
        <w:tc>
          <w:tcPr>
            <w:tcW w:w="1178" w:type="dxa"/>
            <w:tcBorders>
              <w:bottom w:val="single" w:sz="4" w:space="0" w:color="auto"/>
            </w:tcBorders>
            <w:shd w:val="clear" w:color="auto" w:fill="B3B3B3"/>
          </w:tcPr>
          <w:p w14:paraId="6F67ECBB"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081A476" w14:textId="77777777" w:rsidTr="00957E19">
        <w:trPr>
          <w:cantSplit/>
          <w:jc w:val="center"/>
        </w:trPr>
        <w:tc>
          <w:tcPr>
            <w:tcW w:w="1177" w:type="dxa"/>
            <w:tcBorders>
              <w:bottom w:val="single" w:sz="4" w:space="0" w:color="auto"/>
            </w:tcBorders>
            <w:shd w:val="clear" w:color="auto" w:fill="FFFFFF"/>
          </w:tcPr>
          <w:p w14:paraId="535025E1"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AC-20.1</w:t>
            </w:r>
          </w:p>
        </w:tc>
        <w:tc>
          <w:tcPr>
            <w:tcW w:w="7425" w:type="dxa"/>
            <w:tcBorders>
              <w:bottom w:val="single" w:sz="4" w:space="0" w:color="auto"/>
            </w:tcBorders>
            <w:shd w:val="clear" w:color="auto" w:fill="FFFFFF"/>
          </w:tcPr>
          <w:p w14:paraId="44CA0068"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147E68A8"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204DC0E8" w14:textId="77777777" w:rsidTr="00957E19">
        <w:trPr>
          <w:cantSplit/>
          <w:jc w:val="center"/>
        </w:trPr>
        <w:tc>
          <w:tcPr>
            <w:tcW w:w="1177" w:type="dxa"/>
            <w:tcBorders>
              <w:bottom w:val="single" w:sz="4" w:space="0" w:color="auto"/>
            </w:tcBorders>
            <w:shd w:val="clear" w:color="auto" w:fill="FFFFFF"/>
          </w:tcPr>
          <w:p w14:paraId="188F1BE2"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AC-20.1.1</w:t>
            </w:r>
          </w:p>
        </w:tc>
        <w:tc>
          <w:tcPr>
            <w:tcW w:w="7425" w:type="dxa"/>
            <w:tcBorders>
              <w:bottom w:val="single" w:sz="4" w:space="0" w:color="auto"/>
            </w:tcBorders>
            <w:shd w:val="clear" w:color="auto" w:fill="FFFFFF"/>
          </w:tcPr>
          <w:p w14:paraId="452D7ED9" w14:textId="77777777" w:rsidR="00AC0F48" w:rsidRPr="00107951" w:rsidRDefault="00AC0F48" w:rsidP="00BF4ADB">
            <w:pPr>
              <w:numPr>
                <w:ilvl w:val="0"/>
                <w:numId w:val="52"/>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establishes terms and conditions for authorized individuals to access the information system from an external system that include the types of applications that can be accessed on the organizational information system from the external information system and the maximum FIPS 199 security category of information that can be processed, stored, and transmitted on the external information system.</w:t>
            </w:r>
          </w:p>
        </w:tc>
        <w:tc>
          <w:tcPr>
            <w:tcW w:w="1178" w:type="dxa"/>
            <w:tcBorders>
              <w:bottom w:val="single" w:sz="4" w:space="0" w:color="auto"/>
            </w:tcBorders>
            <w:shd w:val="clear" w:color="auto" w:fill="FFFFFF"/>
          </w:tcPr>
          <w:p>
            <w:r/>
          </w:p>
        </w:tc>
      </w:tr>
    </w:tbl>
    <w:p w14:paraId="61EE507B"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00D481DA" w14:textId="77777777" w:rsidTr="00957E19">
        <w:trPr>
          <w:cantSplit/>
          <w:jc w:val="center"/>
        </w:trPr>
        <w:tc>
          <w:tcPr>
            <w:tcW w:w="1177" w:type="dxa"/>
            <w:tcBorders>
              <w:bottom w:val="single" w:sz="4" w:space="0" w:color="auto"/>
            </w:tcBorders>
            <w:shd w:val="clear" w:color="auto" w:fill="B3B3B3"/>
          </w:tcPr>
          <w:p w14:paraId="0E927479"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AC-20(1)</w:t>
            </w:r>
          </w:p>
        </w:tc>
        <w:tc>
          <w:tcPr>
            <w:tcW w:w="7425" w:type="dxa"/>
            <w:tcBorders>
              <w:bottom w:val="single" w:sz="4" w:space="0" w:color="auto"/>
            </w:tcBorders>
            <w:shd w:val="clear" w:color="auto" w:fill="B3B3B3"/>
          </w:tcPr>
          <w:p w14:paraId="238B0E1D"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USE OF EXTERNAL INFORMATION SYSTEMS – CONTROL ENHANCEMENT</w:t>
            </w:r>
          </w:p>
        </w:tc>
        <w:tc>
          <w:tcPr>
            <w:tcW w:w="1178" w:type="dxa"/>
            <w:tcBorders>
              <w:bottom w:val="single" w:sz="4" w:space="0" w:color="auto"/>
            </w:tcBorders>
            <w:shd w:val="clear" w:color="auto" w:fill="B3B3B3"/>
          </w:tcPr>
          <w:p w14:paraId="28A9454E"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DD74AAC" w14:textId="77777777" w:rsidTr="00957E19">
        <w:trPr>
          <w:cantSplit/>
          <w:jc w:val="center"/>
        </w:trPr>
        <w:tc>
          <w:tcPr>
            <w:tcW w:w="1177" w:type="dxa"/>
            <w:tcBorders>
              <w:bottom w:val="single" w:sz="4" w:space="0" w:color="auto"/>
            </w:tcBorders>
            <w:shd w:val="clear" w:color="auto" w:fill="FFFFFF"/>
          </w:tcPr>
          <w:p w14:paraId="73864ABB"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AC-20(1).1</w:t>
            </w:r>
          </w:p>
        </w:tc>
        <w:tc>
          <w:tcPr>
            <w:tcW w:w="7425" w:type="dxa"/>
            <w:tcBorders>
              <w:bottom w:val="single" w:sz="4" w:space="0" w:color="auto"/>
            </w:tcBorders>
            <w:shd w:val="clear" w:color="auto" w:fill="FFFFFF"/>
          </w:tcPr>
          <w:p w14:paraId="01EDCD2B"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1AE4928F"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5431F272" w14:textId="77777777" w:rsidTr="00957E19">
        <w:trPr>
          <w:cantSplit/>
          <w:jc w:val="center"/>
        </w:trPr>
        <w:tc>
          <w:tcPr>
            <w:tcW w:w="1177" w:type="dxa"/>
            <w:tcBorders>
              <w:bottom w:val="single" w:sz="4" w:space="0" w:color="auto"/>
            </w:tcBorders>
            <w:shd w:val="clear" w:color="auto" w:fill="FFFFFF"/>
          </w:tcPr>
          <w:p w14:paraId="57588758"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lastRenderedPageBreak/>
              <w:t>AC-20(1).1.1</w:t>
            </w:r>
          </w:p>
        </w:tc>
        <w:tc>
          <w:tcPr>
            <w:tcW w:w="7425" w:type="dxa"/>
            <w:tcBorders>
              <w:bottom w:val="single" w:sz="4" w:space="0" w:color="auto"/>
            </w:tcBorders>
            <w:shd w:val="clear" w:color="auto" w:fill="FFFFFF"/>
          </w:tcPr>
          <w:p w14:paraId="7A4D1328" w14:textId="77777777" w:rsidR="00AC0F48" w:rsidRPr="00107951" w:rsidRDefault="00AC0F48" w:rsidP="00BF4ADB">
            <w:pPr>
              <w:numPr>
                <w:ilvl w:val="0"/>
                <w:numId w:val="53"/>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prohibits authorized individuals from using an external information system to access the information system or to process, store, or transmit organization-controlled information except in situations where the organization:</w:t>
            </w:r>
          </w:p>
          <w:p w14:paraId="79E4DDB7"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verifies, for authorized exceptions, the employment of required security controls on the external system as specified in the organization’s information security policy and system security plan when allowing connections to the external information system; or</w:t>
            </w:r>
          </w:p>
          <w:p w14:paraId="5C1A9CCE"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approves, for authorized exceptions, information system connection or processing agreements with the organizational entity hosting the external information system.</w:t>
            </w:r>
          </w:p>
        </w:tc>
        <w:tc>
          <w:tcPr>
            <w:tcW w:w="1178" w:type="dxa"/>
            <w:tcBorders>
              <w:bottom w:val="single" w:sz="4" w:space="0" w:color="auto"/>
            </w:tcBorders>
            <w:shd w:val="clear" w:color="auto" w:fill="FFFFFF"/>
          </w:tcPr>
          <w:p>
            <w:r/>
          </w:p>
        </w:tc>
      </w:tr>
    </w:tbl>
    <w:p w14:paraId="1B2EE698"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7757351" w14:textId="77777777" w:rsidTr="00957E19">
        <w:trPr>
          <w:cantSplit/>
          <w:jc w:val="center"/>
        </w:trPr>
        <w:tc>
          <w:tcPr>
            <w:tcW w:w="1177" w:type="dxa"/>
            <w:tcBorders>
              <w:bottom w:val="single" w:sz="4" w:space="0" w:color="auto"/>
            </w:tcBorders>
            <w:shd w:val="clear" w:color="auto" w:fill="B3B3B3"/>
          </w:tcPr>
          <w:p w14:paraId="71510D43"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AC-20</w:t>
            </w:r>
            <w:r>
              <w:rPr>
                <w:rFonts w:ascii="Arial" w:hAnsi="Arial" w:cs="Arial"/>
                <w:b/>
                <w:iCs/>
                <w:sz w:val="18"/>
                <w:szCs w:val="18"/>
              </w:rPr>
              <w:t>(2</w:t>
            </w:r>
            <w:r w:rsidRPr="00107951">
              <w:rPr>
                <w:rFonts w:ascii="Arial" w:hAnsi="Arial" w:cs="Arial"/>
                <w:b/>
                <w:iCs/>
                <w:sz w:val="18"/>
                <w:szCs w:val="18"/>
              </w:rPr>
              <w:t>)</w:t>
            </w:r>
          </w:p>
        </w:tc>
        <w:tc>
          <w:tcPr>
            <w:tcW w:w="7425" w:type="dxa"/>
            <w:tcBorders>
              <w:bottom w:val="single" w:sz="4" w:space="0" w:color="auto"/>
            </w:tcBorders>
            <w:shd w:val="clear" w:color="auto" w:fill="B3B3B3"/>
          </w:tcPr>
          <w:p w14:paraId="4D76BE72"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USE OF EXTERNAL INFORMATION SYSTEMS – CONTROL ENHANCEMENT</w:t>
            </w:r>
          </w:p>
        </w:tc>
        <w:tc>
          <w:tcPr>
            <w:tcW w:w="1178" w:type="dxa"/>
            <w:tcBorders>
              <w:bottom w:val="single" w:sz="4" w:space="0" w:color="auto"/>
            </w:tcBorders>
            <w:shd w:val="clear" w:color="auto" w:fill="B3B3B3"/>
          </w:tcPr>
          <w:p w14:paraId="5F750609"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E70EE30" w14:textId="77777777" w:rsidTr="00957E19">
        <w:trPr>
          <w:cantSplit/>
          <w:jc w:val="center"/>
        </w:trPr>
        <w:tc>
          <w:tcPr>
            <w:tcW w:w="1177" w:type="dxa"/>
            <w:tcBorders>
              <w:bottom w:val="single" w:sz="4" w:space="0" w:color="auto"/>
            </w:tcBorders>
            <w:shd w:val="clear" w:color="auto" w:fill="FFFFFF"/>
          </w:tcPr>
          <w:p w14:paraId="5FD5C16A"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AC-20(2</w:t>
            </w:r>
            <w:r w:rsidRPr="00107951">
              <w:rPr>
                <w:rFonts w:ascii="Arial" w:hAnsi="Arial" w:cs="Arial"/>
                <w:b/>
                <w:iCs/>
                <w:sz w:val="18"/>
                <w:szCs w:val="18"/>
              </w:rPr>
              <w:t>).1</w:t>
            </w:r>
          </w:p>
        </w:tc>
        <w:tc>
          <w:tcPr>
            <w:tcW w:w="7425" w:type="dxa"/>
            <w:tcBorders>
              <w:bottom w:val="single" w:sz="4" w:space="0" w:color="auto"/>
            </w:tcBorders>
            <w:shd w:val="clear" w:color="auto" w:fill="FFFFFF"/>
          </w:tcPr>
          <w:p w14:paraId="2669FB4B" w14:textId="77777777" w:rsidR="00AC0F48" w:rsidRPr="00836EEE" w:rsidRDefault="00AC0F48" w:rsidP="00957E19">
            <w:pPr>
              <w:autoSpaceDE w:val="0"/>
              <w:autoSpaceDN w:val="0"/>
              <w:adjustRightInd w:val="0"/>
              <w:rPr>
                <w:rFonts w:ascii="Arial" w:hAnsi="Arial" w:cs="Arial"/>
                <w:bCs/>
                <w:iCs/>
                <w:sz w:val="18"/>
                <w:szCs w:val="18"/>
              </w:rPr>
            </w:pPr>
            <w:r w:rsidRPr="00836EEE">
              <w:rPr>
                <w:rFonts w:ascii="Arial" w:hAnsi="Arial" w:cs="Arial"/>
                <w:bCs/>
                <w:iCs/>
                <w:sz w:val="18"/>
                <w:szCs w:val="18"/>
              </w:rPr>
              <w:t>Determine if the organization limits the use of organization-controlled portable storage</w:t>
            </w:r>
          </w:p>
          <w:p w14:paraId="4ADA226B" w14:textId="77777777" w:rsidR="00AC0F48" w:rsidRPr="00107951" w:rsidRDefault="00AC0F48" w:rsidP="00957E19">
            <w:pPr>
              <w:autoSpaceDE w:val="0"/>
              <w:autoSpaceDN w:val="0"/>
              <w:adjustRightInd w:val="0"/>
              <w:rPr>
                <w:rFonts w:ascii="Arial" w:hAnsi="Arial" w:cs="Arial"/>
                <w:iCs/>
                <w:smallCaps/>
                <w:sz w:val="18"/>
                <w:szCs w:val="18"/>
              </w:rPr>
            </w:pPr>
            <w:r w:rsidRPr="00836EEE">
              <w:rPr>
                <w:rFonts w:ascii="Arial" w:hAnsi="Arial" w:cs="Arial"/>
                <w:bCs/>
                <w:iCs/>
                <w:sz w:val="18"/>
                <w:szCs w:val="18"/>
              </w:rPr>
              <w:t>media by authorized individuals on external information systems.</w:t>
            </w:r>
          </w:p>
        </w:tc>
        <w:tc>
          <w:tcPr>
            <w:tcW w:w="1178" w:type="dxa"/>
            <w:tcBorders>
              <w:bottom w:val="single" w:sz="4" w:space="0" w:color="auto"/>
            </w:tcBorders>
            <w:shd w:val="clear" w:color="auto" w:fill="auto"/>
          </w:tcPr>
          <w:p>
            <w:r/>
          </w:p>
        </w:tc>
      </w:tr>
    </w:tbl>
    <w:p w14:paraId="7D6EA982"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79999B4" w14:textId="77777777" w:rsidTr="00957E19">
        <w:trPr>
          <w:cantSplit/>
          <w:jc w:val="center"/>
        </w:trPr>
        <w:tc>
          <w:tcPr>
            <w:tcW w:w="1177" w:type="dxa"/>
            <w:tcBorders>
              <w:bottom w:val="single" w:sz="4" w:space="0" w:color="auto"/>
            </w:tcBorders>
            <w:shd w:val="clear" w:color="auto" w:fill="B3B3B3"/>
          </w:tcPr>
          <w:p w14:paraId="1969ED05" w14:textId="77777777" w:rsidR="00AC0F48" w:rsidRPr="00107951" w:rsidRDefault="00AC0F48" w:rsidP="00957E19">
            <w:pPr>
              <w:rPr>
                <w:rFonts w:ascii="Arial" w:hAnsi="Arial" w:cs="Arial"/>
                <w:b/>
                <w:iCs/>
                <w:sz w:val="18"/>
                <w:szCs w:val="18"/>
              </w:rPr>
            </w:pPr>
            <w:r>
              <w:rPr>
                <w:rFonts w:ascii="Arial" w:hAnsi="Arial" w:cs="Arial"/>
                <w:b/>
                <w:iCs/>
                <w:sz w:val="18"/>
                <w:szCs w:val="18"/>
              </w:rPr>
              <w:t>AC-22</w:t>
            </w:r>
          </w:p>
        </w:tc>
        <w:tc>
          <w:tcPr>
            <w:tcW w:w="7425" w:type="dxa"/>
            <w:tcBorders>
              <w:bottom w:val="single" w:sz="4" w:space="0" w:color="auto"/>
            </w:tcBorders>
            <w:shd w:val="clear" w:color="auto" w:fill="B3B3B3"/>
          </w:tcPr>
          <w:p w14:paraId="0FB697FC" w14:textId="77777777" w:rsidR="00AC0F48" w:rsidRPr="00107951" w:rsidRDefault="00AC0F48" w:rsidP="00957E19">
            <w:pPr>
              <w:autoSpaceDE w:val="0"/>
              <w:autoSpaceDN w:val="0"/>
              <w:adjustRightInd w:val="0"/>
              <w:rPr>
                <w:rFonts w:ascii="Arial" w:hAnsi="Arial" w:cs="Arial"/>
                <w:b/>
                <w:iCs/>
                <w:caps/>
                <w:sz w:val="18"/>
                <w:szCs w:val="18"/>
              </w:rPr>
            </w:pPr>
            <w:r>
              <w:rPr>
                <w:rFonts w:ascii="Arial" w:hAnsi="Arial" w:cs="Arial"/>
                <w:b/>
                <w:sz w:val="18"/>
                <w:szCs w:val="18"/>
              </w:rPr>
              <w:t>PUBLICLY ACCESSIBLE CONTENT</w:t>
            </w:r>
          </w:p>
        </w:tc>
        <w:tc>
          <w:tcPr>
            <w:tcW w:w="1178" w:type="dxa"/>
            <w:tcBorders>
              <w:bottom w:val="single" w:sz="4" w:space="0" w:color="auto"/>
            </w:tcBorders>
            <w:shd w:val="clear" w:color="auto" w:fill="B3B3B3"/>
          </w:tcPr>
          <w:p w14:paraId="6AF156BE"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18C13DE" w14:textId="77777777" w:rsidTr="00957E19">
        <w:trPr>
          <w:cantSplit/>
          <w:jc w:val="center"/>
        </w:trPr>
        <w:tc>
          <w:tcPr>
            <w:tcW w:w="1177" w:type="dxa"/>
            <w:tcBorders>
              <w:bottom w:val="single" w:sz="4" w:space="0" w:color="auto"/>
            </w:tcBorders>
            <w:shd w:val="clear" w:color="auto" w:fill="FFFFFF"/>
          </w:tcPr>
          <w:p w14:paraId="6AAA70C5"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AC-22</w:t>
            </w:r>
            <w:r w:rsidRPr="00107951">
              <w:rPr>
                <w:rFonts w:ascii="Arial" w:hAnsi="Arial" w:cs="Arial"/>
                <w:b/>
                <w:iCs/>
                <w:sz w:val="18"/>
                <w:szCs w:val="18"/>
              </w:rPr>
              <w:t>.1</w:t>
            </w:r>
          </w:p>
        </w:tc>
        <w:tc>
          <w:tcPr>
            <w:tcW w:w="7425" w:type="dxa"/>
            <w:tcBorders>
              <w:bottom w:val="single" w:sz="4" w:space="0" w:color="auto"/>
            </w:tcBorders>
            <w:shd w:val="clear" w:color="auto" w:fill="FFFFFF"/>
          </w:tcPr>
          <w:p w14:paraId="27B5225D"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6AF419BB"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342890E3" w14:textId="77777777" w:rsidTr="00957E19">
        <w:trPr>
          <w:cantSplit/>
          <w:jc w:val="center"/>
        </w:trPr>
        <w:tc>
          <w:tcPr>
            <w:tcW w:w="1177" w:type="dxa"/>
            <w:tcBorders>
              <w:bottom w:val="single" w:sz="4" w:space="0" w:color="auto"/>
            </w:tcBorders>
            <w:shd w:val="clear" w:color="auto" w:fill="FFFFFF"/>
          </w:tcPr>
          <w:p w14:paraId="65E30C14"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AC-22</w:t>
            </w:r>
            <w:r w:rsidRPr="00107951">
              <w:rPr>
                <w:rFonts w:ascii="Arial" w:hAnsi="Arial" w:cs="Arial"/>
                <w:b/>
                <w:iCs/>
                <w:sz w:val="18"/>
                <w:szCs w:val="18"/>
              </w:rPr>
              <w:t>.1.1</w:t>
            </w:r>
          </w:p>
        </w:tc>
        <w:tc>
          <w:tcPr>
            <w:tcW w:w="7425" w:type="dxa"/>
            <w:tcBorders>
              <w:bottom w:val="single" w:sz="4" w:space="0" w:color="auto"/>
            </w:tcBorders>
            <w:shd w:val="clear" w:color="auto" w:fill="FFFFFF"/>
          </w:tcPr>
          <w:p w14:paraId="525352B3" w14:textId="77777777" w:rsidR="00AC0F48" w:rsidRPr="001A3D7A" w:rsidRDefault="00AC0F48" w:rsidP="00BF4ADB">
            <w:pPr>
              <w:pStyle w:val="ListParagraph"/>
              <w:numPr>
                <w:ilvl w:val="0"/>
                <w:numId w:val="54"/>
              </w:numPr>
              <w:autoSpaceDE w:val="0"/>
              <w:autoSpaceDN w:val="0"/>
              <w:adjustRightInd w:val="0"/>
              <w:spacing w:after="0" w:line="240" w:lineRule="auto"/>
              <w:rPr>
                <w:rFonts w:ascii="Arial" w:hAnsi="Arial" w:cs="Arial"/>
                <w:bCs/>
                <w:iCs/>
                <w:sz w:val="18"/>
                <w:szCs w:val="18"/>
              </w:rPr>
            </w:pPr>
            <w:r w:rsidRPr="001A3D7A">
              <w:rPr>
                <w:rFonts w:ascii="Arial" w:hAnsi="Arial" w:cs="Arial"/>
                <w:bCs/>
                <w:iCs/>
                <w:sz w:val="18"/>
                <w:szCs w:val="18"/>
              </w:rPr>
              <w:t>the organization designates individuals authorized to post information onto an</w:t>
            </w:r>
            <w:r>
              <w:rPr>
                <w:rFonts w:ascii="Arial" w:hAnsi="Arial" w:cs="Arial"/>
                <w:bCs/>
                <w:iCs/>
                <w:sz w:val="18"/>
                <w:szCs w:val="18"/>
              </w:rPr>
              <w:t xml:space="preserve"> </w:t>
            </w:r>
            <w:r w:rsidRPr="001A3D7A">
              <w:rPr>
                <w:rFonts w:ascii="Arial" w:hAnsi="Arial" w:cs="Arial"/>
                <w:bCs/>
                <w:iCs/>
                <w:sz w:val="18"/>
                <w:szCs w:val="18"/>
              </w:rPr>
              <w:t>organizational information system that is publicly accessible;</w:t>
            </w:r>
          </w:p>
        </w:tc>
        <w:tc>
          <w:tcPr>
            <w:tcW w:w="1178" w:type="dxa"/>
            <w:tcBorders>
              <w:bottom w:val="single" w:sz="4" w:space="0" w:color="auto"/>
            </w:tcBorders>
            <w:shd w:val="clear" w:color="auto" w:fill="FFFFFF"/>
          </w:tcPr>
          <w:p>
            <w:r/>
          </w:p>
        </w:tc>
      </w:tr>
      <w:tr w:rsidR="00AC0F48" w14:paraId="5524A4E4" w14:textId="77777777" w:rsidTr="00957E19">
        <w:trPr>
          <w:cantSplit/>
          <w:jc w:val="center"/>
        </w:trPr>
        <w:tc>
          <w:tcPr>
            <w:tcW w:w="1177" w:type="dxa"/>
            <w:tcBorders>
              <w:bottom w:val="single" w:sz="4" w:space="0" w:color="auto"/>
            </w:tcBorders>
            <w:shd w:val="clear" w:color="auto" w:fill="FFFFFF"/>
          </w:tcPr>
          <w:p w14:paraId="134B1D39" w14:textId="77777777" w:rsidR="00AC0F48" w:rsidRDefault="00AC0F48" w:rsidP="00957E19">
            <w:pPr>
              <w:spacing w:before="80" w:after="80"/>
              <w:rPr>
                <w:rFonts w:ascii="Arial" w:hAnsi="Arial" w:cs="Arial"/>
                <w:b/>
                <w:iCs/>
                <w:sz w:val="18"/>
                <w:szCs w:val="18"/>
              </w:rPr>
            </w:pPr>
            <w:r>
              <w:rPr>
                <w:rFonts w:ascii="Arial" w:hAnsi="Arial" w:cs="Arial"/>
                <w:b/>
                <w:iCs/>
                <w:sz w:val="18"/>
                <w:szCs w:val="18"/>
              </w:rPr>
              <w:t>AC-22.1.2</w:t>
            </w:r>
          </w:p>
        </w:tc>
        <w:tc>
          <w:tcPr>
            <w:tcW w:w="7425" w:type="dxa"/>
            <w:tcBorders>
              <w:bottom w:val="single" w:sz="4" w:space="0" w:color="auto"/>
            </w:tcBorders>
            <w:shd w:val="clear" w:color="auto" w:fill="FFFFFF"/>
          </w:tcPr>
          <w:p w14:paraId="43ACD57F" w14:textId="77777777" w:rsidR="00AC0F48" w:rsidRPr="001A3D7A" w:rsidRDefault="00AC0F48" w:rsidP="00BF4ADB">
            <w:pPr>
              <w:pStyle w:val="ListParagraph"/>
              <w:numPr>
                <w:ilvl w:val="0"/>
                <w:numId w:val="54"/>
              </w:numPr>
              <w:autoSpaceDE w:val="0"/>
              <w:autoSpaceDN w:val="0"/>
              <w:adjustRightInd w:val="0"/>
              <w:spacing w:after="0" w:line="240" w:lineRule="auto"/>
              <w:rPr>
                <w:rFonts w:ascii="Arial" w:hAnsi="Arial" w:cs="Arial"/>
                <w:bCs/>
                <w:iCs/>
                <w:sz w:val="18"/>
                <w:szCs w:val="18"/>
              </w:rPr>
            </w:pPr>
            <w:r w:rsidRPr="001A3D7A">
              <w:rPr>
                <w:rFonts w:ascii="Arial" w:hAnsi="Arial" w:cs="Arial"/>
                <w:bCs/>
                <w:iCs/>
                <w:sz w:val="18"/>
                <w:szCs w:val="18"/>
              </w:rPr>
              <w:t>the organization trains authorized individuals to ensure that publicly accessible</w:t>
            </w:r>
            <w:r>
              <w:rPr>
                <w:rFonts w:ascii="Arial" w:hAnsi="Arial" w:cs="Arial"/>
                <w:bCs/>
                <w:iCs/>
                <w:sz w:val="18"/>
                <w:szCs w:val="18"/>
              </w:rPr>
              <w:t xml:space="preserve"> </w:t>
            </w:r>
            <w:r w:rsidRPr="001A3D7A">
              <w:rPr>
                <w:rFonts w:ascii="Arial" w:hAnsi="Arial" w:cs="Arial"/>
                <w:bCs/>
                <w:iCs/>
                <w:sz w:val="18"/>
                <w:szCs w:val="18"/>
              </w:rPr>
              <w:t>information does not contain nonpublic information;</w:t>
            </w:r>
          </w:p>
        </w:tc>
        <w:tc>
          <w:tcPr>
            <w:tcW w:w="1178" w:type="dxa"/>
            <w:tcBorders>
              <w:bottom w:val="single" w:sz="4" w:space="0" w:color="auto"/>
            </w:tcBorders>
            <w:shd w:val="clear" w:color="auto" w:fill="FFFFFF"/>
          </w:tcPr>
          <w:p>
            <w:r/>
          </w:p>
        </w:tc>
      </w:tr>
      <w:tr w:rsidR="00AC0F48" w14:paraId="6D74C913" w14:textId="77777777" w:rsidTr="00957E19">
        <w:trPr>
          <w:cantSplit/>
          <w:jc w:val="center"/>
        </w:trPr>
        <w:tc>
          <w:tcPr>
            <w:tcW w:w="1177" w:type="dxa"/>
            <w:tcBorders>
              <w:bottom w:val="single" w:sz="4" w:space="0" w:color="auto"/>
            </w:tcBorders>
            <w:shd w:val="clear" w:color="auto" w:fill="FFFFFF"/>
          </w:tcPr>
          <w:p w14:paraId="79D6AE3E" w14:textId="77777777" w:rsidR="00AC0F48" w:rsidRDefault="00AC0F48" w:rsidP="00957E19">
            <w:pPr>
              <w:spacing w:before="80" w:after="80"/>
              <w:rPr>
                <w:rFonts w:ascii="Arial" w:hAnsi="Arial" w:cs="Arial"/>
                <w:b/>
                <w:iCs/>
                <w:sz w:val="18"/>
                <w:szCs w:val="18"/>
              </w:rPr>
            </w:pPr>
            <w:r>
              <w:rPr>
                <w:rFonts w:ascii="Arial" w:hAnsi="Arial" w:cs="Arial"/>
                <w:b/>
                <w:iCs/>
                <w:sz w:val="18"/>
                <w:szCs w:val="18"/>
              </w:rPr>
              <w:t>AC-22.1.3</w:t>
            </w:r>
          </w:p>
        </w:tc>
        <w:tc>
          <w:tcPr>
            <w:tcW w:w="7425" w:type="dxa"/>
            <w:tcBorders>
              <w:bottom w:val="single" w:sz="4" w:space="0" w:color="auto"/>
            </w:tcBorders>
            <w:shd w:val="clear" w:color="auto" w:fill="FFFFFF"/>
          </w:tcPr>
          <w:p w14:paraId="3BE7848C" w14:textId="77777777" w:rsidR="00AC0F48" w:rsidRPr="001A3D7A" w:rsidRDefault="00AC0F48" w:rsidP="00BF4ADB">
            <w:pPr>
              <w:pStyle w:val="ListParagraph"/>
              <w:numPr>
                <w:ilvl w:val="0"/>
                <w:numId w:val="54"/>
              </w:numPr>
              <w:autoSpaceDE w:val="0"/>
              <w:autoSpaceDN w:val="0"/>
              <w:adjustRightInd w:val="0"/>
              <w:spacing w:after="0" w:line="240" w:lineRule="auto"/>
              <w:rPr>
                <w:rFonts w:ascii="Arial" w:hAnsi="Arial" w:cs="Arial"/>
                <w:bCs/>
                <w:iCs/>
                <w:sz w:val="18"/>
                <w:szCs w:val="18"/>
              </w:rPr>
            </w:pPr>
            <w:r w:rsidRPr="001A3D7A">
              <w:rPr>
                <w:rFonts w:ascii="Arial" w:hAnsi="Arial" w:cs="Arial"/>
                <w:bCs/>
                <w:iCs/>
                <w:sz w:val="18"/>
                <w:szCs w:val="18"/>
              </w:rPr>
              <w:t>the organization reviews the proposed content of publicly accessible information for</w:t>
            </w:r>
            <w:r>
              <w:rPr>
                <w:rFonts w:ascii="Arial" w:hAnsi="Arial" w:cs="Arial"/>
                <w:bCs/>
                <w:iCs/>
                <w:sz w:val="18"/>
                <w:szCs w:val="18"/>
              </w:rPr>
              <w:t xml:space="preserve"> </w:t>
            </w:r>
            <w:r w:rsidRPr="001A3D7A">
              <w:rPr>
                <w:rFonts w:ascii="Arial" w:hAnsi="Arial" w:cs="Arial"/>
                <w:bCs/>
                <w:iCs/>
                <w:sz w:val="18"/>
                <w:szCs w:val="18"/>
              </w:rPr>
              <w:t>nonpublic information prior to posting onto the organizational information system;</w:t>
            </w:r>
          </w:p>
        </w:tc>
        <w:tc>
          <w:tcPr>
            <w:tcW w:w="1178" w:type="dxa"/>
            <w:tcBorders>
              <w:bottom w:val="single" w:sz="4" w:space="0" w:color="auto"/>
            </w:tcBorders>
            <w:shd w:val="clear" w:color="auto" w:fill="FFFFFF"/>
          </w:tcPr>
          <w:p>
            <w:r/>
          </w:p>
        </w:tc>
      </w:tr>
      <w:tr w:rsidR="00AC0F48" w14:paraId="3ADCF1FE" w14:textId="77777777" w:rsidTr="00957E19">
        <w:trPr>
          <w:cantSplit/>
          <w:jc w:val="center"/>
        </w:trPr>
        <w:tc>
          <w:tcPr>
            <w:tcW w:w="1177" w:type="dxa"/>
            <w:tcBorders>
              <w:bottom w:val="single" w:sz="4" w:space="0" w:color="auto"/>
            </w:tcBorders>
            <w:shd w:val="clear" w:color="auto" w:fill="FFFFFF"/>
          </w:tcPr>
          <w:p w14:paraId="3452DD5B" w14:textId="77777777" w:rsidR="00AC0F48" w:rsidRDefault="00AC0F48" w:rsidP="00957E19">
            <w:pPr>
              <w:spacing w:before="80" w:after="80"/>
              <w:rPr>
                <w:rFonts w:ascii="Arial" w:hAnsi="Arial" w:cs="Arial"/>
                <w:b/>
                <w:iCs/>
                <w:sz w:val="18"/>
                <w:szCs w:val="18"/>
              </w:rPr>
            </w:pPr>
            <w:r>
              <w:rPr>
                <w:rFonts w:ascii="Arial" w:hAnsi="Arial" w:cs="Arial"/>
                <w:b/>
                <w:iCs/>
                <w:sz w:val="18"/>
                <w:szCs w:val="18"/>
              </w:rPr>
              <w:t>AC-22.1.4</w:t>
            </w:r>
          </w:p>
        </w:tc>
        <w:tc>
          <w:tcPr>
            <w:tcW w:w="7425" w:type="dxa"/>
            <w:tcBorders>
              <w:bottom w:val="single" w:sz="4" w:space="0" w:color="auto"/>
            </w:tcBorders>
            <w:shd w:val="clear" w:color="auto" w:fill="FFFFFF"/>
          </w:tcPr>
          <w:p w14:paraId="6A02C4D9" w14:textId="77777777" w:rsidR="00AC0F48" w:rsidRPr="001A3D7A" w:rsidRDefault="00AC0F48" w:rsidP="00BF4ADB">
            <w:pPr>
              <w:pStyle w:val="ListParagraph"/>
              <w:numPr>
                <w:ilvl w:val="0"/>
                <w:numId w:val="54"/>
              </w:numPr>
              <w:autoSpaceDE w:val="0"/>
              <w:autoSpaceDN w:val="0"/>
              <w:adjustRightInd w:val="0"/>
              <w:spacing w:after="0" w:line="240" w:lineRule="auto"/>
              <w:rPr>
                <w:rFonts w:ascii="Arial" w:hAnsi="Arial" w:cs="Arial"/>
                <w:bCs/>
                <w:iCs/>
                <w:sz w:val="18"/>
                <w:szCs w:val="18"/>
              </w:rPr>
            </w:pPr>
            <w:r w:rsidRPr="001A3D7A">
              <w:rPr>
                <w:rFonts w:ascii="Arial" w:hAnsi="Arial" w:cs="Arial"/>
                <w:bCs/>
                <w:iCs/>
                <w:sz w:val="18"/>
                <w:szCs w:val="18"/>
              </w:rPr>
              <w:t>the organization defines the frequency of reviews of the content on the publicly</w:t>
            </w:r>
            <w:r>
              <w:rPr>
                <w:rFonts w:ascii="Arial" w:hAnsi="Arial" w:cs="Arial"/>
                <w:bCs/>
                <w:iCs/>
                <w:sz w:val="18"/>
                <w:szCs w:val="18"/>
              </w:rPr>
              <w:t xml:space="preserve"> </w:t>
            </w:r>
            <w:r w:rsidRPr="001A3D7A">
              <w:rPr>
                <w:rFonts w:ascii="Arial" w:hAnsi="Arial" w:cs="Arial"/>
                <w:bCs/>
                <w:iCs/>
                <w:sz w:val="18"/>
                <w:szCs w:val="18"/>
              </w:rPr>
              <w:t>accessible organizational information system for nonpublic information;</w:t>
            </w:r>
          </w:p>
        </w:tc>
        <w:tc>
          <w:tcPr>
            <w:tcW w:w="1178" w:type="dxa"/>
            <w:tcBorders>
              <w:bottom w:val="single" w:sz="4" w:space="0" w:color="auto"/>
            </w:tcBorders>
            <w:shd w:val="clear" w:color="auto" w:fill="FFFFFF"/>
          </w:tcPr>
          <w:p>
            <w:r/>
          </w:p>
        </w:tc>
      </w:tr>
      <w:tr w:rsidR="00AC0F48" w14:paraId="243EB98C" w14:textId="77777777" w:rsidTr="00957E19">
        <w:trPr>
          <w:cantSplit/>
          <w:jc w:val="center"/>
        </w:trPr>
        <w:tc>
          <w:tcPr>
            <w:tcW w:w="1177" w:type="dxa"/>
            <w:tcBorders>
              <w:bottom w:val="single" w:sz="4" w:space="0" w:color="auto"/>
            </w:tcBorders>
            <w:shd w:val="clear" w:color="auto" w:fill="FFFFFF"/>
          </w:tcPr>
          <w:p w14:paraId="493C6641" w14:textId="77777777" w:rsidR="00AC0F48" w:rsidRDefault="00AC0F48" w:rsidP="00957E19">
            <w:pPr>
              <w:spacing w:before="80" w:after="80"/>
              <w:rPr>
                <w:rFonts w:ascii="Arial" w:hAnsi="Arial" w:cs="Arial"/>
                <w:b/>
                <w:iCs/>
                <w:sz w:val="18"/>
                <w:szCs w:val="18"/>
              </w:rPr>
            </w:pPr>
            <w:r>
              <w:rPr>
                <w:rFonts w:ascii="Arial" w:hAnsi="Arial" w:cs="Arial"/>
                <w:b/>
                <w:iCs/>
                <w:sz w:val="18"/>
                <w:szCs w:val="18"/>
              </w:rPr>
              <w:t>AC-22.1.5</w:t>
            </w:r>
          </w:p>
        </w:tc>
        <w:tc>
          <w:tcPr>
            <w:tcW w:w="7425" w:type="dxa"/>
            <w:tcBorders>
              <w:bottom w:val="single" w:sz="4" w:space="0" w:color="auto"/>
            </w:tcBorders>
            <w:shd w:val="clear" w:color="auto" w:fill="FFFFFF"/>
          </w:tcPr>
          <w:p w14:paraId="2D2BA24F" w14:textId="77777777" w:rsidR="00AC0F48" w:rsidRPr="001A3D7A" w:rsidRDefault="00AC0F48" w:rsidP="00BF4ADB">
            <w:pPr>
              <w:pStyle w:val="ListParagraph"/>
              <w:numPr>
                <w:ilvl w:val="0"/>
                <w:numId w:val="54"/>
              </w:numPr>
              <w:autoSpaceDE w:val="0"/>
              <w:autoSpaceDN w:val="0"/>
              <w:adjustRightInd w:val="0"/>
              <w:spacing w:after="0" w:line="240" w:lineRule="auto"/>
              <w:rPr>
                <w:rFonts w:ascii="Arial" w:hAnsi="Arial" w:cs="Arial"/>
                <w:bCs/>
                <w:iCs/>
                <w:sz w:val="18"/>
                <w:szCs w:val="18"/>
              </w:rPr>
            </w:pPr>
            <w:r w:rsidRPr="001A3D7A">
              <w:rPr>
                <w:rFonts w:ascii="Arial" w:hAnsi="Arial" w:cs="Arial"/>
                <w:bCs/>
                <w:iCs/>
                <w:sz w:val="18"/>
                <w:szCs w:val="18"/>
              </w:rPr>
              <w:t>the organization reviews the content on the publicly accessible organizational</w:t>
            </w:r>
            <w:r>
              <w:rPr>
                <w:rFonts w:ascii="Arial" w:hAnsi="Arial" w:cs="Arial"/>
                <w:bCs/>
                <w:iCs/>
                <w:sz w:val="18"/>
                <w:szCs w:val="18"/>
              </w:rPr>
              <w:t xml:space="preserve"> </w:t>
            </w:r>
            <w:r w:rsidRPr="001A3D7A">
              <w:rPr>
                <w:rFonts w:ascii="Arial" w:hAnsi="Arial" w:cs="Arial"/>
                <w:bCs/>
                <w:iCs/>
                <w:sz w:val="18"/>
                <w:szCs w:val="18"/>
              </w:rPr>
              <w:t>information system for nonpublic information in accordance with the organization</w:t>
            </w:r>
            <w:r>
              <w:rPr>
                <w:rFonts w:ascii="Arial" w:hAnsi="Arial" w:cs="Arial"/>
                <w:bCs/>
                <w:iCs/>
                <w:sz w:val="18"/>
                <w:szCs w:val="18"/>
              </w:rPr>
              <w:t xml:space="preserve"> </w:t>
            </w:r>
            <w:r w:rsidRPr="001A3D7A">
              <w:rPr>
                <w:rFonts w:ascii="Arial" w:hAnsi="Arial" w:cs="Arial"/>
                <w:bCs/>
                <w:iCs/>
                <w:sz w:val="18"/>
                <w:szCs w:val="18"/>
              </w:rPr>
              <w:t>defined frequency; and</w:t>
            </w:r>
          </w:p>
        </w:tc>
        <w:tc>
          <w:tcPr>
            <w:tcW w:w="1178" w:type="dxa"/>
            <w:tcBorders>
              <w:bottom w:val="single" w:sz="4" w:space="0" w:color="auto"/>
            </w:tcBorders>
            <w:shd w:val="clear" w:color="auto" w:fill="FFFFFF"/>
          </w:tcPr>
          <w:p>
            <w:r/>
          </w:p>
        </w:tc>
      </w:tr>
      <w:tr w:rsidR="00AC0F48" w14:paraId="42AD3A4A" w14:textId="77777777" w:rsidTr="00957E19">
        <w:trPr>
          <w:cantSplit/>
          <w:jc w:val="center"/>
        </w:trPr>
        <w:tc>
          <w:tcPr>
            <w:tcW w:w="1177" w:type="dxa"/>
            <w:tcBorders>
              <w:bottom w:val="single" w:sz="4" w:space="0" w:color="auto"/>
            </w:tcBorders>
            <w:shd w:val="clear" w:color="auto" w:fill="FFFFFF"/>
          </w:tcPr>
          <w:p w14:paraId="1560EE6D" w14:textId="77777777" w:rsidR="00AC0F48" w:rsidRDefault="00AC0F48" w:rsidP="00957E19">
            <w:pPr>
              <w:spacing w:before="80" w:after="80"/>
              <w:rPr>
                <w:rFonts w:ascii="Arial" w:hAnsi="Arial" w:cs="Arial"/>
                <w:b/>
                <w:iCs/>
                <w:sz w:val="18"/>
                <w:szCs w:val="18"/>
              </w:rPr>
            </w:pPr>
            <w:r>
              <w:rPr>
                <w:rFonts w:ascii="Arial" w:hAnsi="Arial" w:cs="Arial"/>
                <w:b/>
                <w:iCs/>
                <w:sz w:val="18"/>
                <w:szCs w:val="18"/>
              </w:rPr>
              <w:t>AC-22.1.6</w:t>
            </w:r>
          </w:p>
        </w:tc>
        <w:tc>
          <w:tcPr>
            <w:tcW w:w="7425" w:type="dxa"/>
            <w:tcBorders>
              <w:bottom w:val="single" w:sz="4" w:space="0" w:color="auto"/>
            </w:tcBorders>
            <w:shd w:val="clear" w:color="auto" w:fill="FFFFFF"/>
          </w:tcPr>
          <w:p w14:paraId="42A798C6" w14:textId="77777777" w:rsidR="00AC0F48" w:rsidRPr="001A3D7A" w:rsidRDefault="00AC0F48" w:rsidP="00BF4ADB">
            <w:pPr>
              <w:pStyle w:val="ListParagraph"/>
              <w:numPr>
                <w:ilvl w:val="0"/>
                <w:numId w:val="54"/>
              </w:numPr>
              <w:autoSpaceDE w:val="0"/>
              <w:autoSpaceDN w:val="0"/>
              <w:adjustRightInd w:val="0"/>
              <w:spacing w:after="0" w:line="240" w:lineRule="auto"/>
              <w:rPr>
                <w:rFonts w:ascii="Arial" w:hAnsi="Arial" w:cs="Arial"/>
                <w:bCs/>
                <w:iCs/>
                <w:sz w:val="18"/>
                <w:szCs w:val="18"/>
              </w:rPr>
            </w:pPr>
            <w:r w:rsidRPr="001A3D7A">
              <w:rPr>
                <w:rFonts w:ascii="Arial" w:hAnsi="Arial" w:cs="Arial"/>
                <w:bCs/>
                <w:iCs/>
                <w:sz w:val="18"/>
                <w:szCs w:val="18"/>
              </w:rPr>
              <w:t>the organization removes nonpublic information from the publicly accessible</w:t>
            </w:r>
            <w:r>
              <w:rPr>
                <w:rFonts w:ascii="Arial" w:hAnsi="Arial" w:cs="Arial"/>
                <w:bCs/>
                <w:iCs/>
                <w:sz w:val="18"/>
                <w:szCs w:val="18"/>
              </w:rPr>
              <w:t xml:space="preserve"> </w:t>
            </w:r>
            <w:r w:rsidRPr="001A3D7A">
              <w:rPr>
                <w:rFonts w:ascii="Arial" w:hAnsi="Arial" w:cs="Arial"/>
                <w:bCs/>
                <w:iCs/>
                <w:sz w:val="18"/>
                <w:szCs w:val="18"/>
              </w:rPr>
              <w:t>organizational information system, if discovered.</w:t>
            </w:r>
          </w:p>
        </w:tc>
        <w:tc>
          <w:tcPr>
            <w:tcW w:w="1178" w:type="dxa"/>
            <w:tcBorders>
              <w:bottom w:val="single" w:sz="4" w:space="0" w:color="auto"/>
            </w:tcBorders>
            <w:shd w:val="clear" w:color="auto" w:fill="FFFFFF"/>
          </w:tcPr>
          <w:p>
            <w:r/>
          </w:p>
        </w:tc>
      </w:tr>
    </w:tbl>
    <w:p w14:paraId="0AA20486" w14:textId="77777777" w:rsidR="00AC0F48" w:rsidRDefault="00AC0F48" w:rsidP="00AC0F48">
      <w:pPr>
        <w:pStyle w:val="Heading3"/>
        <w:numPr>
          <w:ilvl w:val="2"/>
          <w:numId w:val="1"/>
        </w:numPr>
      </w:pPr>
      <w:bookmarkStart w:id="4" w:name="_Toc391656153"/>
      <w:r>
        <w:t>Security Awareness and Training (AT)</w:t>
      </w:r>
      <w:bookmarkEnd w:id="4"/>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8652797" w14:textId="77777777" w:rsidTr="00957E19">
        <w:trPr>
          <w:cantSplit/>
          <w:jc w:val="center"/>
        </w:trPr>
        <w:tc>
          <w:tcPr>
            <w:tcW w:w="1177" w:type="dxa"/>
            <w:tcBorders>
              <w:bottom w:val="single" w:sz="4" w:space="0" w:color="auto"/>
            </w:tcBorders>
            <w:shd w:val="clear" w:color="auto" w:fill="B3B3B3"/>
          </w:tcPr>
          <w:p w14:paraId="049441C7"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AT-1</w:t>
            </w:r>
          </w:p>
        </w:tc>
        <w:tc>
          <w:tcPr>
            <w:tcW w:w="7425" w:type="dxa"/>
            <w:tcBorders>
              <w:bottom w:val="single" w:sz="4" w:space="0" w:color="auto"/>
            </w:tcBorders>
            <w:shd w:val="clear" w:color="auto" w:fill="B3B3B3"/>
          </w:tcPr>
          <w:p w14:paraId="46AC3281"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SECURITY AWARENESS AND TRAINING POLICY AND PROCEDURES</w:t>
            </w:r>
          </w:p>
        </w:tc>
        <w:tc>
          <w:tcPr>
            <w:tcW w:w="1178" w:type="dxa"/>
            <w:tcBorders>
              <w:bottom w:val="single" w:sz="4" w:space="0" w:color="auto"/>
            </w:tcBorders>
            <w:shd w:val="clear" w:color="auto" w:fill="B3B3B3"/>
          </w:tcPr>
          <w:p w14:paraId="571A5614"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2411DEB" w14:textId="77777777" w:rsidTr="00957E19">
        <w:trPr>
          <w:cantSplit/>
          <w:jc w:val="center"/>
        </w:trPr>
        <w:tc>
          <w:tcPr>
            <w:tcW w:w="1177" w:type="dxa"/>
            <w:tcBorders>
              <w:bottom w:val="single" w:sz="4" w:space="0" w:color="auto"/>
            </w:tcBorders>
            <w:shd w:val="clear" w:color="auto" w:fill="FFFFFF"/>
          </w:tcPr>
          <w:p w14:paraId="4BAC9C07"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AT</w:t>
            </w:r>
            <w:r w:rsidRPr="00E11C36">
              <w:rPr>
                <w:rFonts w:ascii="Arial" w:hAnsi="Arial" w:cs="Arial"/>
                <w:b/>
                <w:iCs/>
                <w:sz w:val="18"/>
                <w:szCs w:val="18"/>
              </w:rPr>
              <w:t>-1.1</w:t>
            </w:r>
          </w:p>
        </w:tc>
        <w:tc>
          <w:tcPr>
            <w:tcW w:w="7425" w:type="dxa"/>
            <w:tcBorders>
              <w:bottom w:val="single" w:sz="4" w:space="0" w:color="auto"/>
            </w:tcBorders>
            <w:shd w:val="clear" w:color="auto" w:fill="FFFFFF"/>
          </w:tcPr>
          <w:p w14:paraId="37EAA005" w14:textId="77777777" w:rsidR="00AC0F48" w:rsidRPr="00107951" w:rsidRDefault="00AC0F48" w:rsidP="00957E19">
            <w:pPr>
              <w:autoSpaceDE w:val="0"/>
              <w:autoSpaceDN w:val="0"/>
              <w:adjustRightInd w:val="0"/>
              <w:rPr>
                <w:rFonts w:ascii="Arial" w:hAnsi="Arial" w:cs="Arial"/>
                <w:iCs/>
                <w:smallCaps/>
                <w:sz w:val="18"/>
                <w:szCs w:val="18"/>
              </w:rPr>
            </w:pPr>
            <w:r w:rsidRPr="00E11C36">
              <w:rPr>
                <w:rFonts w:ascii="Arial" w:hAnsi="Arial" w:cs="Arial"/>
                <w:bCs/>
                <w:iCs/>
                <w:sz w:val="18"/>
                <w:szCs w:val="18"/>
              </w:rPr>
              <w:t>Determine</w:t>
            </w:r>
            <w:r w:rsidRPr="00E11C36">
              <w:rPr>
                <w:rFonts w:ascii="Arial" w:hAnsi="Arial" w:cs="Arial"/>
                <w:iCs/>
                <w:sz w:val="18"/>
                <w:szCs w:val="18"/>
              </w:rPr>
              <w:t xml:space="preserve"> if: </w:t>
            </w:r>
          </w:p>
        </w:tc>
        <w:tc>
          <w:tcPr>
            <w:tcW w:w="1178" w:type="dxa"/>
            <w:tcBorders>
              <w:bottom w:val="single" w:sz="4" w:space="0" w:color="auto"/>
            </w:tcBorders>
            <w:shd w:val="clear" w:color="auto" w:fill="A6A6A6"/>
          </w:tcPr>
          <w:p w14:paraId="3F09B3BD"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3AE263B6" w14:textId="77777777" w:rsidTr="00957E19">
        <w:trPr>
          <w:cantSplit/>
          <w:jc w:val="center"/>
        </w:trPr>
        <w:tc>
          <w:tcPr>
            <w:tcW w:w="1177" w:type="dxa"/>
            <w:tcBorders>
              <w:bottom w:val="single" w:sz="4" w:space="0" w:color="auto"/>
            </w:tcBorders>
            <w:shd w:val="clear" w:color="auto" w:fill="FFFFFF"/>
          </w:tcPr>
          <w:p w14:paraId="4725AC6B"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lastRenderedPageBreak/>
              <w:t>AT</w:t>
            </w:r>
            <w:r w:rsidRPr="00E11C36">
              <w:rPr>
                <w:rFonts w:ascii="Arial" w:hAnsi="Arial" w:cs="Arial"/>
                <w:b/>
                <w:iCs/>
                <w:sz w:val="18"/>
                <w:szCs w:val="18"/>
              </w:rPr>
              <w:t>-1.1.1</w:t>
            </w:r>
          </w:p>
        </w:tc>
        <w:tc>
          <w:tcPr>
            <w:tcW w:w="7425" w:type="dxa"/>
            <w:tcBorders>
              <w:bottom w:val="single" w:sz="4" w:space="0" w:color="auto"/>
            </w:tcBorders>
            <w:shd w:val="clear" w:color="auto" w:fill="FFFFFF"/>
          </w:tcPr>
          <w:p w14:paraId="0B545C04" w14:textId="77777777" w:rsidR="00AC0F48" w:rsidRPr="00107951" w:rsidRDefault="00AC0F48" w:rsidP="00BF4ADB">
            <w:pPr>
              <w:numPr>
                <w:ilvl w:val="0"/>
                <w:numId w:val="55"/>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 xml:space="preserve">the organization </w:t>
            </w:r>
            <w:r>
              <w:rPr>
                <w:rFonts w:ascii="Arial" w:hAnsi="Arial" w:cs="Arial"/>
                <w:iCs/>
                <w:sz w:val="18"/>
                <w:szCs w:val="18"/>
              </w:rPr>
              <w:t>develops and formally documents awareness and training</w:t>
            </w:r>
            <w:r w:rsidRPr="00E11C36">
              <w:rPr>
                <w:rFonts w:ascii="Arial" w:hAnsi="Arial" w:cs="Arial"/>
                <w:iCs/>
                <w:sz w:val="18"/>
                <w:szCs w:val="18"/>
              </w:rPr>
              <w:t xml:space="preserve"> policy;</w:t>
            </w:r>
          </w:p>
        </w:tc>
        <w:tc>
          <w:tcPr>
            <w:tcW w:w="1178" w:type="dxa"/>
            <w:tcBorders>
              <w:bottom w:val="single" w:sz="4" w:space="0" w:color="auto"/>
            </w:tcBorders>
            <w:shd w:val="clear" w:color="auto" w:fill="FFFFFF"/>
          </w:tcPr>
          <w:p>
            <w:r/>
          </w:p>
        </w:tc>
      </w:tr>
      <w:tr w:rsidR="00AC0F48" w14:paraId="0E296F0C" w14:textId="77777777" w:rsidTr="00957E19">
        <w:trPr>
          <w:cantSplit/>
          <w:jc w:val="center"/>
        </w:trPr>
        <w:tc>
          <w:tcPr>
            <w:tcW w:w="1177" w:type="dxa"/>
            <w:tcBorders>
              <w:bottom w:val="single" w:sz="4" w:space="0" w:color="auto"/>
            </w:tcBorders>
            <w:shd w:val="clear" w:color="auto" w:fill="FFFFFF"/>
          </w:tcPr>
          <w:p w14:paraId="1A17FDDC" w14:textId="77777777" w:rsidR="00AC0F48" w:rsidRPr="00107951" w:rsidRDefault="00AC0F48" w:rsidP="00957E19">
            <w:pPr>
              <w:spacing w:after="80"/>
              <w:rPr>
                <w:rFonts w:ascii="Arial" w:hAnsi="Arial" w:cs="Arial"/>
                <w:b/>
                <w:iCs/>
                <w:sz w:val="18"/>
                <w:szCs w:val="18"/>
              </w:rPr>
            </w:pPr>
            <w:r>
              <w:rPr>
                <w:rFonts w:ascii="Arial" w:hAnsi="Arial" w:cs="Arial"/>
                <w:b/>
                <w:iCs/>
                <w:sz w:val="18"/>
                <w:szCs w:val="18"/>
              </w:rPr>
              <w:t>AT</w:t>
            </w:r>
            <w:r w:rsidRPr="00E11C36">
              <w:rPr>
                <w:rFonts w:ascii="Arial" w:hAnsi="Arial" w:cs="Arial"/>
                <w:b/>
                <w:iCs/>
                <w:sz w:val="18"/>
                <w:szCs w:val="18"/>
              </w:rPr>
              <w:t>-1.1.2</w:t>
            </w:r>
          </w:p>
        </w:tc>
        <w:tc>
          <w:tcPr>
            <w:tcW w:w="7425" w:type="dxa"/>
            <w:tcBorders>
              <w:bottom w:val="single" w:sz="4" w:space="0" w:color="auto"/>
            </w:tcBorders>
            <w:shd w:val="clear" w:color="auto" w:fill="FFFFFF"/>
          </w:tcPr>
          <w:p w14:paraId="25729200" w14:textId="77777777" w:rsidR="00AC0F48" w:rsidRPr="00E11C36" w:rsidRDefault="00AC0F48" w:rsidP="00BF4ADB">
            <w:pPr>
              <w:numPr>
                <w:ilvl w:val="0"/>
                <w:numId w:val="55"/>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 xml:space="preserve">the organization </w:t>
            </w:r>
            <w:r>
              <w:rPr>
                <w:rFonts w:ascii="Arial" w:hAnsi="Arial" w:cs="Arial"/>
                <w:iCs/>
                <w:sz w:val="18"/>
                <w:szCs w:val="18"/>
              </w:rPr>
              <w:t>awareness and training</w:t>
            </w:r>
            <w:r w:rsidRPr="00E11C36">
              <w:rPr>
                <w:rFonts w:ascii="Arial" w:hAnsi="Arial" w:cs="Arial"/>
                <w:iCs/>
                <w:sz w:val="18"/>
                <w:szCs w:val="18"/>
              </w:rPr>
              <w:t xml:space="preserve"> policy addresses:</w:t>
            </w:r>
          </w:p>
          <w:p w14:paraId="3757E2DE"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purpose;</w:t>
            </w:r>
          </w:p>
          <w:p w14:paraId="41A72275"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scope;</w:t>
            </w:r>
          </w:p>
          <w:p w14:paraId="43E1CB1B"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roles and responsibilities;</w:t>
            </w:r>
          </w:p>
          <w:p w14:paraId="4839942A"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management commitment;</w:t>
            </w:r>
          </w:p>
          <w:p w14:paraId="63F5E26D" w14:textId="77777777" w:rsidR="00AC0F48"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coordination among organizational entities; and</w:t>
            </w:r>
          </w:p>
          <w:p w14:paraId="6AFC6143" w14:textId="77777777" w:rsidR="00AC0F48" w:rsidRPr="005B5BF3"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5B5BF3">
              <w:rPr>
                <w:rFonts w:ascii="Arial" w:hAnsi="Arial" w:cs="Arial"/>
                <w:iCs/>
                <w:sz w:val="18"/>
                <w:szCs w:val="18"/>
              </w:rPr>
              <w:t>compliance;</w:t>
            </w:r>
          </w:p>
        </w:tc>
        <w:tc>
          <w:tcPr>
            <w:tcW w:w="1178" w:type="dxa"/>
            <w:tcBorders>
              <w:bottom w:val="single" w:sz="4" w:space="0" w:color="auto"/>
            </w:tcBorders>
            <w:shd w:val="clear" w:color="auto" w:fill="FFFFFF"/>
          </w:tcPr>
          <w:p>
            <w:r/>
          </w:p>
        </w:tc>
      </w:tr>
      <w:tr w:rsidR="00AC0F48" w14:paraId="68643580" w14:textId="77777777" w:rsidTr="00957E19">
        <w:trPr>
          <w:cantSplit/>
          <w:jc w:val="center"/>
        </w:trPr>
        <w:tc>
          <w:tcPr>
            <w:tcW w:w="1177" w:type="dxa"/>
            <w:tcBorders>
              <w:bottom w:val="single" w:sz="4" w:space="0" w:color="auto"/>
            </w:tcBorders>
            <w:shd w:val="clear" w:color="auto" w:fill="FFFFFF"/>
          </w:tcPr>
          <w:p w14:paraId="6695CB57"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AT</w:t>
            </w:r>
            <w:r w:rsidRPr="00E11C36">
              <w:rPr>
                <w:rFonts w:ascii="Arial" w:hAnsi="Arial" w:cs="Arial"/>
                <w:b/>
                <w:iCs/>
                <w:sz w:val="18"/>
                <w:szCs w:val="18"/>
              </w:rPr>
              <w:t>-1.1.3</w:t>
            </w:r>
          </w:p>
        </w:tc>
        <w:tc>
          <w:tcPr>
            <w:tcW w:w="7425" w:type="dxa"/>
            <w:tcBorders>
              <w:bottom w:val="single" w:sz="4" w:space="0" w:color="auto"/>
            </w:tcBorders>
            <w:shd w:val="clear" w:color="auto" w:fill="FFFFFF"/>
          </w:tcPr>
          <w:p w14:paraId="1BA6BA59" w14:textId="77777777" w:rsidR="00AC0F48" w:rsidRPr="00107951" w:rsidRDefault="00AC0F48" w:rsidP="00BF4ADB">
            <w:pPr>
              <w:numPr>
                <w:ilvl w:val="0"/>
                <w:numId w:val="55"/>
              </w:numPr>
              <w:autoSpaceDE w:val="0"/>
              <w:autoSpaceDN w:val="0"/>
              <w:adjustRightInd w:val="0"/>
              <w:spacing w:before="60" w:after="60" w:line="240" w:lineRule="auto"/>
              <w:ind w:left="399"/>
              <w:rPr>
                <w:rFonts w:ascii="Arial" w:hAnsi="Arial" w:cs="Arial"/>
                <w:iCs/>
                <w:sz w:val="18"/>
                <w:szCs w:val="18"/>
              </w:rPr>
            </w:pPr>
            <w:r w:rsidRPr="00E11C36">
              <w:rPr>
                <w:rFonts w:ascii="Arial" w:hAnsi="Arial" w:cs="Arial"/>
                <w:iCs/>
                <w:sz w:val="18"/>
                <w:szCs w:val="18"/>
              </w:rPr>
              <w:t xml:space="preserve">the organization disseminates formal documented </w:t>
            </w:r>
            <w:r>
              <w:rPr>
                <w:rFonts w:ascii="Arial" w:hAnsi="Arial" w:cs="Arial"/>
                <w:iCs/>
                <w:sz w:val="18"/>
                <w:szCs w:val="18"/>
              </w:rPr>
              <w:t>awareness and training</w:t>
            </w:r>
            <w:r w:rsidRPr="00E11C36">
              <w:rPr>
                <w:rFonts w:ascii="Arial" w:hAnsi="Arial" w:cs="Arial"/>
                <w:iCs/>
                <w:sz w:val="18"/>
                <w:szCs w:val="18"/>
              </w:rPr>
              <w:t xml:space="preserve"> policy to elements within the organization having associated </w:t>
            </w:r>
            <w:r>
              <w:rPr>
                <w:rFonts w:ascii="Arial" w:hAnsi="Arial" w:cs="Arial"/>
                <w:iCs/>
                <w:sz w:val="18"/>
                <w:szCs w:val="18"/>
              </w:rPr>
              <w:t>awareness and training</w:t>
            </w:r>
            <w:r w:rsidRPr="00E11C36">
              <w:rPr>
                <w:rFonts w:ascii="Arial" w:hAnsi="Arial" w:cs="Arial"/>
                <w:iCs/>
                <w:sz w:val="18"/>
                <w:szCs w:val="18"/>
              </w:rPr>
              <w:t xml:space="preserve"> roles and responsibilities;</w:t>
            </w:r>
          </w:p>
        </w:tc>
        <w:tc>
          <w:tcPr>
            <w:tcW w:w="1178" w:type="dxa"/>
            <w:tcBorders>
              <w:bottom w:val="single" w:sz="4" w:space="0" w:color="auto"/>
            </w:tcBorders>
            <w:shd w:val="clear" w:color="auto" w:fill="FFFFFF"/>
          </w:tcPr>
          <w:p>
            <w:r/>
          </w:p>
        </w:tc>
      </w:tr>
      <w:tr w:rsidR="00AC0F48" w14:paraId="5F2AF6A6" w14:textId="77777777" w:rsidTr="00957E19">
        <w:trPr>
          <w:cantSplit/>
          <w:jc w:val="center"/>
        </w:trPr>
        <w:tc>
          <w:tcPr>
            <w:tcW w:w="1177" w:type="dxa"/>
            <w:tcBorders>
              <w:bottom w:val="single" w:sz="4" w:space="0" w:color="auto"/>
            </w:tcBorders>
            <w:shd w:val="clear" w:color="auto" w:fill="FFFFFF"/>
          </w:tcPr>
          <w:p w14:paraId="67656882"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AT</w:t>
            </w:r>
            <w:r w:rsidRPr="00E11C36">
              <w:rPr>
                <w:rFonts w:ascii="Arial" w:hAnsi="Arial" w:cs="Arial"/>
                <w:b/>
                <w:iCs/>
                <w:sz w:val="18"/>
                <w:szCs w:val="18"/>
              </w:rPr>
              <w:t>-1.1.4</w:t>
            </w:r>
          </w:p>
        </w:tc>
        <w:tc>
          <w:tcPr>
            <w:tcW w:w="7425" w:type="dxa"/>
            <w:tcBorders>
              <w:bottom w:val="single" w:sz="4" w:space="0" w:color="auto"/>
            </w:tcBorders>
            <w:shd w:val="clear" w:color="auto" w:fill="FFFFFF"/>
          </w:tcPr>
          <w:p w14:paraId="38672A7B" w14:textId="77777777" w:rsidR="00AC0F48" w:rsidRPr="00107951" w:rsidRDefault="00AC0F48" w:rsidP="00BF4ADB">
            <w:pPr>
              <w:numPr>
                <w:ilvl w:val="0"/>
                <w:numId w:val="55"/>
              </w:numPr>
              <w:autoSpaceDE w:val="0"/>
              <w:autoSpaceDN w:val="0"/>
              <w:adjustRightInd w:val="0"/>
              <w:spacing w:after="0" w:line="240" w:lineRule="auto"/>
              <w:ind w:left="399"/>
              <w:rPr>
                <w:rFonts w:ascii="Arial" w:hAnsi="Arial" w:cs="Arial"/>
                <w:iCs/>
                <w:smallCaps/>
                <w:sz w:val="18"/>
                <w:szCs w:val="18"/>
              </w:rPr>
            </w:pPr>
            <w:r w:rsidRPr="00E11C36">
              <w:rPr>
                <w:rFonts w:ascii="Arial" w:hAnsi="Arial" w:cs="Arial"/>
                <w:iCs/>
                <w:sz w:val="18"/>
                <w:szCs w:val="18"/>
              </w:rPr>
              <w:t xml:space="preserve">the organization develops and formally documents </w:t>
            </w:r>
            <w:r>
              <w:rPr>
                <w:rFonts w:ascii="Arial" w:hAnsi="Arial" w:cs="Arial"/>
                <w:iCs/>
                <w:sz w:val="18"/>
                <w:szCs w:val="18"/>
              </w:rPr>
              <w:t>awareness and training</w:t>
            </w:r>
            <w:r w:rsidRPr="00E11C36">
              <w:rPr>
                <w:rFonts w:ascii="Arial" w:hAnsi="Arial" w:cs="Arial"/>
                <w:iCs/>
                <w:sz w:val="18"/>
                <w:szCs w:val="18"/>
              </w:rPr>
              <w:t xml:space="preserve"> procedures;</w:t>
            </w:r>
          </w:p>
        </w:tc>
        <w:tc>
          <w:tcPr>
            <w:tcW w:w="1178" w:type="dxa"/>
            <w:tcBorders>
              <w:bottom w:val="single" w:sz="4" w:space="0" w:color="auto"/>
            </w:tcBorders>
            <w:shd w:val="clear" w:color="auto" w:fill="FFFFFF"/>
          </w:tcPr>
          <w:p>
            <w:r/>
          </w:p>
        </w:tc>
      </w:tr>
      <w:tr w:rsidR="00AC0F48" w14:paraId="2ADA0A8E" w14:textId="77777777" w:rsidTr="00957E19">
        <w:trPr>
          <w:cantSplit/>
          <w:jc w:val="center"/>
        </w:trPr>
        <w:tc>
          <w:tcPr>
            <w:tcW w:w="1177" w:type="dxa"/>
            <w:tcBorders>
              <w:bottom w:val="single" w:sz="4" w:space="0" w:color="auto"/>
            </w:tcBorders>
            <w:shd w:val="clear" w:color="auto" w:fill="FFFFFF"/>
          </w:tcPr>
          <w:p w14:paraId="0E45293B"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AT</w:t>
            </w:r>
            <w:r w:rsidRPr="00E11C36">
              <w:rPr>
                <w:rFonts w:ascii="Arial" w:hAnsi="Arial" w:cs="Arial"/>
                <w:b/>
                <w:iCs/>
                <w:sz w:val="18"/>
                <w:szCs w:val="18"/>
              </w:rPr>
              <w:t>-1.1.5</w:t>
            </w:r>
          </w:p>
        </w:tc>
        <w:tc>
          <w:tcPr>
            <w:tcW w:w="7425" w:type="dxa"/>
            <w:tcBorders>
              <w:bottom w:val="single" w:sz="4" w:space="0" w:color="auto"/>
            </w:tcBorders>
            <w:shd w:val="clear" w:color="auto" w:fill="FFFFFF"/>
          </w:tcPr>
          <w:p w14:paraId="0E4B77A1" w14:textId="77777777" w:rsidR="00AC0F48" w:rsidRPr="00107951" w:rsidRDefault="00AC0F48" w:rsidP="00BF4ADB">
            <w:pPr>
              <w:numPr>
                <w:ilvl w:val="0"/>
                <w:numId w:val="55"/>
              </w:numPr>
              <w:autoSpaceDE w:val="0"/>
              <w:autoSpaceDN w:val="0"/>
              <w:adjustRightInd w:val="0"/>
              <w:spacing w:after="0" w:line="240" w:lineRule="auto"/>
              <w:ind w:left="399"/>
              <w:rPr>
                <w:rFonts w:ascii="Arial" w:hAnsi="Arial" w:cs="Arial"/>
                <w:iCs/>
                <w:sz w:val="18"/>
                <w:szCs w:val="18"/>
              </w:rPr>
            </w:pPr>
            <w:r w:rsidRPr="00E11C36">
              <w:rPr>
                <w:rFonts w:ascii="Arial" w:hAnsi="Arial" w:cs="Arial"/>
                <w:iCs/>
                <w:sz w:val="18"/>
                <w:szCs w:val="18"/>
              </w:rPr>
              <w:t xml:space="preserve">the organization </w:t>
            </w:r>
            <w:r>
              <w:rPr>
                <w:rFonts w:ascii="Arial" w:hAnsi="Arial" w:cs="Arial"/>
                <w:iCs/>
                <w:sz w:val="18"/>
                <w:szCs w:val="18"/>
              </w:rPr>
              <w:t>awareness and training</w:t>
            </w:r>
            <w:r w:rsidRPr="00E11C36">
              <w:rPr>
                <w:rFonts w:ascii="Arial" w:hAnsi="Arial" w:cs="Arial"/>
                <w:iCs/>
                <w:sz w:val="18"/>
                <w:szCs w:val="18"/>
              </w:rPr>
              <w:t xml:space="preserve"> procedures facilitate implementation of the </w:t>
            </w:r>
            <w:r>
              <w:rPr>
                <w:rFonts w:ascii="Arial" w:hAnsi="Arial" w:cs="Arial"/>
                <w:iCs/>
                <w:sz w:val="18"/>
                <w:szCs w:val="18"/>
              </w:rPr>
              <w:t>awareness and training</w:t>
            </w:r>
            <w:r w:rsidRPr="00E11C36">
              <w:rPr>
                <w:rFonts w:ascii="Arial" w:hAnsi="Arial" w:cs="Arial"/>
                <w:iCs/>
                <w:sz w:val="18"/>
                <w:szCs w:val="18"/>
              </w:rPr>
              <w:t xml:space="preserve"> policy and associated </w:t>
            </w:r>
            <w:r>
              <w:rPr>
                <w:rFonts w:ascii="Arial" w:hAnsi="Arial" w:cs="Arial"/>
                <w:iCs/>
                <w:sz w:val="18"/>
                <w:szCs w:val="18"/>
              </w:rPr>
              <w:t>awareness and training</w:t>
            </w:r>
            <w:r w:rsidRPr="00E11C36">
              <w:rPr>
                <w:rFonts w:ascii="Arial" w:hAnsi="Arial" w:cs="Arial"/>
                <w:iCs/>
                <w:sz w:val="18"/>
                <w:szCs w:val="18"/>
              </w:rPr>
              <w:t xml:space="preserve"> controls; and</w:t>
            </w:r>
          </w:p>
        </w:tc>
        <w:tc>
          <w:tcPr>
            <w:tcW w:w="1178" w:type="dxa"/>
            <w:tcBorders>
              <w:bottom w:val="single" w:sz="4" w:space="0" w:color="auto"/>
            </w:tcBorders>
            <w:shd w:val="clear" w:color="auto" w:fill="FFFFFF"/>
          </w:tcPr>
          <w:p>
            <w:r/>
          </w:p>
        </w:tc>
      </w:tr>
      <w:tr w:rsidR="00AC0F48" w14:paraId="665400EA" w14:textId="77777777" w:rsidTr="00957E19">
        <w:trPr>
          <w:cantSplit/>
          <w:jc w:val="center"/>
        </w:trPr>
        <w:tc>
          <w:tcPr>
            <w:tcW w:w="1177" w:type="dxa"/>
            <w:tcBorders>
              <w:bottom w:val="single" w:sz="4" w:space="0" w:color="auto"/>
            </w:tcBorders>
            <w:shd w:val="clear" w:color="auto" w:fill="FFFFFF"/>
          </w:tcPr>
          <w:p w14:paraId="09D3B80A"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AT</w:t>
            </w:r>
            <w:r w:rsidRPr="00E11C36">
              <w:rPr>
                <w:rFonts w:ascii="Arial" w:hAnsi="Arial" w:cs="Arial"/>
                <w:b/>
                <w:iCs/>
                <w:sz w:val="18"/>
                <w:szCs w:val="18"/>
              </w:rPr>
              <w:t>-1.1.6</w:t>
            </w:r>
          </w:p>
        </w:tc>
        <w:tc>
          <w:tcPr>
            <w:tcW w:w="7425" w:type="dxa"/>
            <w:tcBorders>
              <w:bottom w:val="single" w:sz="4" w:space="0" w:color="auto"/>
            </w:tcBorders>
            <w:shd w:val="clear" w:color="auto" w:fill="FFFFFF"/>
          </w:tcPr>
          <w:p w14:paraId="1A482051" w14:textId="77777777" w:rsidR="00AC0F48" w:rsidRPr="00107951" w:rsidRDefault="00AC0F48" w:rsidP="00BF4ADB">
            <w:pPr>
              <w:numPr>
                <w:ilvl w:val="0"/>
                <w:numId w:val="55"/>
              </w:numPr>
              <w:autoSpaceDE w:val="0"/>
              <w:autoSpaceDN w:val="0"/>
              <w:adjustRightInd w:val="0"/>
              <w:spacing w:after="0" w:line="240" w:lineRule="auto"/>
              <w:ind w:left="399"/>
              <w:rPr>
                <w:rFonts w:ascii="Arial" w:hAnsi="Arial" w:cs="Arial"/>
                <w:iCs/>
                <w:sz w:val="18"/>
                <w:szCs w:val="18"/>
              </w:rPr>
            </w:pPr>
            <w:r w:rsidRPr="00E11C36">
              <w:rPr>
                <w:rFonts w:ascii="Arial" w:hAnsi="Arial" w:cs="Arial"/>
                <w:iCs/>
                <w:sz w:val="18"/>
                <w:szCs w:val="18"/>
              </w:rPr>
              <w:t xml:space="preserve">the organization disseminates formal documented </w:t>
            </w:r>
            <w:r>
              <w:rPr>
                <w:rFonts w:ascii="Arial" w:hAnsi="Arial" w:cs="Arial"/>
                <w:iCs/>
                <w:sz w:val="18"/>
                <w:szCs w:val="18"/>
              </w:rPr>
              <w:t>awareness and training</w:t>
            </w:r>
            <w:r w:rsidRPr="00E11C36">
              <w:rPr>
                <w:rFonts w:ascii="Arial" w:hAnsi="Arial" w:cs="Arial"/>
                <w:iCs/>
                <w:sz w:val="18"/>
                <w:szCs w:val="18"/>
              </w:rPr>
              <w:t xml:space="preserve"> procedures to elements within the organization having associated </w:t>
            </w:r>
            <w:r>
              <w:rPr>
                <w:rFonts w:ascii="Arial" w:hAnsi="Arial" w:cs="Arial"/>
                <w:iCs/>
                <w:sz w:val="18"/>
                <w:szCs w:val="18"/>
              </w:rPr>
              <w:t>awareness and training</w:t>
            </w:r>
            <w:r w:rsidRPr="00E11C36">
              <w:rPr>
                <w:rFonts w:ascii="Arial" w:hAnsi="Arial" w:cs="Arial"/>
                <w:iCs/>
                <w:sz w:val="18"/>
                <w:szCs w:val="18"/>
              </w:rPr>
              <w:t xml:space="preserve"> roles and responsibilities.</w:t>
            </w:r>
          </w:p>
        </w:tc>
        <w:tc>
          <w:tcPr>
            <w:tcW w:w="1178" w:type="dxa"/>
            <w:tcBorders>
              <w:bottom w:val="single" w:sz="4" w:space="0" w:color="auto"/>
            </w:tcBorders>
            <w:shd w:val="clear" w:color="auto" w:fill="FFFFFF"/>
          </w:tcPr>
          <w:p>
            <w:r/>
          </w:p>
        </w:tc>
      </w:tr>
      <w:tr w:rsidR="00AC0F48" w14:paraId="6B5F49C4" w14:textId="77777777" w:rsidTr="00957E19">
        <w:trPr>
          <w:cantSplit/>
          <w:jc w:val="center"/>
        </w:trPr>
        <w:tc>
          <w:tcPr>
            <w:tcW w:w="1177" w:type="dxa"/>
            <w:tcBorders>
              <w:bottom w:val="single" w:sz="4" w:space="0" w:color="auto"/>
            </w:tcBorders>
            <w:shd w:val="clear" w:color="auto" w:fill="FFFFFF"/>
          </w:tcPr>
          <w:p w14:paraId="3FB3FC88"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AT</w:t>
            </w:r>
            <w:r w:rsidRPr="00E11C36">
              <w:rPr>
                <w:rFonts w:ascii="Arial" w:hAnsi="Arial" w:cs="Arial"/>
                <w:b/>
                <w:iCs/>
                <w:sz w:val="18"/>
                <w:szCs w:val="18"/>
              </w:rPr>
              <w:t>-1.2</w:t>
            </w:r>
          </w:p>
        </w:tc>
        <w:tc>
          <w:tcPr>
            <w:tcW w:w="7425" w:type="dxa"/>
            <w:tcBorders>
              <w:bottom w:val="single" w:sz="4" w:space="0" w:color="auto"/>
            </w:tcBorders>
            <w:shd w:val="clear" w:color="auto" w:fill="FFFFFF"/>
          </w:tcPr>
          <w:p w14:paraId="76EBB9FB" w14:textId="77777777" w:rsidR="00AC0F48" w:rsidRPr="00107951" w:rsidRDefault="00AC0F48" w:rsidP="00957E19">
            <w:pPr>
              <w:autoSpaceDE w:val="0"/>
              <w:autoSpaceDN w:val="0"/>
              <w:adjustRightInd w:val="0"/>
              <w:ind w:left="39"/>
              <w:rPr>
                <w:rFonts w:ascii="Arial" w:hAnsi="Arial" w:cs="Arial"/>
                <w:iCs/>
                <w:sz w:val="18"/>
                <w:szCs w:val="18"/>
              </w:rPr>
            </w:pPr>
            <w:r w:rsidRPr="00E11C36">
              <w:rPr>
                <w:rFonts w:ascii="Arial" w:hAnsi="Arial" w:cs="Arial"/>
                <w:iCs/>
                <w:sz w:val="18"/>
                <w:szCs w:val="18"/>
              </w:rPr>
              <w:t>Determine if:</w:t>
            </w:r>
          </w:p>
        </w:tc>
        <w:tc>
          <w:tcPr>
            <w:tcW w:w="1178" w:type="dxa"/>
            <w:tcBorders>
              <w:bottom w:val="single" w:sz="4" w:space="0" w:color="auto"/>
            </w:tcBorders>
            <w:shd w:val="clear" w:color="auto" w:fill="A6A6A6" w:themeFill="background1" w:themeFillShade="A6"/>
          </w:tcPr>
          <w:p w14:paraId="4C4AC473" w14:textId="77777777" w:rsidR="00AC0F48" w:rsidRPr="00AA48C4" w:rsidRDefault="00AC0F48" w:rsidP="00957E19">
            <w:pPr>
              <w:autoSpaceDE w:val="0"/>
              <w:autoSpaceDN w:val="0"/>
              <w:adjustRightInd w:val="0"/>
              <w:rPr>
                <w:sz w:val="18"/>
                <w:szCs w:val="18"/>
              </w:rPr>
            </w:pPr>
          </w:p>
        </w:tc>
      </w:tr>
      <w:tr w:rsidR="00AC0F48" w14:paraId="7FBFA96D" w14:textId="77777777" w:rsidTr="00957E19">
        <w:trPr>
          <w:cantSplit/>
          <w:jc w:val="center"/>
        </w:trPr>
        <w:tc>
          <w:tcPr>
            <w:tcW w:w="1177" w:type="dxa"/>
            <w:tcBorders>
              <w:bottom w:val="single" w:sz="4" w:space="0" w:color="auto"/>
            </w:tcBorders>
            <w:shd w:val="clear" w:color="auto" w:fill="FFFFFF"/>
          </w:tcPr>
          <w:p w14:paraId="419DC3D0"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AT</w:t>
            </w:r>
            <w:r w:rsidRPr="00E11C36">
              <w:rPr>
                <w:rFonts w:ascii="Arial" w:hAnsi="Arial" w:cs="Arial"/>
                <w:b/>
                <w:iCs/>
                <w:sz w:val="18"/>
                <w:szCs w:val="18"/>
              </w:rPr>
              <w:t>-1.2.1</w:t>
            </w:r>
          </w:p>
        </w:tc>
        <w:tc>
          <w:tcPr>
            <w:tcW w:w="7425" w:type="dxa"/>
            <w:tcBorders>
              <w:bottom w:val="single" w:sz="4" w:space="0" w:color="auto"/>
            </w:tcBorders>
            <w:shd w:val="clear" w:color="auto" w:fill="FFFFFF"/>
          </w:tcPr>
          <w:p w14:paraId="5C6DD3B5" w14:textId="77777777" w:rsidR="00AC0F48" w:rsidRPr="00107951" w:rsidRDefault="00AC0F48" w:rsidP="00BF4ADB">
            <w:pPr>
              <w:numPr>
                <w:ilvl w:val="0"/>
                <w:numId w:val="56"/>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defines the frequency of </w:t>
            </w:r>
            <w:r>
              <w:rPr>
                <w:rFonts w:ascii="Arial" w:hAnsi="Arial" w:cs="Arial"/>
                <w:iCs/>
                <w:sz w:val="18"/>
                <w:szCs w:val="18"/>
              </w:rPr>
              <w:t>awareness and training</w:t>
            </w:r>
            <w:r w:rsidRPr="00E11C36">
              <w:rPr>
                <w:rFonts w:ascii="Arial" w:hAnsi="Arial" w:cs="Arial"/>
                <w:iCs/>
                <w:sz w:val="18"/>
                <w:szCs w:val="18"/>
              </w:rPr>
              <w:t xml:space="preserve"> policy reviews/updates;</w:t>
            </w:r>
          </w:p>
        </w:tc>
        <w:tc>
          <w:tcPr>
            <w:tcW w:w="1178" w:type="dxa"/>
            <w:tcBorders>
              <w:bottom w:val="single" w:sz="4" w:space="0" w:color="auto"/>
            </w:tcBorders>
            <w:shd w:val="clear" w:color="auto" w:fill="FFFFFF"/>
          </w:tcPr>
          <w:p>
            <w:r/>
          </w:p>
        </w:tc>
      </w:tr>
      <w:tr w:rsidR="00AC0F48" w14:paraId="3752C65A" w14:textId="77777777" w:rsidTr="00957E19">
        <w:trPr>
          <w:cantSplit/>
          <w:jc w:val="center"/>
        </w:trPr>
        <w:tc>
          <w:tcPr>
            <w:tcW w:w="1177" w:type="dxa"/>
            <w:tcBorders>
              <w:bottom w:val="single" w:sz="4" w:space="0" w:color="auto"/>
            </w:tcBorders>
            <w:shd w:val="clear" w:color="auto" w:fill="FFFFFF"/>
          </w:tcPr>
          <w:p w14:paraId="76D3AA2A"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AT</w:t>
            </w:r>
            <w:r w:rsidRPr="00E11C36">
              <w:rPr>
                <w:rFonts w:ascii="Arial" w:hAnsi="Arial" w:cs="Arial"/>
                <w:b/>
                <w:iCs/>
                <w:sz w:val="18"/>
                <w:szCs w:val="18"/>
              </w:rPr>
              <w:t>-1.2.2</w:t>
            </w:r>
          </w:p>
        </w:tc>
        <w:tc>
          <w:tcPr>
            <w:tcW w:w="7425" w:type="dxa"/>
            <w:tcBorders>
              <w:bottom w:val="single" w:sz="4" w:space="0" w:color="auto"/>
            </w:tcBorders>
            <w:shd w:val="clear" w:color="auto" w:fill="FFFFFF"/>
          </w:tcPr>
          <w:p w14:paraId="3133F8EE" w14:textId="77777777" w:rsidR="00AC0F48" w:rsidRPr="00107951" w:rsidRDefault="00AC0F48" w:rsidP="00BF4ADB">
            <w:pPr>
              <w:numPr>
                <w:ilvl w:val="0"/>
                <w:numId w:val="56"/>
              </w:numPr>
              <w:autoSpaceDE w:val="0"/>
              <w:autoSpaceDN w:val="0"/>
              <w:adjustRightInd w:val="0"/>
              <w:spacing w:after="0" w:line="240" w:lineRule="auto"/>
              <w:ind w:left="399"/>
              <w:rPr>
                <w:rFonts w:ascii="Arial" w:hAnsi="Arial" w:cs="Arial"/>
                <w:iCs/>
                <w:sz w:val="18"/>
                <w:szCs w:val="18"/>
              </w:rPr>
            </w:pPr>
            <w:r w:rsidRPr="00E11C36">
              <w:rPr>
                <w:rFonts w:ascii="Arial" w:hAnsi="Arial" w:cs="Arial"/>
                <w:iCs/>
                <w:sz w:val="18"/>
                <w:szCs w:val="18"/>
              </w:rPr>
              <w:t xml:space="preserve">the organization reviews/updates </w:t>
            </w:r>
            <w:r>
              <w:rPr>
                <w:rFonts w:ascii="Arial" w:hAnsi="Arial" w:cs="Arial"/>
                <w:iCs/>
                <w:sz w:val="18"/>
                <w:szCs w:val="18"/>
              </w:rPr>
              <w:t>awareness and training</w:t>
            </w:r>
            <w:r w:rsidRPr="00E11C36">
              <w:rPr>
                <w:rFonts w:ascii="Arial" w:hAnsi="Arial" w:cs="Arial"/>
                <w:iCs/>
                <w:sz w:val="18"/>
                <w:szCs w:val="18"/>
              </w:rPr>
              <w:t xml:space="preserve"> policy in accordance with organization-defined frequency; and</w:t>
            </w:r>
          </w:p>
        </w:tc>
        <w:tc>
          <w:tcPr>
            <w:tcW w:w="1178" w:type="dxa"/>
            <w:tcBorders>
              <w:bottom w:val="single" w:sz="4" w:space="0" w:color="auto"/>
            </w:tcBorders>
            <w:shd w:val="clear" w:color="auto" w:fill="FFFFFF"/>
          </w:tcPr>
          <w:p>
            <w:r/>
          </w:p>
        </w:tc>
      </w:tr>
      <w:tr w:rsidR="00AC0F48" w14:paraId="575C9118" w14:textId="77777777" w:rsidTr="00957E19">
        <w:trPr>
          <w:cantSplit/>
          <w:jc w:val="center"/>
        </w:trPr>
        <w:tc>
          <w:tcPr>
            <w:tcW w:w="1177" w:type="dxa"/>
            <w:tcBorders>
              <w:bottom w:val="single" w:sz="4" w:space="0" w:color="auto"/>
            </w:tcBorders>
            <w:shd w:val="clear" w:color="auto" w:fill="FFFFFF"/>
          </w:tcPr>
          <w:p w14:paraId="7D90413C"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AT</w:t>
            </w:r>
            <w:r w:rsidRPr="00E11C36">
              <w:rPr>
                <w:rFonts w:ascii="Arial" w:hAnsi="Arial" w:cs="Arial"/>
                <w:b/>
                <w:iCs/>
                <w:sz w:val="18"/>
                <w:szCs w:val="18"/>
              </w:rPr>
              <w:t>-1.2.3</w:t>
            </w:r>
          </w:p>
        </w:tc>
        <w:tc>
          <w:tcPr>
            <w:tcW w:w="7425" w:type="dxa"/>
            <w:tcBorders>
              <w:bottom w:val="single" w:sz="4" w:space="0" w:color="auto"/>
            </w:tcBorders>
            <w:shd w:val="clear" w:color="auto" w:fill="FFFFFF"/>
          </w:tcPr>
          <w:p w14:paraId="22239322" w14:textId="77777777" w:rsidR="00AC0F48" w:rsidRPr="00107951" w:rsidRDefault="00AC0F48" w:rsidP="00BF4ADB">
            <w:pPr>
              <w:numPr>
                <w:ilvl w:val="0"/>
                <w:numId w:val="56"/>
              </w:numPr>
              <w:autoSpaceDE w:val="0"/>
              <w:autoSpaceDN w:val="0"/>
              <w:adjustRightInd w:val="0"/>
              <w:spacing w:after="0" w:line="240" w:lineRule="auto"/>
              <w:ind w:left="399"/>
              <w:rPr>
                <w:rFonts w:ascii="Arial" w:hAnsi="Arial" w:cs="Arial"/>
                <w:iCs/>
                <w:sz w:val="18"/>
                <w:szCs w:val="18"/>
              </w:rPr>
            </w:pPr>
            <w:r w:rsidRPr="00E11C36">
              <w:rPr>
                <w:rFonts w:ascii="Arial" w:hAnsi="Arial" w:cs="Arial"/>
                <w:iCs/>
                <w:sz w:val="18"/>
                <w:szCs w:val="18"/>
              </w:rPr>
              <w:t xml:space="preserve">the organization defines the frequency of </w:t>
            </w:r>
            <w:r>
              <w:rPr>
                <w:rFonts w:ascii="Arial" w:hAnsi="Arial" w:cs="Arial"/>
                <w:iCs/>
                <w:sz w:val="18"/>
                <w:szCs w:val="18"/>
              </w:rPr>
              <w:t>awareness and training</w:t>
            </w:r>
            <w:r w:rsidRPr="00E11C36">
              <w:rPr>
                <w:rFonts w:ascii="Arial" w:hAnsi="Arial" w:cs="Arial"/>
                <w:iCs/>
                <w:sz w:val="18"/>
                <w:szCs w:val="18"/>
              </w:rPr>
              <w:t xml:space="preserve"> procedure reviews/updates;</w:t>
            </w:r>
          </w:p>
        </w:tc>
        <w:tc>
          <w:tcPr>
            <w:tcW w:w="1178" w:type="dxa"/>
            <w:tcBorders>
              <w:bottom w:val="single" w:sz="4" w:space="0" w:color="auto"/>
            </w:tcBorders>
            <w:shd w:val="clear" w:color="auto" w:fill="FFFFFF"/>
          </w:tcPr>
          <w:p>
            <w:r/>
          </w:p>
        </w:tc>
      </w:tr>
      <w:tr w:rsidR="00AC0F48" w14:paraId="0B86E0D8" w14:textId="77777777" w:rsidTr="00957E19">
        <w:trPr>
          <w:cantSplit/>
          <w:jc w:val="center"/>
        </w:trPr>
        <w:tc>
          <w:tcPr>
            <w:tcW w:w="1177" w:type="dxa"/>
            <w:tcBorders>
              <w:bottom w:val="single" w:sz="4" w:space="0" w:color="auto"/>
            </w:tcBorders>
            <w:shd w:val="clear" w:color="auto" w:fill="FFFFFF"/>
          </w:tcPr>
          <w:p w14:paraId="15373118"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AT</w:t>
            </w:r>
            <w:r w:rsidRPr="00E11C36">
              <w:rPr>
                <w:rFonts w:ascii="Arial" w:hAnsi="Arial" w:cs="Arial"/>
                <w:b/>
                <w:iCs/>
                <w:sz w:val="18"/>
                <w:szCs w:val="18"/>
              </w:rPr>
              <w:t>-1.2.4</w:t>
            </w:r>
          </w:p>
        </w:tc>
        <w:tc>
          <w:tcPr>
            <w:tcW w:w="7425" w:type="dxa"/>
            <w:tcBorders>
              <w:bottom w:val="single" w:sz="4" w:space="0" w:color="auto"/>
            </w:tcBorders>
            <w:shd w:val="clear" w:color="auto" w:fill="FFFFFF"/>
          </w:tcPr>
          <w:p w14:paraId="0163245D" w14:textId="77777777" w:rsidR="00AC0F48" w:rsidRPr="00107951" w:rsidRDefault="00AC0F48" w:rsidP="00BF4ADB">
            <w:pPr>
              <w:numPr>
                <w:ilvl w:val="0"/>
                <w:numId w:val="56"/>
              </w:numPr>
              <w:autoSpaceDE w:val="0"/>
              <w:autoSpaceDN w:val="0"/>
              <w:adjustRightInd w:val="0"/>
              <w:spacing w:after="0" w:line="240" w:lineRule="auto"/>
              <w:ind w:left="399"/>
              <w:rPr>
                <w:rFonts w:ascii="Arial" w:hAnsi="Arial" w:cs="Arial"/>
                <w:iCs/>
                <w:sz w:val="18"/>
                <w:szCs w:val="18"/>
              </w:rPr>
            </w:pPr>
            <w:r w:rsidRPr="00E11C36">
              <w:rPr>
                <w:rFonts w:ascii="Arial" w:hAnsi="Arial" w:cs="Arial"/>
                <w:iCs/>
                <w:sz w:val="18"/>
                <w:szCs w:val="18"/>
              </w:rPr>
              <w:t xml:space="preserve">the organization reviews/updates </w:t>
            </w:r>
            <w:r>
              <w:rPr>
                <w:rFonts w:ascii="Arial" w:hAnsi="Arial" w:cs="Arial"/>
                <w:iCs/>
                <w:sz w:val="18"/>
                <w:szCs w:val="18"/>
              </w:rPr>
              <w:t>awareness and training</w:t>
            </w:r>
            <w:r w:rsidRPr="00E11C36">
              <w:rPr>
                <w:rFonts w:ascii="Arial" w:hAnsi="Arial" w:cs="Arial"/>
                <w:iCs/>
                <w:sz w:val="18"/>
                <w:szCs w:val="18"/>
              </w:rPr>
              <w:t xml:space="preserve"> procedures in accordance with organization-defined frequency.</w:t>
            </w:r>
          </w:p>
        </w:tc>
        <w:tc>
          <w:tcPr>
            <w:tcW w:w="1178" w:type="dxa"/>
            <w:tcBorders>
              <w:bottom w:val="single" w:sz="4" w:space="0" w:color="auto"/>
            </w:tcBorders>
            <w:shd w:val="clear" w:color="auto" w:fill="FFFFFF"/>
          </w:tcPr>
          <w:p>
            <w:r/>
          </w:p>
        </w:tc>
      </w:tr>
    </w:tbl>
    <w:p w14:paraId="506C8341"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D180981" w14:textId="77777777" w:rsidTr="00957E19">
        <w:trPr>
          <w:cantSplit/>
          <w:jc w:val="center"/>
        </w:trPr>
        <w:tc>
          <w:tcPr>
            <w:tcW w:w="1177" w:type="dxa"/>
            <w:tcBorders>
              <w:bottom w:val="single" w:sz="4" w:space="0" w:color="auto"/>
            </w:tcBorders>
            <w:shd w:val="clear" w:color="auto" w:fill="B3B3B3"/>
          </w:tcPr>
          <w:p w14:paraId="6DF424B6"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AT-2</w:t>
            </w:r>
          </w:p>
        </w:tc>
        <w:tc>
          <w:tcPr>
            <w:tcW w:w="7425" w:type="dxa"/>
            <w:tcBorders>
              <w:bottom w:val="single" w:sz="4" w:space="0" w:color="auto"/>
            </w:tcBorders>
            <w:shd w:val="clear" w:color="auto" w:fill="B3B3B3"/>
          </w:tcPr>
          <w:p w14:paraId="4A313AA0"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SECURITY AWARENESS</w:t>
            </w:r>
          </w:p>
        </w:tc>
        <w:tc>
          <w:tcPr>
            <w:tcW w:w="1178" w:type="dxa"/>
            <w:tcBorders>
              <w:bottom w:val="single" w:sz="4" w:space="0" w:color="auto"/>
            </w:tcBorders>
            <w:shd w:val="clear" w:color="auto" w:fill="B3B3B3"/>
          </w:tcPr>
          <w:p w14:paraId="5DA2E42A"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957F8EA" w14:textId="77777777" w:rsidTr="00957E19">
        <w:trPr>
          <w:cantSplit/>
          <w:jc w:val="center"/>
        </w:trPr>
        <w:tc>
          <w:tcPr>
            <w:tcW w:w="1177" w:type="dxa"/>
            <w:tcBorders>
              <w:bottom w:val="single" w:sz="4" w:space="0" w:color="auto"/>
            </w:tcBorders>
            <w:shd w:val="clear" w:color="auto" w:fill="FFFFFF"/>
          </w:tcPr>
          <w:p w14:paraId="2E31896F"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AT-2.1</w:t>
            </w:r>
          </w:p>
        </w:tc>
        <w:tc>
          <w:tcPr>
            <w:tcW w:w="7425" w:type="dxa"/>
            <w:tcBorders>
              <w:bottom w:val="single" w:sz="4" w:space="0" w:color="auto"/>
            </w:tcBorders>
            <w:shd w:val="clear" w:color="auto" w:fill="FFFFFF"/>
          </w:tcPr>
          <w:p w14:paraId="3D722C8F"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60243D7E"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1C751AE0" w14:textId="77777777" w:rsidTr="00957E19">
        <w:trPr>
          <w:cantSplit/>
          <w:jc w:val="center"/>
        </w:trPr>
        <w:tc>
          <w:tcPr>
            <w:tcW w:w="1177" w:type="dxa"/>
            <w:tcBorders>
              <w:bottom w:val="single" w:sz="4" w:space="0" w:color="auto"/>
            </w:tcBorders>
            <w:shd w:val="clear" w:color="auto" w:fill="FFFFFF"/>
          </w:tcPr>
          <w:p w14:paraId="6EF529A8"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AT-2.1.1</w:t>
            </w:r>
          </w:p>
        </w:tc>
        <w:tc>
          <w:tcPr>
            <w:tcW w:w="7425" w:type="dxa"/>
            <w:tcBorders>
              <w:bottom w:val="single" w:sz="4" w:space="0" w:color="auto"/>
            </w:tcBorders>
            <w:shd w:val="clear" w:color="auto" w:fill="FFFFFF"/>
          </w:tcPr>
          <w:p w14:paraId="4E4C0D83" w14:textId="77777777" w:rsidR="00AC0F48" w:rsidRPr="00107951" w:rsidRDefault="00AC0F48" w:rsidP="00BF4ADB">
            <w:pPr>
              <w:numPr>
                <w:ilvl w:val="0"/>
                <w:numId w:val="5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provides basic security awareness training to all information system users (including managers and senior executives) before authorizing access to the system and when required by system changes;</w:t>
            </w:r>
          </w:p>
        </w:tc>
        <w:tc>
          <w:tcPr>
            <w:tcW w:w="1178" w:type="dxa"/>
            <w:tcBorders>
              <w:bottom w:val="single" w:sz="4" w:space="0" w:color="auto"/>
            </w:tcBorders>
            <w:shd w:val="clear" w:color="auto" w:fill="FFFFFF"/>
          </w:tcPr>
          <w:p>
            <w:r/>
          </w:p>
        </w:tc>
      </w:tr>
      <w:tr w:rsidR="00AC0F48" w14:paraId="1F224660" w14:textId="77777777" w:rsidTr="00957E19">
        <w:trPr>
          <w:cantSplit/>
          <w:jc w:val="center"/>
        </w:trPr>
        <w:tc>
          <w:tcPr>
            <w:tcW w:w="1177" w:type="dxa"/>
            <w:tcBorders>
              <w:bottom w:val="single" w:sz="4" w:space="0" w:color="auto"/>
            </w:tcBorders>
            <w:shd w:val="clear" w:color="auto" w:fill="FFFFFF"/>
          </w:tcPr>
          <w:p w14:paraId="5394B9FF"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AT-2.1.2</w:t>
            </w:r>
          </w:p>
        </w:tc>
        <w:tc>
          <w:tcPr>
            <w:tcW w:w="7425" w:type="dxa"/>
            <w:tcBorders>
              <w:bottom w:val="single" w:sz="4" w:space="0" w:color="auto"/>
            </w:tcBorders>
            <w:shd w:val="clear" w:color="auto" w:fill="FFFFFF"/>
          </w:tcPr>
          <w:p w14:paraId="0BB05570" w14:textId="77777777" w:rsidR="00AC0F48" w:rsidRPr="00107951" w:rsidRDefault="00AC0F48" w:rsidP="00BF4ADB">
            <w:pPr>
              <w:numPr>
                <w:ilvl w:val="0"/>
                <w:numId w:val="57"/>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security awareness training is consistent with applicable regulations and NIST Special Publication 800-50;</w:t>
            </w:r>
          </w:p>
        </w:tc>
        <w:tc>
          <w:tcPr>
            <w:tcW w:w="1178" w:type="dxa"/>
            <w:tcBorders>
              <w:bottom w:val="single" w:sz="4" w:space="0" w:color="auto"/>
            </w:tcBorders>
            <w:shd w:val="clear" w:color="auto" w:fill="FFFFFF"/>
          </w:tcPr>
          <w:p>
            <w:r/>
          </w:p>
        </w:tc>
      </w:tr>
      <w:tr w:rsidR="00AC0F48" w14:paraId="4122DDAC" w14:textId="77777777" w:rsidTr="00957E19">
        <w:trPr>
          <w:cantSplit/>
          <w:jc w:val="center"/>
        </w:trPr>
        <w:tc>
          <w:tcPr>
            <w:tcW w:w="1177" w:type="dxa"/>
            <w:tcBorders>
              <w:bottom w:val="single" w:sz="4" w:space="0" w:color="auto"/>
            </w:tcBorders>
            <w:shd w:val="clear" w:color="auto" w:fill="FFFFFF"/>
          </w:tcPr>
          <w:p w14:paraId="00F2A22D"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lastRenderedPageBreak/>
              <w:t>AT-2.1.3</w:t>
            </w:r>
          </w:p>
        </w:tc>
        <w:tc>
          <w:tcPr>
            <w:tcW w:w="7425" w:type="dxa"/>
            <w:tcBorders>
              <w:bottom w:val="single" w:sz="4" w:space="0" w:color="auto"/>
            </w:tcBorders>
            <w:shd w:val="clear" w:color="auto" w:fill="FFFFFF"/>
          </w:tcPr>
          <w:p w14:paraId="77444EE4" w14:textId="77777777" w:rsidR="00AC0F48" w:rsidRPr="00107951" w:rsidRDefault="00AC0F48" w:rsidP="00BF4ADB">
            <w:pPr>
              <w:numPr>
                <w:ilvl w:val="0"/>
                <w:numId w:val="57"/>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security awareness and training materials address the specific requirements of the organization and the information systems to which personnel have authorized access;</w:t>
            </w:r>
          </w:p>
        </w:tc>
        <w:tc>
          <w:tcPr>
            <w:tcW w:w="1178" w:type="dxa"/>
            <w:tcBorders>
              <w:bottom w:val="single" w:sz="4" w:space="0" w:color="auto"/>
            </w:tcBorders>
            <w:shd w:val="clear" w:color="auto" w:fill="FFFFFF"/>
          </w:tcPr>
          <w:p>
            <w:r/>
          </w:p>
        </w:tc>
      </w:tr>
      <w:tr w:rsidR="00AC0F48" w14:paraId="1170EC54" w14:textId="77777777" w:rsidTr="00957E19">
        <w:trPr>
          <w:cantSplit/>
          <w:jc w:val="center"/>
        </w:trPr>
        <w:tc>
          <w:tcPr>
            <w:tcW w:w="1177" w:type="dxa"/>
            <w:tcBorders>
              <w:bottom w:val="single" w:sz="4" w:space="0" w:color="auto"/>
            </w:tcBorders>
            <w:shd w:val="clear" w:color="auto" w:fill="FFFFFF"/>
          </w:tcPr>
          <w:p w14:paraId="719EF2FD"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AT-2.1.4</w:t>
            </w:r>
          </w:p>
        </w:tc>
        <w:tc>
          <w:tcPr>
            <w:tcW w:w="7425" w:type="dxa"/>
            <w:tcBorders>
              <w:bottom w:val="single" w:sz="4" w:space="0" w:color="auto"/>
            </w:tcBorders>
            <w:shd w:val="clear" w:color="auto" w:fill="FFFFFF"/>
          </w:tcPr>
          <w:p w14:paraId="79DCB623" w14:textId="77777777" w:rsidR="00AC0F48" w:rsidRPr="00107951" w:rsidRDefault="00AC0F48" w:rsidP="00BF4ADB">
            <w:pPr>
              <w:numPr>
                <w:ilvl w:val="0"/>
                <w:numId w:val="57"/>
              </w:numPr>
              <w:autoSpaceDE w:val="0"/>
              <w:autoSpaceDN w:val="0"/>
              <w:adjustRightInd w:val="0"/>
              <w:spacing w:after="0" w:line="240" w:lineRule="auto"/>
              <w:ind w:left="399"/>
              <w:rPr>
                <w:rFonts w:ascii="Arial" w:hAnsi="Arial" w:cs="Arial"/>
                <w:iCs/>
                <w:smallCaps/>
                <w:sz w:val="18"/>
                <w:szCs w:val="18"/>
              </w:rPr>
            </w:pPr>
            <w:r w:rsidRPr="00107951">
              <w:rPr>
                <w:rFonts w:ascii="Arial" w:hAnsi="Arial" w:cs="Arial"/>
                <w:iCs/>
                <w:sz w:val="18"/>
                <w:szCs w:val="18"/>
              </w:rPr>
              <w:t>the organization defines in the security plan, explicitly or by reference, the frequency of refresher security awareness training and the frequency is at least annually; and</w:t>
            </w:r>
          </w:p>
        </w:tc>
        <w:tc>
          <w:tcPr>
            <w:tcW w:w="1178" w:type="dxa"/>
            <w:tcBorders>
              <w:bottom w:val="single" w:sz="4" w:space="0" w:color="auto"/>
            </w:tcBorders>
            <w:shd w:val="clear" w:color="auto" w:fill="FFFFFF"/>
          </w:tcPr>
          <w:p>
            <w:r/>
          </w:p>
        </w:tc>
      </w:tr>
      <w:tr w:rsidR="00AC0F48" w14:paraId="4C672B92" w14:textId="77777777" w:rsidTr="00957E19">
        <w:trPr>
          <w:cantSplit/>
          <w:jc w:val="center"/>
        </w:trPr>
        <w:tc>
          <w:tcPr>
            <w:tcW w:w="1177" w:type="dxa"/>
            <w:tcBorders>
              <w:bottom w:val="single" w:sz="4" w:space="0" w:color="auto"/>
            </w:tcBorders>
            <w:shd w:val="clear" w:color="auto" w:fill="FFFFFF"/>
          </w:tcPr>
          <w:p w14:paraId="342700D3"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AT-2.1.5</w:t>
            </w:r>
          </w:p>
        </w:tc>
        <w:tc>
          <w:tcPr>
            <w:tcW w:w="7425" w:type="dxa"/>
            <w:tcBorders>
              <w:bottom w:val="single" w:sz="4" w:space="0" w:color="auto"/>
            </w:tcBorders>
            <w:shd w:val="clear" w:color="auto" w:fill="FFFFFF"/>
          </w:tcPr>
          <w:p w14:paraId="57575BDE" w14:textId="77777777" w:rsidR="00AC0F48" w:rsidRPr="00107951" w:rsidRDefault="00AC0F48" w:rsidP="00BF4ADB">
            <w:pPr>
              <w:numPr>
                <w:ilvl w:val="0"/>
                <w:numId w:val="57"/>
              </w:numPr>
              <w:autoSpaceDE w:val="0"/>
              <w:autoSpaceDN w:val="0"/>
              <w:adjustRightInd w:val="0"/>
              <w:spacing w:after="0" w:line="240" w:lineRule="auto"/>
              <w:ind w:left="399"/>
              <w:rPr>
                <w:rFonts w:ascii="Arial" w:hAnsi="Arial" w:cs="Arial"/>
                <w:iCs/>
                <w:sz w:val="18"/>
                <w:szCs w:val="18"/>
              </w:rPr>
            </w:pPr>
            <w:r w:rsidRPr="00107951">
              <w:rPr>
                <w:rFonts w:ascii="Arial" w:hAnsi="Arial" w:cs="Arial"/>
                <w:iCs/>
                <w:sz w:val="18"/>
                <w:szCs w:val="18"/>
              </w:rPr>
              <w:t>the organization provides refresher security awareness training in accordance with organization-defined frequency.</w:t>
            </w:r>
          </w:p>
        </w:tc>
        <w:tc>
          <w:tcPr>
            <w:tcW w:w="1178" w:type="dxa"/>
            <w:tcBorders>
              <w:bottom w:val="single" w:sz="4" w:space="0" w:color="auto"/>
            </w:tcBorders>
            <w:shd w:val="clear" w:color="auto" w:fill="FFFFFF"/>
          </w:tcPr>
          <w:p>
            <w:r/>
          </w:p>
        </w:tc>
      </w:tr>
    </w:tbl>
    <w:p w14:paraId="2CFF589B"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DE7E91D" w14:textId="77777777" w:rsidTr="00957E19">
        <w:trPr>
          <w:cantSplit/>
          <w:jc w:val="center"/>
        </w:trPr>
        <w:tc>
          <w:tcPr>
            <w:tcW w:w="1177" w:type="dxa"/>
            <w:tcBorders>
              <w:bottom w:val="single" w:sz="4" w:space="0" w:color="auto"/>
            </w:tcBorders>
            <w:shd w:val="clear" w:color="auto" w:fill="B3B3B3"/>
          </w:tcPr>
          <w:p w14:paraId="5AF7009B"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AT-3</w:t>
            </w:r>
          </w:p>
        </w:tc>
        <w:tc>
          <w:tcPr>
            <w:tcW w:w="7425" w:type="dxa"/>
            <w:tcBorders>
              <w:bottom w:val="single" w:sz="4" w:space="0" w:color="auto"/>
            </w:tcBorders>
            <w:shd w:val="clear" w:color="auto" w:fill="B3B3B3"/>
          </w:tcPr>
          <w:p w14:paraId="50DF3364"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SECURITY TRAINING</w:t>
            </w:r>
          </w:p>
        </w:tc>
        <w:tc>
          <w:tcPr>
            <w:tcW w:w="1178" w:type="dxa"/>
            <w:tcBorders>
              <w:bottom w:val="single" w:sz="4" w:space="0" w:color="auto"/>
            </w:tcBorders>
            <w:shd w:val="clear" w:color="auto" w:fill="B3B3B3"/>
          </w:tcPr>
          <w:p w14:paraId="1DC3718D"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CCF2A20" w14:textId="77777777" w:rsidTr="00957E19">
        <w:trPr>
          <w:cantSplit/>
          <w:jc w:val="center"/>
        </w:trPr>
        <w:tc>
          <w:tcPr>
            <w:tcW w:w="1177" w:type="dxa"/>
            <w:tcBorders>
              <w:bottom w:val="single" w:sz="4" w:space="0" w:color="auto"/>
            </w:tcBorders>
            <w:shd w:val="clear" w:color="auto" w:fill="FFFFFF"/>
          </w:tcPr>
          <w:p w14:paraId="74E6F4E5"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AT-3.1</w:t>
            </w:r>
          </w:p>
        </w:tc>
        <w:tc>
          <w:tcPr>
            <w:tcW w:w="7425" w:type="dxa"/>
            <w:tcBorders>
              <w:bottom w:val="single" w:sz="4" w:space="0" w:color="auto"/>
            </w:tcBorders>
            <w:shd w:val="clear" w:color="auto" w:fill="FFFFFF"/>
          </w:tcPr>
          <w:p w14:paraId="5B4DDCAB"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5517601D"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753808EF" w14:textId="77777777" w:rsidTr="00957E19">
        <w:trPr>
          <w:cantSplit/>
          <w:jc w:val="center"/>
        </w:trPr>
        <w:tc>
          <w:tcPr>
            <w:tcW w:w="1177" w:type="dxa"/>
            <w:tcBorders>
              <w:bottom w:val="single" w:sz="4" w:space="0" w:color="auto"/>
            </w:tcBorders>
            <w:shd w:val="clear" w:color="auto" w:fill="FFFFFF"/>
          </w:tcPr>
          <w:p w14:paraId="328FF58D"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AT-3.1.1</w:t>
            </w:r>
          </w:p>
        </w:tc>
        <w:tc>
          <w:tcPr>
            <w:tcW w:w="7425" w:type="dxa"/>
            <w:tcBorders>
              <w:bottom w:val="single" w:sz="4" w:space="0" w:color="auto"/>
            </w:tcBorders>
            <w:shd w:val="clear" w:color="auto" w:fill="FFFFFF"/>
          </w:tcPr>
          <w:p w14:paraId="57CBF9AA" w14:textId="77777777" w:rsidR="00AC0F48" w:rsidRPr="00107951" w:rsidRDefault="00AC0F48" w:rsidP="00BF4ADB">
            <w:pPr>
              <w:numPr>
                <w:ilvl w:val="0"/>
                <w:numId w:val="58"/>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identifies personnel with significant information system security responsibilities and roles and documents those roles and responsibilities;</w:t>
            </w:r>
          </w:p>
        </w:tc>
        <w:tc>
          <w:tcPr>
            <w:tcW w:w="1178" w:type="dxa"/>
            <w:tcBorders>
              <w:bottom w:val="single" w:sz="4" w:space="0" w:color="auto"/>
            </w:tcBorders>
            <w:shd w:val="clear" w:color="auto" w:fill="FFFFFF"/>
          </w:tcPr>
          <w:p>
            <w:r/>
          </w:p>
        </w:tc>
      </w:tr>
      <w:tr w:rsidR="00AC0F48" w14:paraId="4D43B7DE" w14:textId="77777777" w:rsidTr="00957E19">
        <w:trPr>
          <w:cantSplit/>
          <w:jc w:val="center"/>
        </w:trPr>
        <w:tc>
          <w:tcPr>
            <w:tcW w:w="1177" w:type="dxa"/>
            <w:tcBorders>
              <w:bottom w:val="single" w:sz="4" w:space="0" w:color="auto"/>
            </w:tcBorders>
            <w:shd w:val="clear" w:color="auto" w:fill="FFFFFF"/>
          </w:tcPr>
          <w:p w14:paraId="01BBA16E"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AT-3.1.2</w:t>
            </w:r>
          </w:p>
        </w:tc>
        <w:tc>
          <w:tcPr>
            <w:tcW w:w="7425" w:type="dxa"/>
            <w:tcBorders>
              <w:bottom w:val="single" w:sz="4" w:space="0" w:color="auto"/>
            </w:tcBorders>
            <w:shd w:val="clear" w:color="auto" w:fill="FFFFFF"/>
          </w:tcPr>
          <w:p w14:paraId="162C9BF5" w14:textId="77777777" w:rsidR="00AC0F48" w:rsidRPr="00107951" w:rsidRDefault="00AC0F48" w:rsidP="00BF4ADB">
            <w:pPr>
              <w:numPr>
                <w:ilvl w:val="0"/>
                <w:numId w:val="58"/>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provides security training to personnel with identified information system security roles and responsibilities before authorizing access to the system or performing assigned duties when required by system changes;</w:t>
            </w:r>
          </w:p>
        </w:tc>
        <w:tc>
          <w:tcPr>
            <w:tcW w:w="1178" w:type="dxa"/>
            <w:tcBorders>
              <w:bottom w:val="single" w:sz="4" w:space="0" w:color="auto"/>
            </w:tcBorders>
            <w:shd w:val="clear" w:color="auto" w:fill="FFFFFF"/>
          </w:tcPr>
          <w:p>
            <w:r/>
          </w:p>
        </w:tc>
      </w:tr>
      <w:tr w:rsidR="00AC0F48" w14:paraId="2588037C" w14:textId="77777777" w:rsidTr="00957E19">
        <w:trPr>
          <w:cantSplit/>
          <w:jc w:val="center"/>
        </w:trPr>
        <w:tc>
          <w:tcPr>
            <w:tcW w:w="1177" w:type="dxa"/>
            <w:tcBorders>
              <w:bottom w:val="single" w:sz="4" w:space="0" w:color="auto"/>
            </w:tcBorders>
            <w:shd w:val="clear" w:color="auto" w:fill="FFFFFF"/>
          </w:tcPr>
          <w:p w14:paraId="39F1A57A"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AT-3.1.3</w:t>
            </w:r>
          </w:p>
        </w:tc>
        <w:tc>
          <w:tcPr>
            <w:tcW w:w="7425" w:type="dxa"/>
            <w:tcBorders>
              <w:bottom w:val="single" w:sz="4" w:space="0" w:color="auto"/>
            </w:tcBorders>
            <w:shd w:val="clear" w:color="auto" w:fill="FFFFFF"/>
          </w:tcPr>
          <w:p w14:paraId="06660D65" w14:textId="77777777" w:rsidR="00AC0F48" w:rsidRPr="00107951" w:rsidRDefault="00AC0F48" w:rsidP="00BF4ADB">
            <w:pPr>
              <w:numPr>
                <w:ilvl w:val="0"/>
                <w:numId w:val="58"/>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security training materials address the procedures and activities necessary to fulfill the organization-defined roles and responsibilities for information system security;</w:t>
            </w:r>
          </w:p>
        </w:tc>
        <w:tc>
          <w:tcPr>
            <w:tcW w:w="1178" w:type="dxa"/>
            <w:tcBorders>
              <w:bottom w:val="single" w:sz="4" w:space="0" w:color="auto"/>
            </w:tcBorders>
            <w:shd w:val="clear" w:color="auto" w:fill="FFFFFF"/>
          </w:tcPr>
          <w:p>
            <w:r/>
          </w:p>
        </w:tc>
      </w:tr>
      <w:tr w:rsidR="00AC0F48" w14:paraId="56712B19" w14:textId="77777777" w:rsidTr="00957E19">
        <w:trPr>
          <w:cantSplit/>
          <w:jc w:val="center"/>
        </w:trPr>
        <w:tc>
          <w:tcPr>
            <w:tcW w:w="1177" w:type="dxa"/>
            <w:tcBorders>
              <w:bottom w:val="single" w:sz="4" w:space="0" w:color="auto"/>
            </w:tcBorders>
            <w:shd w:val="clear" w:color="auto" w:fill="FFFFFF"/>
          </w:tcPr>
          <w:p w14:paraId="6DFA83C9"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AT-3.1.4</w:t>
            </w:r>
          </w:p>
        </w:tc>
        <w:tc>
          <w:tcPr>
            <w:tcW w:w="7425" w:type="dxa"/>
            <w:tcBorders>
              <w:bottom w:val="single" w:sz="4" w:space="0" w:color="auto"/>
            </w:tcBorders>
            <w:shd w:val="clear" w:color="auto" w:fill="FFFFFF"/>
          </w:tcPr>
          <w:p w14:paraId="3E9EAAC2" w14:textId="77777777" w:rsidR="00AC0F48" w:rsidRPr="00107951" w:rsidRDefault="00AC0F48" w:rsidP="00BF4ADB">
            <w:pPr>
              <w:numPr>
                <w:ilvl w:val="0"/>
                <w:numId w:val="58"/>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security training is consistent with applicable regulations and NIST Special Publication 800-50;</w:t>
            </w:r>
          </w:p>
        </w:tc>
        <w:tc>
          <w:tcPr>
            <w:tcW w:w="1178" w:type="dxa"/>
            <w:tcBorders>
              <w:bottom w:val="single" w:sz="4" w:space="0" w:color="auto"/>
            </w:tcBorders>
            <w:shd w:val="clear" w:color="auto" w:fill="FFFFFF"/>
          </w:tcPr>
          <w:p>
            <w:r/>
          </w:p>
        </w:tc>
      </w:tr>
      <w:tr w:rsidR="00AC0F48" w14:paraId="5663D1FE" w14:textId="77777777" w:rsidTr="00957E19">
        <w:trPr>
          <w:cantSplit/>
          <w:jc w:val="center"/>
        </w:trPr>
        <w:tc>
          <w:tcPr>
            <w:tcW w:w="1177" w:type="dxa"/>
            <w:tcBorders>
              <w:bottom w:val="single" w:sz="4" w:space="0" w:color="auto"/>
            </w:tcBorders>
            <w:shd w:val="clear" w:color="auto" w:fill="FFFFFF"/>
          </w:tcPr>
          <w:p w14:paraId="4E8F3779"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AT-3.1.5</w:t>
            </w:r>
          </w:p>
        </w:tc>
        <w:tc>
          <w:tcPr>
            <w:tcW w:w="7425" w:type="dxa"/>
            <w:tcBorders>
              <w:bottom w:val="single" w:sz="4" w:space="0" w:color="auto"/>
            </w:tcBorders>
            <w:shd w:val="clear" w:color="auto" w:fill="FFFFFF"/>
          </w:tcPr>
          <w:p w14:paraId="674FEB2E" w14:textId="77777777" w:rsidR="00AC0F48" w:rsidRPr="00107951" w:rsidRDefault="00AC0F48" w:rsidP="00BF4ADB">
            <w:pPr>
              <w:numPr>
                <w:ilvl w:val="0"/>
                <w:numId w:val="58"/>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defines in the security plan, explicitly or by reference, the frequency of refresher security training; and</w:t>
            </w:r>
          </w:p>
        </w:tc>
        <w:tc>
          <w:tcPr>
            <w:tcW w:w="1178" w:type="dxa"/>
            <w:tcBorders>
              <w:bottom w:val="single" w:sz="4" w:space="0" w:color="auto"/>
            </w:tcBorders>
            <w:shd w:val="clear" w:color="auto" w:fill="FFFFFF"/>
          </w:tcPr>
          <w:p>
            <w:r/>
          </w:p>
        </w:tc>
      </w:tr>
      <w:tr w:rsidR="00AC0F48" w14:paraId="042C2AA3" w14:textId="77777777" w:rsidTr="00957E19">
        <w:trPr>
          <w:cantSplit/>
          <w:jc w:val="center"/>
        </w:trPr>
        <w:tc>
          <w:tcPr>
            <w:tcW w:w="1177" w:type="dxa"/>
            <w:tcBorders>
              <w:bottom w:val="single" w:sz="4" w:space="0" w:color="auto"/>
            </w:tcBorders>
            <w:shd w:val="clear" w:color="auto" w:fill="FFFFFF"/>
          </w:tcPr>
          <w:p w14:paraId="4E7BDE4E"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AT-3.1.6</w:t>
            </w:r>
          </w:p>
        </w:tc>
        <w:tc>
          <w:tcPr>
            <w:tcW w:w="7425" w:type="dxa"/>
            <w:tcBorders>
              <w:bottom w:val="single" w:sz="4" w:space="0" w:color="auto"/>
            </w:tcBorders>
            <w:shd w:val="clear" w:color="auto" w:fill="FFFFFF"/>
          </w:tcPr>
          <w:p w14:paraId="010C38CC" w14:textId="77777777" w:rsidR="00AC0F48" w:rsidRPr="00107951" w:rsidRDefault="00AC0F48" w:rsidP="00BF4ADB">
            <w:pPr>
              <w:numPr>
                <w:ilvl w:val="0"/>
                <w:numId w:val="58"/>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provides refresher security training in accordance with organization-defined frequency, at least annually.</w:t>
            </w:r>
          </w:p>
        </w:tc>
        <w:tc>
          <w:tcPr>
            <w:tcW w:w="1178" w:type="dxa"/>
            <w:tcBorders>
              <w:bottom w:val="single" w:sz="4" w:space="0" w:color="auto"/>
            </w:tcBorders>
            <w:shd w:val="clear" w:color="auto" w:fill="FFFFFF"/>
          </w:tcPr>
          <w:p>
            <w:r/>
          </w:p>
        </w:tc>
      </w:tr>
    </w:tbl>
    <w:p w14:paraId="2D6C6743"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C7969B6" w14:textId="77777777" w:rsidTr="00957E19">
        <w:trPr>
          <w:cantSplit/>
          <w:jc w:val="center"/>
        </w:trPr>
        <w:tc>
          <w:tcPr>
            <w:tcW w:w="1177" w:type="dxa"/>
            <w:tcBorders>
              <w:bottom w:val="single" w:sz="4" w:space="0" w:color="auto"/>
            </w:tcBorders>
            <w:shd w:val="clear" w:color="auto" w:fill="B3B3B3"/>
          </w:tcPr>
          <w:p w14:paraId="32C24A16"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AT-4</w:t>
            </w:r>
          </w:p>
        </w:tc>
        <w:tc>
          <w:tcPr>
            <w:tcW w:w="7425" w:type="dxa"/>
            <w:tcBorders>
              <w:bottom w:val="single" w:sz="4" w:space="0" w:color="auto"/>
            </w:tcBorders>
            <w:shd w:val="clear" w:color="auto" w:fill="B3B3B3"/>
          </w:tcPr>
          <w:p w14:paraId="62A0F22D"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SECURITY TRAINING RECORDS</w:t>
            </w:r>
          </w:p>
        </w:tc>
        <w:tc>
          <w:tcPr>
            <w:tcW w:w="1178" w:type="dxa"/>
            <w:tcBorders>
              <w:bottom w:val="single" w:sz="4" w:space="0" w:color="auto"/>
            </w:tcBorders>
            <w:shd w:val="clear" w:color="auto" w:fill="B3B3B3"/>
          </w:tcPr>
          <w:p w14:paraId="53778D6D"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F25EF68" w14:textId="77777777" w:rsidTr="00957E19">
        <w:trPr>
          <w:cantSplit/>
          <w:jc w:val="center"/>
        </w:trPr>
        <w:tc>
          <w:tcPr>
            <w:tcW w:w="1177" w:type="dxa"/>
            <w:tcBorders>
              <w:bottom w:val="single" w:sz="4" w:space="0" w:color="auto"/>
            </w:tcBorders>
            <w:shd w:val="clear" w:color="auto" w:fill="FFFFFF"/>
          </w:tcPr>
          <w:p w14:paraId="48D94029"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AC-4.1</w:t>
            </w:r>
          </w:p>
        </w:tc>
        <w:tc>
          <w:tcPr>
            <w:tcW w:w="7425" w:type="dxa"/>
            <w:tcBorders>
              <w:bottom w:val="single" w:sz="4" w:space="0" w:color="auto"/>
            </w:tcBorders>
            <w:shd w:val="clear" w:color="auto" w:fill="FFFFFF"/>
          </w:tcPr>
          <w:p w14:paraId="517F44F4"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1A85193D"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41E87F30" w14:textId="77777777" w:rsidTr="00957E19">
        <w:trPr>
          <w:cantSplit/>
          <w:jc w:val="center"/>
        </w:trPr>
        <w:tc>
          <w:tcPr>
            <w:tcW w:w="1177" w:type="dxa"/>
            <w:tcBorders>
              <w:bottom w:val="single" w:sz="4" w:space="0" w:color="auto"/>
            </w:tcBorders>
            <w:shd w:val="clear" w:color="auto" w:fill="FFFFFF"/>
          </w:tcPr>
          <w:p w14:paraId="6D5E5619"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AT-4.1.1</w:t>
            </w:r>
          </w:p>
        </w:tc>
        <w:tc>
          <w:tcPr>
            <w:tcW w:w="7425" w:type="dxa"/>
            <w:tcBorders>
              <w:bottom w:val="single" w:sz="4" w:space="0" w:color="auto"/>
            </w:tcBorders>
            <w:shd w:val="clear" w:color="auto" w:fill="FFFFFF"/>
          </w:tcPr>
          <w:p w14:paraId="5719FDE2" w14:textId="77777777" w:rsidR="00AC0F48" w:rsidRPr="00107951" w:rsidRDefault="00AC0F48" w:rsidP="00BF4ADB">
            <w:pPr>
              <w:numPr>
                <w:ilvl w:val="0"/>
                <w:numId w:val="59"/>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monitors and documents basic security awareness training and specific information system security training.</w:t>
            </w:r>
          </w:p>
        </w:tc>
        <w:tc>
          <w:tcPr>
            <w:tcW w:w="1178" w:type="dxa"/>
            <w:tcBorders>
              <w:bottom w:val="single" w:sz="4" w:space="0" w:color="auto"/>
            </w:tcBorders>
            <w:shd w:val="clear" w:color="auto" w:fill="FFFFFF"/>
          </w:tcPr>
          <w:p>
            <w:r/>
          </w:p>
        </w:tc>
      </w:tr>
    </w:tbl>
    <w:p w14:paraId="0F64218B" w14:textId="77777777" w:rsidR="00AC0F48" w:rsidRDefault="00AC0F48" w:rsidP="00AC0F48">
      <w:pPr>
        <w:pStyle w:val="Heading3"/>
        <w:numPr>
          <w:ilvl w:val="2"/>
          <w:numId w:val="1"/>
        </w:numPr>
      </w:pPr>
      <w:bookmarkStart w:id="5" w:name="_Toc391656154"/>
      <w:r>
        <w:t>Audit and Accountability (AU)</w:t>
      </w:r>
      <w:bookmarkEnd w:id="5"/>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D4DA2EF" w14:textId="77777777" w:rsidTr="00957E19">
        <w:trPr>
          <w:cantSplit/>
          <w:jc w:val="center"/>
        </w:trPr>
        <w:tc>
          <w:tcPr>
            <w:tcW w:w="1177" w:type="dxa"/>
            <w:tcBorders>
              <w:bottom w:val="single" w:sz="4" w:space="0" w:color="auto"/>
            </w:tcBorders>
            <w:shd w:val="clear" w:color="auto" w:fill="B3B3B3"/>
          </w:tcPr>
          <w:p w14:paraId="0F678174"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AU-1</w:t>
            </w:r>
          </w:p>
        </w:tc>
        <w:tc>
          <w:tcPr>
            <w:tcW w:w="7425" w:type="dxa"/>
            <w:tcBorders>
              <w:bottom w:val="single" w:sz="4" w:space="0" w:color="auto"/>
            </w:tcBorders>
            <w:shd w:val="clear" w:color="auto" w:fill="B3B3B3"/>
          </w:tcPr>
          <w:p w14:paraId="10DDFC36"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AUDIT AND ACCOUNTABILITY POLICY AND PROCEDURES</w:t>
            </w:r>
          </w:p>
        </w:tc>
        <w:tc>
          <w:tcPr>
            <w:tcW w:w="1178" w:type="dxa"/>
            <w:tcBorders>
              <w:bottom w:val="single" w:sz="4" w:space="0" w:color="auto"/>
            </w:tcBorders>
            <w:shd w:val="clear" w:color="auto" w:fill="B3B3B3"/>
          </w:tcPr>
          <w:p w14:paraId="2F215885"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5162D99" w14:textId="77777777" w:rsidTr="00957E19">
        <w:trPr>
          <w:cantSplit/>
          <w:jc w:val="center"/>
        </w:trPr>
        <w:tc>
          <w:tcPr>
            <w:tcW w:w="1177" w:type="dxa"/>
            <w:tcBorders>
              <w:bottom w:val="single" w:sz="4" w:space="0" w:color="auto"/>
            </w:tcBorders>
            <w:shd w:val="clear" w:color="auto" w:fill="FFFFFF"/>
          </w:tcPr>
          <w:p w14:paraId="167082A5"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lastRenderedPageBreak/>
              <w:t>AU</w:t>
            </w:r>
            <w:r w:rsidRPr="00E11C36">
              <w:rPr>
                <w:rFonts w:ascii="Arial" w:hAnsi="Arial" w:cs="Arial"/>
                <w:b/>
                <w:iCs/>
                <w:sz w:val="18"/>
                <w:szCs w:val="18"/>
              </w:rPr>
              <w:t>-1.1</w:t>
            </w:r>
          </w:p>
        </w:tc>
        <w:tc>
          <w:tcPr>
            <w:tcW w:w="7425" w:type="dxa"/>
            <w:tcBorders>
              <w:bottom w:val="single" w:sz="4" w:space="0" w:color="auto"/>
            </w:tcBorders>
            <w:shd w:val="clear" w:color="auto" w:fill="FFFFFF"/>
          </w:tcPr>
          <w:p w14:paraId="7550A2EB" w14:textId="77777777" w:rsidR="00AC0F48" w:rsidRPr="00107951" w:rsidRDefault="00AC0F48" w:rsidP="00957E19">
            <w:pPr>
              <w:autoSpaceDE w:val="0"/>
              <w:autoSpaceDN w:val="0"/>
              <w:adjustRightInd w:val="0"/>
              <w:rPr>
                <w:rFonts w:ascii="Arial" w:hAnsi="Arial" w:cs="Arial"/>
                <w:iCs/>
                <w:smallCaps/>
                <w:sz w:val="18"/>
                <w:szCs w:val="18"/>
              </w:rPr>
            </w:pPr>
            <w:r w:rsidRPr="00E11C36">
              <w:rPr>
                <w:rFonts w:ascii="Arial" w:hAnsi="Arial" w:cs="Arial"/>
                <w:bCs/>
                <w:iCs/>
                <w:sz w:val="18"/>
                <w:szCs w:val="18"/>
              </w:rPr>
              <w:t>Determine</w:t>
            </w:r>
            <w:r w:rsidRPr="00E11C36">
              <w:rPr>
                <w:rFonts w:ascii="Arial" w:hAnsi="Arial" w:cs="Arial"/>
                <w:iCs/>
                <w:sz w:val="18"/>
                <w:szCs w:val="18"/>
              </w:rPr>
              <w:t xml:space="preserve"> if: </w:t>
            </w:r>
          </w:p>
        </w:tc>
        <w:tc>
          <w:tcPr>
            <w:tcW w:w="1178" w:type="dxa"/>
            <w:tcBorders>
              <w:bottom w:val="single" w:sz="4" w:space="0" w:color="auto"/>
            </w:tcBorders>
            <w:shd w:val="clear" w:color="auto" w:fill="A6A6A6"/>
          </w:tcPr>
          <w:p w14:paraId="31870D4E"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1BB5F72B" w14:textId="77777777" w:rsidTr="00957E19">
        <w:trPr>
          <w:cantSplit/>
          <w:jc w:val="center"/>
        </w:trPr>
        <w:tc>
          <w:tcPr>
            <w:tcW w:w="1177" w:type="dxa"/>
            <w:tcBorders>
              <w:bottom w:val="single" w:sz="4" w:space="0" w:color="auto"/>
            </w:tcBorders>
            <w:shd w:val="clear" w:color="auto" w:fill="FFFFFF"/>
          </w:tcPr>
          <w:p w14:paraId="5EE00C44"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AU</w:t>
            </w:r>
            <w:r w:rsidRPr="00E11C36">
              <w:rPr>
                <w:rFonts w:ascii="Arial" w:hAnsi="Arial" w:cs="Arial"/>
                <w:b/>
                <w:iCs/>
                <w:sz w:val="18"/>
                <w:szCs w:val="18"/>
              </w:rPr>
              <w:t>-1.1.1</w:t>
            </w:r>
          </w:p>
        </w:tc>
        <w:tc>
          <w:tcPr>
            <w:tcW w:w="7425" w:type="dxa"/>
            <w:tcBorders>
              <w:bottom w:val="single" w:sz="4" w:space="0" w:color="auto"/>
            </w:tcBorders>
            <w:shd w:val="clear" w:color="auto" w:fill="FFFFFF"/>
          </w:tcPr>
          <w:p w14:paraId="544363B2" w14:textId="77777777" w:rsidR="00AC0F48" w:rsidRPr="00107951" w:rsidRDefault="00AC0F48" w:rsidP="00BF4ADB">
            <w:pPr>
              <w:numPr>
                <w:ilvl w:val="0"/>
                <w:numId w:val="60"/>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 xml:space="preserve">the organization </w:t>
            </w:r>
            <w:r>
              <w:rPr>
                <w:rFonts w:ascii="Arial" w:hAnsi="Arial" w:cs="Arial"/>
                <w:iCs/>
                <w:sz w:val="18"/>
                <w:szCs w:val="18"/>
              </w:rPr>
              <w:t xml:space="preserve">develops and formally documents audit and accountability </w:t>
            </w:r>
            <w:r w:rsidRPr="00E11C36">
              <w:rPr>
                <w:rFonts w:ascii="Arial" w:hAnsi="Arial" w:cs="Arial"/>
                <w:iCs/>
                <w:sz w:val="18"/>
                <w:szCs w:val="18"/>
              </w:rPr>
              <w:t>policy;</w:t>
            </w:r>
          </w:p>
        </w:tc>
        <w:tc>
          <w:tcPr>
            <w:tcW w:w="1178" w:type="dxa"/>
            <w:tcBorders>
              <w:bottom w:val="single" w:sz="4" w:space="0" w:color="auto"/>
            </w:tcBorders>
            <w:shd w:val="clear" w:color="auto" w:fill="FFFFFF"/>
          </w:tcPr>
          <w:p>
            <w:r/>
          </w:p>
        </w:tc>
      </w:tr>
      <w:tr w:rsidR="00AC0F48" w14:paraId="7458FB37" w14:textId="77777777" w:rsidTr="00957E19">
        <w:trPr>
          <w:cantSplit/>
          <w:jc w:val="center"/>
        </w:trPr>
        <w:tc>
          <w:tcPr>
            <w:tcW w:w="1177" w:type="dxa"/>
            <w:tcBorders>
              <w:bottom w:val="single" w:sz="4" w:space="0" w:color="auto"/>
            </w:tcBorders>
            <w:shd w:val="clear" w:color="auto" w:fill="FFFFFF"/>
          </w:tcPr>
          <w:p w14:paraId="2ED7EC9C" w14:textId="77777777" w:rsidR="00AC0F48" w:rsidRPr="00107951" w:rsidRDefault="00AC0F48" w:rsidP="00957E19">
            <w:pPr>
              <w:spacing w:after="80"/>
              <w:rPr>
                <w:rFonts w:ascii="Arial" w:hAnsi="Arial" w:cs="Arial"/>
                <w:b/>
                <w:iCs/>
                <w:sz w:val="18"/>
                <w:szCs w:val="18"/>
              </w:rPr>
            </w:pPr>
            <w:r>
              <w:rPr>
                <w:rFonts w:ascii="Arial" w:hAnsi="Arial" w:cs="Arial"/>
                <w:b/>
                <w:iCs/>
                <w:sz w:val="18"/>
                <w:szCs w:val="18"/>
              </w:rPr>
              <w:t>AU</w:t>
            </w:r>
            <w:r w:rsidRPr="00E11C36">
              <w:rPr>
                <w:rFonts w:ascii="Arial" w:hAnsi="Arial" w:cs="Arial"/>
                <w:b/>
                <w:iCs/>
                <w:sz w:val="18"/>
                <w:szCs w:val="18"/>
              </w:rPr>
              <w:t>-1.1.2</w:t>
            </w:r>
          </w:p>
        </w:tc>
        <w:tc>
          <w:tcPr>
            <w:tcW w:w="7425" w:type="dxa"/>
            <w:tcBorders>
              <w:bottom w:val="single" w:sz="4" w:space="0" w:color="auto"/>
            </w:tcBorders>
            <w:shd w:val="clear" w:color="auto" w:fill="FFFFFF"/>
          </w:tcPr>
          <w:p w14:paraId="2C9CFB28" w14:textId="77777777" w:rsidR="00AC0F48" w:rsidRPr="00E11C36" w:rsidRDefault="00AC0F48" w:rsidP="00BF4ADB">
            <w:pPr>
              <w:numPr>
                <w:ilvl w:val="0"/>
                <w:numId w:val="60"/>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 xml:space="preserve">the organization </w:t>
            </w:r>
            <w:r>
              <w:rPr>
                <w:rFonts w:ascii="Arial" w:hAnsi="Arial" w:cs="Arial"/>
                <w:iCs/>
                <w:sz w:val="18"/>
                <w:szCs w:val="18"/>
              </w:rPr>
              <w:t xml:space="preserve">audit and accountability </w:t>
            </w:r>
            <w:r w:rsidRPr="00E11C36">
              <w:rPr>
                <w:rFonts w:ascii="Arial" w:hAnsi="Arial" w:cs="Arial"/>
                <w:iCs/>
                <w:sz w:val="18"/>
                <w:szCs w:val="18"/>
              </w:rPr>
              <w:t>policy addresses:</w:t>
            </w:r>
          </w:p>
          <w:p w14:paraId="1D5C093F"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purpose;</w:t>
            </w:r>
          </w:p>
          <w:p w14:paraId="6EDB75F3"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scope;</w:t>
            </w:r>
          </w:p>
          <w:p w14:paraId="7448D0BA"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roles and responsibilities;</w:t>
            </w:r>
          </w:p>
          <w:p w14:paraId="287C6DAD"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management commitment;</w:t>
            </w:r>
          </w:p>
          <w:p w14:paraId="4888544C" w14:textId="77777777" w:rsidR="00AC0F48"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coordination among organizational entities; and</w:t>
            </w:r>
          </w:p>
          <w:p w14:paraId="3116C845" w14:textId="77777777" w:rsidR="00AC0F48" w:rsidRPr="005B5BF3"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5B5BF3">
              <w:rPr>
                <w:rFonts w:ascii="Arial" w:hAnsi="Arial" w:cs="Arial"/>
                <w:iCs/>
                <w:sz w:val="18"/>
                <w:szCs w:val="18"/>
              </w:rPr>
              <w:t>compliance;</w:t>
            </w:r>
          </w:p>
        </w:tc>
        <w:tc>
          <w:tcPr>
            <w:tcW w:w="1178" w:type="dxa"/>
            <w:tcBorders>
              <w:bottom w:val="single" w:sz="4" w:space="0" w:color="auto"/>
            </w:tcBorders>
            <w:shd w:val="clear" w:color="auto" w:fill="FFFFFF"/>
          </w:tcPr>
          <w:p>
            <w:r/>
          </w:p>
        </w:tc>
      </w:tr>
      <w:tr w:rsidR="00AC0F48" w14:paraId="479F146C" w14:textId="77777777" w:rsidTr="00957E19">
        <w:trPr>
          <w:cantSplit/>
          <w:jc w:val="center"/>
        </w:trPr>
        <w:tc>
          <w:tcPr>
            <w:tcW w:w="1177" w:type="dxa"/>
            <w:tcBorders>
              <w:bottom w:val="single" w:sz="4" w:space="0" w:color="auto"/>
            </w:tcBorders>
            <w:shd w:val="clear" w:color="auto" w:fill="FFFFFF"/>
          </w:tcPr>
          <w:p w14:paraId="14AA5D4D"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AU</w:t>
            </w:r>
            <w:r w:rsidRPr="00E11C36">
              <w:rPr>
                <w:rFonts w:ascii="Arial" w:hAnsi="Arial" w:cs="Arial"/>
                <w:b/>
                <w:iCs/>
                <w:sz w:val="18"/>
                <w:szCs w:val="18"/>
              </w:rPr>
              <w:t>-1.1.3</w:t>
            </w:r>
          </w:p>
        </w:tc>
        <w:tc>
          <w:tcPr>
            <w:tcW w:w="7425" w:type="dxa"/>
            <w:tcBorders>
              <w:bottom w:val="single" w:sz="4" w:space="0" w:color="auto"/>
            </w:tcBorders>
            <w:shd w:val="clear" w:color="auto" w:fill="FFFFFF"/>
          </w:tcPr>
          <w:p w14:paraId="66CA113C" w14:textId="77777777" w:rsidR="00AC0F48" w:rsidRPr="00107951" w:rsidRDefault="00AC0F48" w:rsidP="00BF4ADB">
            <w:pPr>
              <w:numPr>
                <w:ilvl w:val="0"/>
                <w:numId w:val="60"/>
              </w:numPr>
              <w:autoSpaceDE w:val="0"/>
              <w:autoSpaceDN w:val="0"/>
              <w:adjustRightInd w:val="0"/>
              <w:spacing w:before="60" w:after="60" w:line="240" w:lineRule="auto"/>
              <w:ind w:left="399"/>
              <w:rPr>
                <w:rFonts w:ascii="Arial" w:hAnsi="Arial" w:cs="Arial"/>
                <w:iCs/>
                <w:sz w:val="18"/>
                <w:szCs w:val="18"/>
              </w:rPr>
            </w:pPr>
            <w:r w:rsidRPr="00E11C36">
              <w:rPr>
                <w:rFonts w:ascii="Arial" w:hAnsi="Arial" w:cs="Arial"/>
                <w:iCs/>
                <w:sz w:val="18"/>
                <w:szCs w:val="18"/>
              </w:rPr>
              <w:t xml:space="preserve">the organization disseminates formal documented </w:t>
            </w:r>
            <w:r>
              <w:rPr>
                <w:rFonts w:ascii="Arial" w:hAnsi="Arial" w:cs="Arial"/>
                <w:iCs/>
                <w:sz w:val="18"/>
                <w:szCs w:val="18"/>
              </w:rPr>
              <w:t xml:space="preserve">audit and accountability </w:t>
            </w:r>
            <w:r w:rsidRPr="00E11C36">
              <w:rPr>
                <w:rFonts w:ascii="Arial" w:hAnsi="Arial" w:cs="Arial"/>
                <w:iCs/>
                <w:sz w:val="18"/>
                <w:szCs w:val="18"/>
              </w:rPr>
              <w:t xml:space="preserve">policy to elements within the organization having associated </w:t>
            </w:r>
            <w:r>
              <w:rPr>
                <w:rFonts w:ascii="Arial" w:hAnsi="Arial" w:cs="Arial"/>
                <w:iCs/>
                <w:sz w:val="18"/>
                <w:szCs w:val="18"/>
              </w:rPr>
              <w:t>audit and accountability</w:t>
            </w:r>
            <w:r w:rsidRPr="00E11C36">
              <w:rPr>
                <w:rFonts w:ascii="Arial" w:hAnsi="Arial" w:cs="Arial"/>
                <w:iCs/>
                <w:sz w:val="18"/>
                <w:szCs w:val="18"/>
              </w:rPr>
              <w:t xml:space="preserve"> roles and responsibilities;</w:t>
            </w:r>
          </w:p>
        </w:tc>
        <w:tc>
          <w:tcPr>
            <w:tcW w:w="1178" w:type="dxa"/>
            <w:tcBorders>
              <w:bottom w:val="single" w:sz="4" w:space="0" w:color="auto"/>
            </w:tcBorders>
            <w:shd w:val="clear" w:color="auto" w:fill="FFFFFF"/>
          </w:tcPr>
          <w:p>
            <w:r/>
          </w:p>
        </w:tc>
      </w:tr>
      <w:tr w:rsidR="00AC0F48" w14:paraId="17827FEC" w14:textId="77777777" w:rsidTr="00957E19">
        <w:trPr>
          <w:cantSplit/>
          <w:jc w:val="center"/>
        </w:trPr>
        <w:tc>
          <w:tcPr>
            <w:tcW w:w="1177" w:type="dxa"/>
            <w:tcBorders>
              <w:bottom w:val="single" w:sz="4" w:space="0" w:color="auto"/>
            </w:tcBorders>
            <w:shd w:val="clear" w:color="auto" w:fill="FFFFFF"/>
          </w:tcPr>
          <w:p w14:paraId="3CDF511F"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AU</w:t>
            </w:r>
            <w:r w:rsidRPr="00E11C36">
              <w:rPr>
                <w:rFonts w:ascii="Arial" w:hAnsi="Arial" w:cs="Arial"/>
                <w:b/>
                <w:iCs/>
                <w:sz w:val="18"/>
                <w:szCs w:val="18"/>
              </w:rPr>
              <w:t>-1.1.4</w:t>
            </w:r>
          </w:p>
        </w:tc>
        <w:tc>
          <w:tcPr>
            <w:tcW w:w="7425" w:type="dxa"/>
            <w:tcBorders>
              <w:bottom w:val="single" w:sz="4" w:space="0" w:color="auto"/>
            </w:tcBorders>
            <w:shd w:val="clear" w:color="auto" w:fill="FFFFFF"/>
          </w:tcPr>
          <w:p w14:paraId="5E37DC97" w14:textId="77777777" w:rsidR="00AC0F48" w:rsidRPr="00107951" w:rsidRDefault="00AC0F48" w:rsidP="00BF4ADB">
            <w:pPr>
              <w:numPr>
                <w:ilvl w:val="0"/>
                <w:numId w:val="60"/>
              </w:numPr>
              <w:autoSpaceDE w:val="0"/>
              <w:autoSpaceDN w:val="0"/>
              <w:adjustRightInd w:val="0"/>
              <w:spacing w:after="0" w:line="240" w:lineRule="auto"/>
              <w:ind w:left="399"/>
              <w:rPr>
                <w:rFonts w:ascii="Arial" w:hAnsi="Arial" w:cs="Arial"/>
                <w:iCs/>
                <w:smallCaps/>
                <w:sz w:val="18"/>
                <w:szCs w:val="18"/>
              </w:rPr>
            </w:pPr>
            <w:r w:rsidRPr="00E11C36">
              <w:rPr>
                <w:rFonts w:ascii="Arial" w:hAnsi="Arial" w:cs="Arial"/>
                <w:iCs/>
                <w:sz w:val="18"/>
                <w:szCs w:val="18"/>
              </w:rPr>
              <w:t xml:space="preserve">the organization develops and formally documents </w:t>
            </w:r>
            <w:r>
              <w:rPr>
                <w:rFonts w:ascii="Arial" w:hAnsi="Arial" w:cs="Arial"/>
                <w:iCs/>
                <w:sz w:val="18"/>
                <w:szCs w:val="18"/>
              </w:rPr>
              <w:t>audit and accountability</w:t>
            </w:r>
            <w:r w:rsidRPr="00E11C36">
              <w:rPr>
                <w:rFonts w:ascii="Arial" w:hAnsi="Arial" w:cs="Arial"/>
                <w:iCs/>
                <w:sz w:val="18"/>
                <w:szCs w:val="18"/>
              </w:rPr>
              <w:t xml:space="preserve"> procedures;</w:t>
            </w:r>
          </w:p>
        </w:tc>
        <w:tc>
          <w:tcPr>
            <w:tcW w:w="1178" w:type="dxa"/>
            <w:tcBorders>
              <w:bottom w:val="single" w:sz="4" w:space="0" w:color="auto"/>
            </w:tcBorders>
            <w:shd w:val="clear" w:color="auto" w:fill="FFFFFF"/>
          </w:tcPr>
          <w:p>
            <w:r/>
          </w:p>
        </w:tc>
      </w:tr>
      <w:tr w:rsidR="00AC0F48" w14:paraId="2AD8D6D0" w14:textId="77777777" w:rsidTr="00957E19">
        <w:trPr>
          <w:cantSplit/>
          <w:jc w:val="center"/>
        </w:trPr>
        <w:tc>
          <w:tcPr>
            <w:tcW w:w="1177" w:type="dxa"/>
            <w:tcBorders>
              <w:bottom w:val="single" w:sz="4" w:space="0" w:color="auto"/>
            </w:tcBorders>
            <w:shd w:val="clear" w:color="auto" w:fill="FFFFFF"/>
          </w:tcPr>
          <w:p w14:paraId="04724E24"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AU</w:t>
            </w:r>
            <w:r w:rsidRPr="00E11C36">
              <w:rPr>
                <w:rFonts w:ascii="Arial" w:hAnsi="Arial" w:cs="Arial"/>
                <w:b/>
                <w:iCs/>
                <w:sz w:val="18"/>
                <w:szCs w:val="18"/>
              </w:rPr>
              <w:t>-1.1.5</w:t>
            </w:r>
          </w:p>
        </w:tc>
        <w:tc>
          <w:tcPr>
            <w:tcW w:w="7425" w:type="dxa"/>
            <w:tcBorders>
              <w:bottom w:val="single" w:sz="4" w:space="0" w:color="auto"/>
            </w:tcBorders>
            <w:shd w:val="clear" w:color="auto" w:fill="FFFFFF"/>
          </w:tcPr>
          <w:p w14:paraId="302C608B" w14:textId="77777777" w:rsidR="00AC0F48" w:rsidRPr="00107951" w:rsidRDefault="00AC0F48" w:rsidP="00BF4ADB">
            <w:pPr>
              <w:numPr>
                <w:ilvl w:val="0"/>
                <w:numId w:val="60"/>
              </w:numPr>
              <w:autoSpaceDE w:val="0"/>
              <w:autoSpaceDN w:val="0"/>
              <w:adjustRightInd w:val="0"/>
              <w:spacing w:after="0" w:line="240" w:lineRule="auto"/>
              <w:ind w:left="399"/>
              <w:rPr>
                <w:rFonts w:ascii="Arial" w:hAnsi="Arial" w:cs="Arial"/>
                <w:iCs/>
                <w:sz w:val="18"/>
                <w:szCs w:val="18"/>
              </w:rPr>
            </w:pPr>
            <w:r w:rsidRPr="00E11C36">
              <w:rPr>
                <w:rFonts w:ascii="Arial" w:hAnsi="Arial" w:cs="Arial"/>
                <w:iCs/>
                <w:sz w:val="18"/>
                <w:szCs w:val="18"/>
              </w:rPr>
              <w:t xml:space="preserve">the organization </w:t>
            </w:r>
            <w:r>
              <w:rPr>
                <w:rFonts w:ascii="Arial" w:hAnsi="Arial" w:cs="Arial"/>
                <w:iCs/>
                <w:sz w:val="18"/>
                <w:szCs w:val="18"/>
              </w:rPr>
              <w:t xml:space="preserve">audit and accountability </w:t>
            </w:r>
            <w:r w:rsidRPr="00E11C36">
              <w:rPr>
                <w:rFonts w:ascii="Arial" w:hAnsi="Arial" w:cs="Arial"/>
                <w:iCs/>
                <w:sz w:val="18"/>
                <w:szCs w:val="18"/>
              </w:rPr>
              <w:t xml:space="preserve">procedures facilitate implementation of the </w:t>
            </w:r>
            <w:r>
              <w:rPr>
                <w:rFonts w:ascii="Arial" w:hAnsi="Arial" w:cs="Arial"/>
                <w:iCs/>
                <w:sz w:val="18"/>
                <w:szCs w:val="18"/>
              </w:rPr>
              <w:t>audit and accountability</w:t>
            </w:r>
            <w:r w:rsidRPr="00E11C36">
              <w:rPr>
                <w:rFonts w:ascii="Arial" w:hAnsi="Arial" w:cs="Arial"/>
                <w:iCs/>
                <w:sz w:val="18"/>
                <w:szCs w:val="18"/>
              </w:rPr>
              <w:t xml:space="preserve"> policy and associated </w:t>
            </w:r>
            <w:r>
              <w:rPr>
                <w:rFonts w:ascii="Arial" w:hAnsi="Arial" w:cs="Arial"/>
                <w:iCs/>
                <w:sz w:val="18"/>
                <w:szCs w:val="18"/>
              </w:rPr>
              <w:t>audit and accountability</w:t>
            </w:r>
            <w:r w:rsidRPr="00E11C36">
              <w:rPr>
                <w:rFonts w:ascii="Arial" w:hAnsi="Arial" w:cs="Arial"/>
                <w:iCs/>
                <w:sz w:val="18"/>
                <w:szCs w:val="18"/>
              </w:rPr>
              <w:t xml:space="preserve"> controls; and</w:t>
            </w:r>
          </w:p>
        </w:tc>
        <w:tc>
          <w:tcPr>
            <w:tcW w:w="1178" w:type="dxa"/>
            <w:tcBorders>
              <w:bottom w:val="single" w:sz="4" w:space="0" w:color="auto"/>
            </w:tcBorders>
            <w:shd w:val="clear" w:color="auto" w:fill="FFFFFF"/>
          </w:tcPr>
          <w:p>
            <w:r/>
          </w:p>
        </w:tc>
      </w:tr>
      <w:tr w:rsidR="00AC0F48" w14:paraId="299AD73B" w14:textId="77777777" w:rsidTr="00957E19">
        <w:trPr>
          <w:cantSplit/>
          <w:jc w:val="center"/>
        </w:trPr>
        <w:tc>
          <w:tcPr>
            <w:tcW w:w="1177" w:type="dxa"/>
            <w:tcBorders>
              <w:bottom w:val="single" w:sz="4" w:space="0" w:color="auto"/>
            </w:tcBorders>
            <w:shd w:val="clear" w:color="auto" w:fill="FFFFFF"/>
          </w:tcPr>
          <w:p w14:paraId="5BB5BE74"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AU</w:t>
            </w:r>
            <w:r w:rsidRPr="00E11C36">
              <w:rPr>
                <w:rFonts w:ascii="Arial" w:hAnsi="Arial" w:cs="Arial"/>
                <w:b/>
                <w:iCs/>
                <w:sz w:val="18"/>
                <w:szCs w:val="18"/>
              </w:rPr>
              <w:t>-1.1.6</w:t>
            </w:r>
          </w:p>
        </w:tc>
        <w:tc>
          <w:tcPr>
            <w:tcW w:w="7425" w:type="dxa"/>
            <w:tcBorders>
              <w:bottom w:val="single" w:sz="4" w:space="0" w:color="auto"/>
            </w:tcBorders>
            <w:shd w:val="clear" w:color="auto" w:fill="FFFFFF"/>
          </w:tcPr>
          <w:p w14:paraId="665860A0" w14:textId="77777777" w:rsidR="00AC0F48" w:rsidRPr="00107951" w:rsidRDefault="00AC0F48" w:rsidP="00BF4ADB">
            <w:pPr>
              <w:numPr>
                <w:ilvl w:val="0"/>
                <w:numId w:val="60"/>
              </w:numPr>
              <w:autoSpaceDE w:val="0"/>
              <w:autoSpaceDN w:val="0"/>
              <w:adjustRightInd w:val="0"/>
              <w:spacing w:after="0" w:line="240" w:lineRule="auto"/>
              <w:ind w:left="399"/>
              <w:rPr>
                <w:rFonts w:ascii="Arial" w:hAnsi="Arial" w:cs="Arial"/>
                <w:iCs/>
                <w:sz w:val="18"/>
                <w:szCs w:val="18"/>
              </w:rPr>
            </w:pPr>
            <w:r w:rsidRPr="00E11C36">
              <w:rPr>
                <w:rFonts w:ascii="Arial" w:hAnsi="Arial" w:cs="Arial"/>
                <w:iCs/>
                <w:sz w:val="18"/>
                <w:szCs w:val="18"/>
              </w:rPr>
              <w:t xml:space="preserve">the organization disseminates formal documented </w:t>
            </w:r>
            <w:r>
              <w:rPr>
                <w:rFonts w:ascii="Arial" w:hAnsi="Arial" w:cs="Arial"/>
                <w:iCs/>
                <w:sz w:val="18"/>
                <w:szCs w:val="18"/>
              </w:rPr>
              <w:t>audit and accountability</w:t>
            </w:r>
            <w:r w:rsidRPr="00E11C36">
              <w:rPr>
                <w:rFonts w:ascii="Arial" w:hAnsi="Arial" w:cs="Arial"/>
                <w:iCs/>
                <w:sz w:val="18"/>
                <w:szCs w:val="18"/>
              </w:rPr>
              <w:t xml:space="preserve"> procedures to elements within the organization having associated </w:t>
            </w:r>
            <w:r>
              <w:rPr>
                <w:rFonts w:ascii="Arial" w:hAnsi="Arial" w:cs="Arial"/>
                <w:iCs/>
                <w:sz w:val="18"/>
                <w:szCs w:val="18"/>
              </w:rPr>
              <w:t>audit and accountability</w:t>
            </w:r>
            <w:r w:rsidRPr="00E11C36">
              <w:rPr>
                <w:rFonts w:ascii="Arial" w:hAnsi="Arial" w:cs="Arial"/>
                <w:iCs/>
                <w:sz w:val="18"/>
                <w:szCs w:val="18"/>
              </w:rPr>
              <w:t xml:space="preserve"> roles and responsibilities.</w:t>
            </w:r>
          </w:p>
        </w:tc>
        <w:tc>
          <w:tcPr>
            <w:tcW w:w="1178" w:type="dxa"/>
            <w:tcBorders>
              <w:bottom w:val="single" w:sz="4" w:space="0" w:color="auto"/>
            </w:tcBorders>
            <w:shd w:val="clear" w:color="auto" w:fill="FFFFFF"/>
          </w:tcPr>
          <w:p>
            <w:r/>
          </w:p>
        </w:tc>
      </w:tr>
      <w:tr w:rsidR="00AC0F48" w14:paraId="4F9B68EE" w14:textId="77777777" w:rsidTr="00957E19">
        <w:trPr>
          <w:cantSplit/>
          <w:jc w:val="center"/>
        </w:trPr>
        <w:tc>
          <w:tcPr>
            <w:tcW w:w="1177" w:type="dxa"/>
            <w:tcBorders>
              <w:bottom w:val="single" w:sz="4" w:space="0" w:color="auto"/>
            </w:tcBorders>
            <w:shd w:val="clear" w:color="auto" w:fill="FFFFFF"/>
          </w:tcPr>
          <w:p w14:paraId="343FC06F"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AU</w:t>
            </w:r>
            <w:r w:rsidRPr="00E11C36">
              <w:rPr>
                <w:rFonts w:ascii="Arial" w:hAnsi="Arial" w:cs="Arial"/>
                <w:b/>
                <w:iCs/>
                <w:sz w:val="18"/>
                <w:szCs w:val="18"/>
              </w:rPr>
              <w:t>-1.2</w:t>
            </w:r>
          </w:p>
        </w:tc>
        <w:tc>
          <w:tcPr>
            <w:tcW w:w="7425" w:type="dxa"/>
            <w:tcBorders>
              <w:bottom w:val="single" w:sz="4" w:space="0" w:color="auto"/>
            </w:tcBorders>
            <w:shd w:val="clear" w:color="auto" w:fill="FFFFFF"/>
          </w:tcPr>
          <w:p w14:paraId="0CC63F8A" w14:textId="77777777" w:rsidR="00AC0F48" w:rsidRPr="00107951" w:rsidRDefault="00AC0F48" w:rsidP="00957E19">
            <w:pPr>
              <w:autoSpaceDE w:val="0"/>
              <w:autoSpaceDN w:val="0"/>
              <w:adjustRightInd w:val="0"/>
              <w:ind w:left="39"/>
              <w:rPr>
                <w:rFonts w:ascii="Arial" w:hAnsi="Arial" w:cs="Arial"/>
                <w:iCs/>
                <w:sz w:val="18"/>
                <w:szCs w:val="18"/>
              </w:rPr>
            </w:pPr>
            <w:r w:rsidRPr="00E11C36">
              <w:rPr>
                <w:rFonts w:ascii="Arial" w:hAnsi="Arial" w:cs="Arial"/>
                <w:iCs/>
                <w:sz w:val="18"/>
                <w:szCs w:val="18"/>
              </w:rPr>
              <w:t>Determine if:</w:t>
            </w:r>
          </w:p>
        </w:tc>
        <w:tc>
          <w:tcPr>
            <w:tcW w:w="1178" w:type="dxa"/>
            <w:tcBorders>
              <w:bottom w:val="single" w:sz="4" w:space="0" w:color="auto"/>
            </w:tcBorders>
            <w:shd w:val="clear" w:color="auto" w:fill="A6A6A6" w:themeFill="background1" w:themeFillShade="A6"/>
          </w:tcPr>
          <w:p w14:paraId="2C80431D" w14:textId="77777777" w:rsidR="00AC0F48" w:rsidRPr="00AA48C4" w:rsidRDefault="00AC0F48" w:rsidP="00957E19">
            <w:pPr>
              <w:jc w:val="center"/>
              <w:rPr>
                <w:sz w:val="18"/>
                <w:szCs w:val="18"/>
              </w:rPr>
            </w:pPr>
          </w:p>
        </w:tc>
      </w:tr>
      <w:tr w:rsidR="00AC0F48" w14:paraId="5888CF4C" w14:textId="77777777" w:rsidTr="00957E19">
        <w:trPr>
          <w:cantSplit/>
          <w:jc w:val="center"/>
        </w:trPr>
        <w:tc>
          <w:tcPr>
            <w:tcW w:w="1177" w:type="dxa"/>
            <w:tcBorders>
              <w:bottom w:val="single" w:sz="4" w:space="0" w:color="auto"/>
            </w:tcBorders>
            <w:shd w:val="clear" w:color="auto" w:fill="FFFFFF"/>
          </w:tcPr>
          <w:p w14:paraId="1815518C"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AU</w:t>
            </w:r>
            <w:r w:rsidRPr="00E11C36">
              <w:rPr>
                <w:rFonts w:ascii="Arial" w:hAnsi="Arial" w:cs="Arial"/>
                <w:b/>
                <w:iCs/>
                <w:sz w:val="18"/>
                <w:szCs w:val="18"/>
              </w:rPr>
              <w:t>-1.2.1</w:t>
            </w:r>
          </w:p>
        </w:tc>
        <w:tc>
          <w:tcPr>
            <w:tcW w:w="7425" w:type="dxa"/>
            <w:tcBorders>
              <w:bottom w:val="single" w:sz="4" w:space="0" w:color="auto"/>
            </w:tcBorders>
            <w:shd w:val="clear" w:color="auto" w:fill="FFFFFF"/>
          </w:tcPr>
          <w:p w14:paraId="04E62E98" w14:textId="77777777" w:rsidR="00AC0F48" w:rsidRPr="00107951" w:rsidRDefault="00AC0F48" w:rsidP="00BF4ADB">
            <w:pPr>
              <w:numPr>
                <w:ilvl w:val="0"/>
                <w:numId w:val="61"/>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defines the frequency of </w:t>
            </w:r>
            <w:r>
              <w:rPr>
                <w:rFonts w:ascii="Arial" w:hAnsi="Arial" w:cs="Arial"/>
                <w:iCs/>
                <w:sz w:val="18"/>
                <w:szCs w:val="18"/>
              </w:rPr>
              <w:t>audit and accountability</w:t>
            </w:r>
            <w:r w:rsidRPr="00E11C36">
              <w:rPr>
                <w:rFonts w:ascii="Arial" w:hAnsi="Arial" w:cs="Arial"/>
                <w:iCs/>
                <w:sz w:val="18"/>
                <w:szCs w:val="18"/>
              </w:rPr>
              <w:t xml:space="preserve"> policy reviews/updates;</w:t>
            </w:r>
          </w:p>
        </w:tc>
        <w:tc>
          <w:tcPr>
            <w:tcW w:w="1178" w:type="dxa"/>
            <w:tcBorders>
              <w:bottom w:val="single" w:sz="4" w:space="0" w:color="auto"/>
            </w:tcBorders>
            <w:shd w:val="clear" w:color="auto" w:fill="FFFFFF"/>
          </w:tcPr>
          <w:p>
            <w:r/>
          </w:p>
        </w:tc>
      </w:tr>
      <w:tr w:rsidR="00AC0F48" w14:paraId="68047B57" w14:textId="77777777" w:rsidTr="00957E19">
        <w:trPr>
          <w:cantSplit/>
          <w:jc w:val="center"/>
        </w:trPr>
        <w:tc>
          <w:tcPr>
            <w:tcW w:w="1177" w:type="dxa"/>
            <w:tcBorders>
              <w:bottom w:val="single" w:sz="4" w:space="0" w:color="auto"/>
            </w:tcBorders>
            <w:shd w:val="clear" w:color="auto" w:fill="FFFFFF"/>
          </w:tcPr>
          <w:p w14:paraId="13857865"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AU</w:t>
            </w:r>
            <w:r w:rsidRPr="00E11C36">
              <w:rPr>
                <w:rFonts w:ascii="Arial" w:hAnsi="Arial" w:cs="Arial"/>
                <w:b/>
                <w:iCs/>
                <w:sz w:val="18"/>
                <w:szCs w:val="18"/>
              </w:rPr>
              <w:t>-1.2.2</w:t>
            </w:r>
          </w:p>
        </w:tc>
        <w:tc>
          <w:tcPr>
            <w:tcW w:w="7425" w:type="dxa"/>
            <w:tcBorders>
              <w:bottom w:val="single" w:sz="4" w:space="0" w:color="auto"/>
            </w:tcBorders>
            <w:shd w:val="clear" w:color="auto" w:fill="FFFFFF"/>
          </w:tcPr>
          <w:p w14:paraId="02686FBF" w14:textId="77777777" w:rsidR="00AC0F48" w:rsidRPr="00107951" w:rsidRDefault="00AC0F48" w:rsidP="00BF4ADB">
            <w:pPr>
              <w:numPr>
                <w:ilvl w:val="0"/>
                <w:numId w:val="61"/>
              </w:numPr>
              <w:autoSpaceDE w:val="0"/>
              <w:autoSpaceDN w:val="0"/>
              <w:adjustRightInd w:val="0"/>
              <w:spacing w:after="0" w:line="240" w:lineRule="auto"/>
              <w:ind w:left="399"/>
              <w:rPr>
                <w:rFonts w:ascii="Arial" w:hAnsi="Arial" w:cs="Arial"/>
                <w:iCs/>
                <w:sz w:val="18"/>
                <w:szCs w:val="18"/>
              </w:rPr>
            </w:pPr>
            <w:r w:rsidRPr="00E11C36">
              <w:rPr>
                <w:rFonts w:ascii="Arial" w:hAnsi="Arial" w:cs="Arial"/>
                <w:iCs/>
                <w:sz w:val="18"/>
                <w:szCs w:val="18"/>
              </w:rPr>
              <w:t xml:space="preserve">the organization reviews/updates </w:t>
            </w:r>
            <w:r>
              <w:rPr>
                <w:rFonts w:ascii="Arial" w:hAnsi="Arial" w:cs="Arial"/>
                <w:iCs/>
                <w:sz w:val="18"/>
                <w:szCs w:val="18"/>
              </w:rPr>
              <w:t>audit and accountability</w:t>
            </w:r>
            <w:r w:rsidRPr="00E11C36">
              <w:rPr>
                <w:rFonts w:ascii="Arial" w:hAnsi="Arial" w:cs="Arial"/>
                <w:iCs/>
                <w:sz w:val="18"/>
                <w:szCs w:val="18"/>
              </w:rPr>
              <w:t xml:space="preserve"> policy in accordance with organization-defined frequency; and</w:t>
            </w:r>
          </w:p>
        </w:tc>
        <w:tc>
          <w:tcPr>
            <w:tcW w:w="1178" w:type="dxa"/>
            <w:tcBorders>
              <w:bottom w:val="single" w:sz="4" w:space="0" w:color="auto"/>
            </w:tcBorders>
            <w:shd w:val="clear" w:color="auto" w:fill="FFFFFF"/>
          </w:tcPr>
          <w:p>
            <w:r/>
          </w:p>
        </w:tc>
      </w:tr>
      <w:tr w:rsidR="00AC0F48" w14:paraId="5263FC24" w14:textId="77777777" w:rsidTr="00957E19">
        <w:trPr>
          <w:cantSplit/>
          <w:jc w:val="center"/>
        </w:trPr>
        <w:tc>
          <w:tcPr>
            <w:tcW w:w="1177" w:type="dxa"/>
            <w:tcBorders>
              <w:bottom w:val="single" w:sz="4" w:space="0" w:color="auto"/>
            </w:tcBorders>
            <w:shd w:val="clear" w:color="auto" w:fill="FFFFFF"/>
          </w:tcPr>
          <w:p w14:paraId="0EFCA5C8"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AU</w:t>
            </w:r>
            <w:r w:rsidRPr="00E11C36">
              <w:rPr>
                <w:rFonts w:ascii="Arial" w:hAnsi="Arial" w:cs="Arial"/>
                <w:b/>
                <w:iCs/>
                <w:sz w:val="18"/>
                <w:szCs w:val="18"/>
              </w:rPr>
              <w:t>-1.2.3</w:t>
            </w:r>
          </w:p>
        </w:tc>
        <w:tc>
          <w:tcPr>
            <w:tcW w:w="7425" w:type="dxa"/>
            <w:tcBorders>
              <w:bottom w:val="single" w:sz="4" w:space="0" w:color="auto"/>
            </w:tcBorders>
            <w:shd w:val="clear" w:color="auto" w:fill="FFFFFF"/>
          </w:tcPr>
          <w:p w14:paraId="0D708FB9" w14:textId="77777777" w:rsidR="00AC0F48" w:rsidRPr="00107951" w:rsidRDefault="00AC0F48" w:rsidP="00BF4ADB">
            <w:pPr>
              <w:numPr>
                <w:ilvl w:val="0"/>
                <w:numId w:val="61"/>
              </w:numPr>
              <w:autoSpaceDE w:val="0"/>
              <w:autoSpaceDN w:val="0"/>
              <w:adjustRightInd w:val="0"/>
              <w:spacing w:after="0" w:line="240" w:lineRule="auto"/>
              <w:ind w:left="399"/>
              <w:rPr>
                <w:rFonts w:ascii="Arial" w:hAnsi="Arial" w:cs="Arial"/>
                <w:iCs/>
                <w:sz w:val="18"/>
                <w:szCs w:val="18"/>
              </w:rPr>
            </w:pPr>
            <w:r w:rsidRPr="00E11C36">
              <w:rPr>
                <w:rFonts w:ascii="Arial" w:hAnsi="Arial" w:cs="Arial"/>
                <w:iCs/>
                <w:sz w:val="18"/>
                <w:szCs w:val="18"/>
              </w:rPr>
              <w:t xml:space="preserve">the organization defines the frequency of </w:t>
            </w:r>
            <w:r>
              <w:rPr>
                <w:rFonts w:ascii="Arial" w:hAnsi="Arial" w:cs="Arial"/>
                <w:iCs/>
                <w:sz w:val="18"/>
                <w:szCs w:val="18"/>
              </w:rPr>
              <w:t>audit and accountability</w:t>
            </w:r>
            <w:r w:rsidRPr="00E11C36">
              <w:rPr>
                <w:rFonts w:ascii="Arial" w:hAnsi="Arial" w:cs="Arial"/>
                <w:iCs/>
                <w:sz w:val="18"/>
                <w:szCs w:val="18"/>
              </w:rPr>
              <w:t xml:space="preserve"> procedure reviews/updates;</w:t>
            </w:r>
          </w:p>
        </w:tc>
        <w:tc>
          <w:tcPr>
            <w:tcW w:w="1178" w:type="dxa"/>
            <w:tcBorders>
              <w:bottom w:val="single" w:sz="4" w:space="0" w:color="auto"/>
            </w:tcBorders>
            <w:shd w:val="clear" w:color="auto" w:fill="FFFFFF"/>
          </w:tcPr>
          <w:p>
            <w:r/>
          </w:p>
        </w:tc>
      </w:tr>
      <w:tr w:rsidR="00AC0F48" w14:paraId="26A5A4EC" w14:textId="77777777" w:rsidTr="00957E19">
        <w:trPr>
          <w:cantSplit/>
          <w:jc w:val="center"/>
        </w:trPr>
        <w:tc>
          <w:tcPr>
            <w:tcW w:w="1177" w:type="dxa"/>
            <w:tcBorders>
              <w:bottom w:val="single" w:sz="4" w:space="0" w:color="auto"/>
            </w:tcBorders>
            <w:shd w:val="clear" w:color="auto" w:fill="FFFFFF"/>
          </w:tcPr>
          <w:p w14:paraId="60CCC8F8"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AU</w:t>
            </w:r>
            <w:r w:rsidRPr="00E11C36">
              <w:rPr>
                <w:rFonts w:ascii="Arial" w:hAnsi="Arial" w:cs="Arial"/>
                <w:b/>
                <w:iCs/>
                <w:sz w:val="18"/>
                <w:szCs w:val="18"/>
              </w:rPr>
              <w:t>-1.2.4</w:t>
            </w:r>
          </w:p>
        </w:tc>
        <w:tc>
          <w:tcPr>
            <w:tcW w:w="7425" w:type="dxa"/>
            <w:tcBorders>
              <w:bottom w:val="single" w:sz="4" w:space="0" w:color="auto"/>
            </w:tcBorders>
            <w:shd w:val="clear" w:color="auto" w:fill="FFFFFF"/>
          </w:tcPr>
          <w:p w14:paraId="2B46AE68" w14:textId="77777777" w:rsidR="00AC0F48" w:rsidRPr="00107951" w:rsidRDefault="00AC0F48" w:rsidP="00BF4ADB">
            <w:pPr>
              <w:numPr>
                <w:ilvl w:val="0"/>
                <w:numId w:val="61"/>
              </w:numPr>
              <w:autoSpaceDE w:val="0"/>
              <w:autoSpaceDN w:val="0"/>
              <w:adjustRightInd w:val="0"/>
              <w:spacing w:after="0" w:line="240" w:lineRule="auto"/>
              <w:ind w:left="399"/>
              <w:rPr>
                <w:rFonts w:ascii="Arial" w:hAnsi="Arial" w:cs="Arial"/>
                <w:iCs/>
                <w:sz w:val="18"/>
                <w:szCs w:val="18"/>
              </w:rPr>
            </w:pPr>
            <w:r w:rsidRPr="00E11C36">
              <w:rPr>
                <w:rFonts w:ascii="Arial" w:hAnsi="Arial" w:cs="Arial"/>
                <w:iCs/>
                <w:sz w:val="18"/>
                <w:szCs w:val="18"/>
              </w:rPr>
              <w:t xml:space="preserve">the organization reviews/updates </w:t>
            </w:r>
            <w:r>
              <w:rPr>
                <w:rFonts w:ascii="Arial" w:hAnsi="Arial" w:cs="Arial"/>
                <w:iCs/>
                <w:sz w:val="18"/>
                <w:szCs w:val="18"/>
              </w:rPr>
              <w:t>audit and accountability</w:t>
            </w:r>
            <w:r w:rsidRPr="00E11C36">
              <w:rPr>
                <w:rFonts w:ascii="Arial" w:hAnsi="Arial" w:cs="Arial"/>
                <w:iCs/>
                <w:sz w:val="18"/>
                <w:szCs w:val="18"/>
              </w:rPr>
              <w:t xml:space="preserve"> procedures in accordance with organization-defined frequency.</w:t>
            </w:r>
          </w:p>
        </w:tc>
        <w:tc>
          <w:tcPr>
            <w:tcW w:w="1178" w:type="dxa"/>
            <w:tcBorders>
              <w:bottom w:val="single" w:sz="4" w:space="0" w:color="auto"/>
            </w:tcBorders>
            <w:shd w:val="clear" w:color="auto" w:fill="FFFFFF"/>
          </w:tcPr>
          <w:p>
            <w:r/>
          </w:p>
        </w:tc>
      </w:tr>
    </w:tbl>
    <w:p w14:paraId="3BB4A5F6"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150537A" w14:textId="77777777" w:rsidTr="00957E19">
        <w:trPr>
          <w:cantSplit/>
          <w:jc w:val="center"/>
        </w:trPr>
        <w:tc>
          <w:tcPr>
            <w:tcW w:w="1177" w:type="dxa"/>
            <w:tcBorders>
              <w:bottom w:val="single" w:sz="4" w:space="0" w:color="auto"/>
            </w:tcBorders>
            <w:shd w:val="clear" w:color="auto" w:fill="B3B3B3"/>
          </w:tcPr>
          <w:p w14:paraId="1C4F9900"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AU-2</w:t>
            </w:r>
          </w:p>
        </w:tc>
        <w:tc>
          <w:tcPr>
            <w:tcW w:w="7425" w:type="dxa"/>
            <w:tcBorders>
              <w:bottom w:val="single" w:sz="4" w:space="0" w:color="auto"/>
            </w:tcBorders>
            <w:shd w:val="clear" w:color="auto" w:fill="B3B3B3"/>
          </w:tcPr>
          <w:p w14:paraId="34AD452E"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AUDITABLE EVENTS</w:t>
            </w:r>
          </w:p>
        </w:tc>
        <w:tc>
          <w:tcPr>
            <w:tcW w:w="1178" w:type="dxa"/>
            <w:tcBorders>
              <w:bottom w:val="single" w:sz="4" w:space="0" w:color="auto"/>
            </w:tcBorders>
            <w:shd w:val="clear" w:color="auto" w:fill="B3B3B3"/>
          </w:tcPr>
          <w:p w14:paraId="7643C7AE"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6BF85A4" w14:textId="77777777" w:rsidTr="00957E19">
        <w:trPr>
          <w:cantSplit/>
          <w:jc w:val="center"/>
        </w:trPr>
        <w:tc>
          <w:tcPr>
            <w:tcW w:w="1177" w:type="dxa"/>
            <w:tcBorders>
              <w:bottom w:val="single" w:sz="4" w:space="0" w:color="auto"/>
            </w:tcBorders>
            <w:shd w:val="clear" w:color="auto" w:fill="FFFFFF"/>
          </w:tcPr>
          <w:p w14:paraId="219F2D23"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AU-2.1</w:t>
            </w:r>
          </w:p>
        </w:tc>
        <w:tc>
          <w:tcPr>
            <w:tcW w:w="7425" w:type="dxa"/>
            <w:tcBorders>
              <w:bottom w:val="single" w:sz="4" w:space="0" w:color="auto"/>
            </w:tcBorders>
            <w:shd w:val="clear" w:color="auto" w:fill="FFFFFF"/>
          </w:tcPr>
          <w:p w14:paraId="72936BEE"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1CA08FF6"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46CF0AE6" w14:textId="77777777" w:rsidTr="00957E19">
        <w:trPr>
          <w:cantSplit/>
          <w:jc w:val="center"/>
        </w:trPr>
        <w:tc>
          <w:tcPr>
            <w:tcW w:w="1177" w:type="dxa"/>
            <w:tcBorders>
              <w:bottom w:val="single" w:sz="4" w:space="0" w:color="auto"/>
            </w:tcBorders>
            <w:shd w:val="clear" w:color="auto" w:fill="FFFFFF"/>
          </w:tcPr>
          <w:p w14:paraId="0C76C40A"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AU-2.1.1</w:t>
            </w:r>
          </w:p>
        </w:tc>
        <w:tc>
          <w:tcPr>
            <w:tcW w:w="7425" w:type="dxa"/>
            <w:tcBorders>
              <w:bottom w:val="single" w:sz="4" w:space="0" w:color="auto"/>
            </w:tcBorders>
            <w:shd w:val="clear" w:color="auto" w:fill="FFFFFF"/>
          </w:tcPr>
          <w:p w14:paraId="434B76D8" w14:textId="77777777" w:rsidR="00AC0F48" w:rsidRPr="00107951" w:rsidRDefault="00AC0F48" w:rsidP="00BF4ADB">
            <w:pPr>
              <w:numPr>
                <w:ilvl w:val="0"/>
                <w:numId w:val="62"/>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in the security plan, explicitly or by reference, information system auditable events;</w:t>
            </w:r>
          </w:p>
        </w:tc>
        <w:tc>
          <w:tcPr>
            <w:tcW w:w="1178" w:type="dxa"/>
            <w:tcBorders>
              <w:bottom w:val="single" w:sz="4" w:space="0" w:color="auto"/>
            </w:tcBorders>
            <w:shd w:val="clear" w:color="auto" w:fill="FFFFFF"/>
          </w:tcPr>
          <w:p>
            <w:r/>
          </w:p>
        </w:tc>
      </w:tr>
      <w:tr w:rsidR="00AC0F48" w14:paraId="5A887A6A" w14:textId="77777777" w:rsidTr="00957E19">
        <w:trPr>
          <w:cantSplit/>
          <w:jc w:val="center"/>
        </w:trPr>
        <w:tc>
          <w:tcPr>
            <w:tcW w:w="1177" w:type="dxa"/>
            <w:tcBorders>
              <w:bottom w:val="single" w:sz="4" w:space="0" w:color="auto"/>
            </w:tcBorders>
            <w:shd w:val="clear" w:color="auto" w:fill="FFFFFF"/>
          </w:tcPr>
          <w:p w14:paraId="0FE1E9BB"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lastRenderedPageBreak/>
              <w:t>AU-2.1.2</w:t>
            </w:r>
          </w:p>
        </w:tc>
        <w:tc>
          <w:tcPr>
            <w:tcW w:w="7425" w:type="dxa"/>
            <w:tcBorders>
              <w:bottom w:val="single" w:sz="4" w:space="0" w:color="auto"/>
            </w:tcBorders>
            <w:shd w:val="clear" w:color="auto" w:fill="FFFFFF"/>
          </w:tcPr>
          <w:p w14:paraId="68D06C0B" w14:textId="77777777" w:rsidR="00AC0F48" w:rsidRPr="00107951" w:rsidRDefault="00AC0F48" w:rsidP="00BF4ADB">
            <w:pPr>
              <w:numPr>
                <w:ilvl w:val="0"/>
                <w:numId w:val="62"/>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organization-defined auditable events include those deemed by the organization to be adequate to support after-the-fact investigations of security incidents;</w:t>
            </w:r>
          </w:p>
        </w:tc>
        <w:tc>
          <w:tcPr>
            <w:tcW w:w="1178" w:type="dxa"/>
            <w:tcBorders>
              <w:bottom w:val="single" w:sz="4" w:space="0" w:color="auto"/>
            </w:tcBorders>
            <w:shd w:val="clear" w:color="auto" w:fill="FFFFFF"/>
          </w:tcPr>
          <w:p>
            <w:r/>
          </w:p>
        </w:tc>
      </w:tr>
      <w:tr w:rsidR="00AC0F48" w14:paraId="6E2F2C9C" w14:textId="77777777" w:rsidTr="00957E19">
        <w:trPr>
          <w:cantSplit/>
          <w:jc w:val="center"/>
        </w:trPr>
        <w:tc>
          <w:tcPr>
            <w:tcW w:w="1177" w:type="dxa"/>
            <w:tcBorders>
              <w:bottom w:val="single" w:sz="4" w:space="0" w:color="auto"/>
            </w:tcBorders>
            <w:shd w:val="clear" w:color="auto" w:fill="FFFFFF"/>
          </w:tcPr>
          <w:p w14:paraId="40CD208E"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AU-2.1.3</w:t>
            </w:r>
          </w:p>
        </w:tc>
        <w:tc>
          <w:tcPr>
            <w:tcW w:w="7425" w:type="dxa"/>
            <w:tcBorders>
              <w:bottom w:val="single" w:sz="4" w:space="0" w:color="auto"/>
            </w:tcBorders>
            <w:shd w:val="clear" w:color="auto" w:fill="FFFFFF"/>
          </w:tcPr>
          <w:p w14:paraId="1866BE95" w14:textId="77777777" w:rsidR="00AC0F48" w:rsidRPr="00107951" w:rsidRDefault="00AC0F48" w:rsidP="00BF4ADB">
            <w:pPr>
              <w:numPr>
                <w:ilvl w:val="0"/>
                <w:numId w:val="62"/>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information system generates audit records for the organization-defined auditable events;</w:t>
            </w:r>
          </w:p>
        </w:tc>
        <w:tc>
          <w:tcPr>
            <w:tcW w:w="1178" w:type="dxa"/>
            <w:tcBorders>
              <w:bottom w:val="single" w:sz="4" w:space="0" w:color="auto"/>
            </w:tcBorders>
            <w:shd w:val="clear" w:color="auto" w:fill="FFFFFF"/>
          </w:tcPr>
          <w:p>
            <w:r/>
          </w:p>
        </w:tc>
      </w:tr>
      <w:tr w:rsidR="00AC0F48" w14:paraId="7C1DC9CC" w14:textId="77777777" w:rsidTr="00957E19">
        <w:trPr>
          <w:cantSplit/>
          <w:jc w:val="center"/>
        </w:trPr>
        <w:tc>
          <w:tcPr>
            <w:tcW w:w="1177" w:type="dxa"/>
            <w:tcBorders>
              <w:bottom w:val="single" w:sz="4" w:space="0" w:color="auto"/>
            </w:tcBorders>
            <w:shd w:val="clear" w:color="auto" w:fill="FFFFFF"/>
          </w:tcPr>
          <w:p w14:paraId="22CF4307"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AU-2.1.4</w:t>
            </w:r>
          </w:p>
        </w:tc>
        <w:tc>
          <w:tcPr>
            <w:tcW w:w="7425" w:type="dxa"/>
            <w:tcBorders>
              <w:bottom w:val="single" w:sz="4" w:space="0" w:color="auto"/>
            </w:tcBorders>
            <w:shd w:val="clear" w:color="auto" w:fill="FFFFFF"/>
          </w:tcPr>
          <w:p w14:paraId="044B1BD1" w14:textId="77777777" w:rsidR="00AC0F48" w:rsidRPr="00107951" w:rsidRDefault="00AC0F48" w:rsidP="00BF4ADB">
            <w:pPr>
              <w:numPr>
                <w:ilvl w:val="0"/>
                <w:numId w:val="62"/>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specifies which information system components carry out auditing activities; and</w:t>
            </w:r>
          </w:p>
        </w:tc>
        <w:tc>
          <w:tcPr>
            <w:tcW w:w="1178" w:type="dxa"/>
            <w:tcBorders>
              <w:bottom w:val="single" w:sz="4" w:space="0" w:color="auto"/>
            </w:tcBorders>
            <w:shd w:val="clear" w:color="auto" w:fill="FFFFFF"/>
          </w:tcPr>
          <w:p>
            <w:r/>
          </w:p>
        </w:tc>
      </w:tr>
      <w:tr w:rsidR="00AC0F48" w14:paraId="50A5619E" w14:textId="77777777" w:rsidTr="00957E19">
        <w:trPr>
          <w:cantSplit/>
          <w:jc w:val="center"/>
        </w:trPr>
        <w:tc>
          <w:tcPr>
            <w:tcW w:w="1177" w:type="dxa"/>
            <w:tcBorders>
              <w:bottom w:val="single" w:sz="4" w:space="0" w:color="auto"/>
            </w:tcBorders>
            <w:shd w:val="clear" w:color="auto" w:fill="FFFFFF"/>
          </w:tcPr>
          <w:p w14:paraId="1DD3A3AD"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AU-2.1.5</w:t>
            </w:r>
          </w:p>
        </w:tc>
        <w:tc>
          <w:tcPr>
            <w:tcW w:w="7425" w:type="dxa"/>
            <w:tcBorders>
              <w:bottom w:val="single" w:sz="4" w:space="0" w:color="auto"/>
            </w:tcBorders>
            <w:shd w:val="clear" w:color="auto" w:fill="FFFFFF"/>
          </w:tcPr>
          <w:p w14:paraId="5B3AF465" w14:textId="77777777" w:rsidR="00AC0F48" w:rsidRPr="00107951" w:rsidRDefault="00AC0F48" w:rsidP="00BF4ADB">
            <w:pPr>
              <w:numPr>
                <w:ilvl w:val="0"/>
                <w:numId w:val="62"/>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decides, based upon a risk assessment, which events require auditing on a continuous basis and which events require auditing in response to specific situations.</w:t>
            </w:r>
          </w:p>
        </w:tc>
        <w:tc>
          <w:tcPr>
            <w:tcW w:w="1178" w:type="dxa"/>
            <w:tcBorders>
              <w:bottom w:val="single" w:sz="4" w:space="0" w:color="auto"/>
            </w:tcBorders>
            <w:shd w:val="clear" w:color="auto" w:fill="FFFFFF"/>
          </w:tcPr>
          <w:p>
            <w:r/>
          </w:p>
        </w:tc>
      </w:tr>
    </w:tbl>
    <w:p w14:paraId="739ED6F7"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D1961BF" w14:textId="77777777" w:rsidTr="00957E19">
        <w:trPr>
          <w:cantSplit/>
          <w:jc w:val="center"/>
        </w:trPr>
        <w:tc>
          <w:tcPr>
            <w:tcW w:w="1177" w:type="dxa"/>
            <w:tcBorders>
              <w:bottom w:val="single" w:sz="4" w:space="0" w:color="auto"/>
            </w:tcBorders>
            <w:shd w:val="clear" w:color="auto" w:fill="B3B3B3"/>
          </w:tcPr>
          <w:p w14:paraId="2FA9C980"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AU-2(3)</w:t>
            </w:r>
          </w:p>
        </w:tc>
        <w:tc>
          <w:tcPr>
            <w:tcW w:w="7425" w:type="dxa"/>
            <w:tcBorders>
              <w:bottom w:val="single" w:sz="4" w:space="0" w:color="auto"/>
            </w:tcBorders>
            <w:shd w:val="clear" w:color="auto" w:fill="B3B3B3"/>
          </w:tcPr>
          <w:p w14:paraId="1FA41270"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AUDITABLE EVENTS – CONTROL ENHANCEMENT</w:t>
            </w:r>
          </w:p>
        </w:tc>
        <w:tc>
          <w:tcPr>
            <w:tcW w:w="1178" w:type="dxa"/>
            <w:tcBorders>
              <w:bottom w:val="single" w:sz="4" w:space="0" w:color="auto"/>
            </w:tcBorders>
            <w:shd w:val="clear" w:color="auto" w:fill="B3B3B3"/>
          </w:tcPr>
          <w:p w14:paraId="74640B7B"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04B16074" w14:textId="77777777" w:rsidTr="00957E19">
        <w:trPr>
          <w:cantSplit/>
          <w:jc w:val="center"/>
        </w:trPr>
        <w:tc>
          <w:tcPr>
            <w:tcW w:w="1177" w:type="dxa"/>
            <w:tcBorders>
              <w:bottom w:val="single" w:sz="4" w:space="0" w:color="auto"/>
            </w:tcBorders>
            <w:shd w:val="clear" w:color="auto" w:fill="FFFFFF"/>
          </w:tcPr>
          <w:p w14:paraId="11C7C42A"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AU-2(3).1</w:t>
            </w:r>
          </w:p>
        </w:tc>
        <w:tc>
          <w:tcPr>
            <w:tcW w:w="7425" w:type="dxa"/>
            <w:tcBorders>
              <w:bottom w:val="single" w:sz="4" w:space="0" w:color="auto"/>
            </w:tcBorders>
            <w:shd w:val="clear" w:color="auto" w:fill="FFFFFF"/>
          </w:tcPr>
          <w:p w14:paraId="37BD48B0"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739A6213"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678A4A44" w14:textId="77777777" w:rsidTr="00957E19">
        <w:trPr>
          <w:cantSplit/>
          <w:jc w:val="center"/>
        </w:trPr>
        <w:tc>
          <w:tcPr>
            <w:tcW w:w="1177" w:type="dxa"/>
            <w:tcBorders>
              <w:bottom w:val="single" w:sz="4" w:space="0" w:color="auto"/>
            </w:tcBorders>
            <w:shd w:val="clear" w:color="auto" w:fill="FFFFFF"/>
          </w:tcPr>
          <w:p w14:paraId="23CDE4D6"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AU-2(3).1.1</w:t>
            </w:r>
          </w:p>
        </w:tc>
        <w:tc>
          <w:tcPr>
            <w:tcW w:w="7425" w:type="dxa"/>
            <w:tcBorders>
              <w:bottom w:val="single" w:sz="4" w:space="0" w:color="auto"/>
            </w:tcBorders>
            <w:shd w:val="clear" w:color="auto" w:fill="FFFFFF"/>
          </w:tcPr>
          <w:p w14:paraId="2CD09D0A" w14:textId="77777777" w:rsidR="00AC0F48" w:rsidRPr="00107951" w:rsidRDefault="00AC0F48" w:rsidP="00BF4ADB">
            <w:pPr>
              <w:numPr>
                <w:ilvl w:val="0"/>
                <w:numId w:val="63"/>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periodically reviews and updates the list of organization-defined auditable events.</w:t>
            </w:r>
          </w:p>
        </w:tc>
        <w:tc>
          <w:tcPr>
            <w:tcW w:w="1178" w:type="dxa"/>
            <w:tcBorders>
              <w:bottom w:val="single" w:sz="4" w:space="0" w:color="auto"/>
            </w:tcBorders>
            <w:shd w:val="clear" w:color="auto" w:fill="FFFFFF"/>
          </w:tcPr>
          <w:p>
            <w:r/>
          </w:p>
        </w:tc>
      </w:tr>
    </w:tbl>
    <w:p w14:paraId="3F4FF409"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E7759F2" w14:textId="77777777" w:rsidTr="00957E19">
        <w:trPr>
          <w:cantSplit/>
          <w:jc w:val="center"/>
        </w:trPr>
        <w:tc>
          <w:tcPr>
            <w:tcW w:w="1177" w:type="dxa"/>
            <w:tcBorders>
              <w:bottom w:val="single" w:sz="4" w:space="0" w:color="auto"/>
            </w:tcBorders>
            <w:shd w:val="clear" w:color="auto" w:fill="B3B3B3"/>
          </w:tcPr>
          <w:p w14:paraId="7951D53B" w14:textId="77777777" w:rsidR="00AC0F48" w:rsidRPr="00107951" w:rsidRDefault="00AC0F48" w:rsidP="00957E19">
            <w:pPr>
              <w:rPr>
                <w:rFonts w:ascii="Arial" w:hAnsi="Arial" w:cs="Arial"/>
                <w:b/>
                <w:iCs/>
                <w:sz w:val="18"/>
                <w:szCs w:val="18"/>
              </w:rPr>
            </w:pPr>
            <w:r>
              <w:rPr>
                <w:rFonts w:ascii="Arial" w:hAnsi="Arial" w:cs="Arial"/>
                <w:b/>
                <w:iCs/>
                <w:sz w:val="18"/>
                <w:szCs w:val="18"/>
              </w:rPr>
              <w:t>AU-2(4</w:t>
            </w:r>
            <w:r w:rsidRPr="00107951">
              <w:rPr>
                <w:rFonts w:ascii="Arial" w:hAnsi="Arial" w:cs="Arial"/>
                <w:b/>
                <w:iCs/>
                <w:sz w:val="18"/>
                <w:szCs w:val="18"/>
              </w:rPr>
              <w:t>)</w:t>
            </w:r>
          </w:p>
        </w:tc>
        <w:tc>
          <w:tcPr>
            <w:tcW w:w="7425" w:type="dxa"/>
            <w:tcBorders>
              <w:bottom w:val="single" w:sz="4" w:space="0" w:color="auto"/>
            </w:tcBorders>
            <w:shd w:val="clear" w:color="auto" w:fill="B3B3B3"/>
          </w:tcPr>
          <w:p w14:paraId="536E4213"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AUDITABLE EVENTS – CONTROL ENHANCEMENT</w:t>
            </w:r>
          </w:p>
        </w:tc>
        <w:tc>
          <w:tcPr>
            <w:tcW w:w="1178" w:type="dxa"/>
            <w:tcBorders>
              <w:bottom w:val="single" w:sz="4" w:space="0" w:color="auto"/>
            </w:tcBorders>
            <w:shd w:val="clear" w:color="auto" w:fill="B3B3B3"/>
          </w:tcPr>
          <w:p w14:paraId="47E9C6AB"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B30204A" w14:textId="77777777" w:rsidTr="00957E19">
        <w:trPr>
          <w:cantSplit/>
          <w:jc w:val="center"/>
        </w:trPr>
        <w:tc>
          <w:tcPr>
            <w:tcW w:w="1177" w:type="dxa"/>
            <w:tcBorders>
              <w:bottom w:val="single" w:sz="4" w:space="0" w:color="auto"/>
            </w:tcBorders>
            <w:shd w:val="clear" w:color="auto" w:fill="FFFFFF"/>
          </w:tcPr>
          <w:p w14:paraId="73C29238"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AU-2(4</w:t>
            </w:r>
            <w:r w:rsidRPr="00107951">
              <w:rPr>
                <w:rFonts w:ascii="Arial" w:hAnsi="Arial" w:cs="Arial"/>
                <w:b/>
                <w:iCs/>
                <w:sz w:val="18"/>
                <w:szCs w:val="18"/>
              </w:rPr>
              <w:t>).1</w:t>
            </w:r>
          </w:p>
        </w:tc>
        <w:tc>
          <w:tcPr>
            <w:tcW w:w="7425" w:type="dxa"/>
            <w:tcBorders>
              <w:bottom w:val="single" w:sz="4" w:space="0" w:color="auto"/>
            </w:tcBorders>
            <w:shd w:val="clear" w:color="auto" w:fill="FFFFFF"/>
          </w:tcPr>
          <w:p w14:paraId="0A70718C" w14:textId="77777777" w:rsidR="00AC0F48" w:rsidRPr="00E24F0C" w:rsidRDefault="00AC0F48" w:rsidP="00957E19">
            <w:pPr>
              <w:autoSpaceDE w:val="0"/>
              <w:autoSpaceDN w:val="0"/>
              <w:adjustRightInd w:val="0"/>
              <w:rPr>
                <w:rFonts w:ascii="Arial" w:hAnsi="Arial" w:cs="Arial"/>
                <w:bCs/>
                <w:iCs/>
                <w:sz w:val="18"/>
                <w:szCs w:val="18"/>
              </w:rPr>
            </w:pPr>
            <w:r w:rsidRPr="00E24F0C">
              <w:rPr>
                <w:rFonts w:ascii="Arial" w:hAnsi="Arial" w:cs="Arial"/>
                <w:bCs/>
                <w:iCs/>
                <w:sz w:val="18"/>
                <w:szCs w:val="18"/>
              </w:rPr>
              <w:t>Determine if the organization includes execution of priv</w:t>
            </w:r>
            <w:r>
              <w:rPr>
                <w:rFonts w:ascii="Arial" w:hAnsi="Arial" w:cs="Arial"/>
                <w:bCs/>
                <w:iCs/>
                <w:sz w:val="18"/>
                <w:szCs w:val="18"/>
              </w:rPr>
              <w:t xml:space="preserve">ileged functions in the list of </w:t>
            </w:r>
            <w:r w:rsidRPr="00E24F0C">
              <w:rPr>
                <w:rFonts w:ascii="Arial" w:hAnsi="Arial" w:cs="Arial"/>
                <w:bCs/>
                <w:iCs/>
                <w:sz w:val="18"/>
                <w:szCs w:val="18"/>
              </w:rPr>
              <w:t>events to be audited by the information system.</w:t>
            </w:r>
          </w:p>
        </w:tc>
        <w:tc>
          <w:tcPr>
            <w:tcW w:w="1178" w:type="dxa"/>
            <w:tcBorders>
              <w:bottom w:val="single" w:sz="4" w:space="0" w:color="auto"/>
            </w:tcBorders>
            <w:shd w:val="clear" w:color="auto" w:fill="auto"/>
          </w:tcPr>
          <w:p>
            <w:r/>
          </w:p>
        </w:tc>
      </w:tr>
    </w:tbl>
    <w:p w14:paraId="0053B657"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4426F57" w14:textId="77777777" w:rsidTr="00957E19">
        <w:trPr>
          <w:cantSplit/>
          <w:jc w:val="center"/>
        </w:trPr>
        <w:tc>
          <w:tcPr>
            <w:tcW w:w="1177" w:type="dxa"/>
            <w:tcBorders>
              <w:bottom w:val="single" w:sz="4" w:space="0" w:color="auto"/>
            </w:tcBorders>
            <w:shd w:val="clear" w:color="auto" w:fill="B3B3B3"/>
          </w:tcPr>
          <w:p w14:paraId="2686DA09"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AU-3</w:t>
            </w:r>
          </w:p>
        </w:tc>
        <w:tc>
          <w:tcPr>
            <w:tcW w:w="7425" w:type="dxa"/>
            <w:tcBorders>
              <w:bottom w:val="single" w:sz="4" w:space="0" w:color="auto"/>
            </w:tcBorders>
            <w:shd w:val="clear" w:color="auto" w:fill="B3B3B3"/>
          </w:tcPr>
          <w:p w14:paraId="1E67481D"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CONTENT OF AUDIT RECORDS</w:t>
            </w:r>
          </w:p>
        </w:tc>
        <w:tc>
          <w:tcPr>
            <w:tcW w:w="1178" w:type="dxa"/>
            <w:tcBorders>
              <w:bottom w:val="single" w:sz="4" w:space="0" w:color="auto"/>
            </w:tcBorders>
            <w:shd w:val="clear" w:color="auto" w:fill="B3B3B3"/>
          </w:tcPr>
          <w:p w14:paraId="7B465547"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08AFAA6" w14:textId="77777777" w:rsidTr="00957E19">
        <w:trPr>
          <w:cantSplit/>
          <w:jc w:val="center"/>
        </w:trPr>
        <w:tc>
          <w:tcPr>
            <w:tcW w:w="1177" w:type="dxa"/>
            <w:tcBorders>
              <w:bottom w:val="single" w:sz="4" w:space="0" w:color="auto"/>
            </w:tcBorders>
            <w:shd w:val="clear" w:color="auto" w:fill="FFFFFF"/>
          </w:tcPr>
          <w:p w14:paraId="13B641D6"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AU-3.1</w:t>
            </w:r>
          </w:p>
        </w:tc>
        <w:tc>
          <w:tcPr>
            <w:tcW w:w="7425" w:type="dxa"/>
            <w:tcBorders>
              <w:bottom w:val="single" w:sz="4" w:space="0" w:color="auto"/>
            </w:tcBorders>
            <w:shd w:val="clear" w:color="auto" w:fill="FFFFFF"/>
          </w:tcPr>
          <w:p w14:paraId="5208716D"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28F455C4"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3EFE7F12" w14:textId="77777777" w:rsidTr="00957E19">
        <w:trPr>
          <w:cantSplit/>
          <w:jc w:val="center"/>
        </w:trPr>
        <w:tc>
          <w:tcPr>
            <w:tcW w:w="1177" w:type="dxa"/>
            <w:tcBorders>
              <w:bottom w:val="single" w:sz="4" w:space="0" w:color="auto"/>
            </w:tcBorders>
            <w:shd w:val="clear" w:color="auto" w:fill="FFFFFF"/>
          </w:tcPr>
          <w:p w14:paraId="2EBE7FDB"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AU-3.1.1</w:t>
            </w:r>
          </w:p>
        </w:tc>
        <w:tc>
          <w:tcPr>
            <w:tcW w:w="7425" w:type="dxa"/>
            <w:tcBorders>
              <w:bottom w:val="single" w:sz="4" w:space="0" w:color="auto"/>
            </w:tcBorders>
            <w:shd w:val="clear" w:color="auto" w:fill="FFFFFF"/>
          </w:tcPr>
          <w:p w14:paraId="5D3BCE52" w14:textId="77777777" w:rsidR="00AC0F48" w:rsidRPr="00107951" w:rsidRDefault="00AC0F48" w:rsidP="00BF4ADB">
            <w:pPr>
              <w:numPr>
                <w:ilvl w:val="0"/>
                <w:numId w:val="6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information system audit records capture sufficient information to establish what events occurred;</w:t>
            </w:r>
          </w:p>
        </w:tc>
        <w:tc>
          <w:tcPr>
            <w:tcW w:w="1178" w:type="dxa"/>
            <w:tcBorders>
              <w:bottom w:val="single" w:sz="4" w:space="0" w:color="auto"/>
            </w:tcBorders>
            <w:shd w:val="clear" w:color="auto" w:fill="FFFFFF"/>
          </w:tcPr>
          <w:p>
            <w:r/>
          </w:p>
        </w:tc>
      </w:tr>
      <w:tr w:rsidR="00AC0F48" w14:paraId="6646500D" w14:textId="77777777" w:rsidTr="00957E19">
        <w:trPr>
          <w:cantSplit/>
          <w:jc w:val="center"/>
        </w:trPr>
        <w:tc>
          <w:tcPr>
            <w:tcW w:w="1177" w:type="dxa"/>
            <w:tcBorders>
              <w:bottom w:val="single" w:sz="4" w:space="0" w:color="auto"/>
            </w:tcBorders>
            <w:shd w:val="clear" w:color="auto" w:fill="FFFFFF"/>
          </w:tcPr>
          <w:p w14:paraId="445DA364"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AU-3.1.2</w:t>
            </w:r>
          </w:p>
        </w:tc>
        <w:tc>
          <w:tcPr>
            <w:tcW w:w="7425" w:type="dxa"/>
            <w:tcBorders>
              <w:bottom w:val="single" w:sz="4" w:space="0" w:color="auto"/>
            </w:tcBorders>
            <w:shd w:val="clear" w:color="auto" w:fill="FFFFFF"/>
          </w:tcPr>
          <w:p w14:paraId="5752029A" w14:textId="77777777" w:rsidR="00AC0F48" w:rsidRPr="00107951" w:rsidRDefault="00AC0F48" w:rsidP="00BF4ADB">
            <w:pPr>
              <w:numPr>
                <w:ilvl w:val="0"/>
                <w:numId w:val="64"/>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information system audit records capture sufficient information to establish the sources of the events; and</w:t>
            </w:r>
          </w:p>
        </w:tc>
        <w:tc>
          <w:tcPr>
            <w:tcW w:w="1178" w:type="dxa"/>
            <w:tcBorders>
              <w:bottom w:val="single" w:sz="4" w:space="0" w:color="auto"/>
            </w:tcBorders>
            <w:shd w:val="clear" w:color="auto" w:fill="FFFFFF"/>
          </w:tcPr>
          <w:p>
            <w:r/>
          </w:p>
        </w:tc>
      </w:tr>
      <w:tr w:rsidR="00AC0F48" w14:paraId="6341D6AC" w14:textId="77777777" w:rsidTr="00957E19">
        <w:trPr>
          <w:cantSplit/>
          <w:jc w:val="center"/>
        </w:trPr>
        <w:tc>
          <w:tcPr>
            <w:tcW w:w="1177" w:type="dxa"/>
            <w:tcBorders>
              <w:bottom w:val="single" w:sz="4" w:space="0" w:color="auto"/>
            </w:tcBorders>
            <w:shd w:val="clear" w:color="auto" w:fill="FFFFFF"/>
          </w:tcPr>
          <w:p w14:paraId="3279E8DA"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AU-3.1.3</w:t>
            </w:r>
          </w:p>
        </w:tc>
        <w:tc>
          <w:tcPr>
            <w:tcW w:w="7425" w:type="dxa"/>
            <w:tcBorders>
              <w:bottom w:val="single" w:sz="4" w:space="0" w:color="auto"/>
            </w:tcBorders>
            <w:shd w:val="clear" w:color="auto" w:fill="FFFFFF"/>
          </w:tcPr>
          <w:p w14:paraId="09E6CB2A" w14:textId="77777777" w:rsidR="00AC0F48" w:rsidRPr="00107951" w:rsidRDefault="00AC0F48" w:rsidP="00BF4ADB">
            <w:pPr>
              <w:numPr>
                <w:ilvl w:val="0"/>
                <w:numId w:val="64"/>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information system audit records capture sufficient information to establish the outcomes of the events.</w:t>
            </w:r>
          </w:p>
        </w:tc>
        <w:tc>
          <w:tcPr>
            <w:tcW w:w="1178" w:type="dxa"/>
            <w:tcBorders>
              <w:bottom w:val="single" w:sz="4" w:space="0" w:color="auto"/>
            </w:tcBorders>
            <w:shd w:val="clear" w:color="auto" w:fill="FFFFFF"/>
          </w:tcPr>
          <w:p>
            <w:r/>
          </w:p>
        </w:tc>
      </w:tr>
    </w:tbl>
    <w:p w14:paraId="6FD56FB4"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0A9B6D9" w14:textId="77777777" w:rsidTr="00957E19">
        <w:trPr>
          <w:cantSplit/>
          <w:jc w:val="center"/>
        </w:trPr>
        <w:tc>
          <w:tcPr>
            <w:tcW w:w="1177" w:type="dxa"/>
            <w:tcBorders>
              <w:bottom w:val="single" w:sz="4" w:space="0" w:color="auto"/>
            </w:tcBorders>
            <w:shd w:val="clear" w:color="auto" w:fill="B3B3B3"/>
          </w:tcPr>
          <w:p w14:paraId="6A2B49D1"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lastRenderedPageBreak/>
              <w:t>AU-3(1)</w:t>
            </w:r>
          </w:p>
        </w:tc>
        <w:tc>
          <w:tcPr>
            <w:tcW w:w="7425" w:type="dxa"/>
            <w:tcBorders>
              <w:bottom w:val="single" w:sz="4" w:space="0" w:color="auto"/>
            </w:tcBorders>
            <w:shd w:val="clear" w:color="auto" w:fill="B3B3B3"/>
          </w:tcPr>
          <w:p w14:paraId="19BBD9D4"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CONTENT OF AUDIT RECORDS – CONTROL ENHANCEMENT</w:t>
            </w:r>
          </w:p>
        </w:tc>
        <w:tc>
          <w:tcPr>
            <w:tcW w:w="1178" w:type="dxa"/>
            <w:tcBorders>
              <w:bottom w:val="single" w:sz="4" w:space="0" w:color="auto"/>
            </w:tcBorders>
            <w:shd w:val="clear" w:color="auto" w:fill="B3B3B3"/>
          </w:tcPr>
          <w:p w14:paraId="56A05A01"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D05E008" w14:textId="77777777" w:rsidTr="00957E19">
        <w:trPr>
          <w:cantSplit/>
          <w:jc w:val="center"/>
        </w:trPr>
        <w:tc>
          <w:tcPr>
            <w:tcW w:w="1177" w:type="dxa"/>
            <w:tcBorders>
              <w:bottom w:val="single" w:sz="4" w:space="0" w:color="auto"/>
            </w:tcBorders>
            <w:shd w:val="clear" w:color="auto" w:fill="FFFFFF"/>
          </w:tcPr>
          <w:p w14:paraId="69D87E8B"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AU-3(1).1</w:t>
            </w:r>
          </w:p>
        </w:tc>
        <w:tc>
          <w:tcPr>
            <w:tcW w:w="7425" w:type="dxa"/>
            <w:tcBorders>
              <w:bottom w:val="single" w:sz="4" w:space="0" w:color="auto"/>
            </w:tcBorders>
            <w:shd w:val="clear" w:color="auto" w:fill="FFFFFF"/>
          </w:tcPr>
          <w:p w14:paraId="317B80ED"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information system provides the capability to include additional, more detailed information in the audit records for audit events identified by type, location, or subject.</w:t>
            </w:r>
          </w:p>
        </w:tc>
        <w:tc>
          <w:tcPr>
            <w:tcW w:w="1178" w:type="dxa"/>
            <w:tcBorders>
              <w:bottom w:val="single" w:sz="4" w:space="0" w:color="auto"/>
            </w:tcBorders>
            <w:shd w:val="clear" w:color="auto" w:fill="auto"/>
          </w:tcPr>
          <w:p>
            <w:r/>
          </w:p>
        </w:tc>
      </w:tr>
    </w:tbl>
    <w:p w14:paraId="55705358"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540BD8B" w14:textId="77777777" w:rsidTr="00957E19">
        <w:trPr>
          <w:cantSplit/>
          <w:jc w:val="center"/>
        </w:trPr>
        <w:tc>
          <w:tcPr>
            <w:tcW w:w="1177" w:type="dxa"/>
            <w:tcBorders>
              <w:bottom w:val="single" w:sz="4" w:space="0" w:color="auto"/>
            </w:tcBorders>
            <w:shd w:val="clear" w:color="auto" w:fill="B3B3B3"/>
          </w:tcPr>
          <w:p w14:paraId="513A38E6"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AU-4</w:t>
            </w:r>
          </w:p>
        </w:tc>
        <w:tc>
          <w:tcPr>
            <w:tcW w:w="7425" w:type="dxa"/>
            <w:tcBorders>
              <w:bottom w:val="single" w:sz="4" w:space="0" w:color="auto"/>
            </w:tcBorders>
            <w:shd w:val="clear" w:color="auto" w:fill="B3B3B3"/>
          </w:tcPr>
          <w:p w14:paraId="41A5B8E7"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AUDIT STORAGE CAPACITY</w:t>
            </w:r>
          </w:p>
        </w:tc>
        <w:tc>
          <w:tcPr>
            <w:tcW w:w="1178" w:type="dxa"/>
            <w:tcBorders>
              <w:bottom w:val="single" w:sz="4" w:space="0" w:color="auto"/>
            </w:tcBorders>
            <w:shd w:val="clear" w:color="auto" w:fill="B3B3B3"/>
          </w:tcPr>
          <w:p w14:paraId="0DB35E99"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1E30315" w14:textId="77777777" w:rsidTr="00957E19">
        <w:trPr>
          <w:cantSplit/>
          <w:jc w:val="center"/>
        </w:trPr>
        <w:tc>
          <w:tcPr>
            <w:tcW w:w="1177" w:type="dxa"/>
            <w:tcBorders>
              <w:bottom w:val="single" w:sz="4" w:space="0" w:color="auto"/>
            </w:tcBorders>
            <w:shd w:val="clear" w:color="auto" w:fill="FFFFFF"/>
          </w:tcPr>
          <w:p w14:paraId="0FB44C8C"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AU-4.1</w:t>
            </w:r>
          </w:p>
        </w:tc>
        <w:tc>
          <w:tcPr>
            <w:tcW w:w="7425" w:type="dxa"/>
            <w:tcBorders>
              <w:bottom w:val="single" w:sz="4" w:space="0" w:color="auto"/>
            </w:tcBorders>
            <w:shd w:val="clear" w:color="auto" w:fill="FFFFFF"/>
          </w:tcPr>
          <w:p w14:paraId="12E9628A"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1E760D25"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02E35C47" w14:textId="77777777" w:rsidTr="00957E19">
        <w:trPr>
          <w:cantSplit/>
          <w:jc w:val="center"/>
        </w:trPr>
        <w:tc>
          <w:tcPr>
            <w:tcW w:w="1177" w:type="dxa"/>
            <w:tcBorders>
              <w:bottom w:val="single" w:sz="4" w:space="0" w:color="auto"/>
            </w:tcBorders>
            <w:shd w:val="clear" w:color="auto" w:fill="FFFFFF"/>
          </w:tcPr>
          <w:p w14:paraId="6CFA10C5"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AU-4.1.1</w:t>
            </w:r>
          </w:p>
        </w:tc>
        <w:tc>
          <w:tcPr>
            <w:tcW w:w="7425" w:type="dxa"/>
            <w:tcBorders>
              <w:bottom w:val="single" w:sz="4" w:space="0" w:color="auto"/>
            </w:tcBorders>
            <w:shd w:val="clear" w:color="auto" w:fill="FFFFFF"/>
          </w:tcPr>
          <w:p w14:paraId="50625518" w14:textId="77777777" w:rsidR="00AC0F48" w:rsidRPr="00107951" w:rsidRDefault="00AC0F48" w:rsidP="00BF4ADB">
            <w:pPr>
              <w:numPr>
                <w:ilvl w:val="0"/>
                <w:numId w:val="65"/>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allocates sufficient audit record storage capacity; and</w:t>
            </w:r>
          </w:p>
        </w:tc>
        <w:tc>
          <w:tcPr>
            <w:tcW w:w="1178" w:type="dxa"/>
            <w:tcBorders>
              <w:bottom w:val="single" w:sz="4" w:space="0" w:color="auto"/>
            </w:tcBorders>
            <w:shd w:val="clear" w:color="auto" w:fill="FFFFFF"/>
          </w:tcPr>
          <w:p>
            <w:r/>
          </w:p>
        </w:tc>
      </w:tr>
      <w:tr w:rsidR="00AC0F48" w14:paraId="36FAB534" w14:textId="77777777" w:rsidTr="00957E19">
        <w:trPr>
          <w:cantSplit/>
          <w:jc w:val="center"/>
        </w:trPr>
        <w:tc>
          <w:tcPr>
            <w:tcW w:w="1177" w:type="dxa"/>
            <w:tcBorders>
              <w:bottom w:val="single" w:sz="4" w:space="0" w:color="auto"/>
            </w:tcBorders>
            <w:shd w:val="clear" w:color="auto" w:fill="FFFFFF"/>
          </w:tcPr>
          <w:p w14:paraId="6757D267"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AU-4.2.1</w:t>
            </w:r>
          </w:p>
        </w:tc>
        <w:tc>
          <w:tcPr>
            <w:tcW w:w="7425" w:type="dxa"/>
            <w:tcBorders>
              <w:bottom w:val="single" w:sz="4" w:space="0" w:color="auto"/>
            </w:tcBorders>
            <w:shd w:val="clear" w:color="auto" w:fill="FFFFFF"/>
          </w:tcPr>
          <w:p w14:paraId="2F2FA59E" w14:textId="77777777" w:rsidR="00AC0F48" w:rsidRPr="00107951" w:rsidRDefault="00AC0F48" w:rsidP="00BF4ADB">
            <w:pPr>
              <w:numPr>
                <w:ilvl w:val="0"/>
                <w:numId w:val="65"/>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configures auditing to reduce the likelihood of audit record storage capacity being exceeded.</w:t>
            </w:r>
          </w:p>
        </w:tc>
        <w:tc>
          <w:tcPr>
            <w:tcW w:w="1178" w:type="dxa"/>
            <w:tcBorders>
              <w:bottom w:val="single" w:sz="4" w:space="0" w:color="auto"/>
            </w:tcBorders>
            <w:shd w:val="clear" w:color="auto" w:fill="FFFFFF"/>
          </w:tcPr>
          <w:p>
            <w:r/>
          </w:p>
        </w:tc>
      </w:tr>
    </w:tbl>
    <w:p w14:paraId="4B066A00"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0A2B8D67" w14:textId="77777777" w:rsidTr="00957E19">
        <w:trPr>
          <w:cantSplit/>
          <w:jc w:val="center"/>
        </w:trPr>
        <w:tc>
          <w:tcPr>
            <w:tcW w:w="1177" w:type="dxa"/>
            <w:tcBorders>
              <w:bottom w:val="single" w:sz="4" w:space="0" w:color="auto"/>
            </w:tcBorders>
            <w:shd w:val="clear" w:color="auto" w:fill="B3B3B3"/>
          </w:tcPr>
          <w:p w14:paraId="501D613C"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AU-5</w:t>
            </w:r>
          </w:p>
        </w:tc>
        <w:tc>
          <w:tcPr>
            <w:tcW w:w="7425" w:type="dxa"/>
            <w:tcBorders>
              <w:bottom w:val="single" w:sz="4" w:space="0" w:color="auto"/>
            </w:tcBorders>
            <w:shd w:val="clear" w:color="auto" w:fill="B3B3B3"/>
          </w:tcPr>
          <w:p w14:paraId="12280F78"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RESPONSE TO AUDIT PROCESSING FAILURES</w:t>
            </w:r>
          </w:p>
        </w:tc>
        <w:tc>
          <w:tcPr>
            <w:tcW w:w="1178" w:type="dxa"/>
            <w:tcBorders>
              <w:bottom w:val="single" w:sz="4" w:space="0" w:color="auto"/>
            </w:tcBorders>
            <w:shd w:val="clear" w:color="auto" w:fill="B3B3B3"/>
          </w:tcPr>
          <w:p w14:paraId="25E62BD0"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298B194" w14:textId="77777777" w:rsidTr="00957E19">
        <w:trPr>
          <w:cantSplit/>
          <w:jc w:val="center"/>
        </w:trPr>
        <w:tc>
          <w:tcPr>
            <w:tcW w:w="1177" w:type="dxa"/>
            <w:tcBorders>
              <w:bottom w:val="single" w:sz="4" w:space="0" w:color="auto"/>
            </w:tcBorders>
            <w:shd w:val="clear" w:color="auto" w:fill="FFFFFF"/>
          </w:tcPr>
          <w:p w14:paraId="43DC5CCB"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AU-5.1</w:t>
            </w:r>
          </w:p>
        </w:tc>
        <w:tc>
          <w:tcPr>
            <w:tcW w:w="7425" w:type="dxa"/>
            <w:tcBorders>
              <w:bottom w:val="single" w:sz="4" w:space="0" w:color="auto"/>
            </w:tcBorders>
            <w:shd w:val="clear" w:color="auto" w:fill="FFFFFF"/>
          </w:tcPr>
          <w:p w14:paraId="77E0B04F"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01D8BB5E"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42F3BB1D" w14:textId="77777777" w:rsidTr="00957E19">
        <w:trPr>
          <w:cantSplit/>
          <w:jc w:val="center"/>
        </w:trPr>
        <w:tc>
          <w:tcPr>
            <w:tcW w:w="1177" w:type="dxa"/>
            <w:tcBorders>
              <w:bottom w:val="single" w:sz="4" w:space="0" w:color="auto"/>
            </w:tcBorders>
            <w:shd w:val="clear" w:color="auto" w:fill="FFFFFF"/>
          </w:tcPr>
          <w:p w14:paraId="66E16FF4"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AU-5.1.1</w:t>
            </w:r>
          </w:p>
        </w:tc>
        <w:tc>
          <w:tcPr>
            <w:tcW w:w="7425" w:type="dxa"/>
            <w:tcBorders>
              <w:bottom w:val="single" w:sz="4" w:space="0" w:color="auto"/>
            </w:tcBorders>
            <w:shd w:val="clear" w:color="auto" w:fill="FFFFFF"/>
          </w:tcPr>
          <w:p w14:paraId="7190D7DA" w14:textId="77777777" w:rsidR="00AC0F48" w:rsidRPr="00107951" w:rsidRDefault="00AC0F48" w:rsidP="00BF4ADB">
            <w:pPr>
              <w:numPr>
                <w:ilvl w:val="0"/>
                <w:numId w:val="66"/>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in the security plan, explicitly or by reference, actions to be taken in the event of an audit processing failure;</w:t>
            </w:r>
          </w:p>
        </w:tc>
        <w:tc>
          <w:tcPr>
            <w:tcW w:w="1178" w:type="dxa"/>
            <w:tcBorders>
              <w:bottom w:val="single" w:sz="4" w:space="0" w:color="auto"/>
            </w:tcBorders>
            <w:shd w:val="clear" w:color="auto" w:fill="FFFFFF"/>
          </w:tcPr>
          <w:p>
            <w:r/>
          </w:p>
        </w:tc>
      </w:tr>
      <w:tr w:rsidR="00AC0F48" w14:paraId="1B9A5E5E" w14:textId="77777777" w:rsidTr="00957E19">
        <w:trPr>
          <w:cantSplit/>
          <w:jc w:val="center"/>
        </w:trPr>
        <w:tc>
          <w:tcPr>
            <w:tcW w:w="1177" w:type="dxa"/>
            <w:tcBorders>
              <w:bottom w:val="single" w:sz="4" w:space="0" w:color="auto"/>
            </w:tcBorders>
            <w:shd w:val="clear" w:color="auto" w:fill="FFFFFF"/>
          </w:tcPr>
          <w:p w14:paraId="1B5E0E1F"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AU-5.1.2</w:t>
            </w:r>
          </w:p>
        </w:tc>
        <w:tc>
          <w:tcPr>
            <w:tcW w:w="7425" w:type="dxa"/>
            <w:tcBorders>
              <w:bottom w:val="single" w:sz="4" w:space="0" w:color="auto"/>
            </w:tcBorders>
            <w:shd w:val="clear" w:color="auto" w:fill="FFFFFF"/>
          </w:tcPr>
          <w:p w14:paraId="025072CA" w14:textId="77777777" w:rsidR="00AC0F48" w:rsidRPr="00107951" w:rsidRDefault="00AC0F48" w:rsidP="00BF4ADB">
            <w:pPr>
              <w:numPr>
                <w:ilvl w:val="0"/>
                <w:numId w:val="66"/>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defines in the security plan, explicitly or by reference, personnel to be notified in case of an audit processing failure; and</w:t>
            </w:r>
          </w:p>
        </w:tc>
        <w:tc>
          <w:tcPr>
            <w:tcW w:w="1178" w:type="dxa"/>
            <w:tcBorders>
              <w:bottom w:val="single" w:sz="4" w:space="0" w:color="auto"/>
            </w:tcBorders>
            <w:shd w:val="clear" w:color="auto" w:fill="FFFFFF"/>
          </w:tcPr>
          <w:p>
            <w:r/>
          </w:p>
        </w:tc>
      </w:tr>
      <w:tr w:rsidR="00AC0F48" w14:paraId="4EBD1F4B" w14:textId="77777777" w:rsidTr="00957E19">
        <w:trPr>
          <w:cantSplit/>
          <w:jc w:val="center"/>
        </w:trPr>
        <w:tc>
          <w:tcPr>
            <w:tcW w:w="1177" w:type="dxa"/>
            <w:tcBorders>
              <w:bottom w:val="single" w:sz="4" w:space="0" w:color="auto"/>
            </w:tcBorders>
            <w:shd w:val="clear" w:color="auto" w:fill="FFFFFF"/>
          </w:tcPr>
          <w:p w14:paraId="0C230F3F"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AU-5.1.3</w:t>
            </w:r>
          </w:p>
        </w:tc>
        <w:tc>
          <w:tcPr>
            <w:tcW w:w="7425" w:type="dxa"/>
            <w:tcBorders>
              <w:bottom w:val="single" w:sz="4" w:space="0" w:color="auto"/>
            </w:tcBorders>
            <w:shd w:val="clear" w:color="auto" w:fill="FFFFFF"/>
          </w:tcPr>
          <w:p w14:paraId="380CA839" w14:textId="77777777" w:rsidR="00AC0F48" w:rsidRPr="00107951" w:rsidRDefault="00AC0F48" w:rsidP="00BF4ADB">
            <w:pPr>
              <w:numPr>
                <w:ilvl w:val="0"/>
                <w:numId w:val="66"/>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information system alerts appropriate organizational officials and takes any additional organization-defined actions in the event of an audit failure, to include audit storage capacity being reached or exceeded.</w:t>
            </w:r>
          </w:p>
        </w:tc>
        <w:tc>
          <w:tcPr>
            <w:tcW w:w="1178" w:type="dxa"/>
            <w:tcBorders>
              <w:bottom w:val="single" w:sz="4" w:space="0" w:color="auto"/>
            </w:tcBorders>
            <w:shd w:val="clear" w:color="auto" w:fill="FFFFFF"/>
          </w:tcPr>
          <w:p>
            <w:r/>
          </w:p>
        </w:tc>
      </w:tr>
    </w:tbl>
    <w:p w14:paraId="4866560A"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1F546BB" w14:textId="77777777" w:rsidTr="00957E19">
        <w:trPr>
          <w:cantSplit/>
          <w:jc w:val="center"/>
        </w:trPr>
        <w:tc>
          <w:tcPr>
            <w:tcW w:w="1177" w:type="dxa"/>
            <w:tcBorders>
              <w:bottom w:val="single" w:sz="4" w:space="0" w:color="auto"/>
            </w:tcBorders>
            <w:shd w:val="clear" w:color="auto" w:fill="B3B3B3"/>
          </w:tcPr>
          <w:p w14:paraId="18FF96A6"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AU-6</w:t>
            </w:r>
          </w:p>
        </w:tc>
        <w:tc>
          <w:tcPr>
            <w:tcW w:w="7425" w:type="dxa"/>
            <w:tcBorders>
              <w:bottom w:val="single" w:sz="4" w:space="0" w:color="auto"/>
            </w:tcBorders>
            <w:shd w:val="clear" w:color="auto" w:fill="B3B3B3"/>
          </w:tcPr>
          <w:p w14:paraId="2043300E"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 xml:space="preserve">AUDIT </w:t>
            </w:r>
            <w:r>
              <w:rPr>
                <w:rFonts w:ascii="Arial" w:hAnsi="Arial" w:cs="Arial"/>
                <w:b/>
                <w:sz w:val="18"/>
                <w:szCs w:val="18"/>
              </w:rPr>
              <w:t>REVIEW</w:t>
            </w:r>
            <w:r w:rsidRPr="00107951">
              <w:rPr>
                <w:rFonts w:ascii="Arial" w:hAnsi="Arial" w:cs="Arial"/>
                <w:b/>
                <w:sz w:val="18"/>
                <w:szCs w:val="18"/>
              </w:rPr>
              <w:t>, ANALYSIS, AND REPORTING</w:t>
            </w:r>
          </w:p>
        </w:tc>
        <w:tc>
          <w:tcPr>
            <w:tcW w:w="1178" w:type="dxa"/>
            <w:tcBorders>
              <w:bottom w:val="single" w:sz="4" w:space="0" w:color="auto"/>
            </w:tcBorders>
            <w:shd w:val="clear" w:color="auto" w:fill="B3B3B3"/>
          </w:tcPr>
          <w:p w14:paraId="4C974314"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A79832E" w14:textId="77777777" w:rsidTr="00957E19">
        <w:trPr>
          <w:cantSplit/>
          <w:jc w:val="center"/>
        </w:trPr>
        <w:tc>
          <w:tcPr>
            <w:tcW w:w="1177" w:type="dxa"/>
            <w:tcBorders>
              <w:bottom w:val="single" w:sz="4" w:space="0" w:color="auto"/>
            </w:tcBorders>
            <w:shd w:val="clear" w:color="auto" w:fill="FFFFFF"/>
          </w:tcPr>
          <w:p w14:paraId="19A7666D"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AU-6.1</w:t>
            </w:r>
          </w:p>
        </w:tc>
        <w:tc>
          <w:tcPr>
            <w:tcW w:w="7425" w:type="dxa"/>
            <w:tcBorders>
              <w:bottom w:val="single" w:sz="4" w:space="0" w:color="auto"/>
            </w:tcBorders>
            <w:shd w:val="clear" w:color="auto" w:fill="FFFFFF"/>
          </w:tcPr>
          <w:p w14:paraId="46112C0E"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1BD3E15E"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25CEE45A" w14:textId="77777777" w:rsidTr="00957E19">
        <w:trPr>
          <w:cantSplit/>
          <w:jc w:val="center"/>
        </w:trPr>
        <w:tc>
          <w:tcPr>
            <w:tcW w:w="1177" w:type="dxa"/>
            <w:tcBorders>
              <w:bottom w:val="single" w:sz="4" w:space="0" w:color="auto"/>
            </w:tcBorders>
            <w:shd w:val="clear" w:color="auto" w:fill="FFFFFF"/>
          </w:tcPr>
          <w:p w14:paraId="12AA3FC0"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AU-6.1.1</w:t>
            </w:r>
          </w:p>
        </w:tc>
        <w:tc>
          <w:tcPr>
            <w:tcW w:w="7425" w:type="dxa"/>
            <w:tcBorders>
              <w:bottom w:val="single" w:sz="4" w:space="0" w:color="auto"/>
            </w:tcBorders>
            <w:shd w:val="clear" w:color="auto" w:fill="FFFFFF"/>
          </w:tcPr>
          <w:p w14:paraId="285C5988" w14:textId="77777777" w:rsidR="00AC0F48" w:rsidRPr="00107951" w:rsidRDefault="00AC0F48" w:rsidP="00BF4ADB">
            <w:pPr>
              <w:numPr>
                <w:ilvl w:val="0"/>
                <w:numId w:val="6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regularly reviews/analyzes audit records for indications of inappropriate or unusual activity;</w:t>
            </w:r>
          </w:p>
        </w:tc>
        <w:tc>
          <w:tcPr>
            <w:tcW w:w="1178" w:type="dxa"/>
            <w:tcBorders>
              <w:bottom w:val="single" w:sz="4" w:space="0" w:color="auto"/>
            </w:tcBorders>
            <w:shd w:val="clear" w:color="auto" w:fill="FFFFFF"/>
          </w:tcPr>
          <w:p>
            <w:r/>
          </w:p>
        </w:tc>
      </w:tr>
      <w:tr w:rsidR="00AC0F48" w14:paraId="7E4A748C" w14:textId="77777777" w:rsidTr="00957E19">
        <w:trPr>
          <w:cantSplit/>
          <w:jc w:val="center"/>
        </w:trPr>
        <w:tc>
          <w:tcPr>
            <w:tcW w:w="1177" w:type="dxa"/>
            <w:tcBorders>
              <w:bottom w:val="single" w:sz="4" w:space="0" w:color="auto"/>
            </w:tcBorders>
            <w:shd w:val="clear" w:color="auto" w:fill="FFFFFF"/>
          </w:tcPr>
          <w:p w14:paraId="0D1B1183"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AU-6.1.2</w:t>
            </w:r>
          </w:p>
        </w:tc>
        <w:tc>
          <w:tcPr>
            <w:tcW w:w="7425" w:type="dxa"/>
            <w:tcBorders>
              <w:bottom w:val="single" w:sz="4" w:space="0" w:color="auto"/>
            </w:tcBorders>
            <w:shd w:val="clear" w:color="auto" w:fill="FFFFFF"/>
          </w:tcPr>
          <w:p w14:paraId="627B86A2" w14:textId="77777777" w:rsidR="00AC0F48" w:rsidRPr="00107951" w:rsidRDefault="00AC0F48" w:rsidP="00BF4ADB">
            <w:pPr>
              <w:numPr>
                <w:ilvl w:val="0"/>
                <w:numId w:val="67"/>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investigates suspicious activity or suspected violations;</w:t>
            </w:r>
          </w:p>
        </w:tc>
        <w:tc>
          <w:tcPr>
            <w:tcW w:w="1178" w:type="dxa"/>
            <w:tcBorders>
              <w:bottom w:val="single" w:sz="4" w:space="0" w:color="auto"/>
            </w:tcBorders>
            <w:shd w:val="clear" w:color="auto" w:fill="FFFFFF"/>
          </w:tcPr>
          <w:p>
            <w:r/>
          </w:p>
        </w:tc>
      </w:tr>
      <w:tr w:rsidR="00AC0F48" w14:paraId="049DBF39" w14:textId="77777777" w:rsidTr="00957E19">
        <w:trPr>
          <w:cantSplit/>
          <w:jc w:val="center"/>
        </w:trPr>
        <w:tc>
          <w:tcPr>
            <w:tcW w:w="1177" w:type="dxa"/>
            <w:tcBorders>
              <w:bottom w:val="single" w:sz="4" w:space="0" w:color="auto"/>
            </w:tcBorders>
            <w:shd w:val="clear" w:color="auto" w:fill="FFFFFF"/>
          </w:tcPr>
          <w:p w14:paraId="09662A4E"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lastRenderedPageBreak/>
              <w:t>AU-6.1.3</w:t>
            </w:r>
          </w:p>
        </w:tc>
        <w:tc>
          <w:tcPr>
            <w:tcW w:w="7425" w:type="dxa"/>
            <w:tcBorders>
              <w:bottom w:val="single" w:sz="4" w:space="0" w:color="auto"/>
            </w:tcBorders>
            <w:shd w:val="clear" w:color="auto" w:fill="FFFFFF"/>
          </w:tcPr>
          <w:p w14:paraId="2F71A729" w14:textId="77777777" w:rsidR="00AC0F48" w:rsidRPr="00107951" w:rsidRDefault="00AC0F48" w:rsidP="00BF4ADB">
            <w:pPr>
              <w:numPr>
                <w:ilvl w:val="0"/>
                <w:numId w:val="67"/>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report’s findings of inappropriate/unusual activities, suspicious behavior, or suspected violations to appropriate officials; and</w:t>
            </w:r>
          </w:p>
        </w:tc>
        <w:tc>
          <w:tcPr>
            <w:tcW w:w="1178" w:type="dxa"/>
            <w:tcBorders>
              <w:bottom w:val="single" w:sz="4" w:space="0" w:color="auto"/>
            </w:tcBorders>
            <w:shd w:val="clear" w:color="auto" w:fill="FFFFFF"/>
          </w:tcPr>
          <w:p>
            <w:r/>
          </w:p>
        </w:tc>
      </w:tr>
      <w:tr w:rsidR="00AC0F48" w14:paraId="312ABC57" w14:textId="77777777" w:rsidTr="00957E19">
        <w:trPr>
          <w:cantSplit/>
          <w:jc w:val="center"/>
        </w:trPr>
        <w:tc>
          <w:tcPr>
            <w:tcW w:w="1177" w:type="dxa"/>
            <w:tcBorders>
              <w:bottom w:val="single" w:sz="4" w:space="0" w:color="auto"/>
            </w:tcBorders>
            <w:shd w:val="clear" w:color="auto" w:fill="FFFFFF"/>
          </w:tcPr>
          <w:p w14:paraId="32BD9C50"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AU-6.1.4</w:t>
            </w:r>
          </w:p>
        </w:tc>
        <w:tc>
          <w:tcPr>
            <w:tcW w:w="7425" w:type="dxa"/>
            <w:tcBorders>
              <w:bottom w:val="single" w:sz="4" w:space="0" w:color="auto"/>
            </w:tcBorders>
            <w:shd w:val="clear" w:color="auto" w:fill="FFFFFF"/>
          </w:tcPr>
          <w:p w14:paraId="2F228227" w14:textId="77777777" w:rsidR="00AC0F48" w:rsidRPr="00107951" w:rsidRDefault="00AC0F48" w:rsidP="00BF4ADB">
            <w:pPr>
              <w:numPr>
                <w:ilvl w:val="0"/>
                <w:numId w:val="67"/>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takes necessary actions in response to the reviews/analyses of audit records.</w:t>
            </w:r>
          </w:p>
        </w:tc>
        <w:tc>
          <w:tcPr>
            <w:tcW w:w="1178" w:type="dxa"/>
            <w:tcBorders>
              <w:bottom w:val="single" w:sz="4" w:space="0" w:color="auto"/>
            </w:tcBorders>
            <w:shd w:val="clear" w:color="auto" w:fill="FFFFFF"/>
          </w:tcPr>
          <w:p>
            <w:r/>
          </w:p>
        </w:tc>
      </w:tr>
      <w:tr w:rsidR="00AC0F48" w14:paraId="17C0FF43" w14:textId="77777777" w:rsidTr="00957E19">
        <w:trPr>
          <w:cantSplit/>
          <w:jc w:val="center"/>
        </w:trPr>
        <w:tc>
          <w:tcPr>
            <w:tcW w:w="1177" w:type="dxa"/>
            <w:tcBorders>
              <w:bottom w:val="single" w:sz="4" w:space="0" w:color="auto"/>
            </w:tcBorders>
            <w:shd w:val="clear" w:color="auto" w:fill="FFFFFF"/>
          </w:tcPr>
          <w:p w14:paraId="4F882015"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AU-6.2.1</w:t>
            </w:r>
          </w:p>
        </w:tc>
        <w:tc>
          <w:tcPr>
            <w:tcW w:w="7425" w:type="dxa"/>
            <w:tcBorders>
              <w:bottom w:val="single" w:sz="4" w:space="0" w:color="auto"/>
            </w:tcBorders>
            <w:shd w:val="clear" w:color="auto" w:fill="FFFFFF"/>
          </w:tcPr>
          <w:p w14:paraId="3443B499" w14:textId="77777777" w:rsidR="00AC0F48" w:rsidRPr="00107951" w:rsidRDefault="00AC0F48" w:rsidP="00BF4ADB">
            <w:pPr>
              <w:numPr>
                <w:ilvl w:val="0"/>
                <w:numId w:val="67"/>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increases the level of audit monitoring and analysis activity whenever there is increased risk to organizational operations and assets, or to individuals, based on information from law enforcement organizations, the intelligence community, or other credible sources.</w:t>
            </w:r>
          </w:p>
        </w:tc>
        <w:tc>
          <w:tcPr>
            <w:tcW w:w="1178" w:type="dxa"/>
            <w:tcBorders>
              <w:bottom w:val="single" w:sz="4" w:space="0" w:color="auto"/>
            </w:tcBorders>
            <w:shd w:val="clear" w:color="auto" w:fill="FFFFFF"/>
          </w:tcPr>
          <w:p>
            <w:r/>
          </w:p>
        </w:tc>
      </w:tr>
    </w:tbl>
    <w:p w14:paraId="620D721F"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4F6C691" w14:textId="77777777" w:rsidTr="00957E19">
        <w:trPr>
          <w:cantSplit/>
          <w:jc w:val="center"/>
        </w:trPr>
        <w:tc>
          <w:tcPr>
            <w:tcW w:w="1177" w:type="dxa"/>
            <w:tcBorders>
              <w:bottom w:val="single" w:sz="4" w:space="0" w:color="auto"/>
            </w:tcBorders>
            <w:shd w:val="clear" w:color="auto" w:fill="B3B3B3"/>
          </w:tcPr>
          <w:p w14:paraId="38E005B9"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AU-7</w:t>
            </w:r>
          </w:p>
        </w:tc>
        <w:tc>
          <w:tcPr>
            <w:tcW w:w="7425" w:type="dxa"/>
            <w:tcBorders>
              <w:bottom w:val="single" w:sz="4" w:space="0" w:color="auto"/>
            </w:tcBorders>
            <w:shd w:val="clear" w:color="auto" w:fill="B3B3B3"/>
          </w:tcPr>
          <w:p w14:paraId="05486AB8"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AUDIT REDUCTION AND REPORT GENERATION</w:t>
            </w:r>
          </w:p>
        </w:tc>
        <w:tc>
          <w:tcPr>
            <w:tcW w:w="1178" w:type="dxa"/>
            <w:tcBorders>
              <w:bottom w:val="single" w:sz="4" w:space="0" w:color="auto"/>
            </w:tcBorders>
            <w:shd w:val="clear" w:color="auto" w:fill="B3B3B3"/>
          </w:tcPr>
          <w:p w14:paraId="4632C685"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5A15B2A" w14:textId="77777777" w:rsidTr="00957E19">
        <w:trPr>
          <w:cantSplit/>
          <w:jc w:val="center"/>
        </w:trPr>
        <w:tc>
          <w:tcPr>
            <w:tcW w:w="1177" w:type="dxa"/>
            <w:tcBorders>
              <w:bottom w:val="single" w:sz="4" w:space="0" w:color="auto"/>
            </w:tcBorders>
            <w:shd w:val="clear" w:color="auto" w:fill="FFFFFF"/>
          </w:tcPr>
          <w:p w14:paraId="2A2C71E2"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AU-7.1</w:t>
            </w:r>
          </w:p>
        </w:tc>
        <w:tc>
          <w:tcPr>
            <w:tcW w:w="7425" w:type="dxa"/>
            <w:tcBorders>
              <w:bottom w:val="single" w:sz="4" w:space="0" w:color="auto"/>
            </w:tcBorders>
            <w:shd w:val="clear" w:color="auto" w:fill="FFFFFF"/>
          </w:tcPr>
          <w:p w14:paraId="0619B057"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information system provides audit reduction and report generation tools that support after-the-fact investigations of security incidents without altering original audit records.</w:t>
            </w:r>
          </w:p>
        </w:tc>
        <w:tc>
          <w:tcPr>
            <w:tcW w:w="1178" w:type="dxa"/>
            <w:tcBorders>
              <w:bottom w:val="single" w:sz="4" w:space="0" w:color="auto"/>
            </w:tcBorders>
            <w:shd w:val="clear" w:color="auto" w:fill="auto"/>
          </w:tcPr>
          <w:p>
            <w:r/>
          </w:p>
        </w:tc>
      </w:tr>
    </w:tbl>
    <w:p w14:paraId="2A33348C"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D7CF253" w14:textId="77777777" w:rsidTr="00957E19">
        <w:trPr>
          <w:cantSplit/>
          <w:jc w:val="center"/>
        </w:trPr>
        <w:tc>
          <w:tcPr>
            <w:tcW w:w="1177" w:type="dxa"/>
            <w:tcBorders>
              <w:bottom w:val="single" w:sz="4" w:space="0" w:color="auto"/>
            </w:tcBorders>
            <w:shd w:val="clear" w:color="auto" w:fill="B3B3B3"/>
          </w:tcPr>
          <w:p w14:paraId="0973B3FB"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AU-7(1)</w:t>
            </w:r>
          </w:p>
        </w:tc>
        <w:tc>
          <w:tcPr>
            <w:tcW w:w="7425" w:type="dxa"/>
            <w:tcBorders>
              <w:bottom w:val="single" w:sz="4" w:space="0" w:color="auto"/>
            </w:tcBorders>
            <w:shd w:val="clear" w:color="auto" w:fill="B3B3B3"/>
          </w:tcPr>
          <w:p w14:paraId="36CC64D9"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AUDIT REDUCTION AND REPORT GENERATION – CONTROL ENHANCEMENT</w:t>
            </w:r>
          </w:p>
        </w:tc>
        <w:tc>
          <w:tcPr>
            <w:tcW w:w="1178" w:type="dxa"/>
            <w:tcBorders>
              <w:bottom w:val="single" w:sz="4" w:space="0" w:color="auto"/>
            </w:tcBorders>
            <w:shd w:val="clear" w:color="auto" w:fill="B3B3B3"/>
          </w:tcPr>
          <w:p w14:paraId="5A45A94E"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214E2CE" w14:textId="77777777" w:rsidTr="00957E19">
        <w:trPr>
          <w:cantSplit/>
          <w:jc w:val="center"/>
        </w:trPr>
        <w:tc>
          <w:tcPr>
            <w:tcW w:w="1177" w:type="dxa"/>
            <w:tcBorders>
              <w:bottom w:val="single" w:sz="4" w:space="0" w:color="auto"/>
            </w:tcBorders>
            <w:shd w:val="clear" w:color="auto" w:fill="FFFFFF"/>
          </w:tcPr>
          <w:p w14:paraId="7D691D96"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AU-7(1).1</w:t>
            </w:r>
          </w:p>
        </w:tc>
        <w:tc>
          <w:tcPr>
            <w:tcW w:w="7425" w:type="dxa"/>
            <w:tcBorders>
              <w:bottom w:val="single" w:sz="4" w:space="0" w:color="auto"/>
            </w:tcBorders>
            <w:shd w:val="clear" w:color="auto" w:fill="FFFFFF"/>
          </w:tcPr>
          <w:p w14:paraId="44A0EF9D"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information system provides the capability to automatically process audit records for events of interest based upon selectable, event criteria.</w:t>
            </w:r>
          </w:p>
        </w:tc>
        <w:tc>
          <w:tcPr>
            <w:tcW w:w="1178" w:type="dxa"/>
            <w:tcBorders>
              <w:bottom w:val="single" w:sz="4" w:space="0" w:color="auto"/>
            </w:tcBorders>
            <w:shd w:val="clear" w:color="auto" w:fill="auto"/>
          </w:tcPr>
          <w:p>
            <w:r/>
          </w:p>
        </w:tc>
      </w:tr>
    </w:tbl>
    <w:p w14:paraId="564DD1C6"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7A36E795" w14:textId="77777777" w:rsidTr="00957E19">
        <w:trPr>
          <w:cantSplit/>
          <w:jc w:val="center"/>
        </w:trPr>
        <w:tc>
          <w:tcPr>
            <w:tcW w:w="1177" w:type="dxa"/>
            <w:tcBorders>
              <w:bottom w:val="single" w:sz="4" w:space="0" w:color="auto"/>
            </w:tcBorders>
            <w:shd w:val="clear" w:color="auto" w:fill="B3B3B3"/>
          </w:tcPr>
          <w:p w14:paraId="02758A13"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AU-8</w:t>
            </w:r>
          </w:p>
        </w:tc>
        <w:tc>
          <w:tcPr>
            <w:tcW w:w="7425" w:type="dxa"/>
            <w:tcBorders>
              <w:bottom w:val="single" w:sz="4" w:space="0" w:color="auto"/>
            </w:tcBorders>
            <w:shd w:val="clear" w:color="auto" w:fill="B3B3B3"/>
          </w:tcPr>
          <w:p w14:paraId="723EB904"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TIME STAMPS</w:t>
            </w:r>
          </w:p>
        </w:tc>
        <w:tc>
          <w:tcPr>
            <w:tcW w:w="1178" w:type="dxa"/>
            <w:tcBorders>
              <w:bottom w:val="single" w:sz="4" w:space="0" w:color="auto"/>
            </w:tcBorders>
            <w:shd w:val="clear" w:color="auto" w:fill="B3B3B3"/>
          </w:tcPr>
          <w:p w14:paraId="6B4CBE8C"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69E4D65" w14:textId="77777777" w:rsidTr="00957E19">
        <w:trPr>
          <w:cantSplit/>
          <w:jc w:val="center"/>
        </w:trPr>
        <w:tc>
          <w:tcPr>
            <w:tcW w:w="1177" w:type="dxa"/>
            <w:tcBorders>
              <w:bottom w:val="single" w:sz="4" w:space="0" w:color="auto"/>
            </w:tcBorders>
            <w:shd w:val="clear" w:color="auto" w:fill="FFFFFF"/>
          </w:tcPr>
          <w:p w14:paraId="275F4088"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t>AU-8.1</w:t>
            </w:r>
            <w:r w:rsidRPr="00107951">
              <w:rPr>
                <w:rFonts w:ascii="Arial" w:hAnsi="Arial" w:cs="Arial"/>
                <w:b/>
                <w:iCs/>
                <w:sz w:val="18"/>
                <w:szCs w:val="18"/>
              </w:rPr>
              <w:tab/>
            </w:r>
          </w:p>
        </w:tc>
        <w:tc>
          <w:tcPr>
            <w:tcW w:w="7425" w:type="dxa"/>
            <w:tcBorders>
              <w:bottom w:val="single" w:sz="4" w:space="0" w:color="auto"/>
            </w:tcBorders>
            <w:shd w:val="clear" w:color="auto" w:fill="FFFFFF"/>
          </w:tcPr>
          <w:p w14:paraId="0C3B6F8F"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information system provides time stamps in audit records.</w:t>
            </w:r>
          </w:p>
        </w:tc>
        <w:tc>
          <w:tcPr>
            <w:tcW w:w="1178" w:type="dxa"/>
            <w:tcBorders>
              <w:bottom w:val="single" w:sz="4" w:space="0" w:color="auto"/>
            </w:tcBorders>
            <w:shd w:val="clear" w:color="auto" w:fill="auto"/>
          </w:tcPr>
          <w:p>
            <w:r/>
          </w:p>
        </w:tc>
      </w:tr>
    </w:tbl>
    <w:p w14:paraId="120BFC34"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ED21A50" w14:textId="77777777" w:rsidTr="00957E19">
        <w:trPr>
          <w:cantSplit/>
          <w:jc w:val="center"/>
        </w:trPr>
        <w:tc>
          <w:tcPr>
            <w:tcW w:w="1177" w:type="dxa"/>
            <w:tcBorders>
              <w:bottom w:val="single" w:sz="4" w:space="0" w:color="auto"/>
            </w:tcBorders>
            <w:shd w:val="clear" w:color="auto" w:fill="B3B3B3"/>
          </w:tcPr>
          <w:p w14:paraId="70D70891"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AU-8(1)</w:t>
            </w:r>
          </w:p>
        </w:tc>
        <w:tc>
          <w:tcPr>
            <w:tcW w:w="7425" w:type="dxa"/>
            <w:tcBorders>
              <w:bottom w:val="single" w:sz="4" w:space="0" w:color="auto"/>
            </w:tcBorders>
            <w:shd w:val="clear" w:color="auto" w:fill="B3B3B3"/>
          </w:tcPr>
          <w:p w14:paraId="04708CEE" w14:textId="77777777" w:rsidR="00AC0F48" w:rsidRPr="00107951" w:rsidRDefault="00AC0F48" w:rsidP="00957E19">
            <w:pPr>
              <w:autoSpaceDE w:val="0"/>
              <w:autoSpaceDN w:val="0"/>
              <w:adjustRightInd w:val="0"/>
              <w:rPr>
                <w:rFonts w:ascii="Arial" w:hAnsi="Arial" w:cs="Arial"/>
                <w:b/>
                <w:iCs/>
                <w:caps/>
                <w:sz w:val="18"/>
                <w:szCs w:val="18"/>
              </w:rPr>
            </w:pPr>
            <w:r>
              <w:rPr>
                <w:rFonts w:ascii="Arial" w:hAnsi="Arial" w:cs="Arial"/>
                <w:b/>
                <w:sz w:val="18"/>
                <w:szCs w:val="18"/>
              </w:rPr>
              <w:t>TIME STAMPS – CONTROL ENHANCEMENT</w:t>
            </w:r>
          </w:p>
        </w:tc>
        <w:tc>
          <w:tcPr>
            <w:tcW w:w="1178" w:type="dxa"/>
            <w:tcBorders>
              <w:bottom w:val="single" w:sz="4" w:space="0" w:color="auto"/>
            </w:tcBorders>
            <w:shd w:val="clear" w:color="auto" w:fill="B3B3B3"/>
          </w:tcPr>
          <w:p w14:paraId="6CDB2973"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2B3F92E" w14:textId="77777777" w:rsidTr="00957E19">
        <w:trPr>
          <w:cantSplit/>
          <w:jc w:val="center"/>
        </w:trPr>
        <w:tc>
          <w:tcPr>
            <w:tcW w:w="1177" w:type="dxa"/>
            <w:tcBorders>
              <w:bottom w:val="single" w:sz="4" w:space="0" w:color="auto"/>
            </w:tcBorders>
            <w:shd w:val="clear" w:color="auto" w:fill="FFFFFF"/>
          </w:tcPr>
          <w:p w14:paraId="4D483A84"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AU-8(1).1</w:t>
            </w:r>
          </w:p>
        </w:tc>
        <w:tc>
          <w:tcPr>
            <w:tcW w:w="7425" w:type="dxa"/>
            <w:tcBorders>
              <w:bottom w:val="single" w:sz="4" w:space="0" w:color="auto"/>
            </w:tcBorders>
            <w:shd w:val="clear" w:color="auto" w:fill="FFFFFF"/>
          </w:tcPr>
          <w:p w14:paraId="66F9B06B"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13F1EA3E"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261BC01F" w14:textId="77777777" w:rsidTr="00957E19">
        <w:trPr>
          <w:cantSplit/>
          <w:jc w:val="center"/>
        </w:trPr>
        <w:tc>
          <w:tcPr>
            <w:tcW w:w="1177" w:type="dxa"/>
            <w:tcBorders>
              <w:bottom w:val="single" w:sz="4" w:space="0" w:color="auto"/>
            </w:tcBorders>
            <w:shd w:val="clear" w:color="auto" w:fill="FFFFFF"/>
          </w:tcPr>
          <w:p w14:paraId="0D6B3D72"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AU-8(1).1.1</w:t>
            </w:r>
          </w:p>
        </w:tc>
        <w:tc>
          <w:tcPr>
            <w:tcW w:w="7425" w:type="dxa"/>
            <w:tcBorders>
              <w:bottom w:val="single" w:sz="4" w:space="0" w:color="auto"/>
            </w:tcBorders>
            <w:shd w:val="clear" w:color="auto" w:fill="FFFFFF"/>
          </w:tcPr>
          <w:p w14:paraId="6620E8D2" w14:textId="77777777" w:rsidR="00AC0F48" w:rsidRPr="00107951" w:rsidRDefault="00AC0F48" w:rsidP="00BF4ADB">
            <w:pPr>
              <w:numPr>
                <w:ilvl w:val="0"/>
                <w:numId w:val="68"/>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in the security plan, explicitly or by reference, the frequency of internal clock synchronization for the information system; and</w:t>
            </w:r>
          </w:p>
        </w:tc>
        <w:tc>
          <w:tcPr>
            <w:tcW w:w="1178" w:type="dxa"/>
            <w:tcBorders>
              <w:bottom w:val="single" w:sz="4" w:space="0" w:color="auto"/>
            </w:tcBorders>
            <w:shd w:val="clear" w:color="auto" w:fill="FFFFFF"/>
          </w:tcPr>
          <w:p>
            <w:r/>
          </w:p>
        </w:tc>
      </w:tr>
      <w:tr w:rsidR="00AC0F48" w14:paraId="183914D3" w14:textId="77777777" w:rsidTr="00957E19">
        <w:trPr>
          <w:cantSplit/>
          <w:jc w:val="center"/>
        </w:trPr>
        <w:tc>
          <w:tcPr>
            <w:tcW w:w="1177" w:type="dxa"/>
            <w:tcBorders>
              <w:bottom w:val="single" w:sz="4" w:space="0" w:color="auto"/>
            </w:tcBorders>
            <w:shd w:val="clear" w:color="auto" w:fill="FFFFFF"/>
          </w:tcPr>
          <w:p w14:paraId="11A62C86"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AU-8(1).2.1</w:t>
            </w:r>
          </w:p>
        </w:tc>
        <w:tc>
          <w:tcPr>
            <w:tcW w:w="7425" w:type="dxa"/>
            <w:tcBorders>
              <w:bottom w:val="single" w:sz="4" w:space="0" w:color="auto"/>
            </w:tcBorders>
            <w:shd w:val="clear" w:color="auto" w:fill="FFFFFF"/>
          </w:tcPr>
          <w:p w14:paraId="2F06BA31" w14:textId="77777777" w:rsidR="00AC0F48" w:rsidRPr="00107951" w:rsidRDefault="00AC0F48" w:rsidP="00BF4ADB">
            <w:pPr>
              <w:numPr>
                <w:ilvl w:val="0"/>
                <w:numId w:val="68"/>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synchronizes internal information system clocks periodically in accordance with organization-defined frequency.</w:t>
            </w:r>
          </w:p>
        </w:tc>
        <w:tc>
          <w:tcPr>
            <w:tcW w:w="1178" w:type="dxa"/>
            <w:tcBorders>
              <w:bottom w:val="single" w:sz="4" w:space="0" w:color="auto"/>
            </w:tcBorders>
            <w:shd w:val="clear" w:color="auto" w:fill="FFFFFF"/>
          </w:tcPr>
          <w:p>
            <w:r/>
          </w:p>
        </w:tc>
      </w:tr>
    </w:tbl>
    <w:p w14:paraId="60E0A569"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8E1C5EA" w14:textId="77777777" w:rsidTr="00957E19">
        <w:trPr>
          <w:cantSplit/>
          <w:jc w:val="center"/>
        </w:trPr>
        <w:tc>
          <w:tcPr>
            <w:tcW w:w="1177" w:type="dxa"/>
            <w:tcBorders>
              <w:bottom w:val="single" w:sz="4" w:space="0" w:color="auto"/>
            </w:tcBorders>
            <w:shd w:val="clear" w:color="auto" w:fill="B3B3B3"/>
          </w:tcPr>
          <w:p w14:paraId="2536A748"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lastRenderedPageBreak/>
              <w:t>AU-9</w:t>
            </w:r>
          </w:p>
        </w:tc>
        <w:tc>
          <w:tcPr>
            <w:tcW w:w="7425" w:type="dxa"/>
            <w:tcBorders>
              <w:bottom w:val="single" w:sz="4" w:space="0" w:color="auto"/>
            </w:tcBorders>
            <w:shd w:val="clear" w:color="auto" w:fill="B3B3B3"/>
          </w:tcPr>
          <w:p w14:paraId="3CBC2B7B"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PROTECTION OF AUDIT INFORMATION</w:t>
            </w:r>
          </w:p>
        </w:tc>
        <w:tc>
          <w:tcPr>
            <w:tcW w:w="1178" w:type="dxa"/>
            <w:tcBorders>
              <w:bottom w:val="single" w:sz="4" w:space="0" w:color="auto"/>
            </w:tcBorders>
            <w:shd w:val="clear" w:color="auto" w:fill="B3B3B3"/>
          </w:tcPr>
          <w:p w14:paraId="19DCDB9D"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47525EF" w14:textId="77777777" w:rsidTr="00957E19">
        <w:trPr>
          <w:cantSplit/>
          <w:jc w:val="center"/>
        </w:trPr>
        <w:tc>
          <w:tcPr>
            <w:tcW w:w="1177" w:type="dxa"/>
            <w:tcBorders>
              <w:bottom w:val="single" w:sz="4" w:space="0" w:color="auto"/>
            </w:tcBorders>
            <w:shd w:val="clear" w:color="auto" w:fill="FFFFFF"/>
          </w:tcPr>
          <w:p w14:paraId="18727E79"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t>AU-9.1</w:t>
            </w:r>
            <w:r w:rsidRPr="00107951">
              <w:rPr>
                <w:rFonts w:ascii="Arial" w:hAnsi="Arial" w:cs="Arial"/>
                <w:b/>
                <w:iCs/>
                <w:sz w:val="18"/>
                <w:szCs w:val="18"/>
              </w:rPr>
              <w:tab/>
            </w:r>
          </w:p>
        </w:tc>
        <w:tc>
          <w:tcPr>
            <w:tcW w:w="7425" w:type="dxa"/>
            <w:tcBorders>
              <w:bottom w:val="single" w:sz="4" w:space="0" w:color="auto"/>
            </w:tcBorders>
            <w:shd w:val="clear" w:color="auto" w:fill="FFFFFF"/>
          </w:tcPr>
          <w:p w14:paraId="7B6AA0F9"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information system protects audit information and audit tools from unauthorized access, modification, and deletion.</w:t>
            </w:r>
          </w:p>
        </w:tc>
        <w:tc>
          <w:tcPr>
            <w:tcW w:w="1178" w:type="dxa"/>
            <w:tcBorders>
              <w:bottom w:val="single" w:sz="4" w:space="0" w:color="auto"/>
            </w:tcBorders>
            <w:shd w:val="clear" w:color="auto" w:fill="FFFFFF" w:themeFill="background1"/>
          </w:tcPr>
          <w:p>
            <w:r/>
          </w:p>
        </w:tc>
      </w:tr>
    </w:tbl>
    <w:p w14:paraId="4D3D2BC6"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746CB3B" w14:textId="77777777" w:rsidTr="00957E19">
        <w:trPr>
          <w:cantSplit/>
          <w:jc w:val="center"/>
        </w:trPr>
        <w:tc>
          <w:tcPr>
            <w:tcW w:w="1177" w:type="dxa"/>
            <w:tcBorders>
              <w:bottom w:val="single" w:sz="4" w:space="0" w:color="auto"/>
            </w:tcBorders>
            <w:shd w:val="clear" w:color="auto" w:fill="B3B3B3"/>
          </w:tcPr>
          <w:p w14:paraId="3EC51EC6"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AU-11</w:t>
            </w:r>
          </w:p>
        </w:tc>
        <w:tc>
          <w:tcPr>
            <w:tcW w:w="7425" w:type="dxa"/>
            <w:tcBorders>
              <w:bottom w:val="single" w:sz="4" w:space="0" w:color="auto"/>
            </w:tcBorders>
            <w:shd w:val="clear" w:color="auto" w:fill="B3B3B3"/>
          </w:tcPr>
          <w:p w14:paraId="2B3A7596"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AUDIT RECORD RETENTION</w:t>
            </w:r>
          </w:p>
        </w:tc>
        <w:tc>
          <w:tcPr>
            <w:tcW w:w="1178" w:type="dxa"/>
            <w:tcBorders>
              <w:bottom w:val="single" w:sz="4" w:space="0" w:color="auto"/>
            </w:tcBorders>
            <w:shd w:val="clear" w:color="auto" w:fill="B3B3B3"/>
          </w:tcPr>
          <w:p w14:paraId="7CBDC54B"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10EF2B8" w14:textId="77777777" w:rsidTr="00957E19">
        <w:trPr>
          <w:cantSplit/>
          <w:jc w:val="center"/>
        </w:trPr>
        <w:tc>
          <w:tcPr>
            <w:tcW w:w="1177" w:type="dxa"/>
            <w:tcBorders>
              <w:bottom w:val="single" w:sz="4" w:space="0" w:color="auto"/>
            </w:tcBorders>
            <w:shd w:val="clear" w:color="auto" w:fill="FFFFFF"/>
          </w:tcPr>
          <w:p w14:paraId="11EF4903"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AU-11.1</w:t>
            </w:r>
          </w:p>
        </w:tc>
        <w:tc>
          <w:tcPr>
            <w:tcW w:w="7425" w:type="dxa"/>
            <w:tcBorders>
              <w:bottom w:val="single" w:sz="4" w:space="0" w:color="auto"/>
            </w:tcBorders>
            <w:shd w:val="clear" w:color="auto" w:fill="FFFFFF"/>
          </w:tcPr>
          <w:p w14:paraId="23D0C2DF"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p>
        </w:tc>
        <w:tc>
          <w:tcPr>
            <w:tcW w:w="1178" w:type="dxa"/>
            <w:tcBorders>
              <w:bottom w:val="single" w:sz="4" w:space="0" w:color="auto"/>
            </w:tcBorders>
            <w:shd w:val="clear" w:color="auto" w:fill="A6A6A6"/>
          </w:tcPr>
          <w:p w14:paraId="1AD0A321"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6B240971" w14:textId="77777777" w:rsidTr="00957E19">
        <w:trPr>
          <w:cantSplit/>
          <w:jc w:val="center"/>
        </w:trPr>
        <w:tc>
          <w:tcPr>
            <w:tcW w:w="1177" w:type="dxa"/>
            <w:tcBorders>
              <w:bottom w:val="single" w:sz="4" w:space="0" w:color="auto"/>
            </w:tcBorders>
            <w:shd w:val="clear" w:color="auto" w:fill="FFFFFF"/>
          </w:tcPr>
          <w:p w14:paraId="45824C7E"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AU-11.1.1</w:t>
            </w:r>
          </w:p>
        </w:tc>
        <w:tc>
          <w:tcPr>
            <w:tcW w:w="7425" w:type="dxa"/>
            <w:tcBorders>
              <w:bottom w:val="single" w:sz="4" w:space="0" w:color="auto"/>
            </w:tcBorders>
            <w:shd w:val="clear" w:color="auto" w:fill="FFFFFF"/>
          </w:tcPr>
          <w:p w14:paraId="32BD5AD6" w14:textId="77777777" w:rsidR="00AC0F48" w:rsidRPr="00107951" w:rsidRDefault="00AC0F48" w:rsidP="00BF4ADB">
            <w:pPr>
              <w:numPr>
                <w:ilvl w:val="0"/>
                <w:numId w:val="69"/>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the retention period for audit records generated by the information system; and</w:t>
            </w:r>
          </w:p>
        </w:tc>
        <w:tc>
          <w:tcPr>
            <w:tcW w:w="1178" w:type="dxa"/>
            <w:tcBorders>
              <w:bottom w:val="single" w:sz="4" w:space="0" w:color="auto"/>
            </w:tcBorders>
            <w:shd w:val="clear" w:color="auto" w:fill="FFFFFF"/>
          </w:tcPr>
          <w:p>
            <w:r/>
          </w:p>
        </w:tc>
      </w:tr>
      <w:tr w:rsidR="00AC0F48" w14:paraId="32D3D71C" w14:textId="77777777" w:rsidTr="00957E19">
        <w:trPr>
          <w:cantSplit/>
          <w:jc w:val="center"/>
        </w:trPr>
        <w:tc>
          <w:tcPr>
            <w:tcW w:w="1177" w:type="dxa"/>
            <w:tcBorders>
              <w:bottom w:val="single" w:sz="4" w:space="0" w:color="auto"/>
            </w:tcBorders>
            <w:shd w:val="clear" w:color="auto" w:fill="FFFFFF"/>
          </w:tcPr>
          <w:p w14:paraId="608B1262"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AU-11.1.2</w:t>
            </w:r>
          </w:p>
        </w:tc>
        <w:tc>
          <w:tcPr>
            <w:tcW w:w="7425" w:type="dxa"/>
            <w:tcBorders>
              <w:bottom w:val="single" w:sz="4" w:space="0" w:color="auto"/>
            </w:tcBorders>
            <w:shd w:val="clear" w:color="auto" w:fill="FFFFFF"/>
          </w:tcPr>
          <w:p w14:paraId="524D2DD1" w14:textId="77777777" w:rsidR="00AC0F48" w:rsidRPr="00107951" w:rsidRDefault="00AC0F48" w:rsidP="00BF4ADB">
            <w:pPr>
              <w:numPr>
                <w:ilvl w:val="0"/>
                <w:numId w:val="69"/>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retains information system audit records for the organization-defined time period to provide support for after-the-fact investigations of security incidents and to meet regulatory and organizational information retention requirements.</w:t>
            </w:r>
          </w:p>
        </w:tc>
        <w:tc>
          <w:tcPr>
            <w:tcW w:w="1178" w:type="dxa"/>
            <w:tcBorders>
              <w:bottom w:val="single" w:sz="4" w:space="0" w:color="auto"/>
            </w:tcBorders>
            <w:shd w:val="clear" w:color="auto" w:fill="FFFFFF"/>
          </w:tcPr>
          <w:p>
            <w:r/>
          </w:p>
        </w:tc>
      </w:tr>
    </w:tbl>
    <w:p w14:paraId="03F02C43"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70F140F9" w14:textId="77777777" w:rsidTr="00957E19">
        <w:trPr>
          <w:cantSplit/>
          <w:jc w:val="center"/>
        </w:trPr>
        <w:tc>
          <w:tcPr>
            <w:tcW w:w="1177" w:type="dxa"/>
            <w:tcBorders>
              <w:bottom w:val="single" w:sz="4" w:space="0" w:color="auto"/>
            </w:tcBorders>
            <w:shd w:val="clear" w:color="auto" w:fill="B3B3B3"/>
          </w:tcPr>
          <w:p w14:paraId="2FDEA6B6" w14:textId="77777777" w:rsidR="00AC0F48" w:rsidRPr="00107951" w:rsidRDefault="00AC0F48" w:rsidP="00957E19">
            <w:pPr>
              <w:rPr>
                <w:rFonts w:ascii="Arial" w:hAnsi="Arial" w:cs="Arial"/>
                <w:b/>
                <w:iCs/>
                <w:sz w:val="18"/>
                <w:szCs w:val="18"/>
              </w:rPr>
            </w:pPr>
            <w:r>
              <w:rPr>
                <w:rFonts w:ascii="Arial" w:hAnsi="Arial" w:cs="Arial"/>
                <w:b/>
                <w:iCs/>
                <w:sz w:val="18"/>
                <w:szCs w:val="18"/>
              </w:rPr>
              <w:t>AU-12</w:t>
            </w:r>
          </w:p>
        </w:tc>
        <w:tc>
          <w:tcPr>
            <w:tcW w:w="7425" w:type="dxa"/>
            <w:tcBorders>
              <w:bottom w:val="single" w:sz="4" w:space="0" w:color="auto"/>
            </w:tcBorders>
            <w:shd w:val="clear" w:color="auto" w:fill="B3B3B3"/>
          </w:tcPr>
          <w:p w14:paraId="0BAE5994"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 xml:space="preserve">AUDIT </w:t>
            </w:r>
            <w:r>
              <w:rPr>
                <w:rFonts w:ascii="Arial" w:hAnsi="Arial" w:cs="Arial"/>
                <w:b/>
                <w:sz w:val="18"/>
                <w:szCs w:val="18"/>
              </w:rPr>
              <w:t>GENERATION</w:t>
            </w:r>
          </w:p>
        </w:tc>
        <w:tc>
          <w:tcPr>
            <w:tcW w:w="1178" w:type="dxa"/>
            <w:tcBorders>
              <w:bottom w:val="single" w:sz="4" w:space="0" w:color="auto"/>
            </w:tcBorders>
            <w:shd w:val="clear" w:color="auto" w:fill="B3B3B3"/>
          </w:tcPr>
          <w:p w14:paraId="3AAF44DA"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1F728B1B" w14:textId="77777777" w:rsidTr="00957E19">
        <w:trPr>
          <w:cantSplit/>
          <w:jc w:val="center"/>
        </w:trPr>
        <w:tc>
          <w:tcPr>
            <w:tcW w:w="1177" w:type="dxa"/>
            <w:tcBorders>
              <w:bottom w:val="single" w:sz="4" w:space="0" w:color="auto"/>
            </w:tcBorders>
            <w:shd w:val="clear" w:color="auto" w:fill="FFFFFF"/>
          </w:tcPr>
          <w:p w14:paraId="7256923B"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AU-12</w:t>
            </w:r>
            <w:r w:rsidRPr="00107951">
              <w:rPr>
                <w:rFonts w:ascii="Arial" w:hAnsi="Arial" w:cs="Arial"/>
                <w:b/>
                <w:iCs/>
                <w:sz w:val="18"/>
                <w:szCs w:val="18"/>
              </w:rPr>
              <w:t>.1</w:t>
            </w:r>
          </w:p>
        </w:tc>
        <w:tc>
          <w:tcPr>
            <w:tcW w:w="7425" w:type="dxa"/>
            <w:tcBorders>
              <w:bottom w:val="single" w:sz="4" w:space="0" w:color="auto"/>
            </w:tcBorders>
            <w:shd w:val="clear" w:color="auto" w:fill="FFFFFF"/>
          </w:tcPr>
          <w:p w14:paraId="7E34D259"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p>
        </w:tc>
        <w:tc>
          <w:tcPr>
            <w:tcW w:w="1178" w:type="dxa"/>
            <w:tcBorders>
              <w:bottom w:val="single" w:sz="4" w:space="0" w:color="auto"/>
            </w:tcBorders>
            <w:shd w:val="clear" w:color="auto" w:fill="A6A6A6"/>
          </w:tcPr>
          <w:p w14:paraId="4B769658"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4E7E7BEE" w14:textId="77777777" w:rsidTr="00957E19">
        <w:trPr>
          <w:cantSplit/>
          <w:jc w:val="center"/>
        </w:trPr>
        <w:tc>
          <w:tcPr>
            <w:tcW w:w="1177" w:type="dxa"/>
            <w:tcBorders>
              <w:bottom w:val="single" w:sz="4" w:space="0" w:color="auto"/>
            </w:tcBorders>
            <w:shd w:val="clear" w:color="auto" w:fill="FFFFFF"/>
          </w:tcPr>
          <w:p w14:paraId="084F5C2F"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AU-12</w:t>
            </w:r>
            <w:r w:rsidRPr="00107951">
              <w:rPr>
                <w:rFonts w:ascii="Arial" w:hAnsi="Arial" w:cs="Arial"/>
                <w:b/>
                <w:iCs/>
                <w:sz w:val="18"/>
                <w:szCs w:val="18"/>
              </w:rPr>
              <w:t>.1.1</w:t>
            </w:r>
          </w:p>
        </w:tc>
        <w:tc>
          <w:tcPr>
            <w:tcW w:w="7425" w:type="dxa"/>
            <w:tcBorders>
              <w:bottom w:val="single" w:sz="4" w:space="0" w:color="auto"/>
            </w:tcBorders>
            <w:shd w:val="clear" w:color="auto" w:fill="FFFFFF"/>
          </w:tcPr>
          <w:p w14:paraId="67903497" w14:textId="77777777" w:rsidR="00AC0F48" w:rsidRPr="00B122F0" w:rsidRDefault="00AC0F48" w:rsidP="00BF4ADB">
            <w:pPr>
              <w:numPr>
                <w:ilvl w:val="0"/>
                <w:numId w:val="70"/>
              </w:numPr>
              <w:autoSpaceDE w:val="0"/>
              <w:autoSpaceDN w:val="0"/>
              <w:adjustRightInd w:val="0"/>
              <w:spacing w:before="60" w:after="60" w:line="240" w:lineRule="auto"/>
              <w:rPr>
                <w:rFonts w:ascii="Arial" w:hAnsi="Arial" w:cs="Arial"/>
                <w:iCs/>
                <w:sz w:val="18"/>
                <w:szCs w:val="18"/>
              </w:rPr>
            </w:pPr>
            <w:r w:rsidRPr="00B122F0">
              <w:rPr>
                <w:rFonts w:ascii="Arial" w:hAnsi="Arial" w:cs="Arial"/>
                <w:iCs/>
                <w:sz w:val="18"/>
                <w:szCs w:val="18"/>
              </w:rPr>
              <w:t>the organization defines the information system components that provide audit</w:t>
            </w:r>
            <w:r>
              <w:rPr>
                <w:rFonts w:ascii="Arial" w:hAnsi="Arial" w:cs="Arial"/>
                <w:iCs/>
                <w:sz w:val="18"/>
                <w:szCs w:val="18"/>
              </w:rPr>
              <w:t xml:space="preserve"> </w:t>
            </w:r>
            <w:r w:rsidRPr="00B122F0">
              <w:rPr>
                <w:rFonts w:ascii="Arial" w:hAnsi="Arial" w:cs="Arial"/>
                <w:iCs/>
                <w:sz w:val="18"/>
                <w:szCs w:val="18"/>
              </w:rPr>
              <w:t>record generation capability for the list of auditable events defined in AU-2;</w:t>
            </w:r>
          </w:p>
        </w:tc>
        <w:tc>
          <w:tcPr>
            <w:tcW w:w="1178" w:type="dxa"/>
            <w:tcBorders>
              <w:bottom w:val="single" w:sz="4" w:space="0" w:color="auto"/>
            </w:tcBorders>
            <w:shd w:val="clear" w:color="auto" w:fill="FFFFFF"/>
          </w:tcPr>
          <w:p>
            <w:r/>
          </w:p>
        </w:tc>
      </w:tr>
      <w:tr w:rsidR="00AC0F48" w14:paraId="4F9754B6" w14:textId="77777777" w:rsidTr="00957E19">
        <w:trPr>
          <w:cantSplit/>
          <w:jc w:val="center"/>
        </w:trPr>
        <w:tc>
          <w:tcPr>
            <w:tcW w:w="1177" w:type="dxa"/>
            <w:tcBorders>
              <w:bottom w:val="single" w:sz="4" w:space="0" w:color="auto"/>
            </w:tcBorders>
            <w:shd w:val="clear" w:color="auto" w:fill="FFFFFF"/>
          </w:tcPr>
          <w:p w14:paraId="65653386"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AU-12</w:t>
            </w:r>
            <w:r w:rsidRPr="00107951">
              <w:rPr>
                <w:rFonts w:ascii="Arial" w:hAnsi="Arial" w:cs="Arial"/>
                <w:b/>
                <w:iCs/>
                <w:sz w:val="18"/>
                <w:szCs w:val="18"/>
              </w:rPr>
              <w:t>.1.2</w:t>
            </w:r>
          </w:p>
        </w:tc>
        <w:tc>
          <w:tcPr>
            <w:tcW w:w="7425" w:type="dxa"/>
            <w:tcBorders>
              <w:bottom w:val="single" w:sz="4" w:space="0" w:color="auto"/>
            </w:tcBorders>
            <w:shd w:val="clear" w:color="auto" w:fill="FFFFFF"/>
          </w:tcPr>
          <w:p w14:paraId="76768241" w14:textId="77777777" w:rsidR="00AC0F48" w:rsidRPr="00B122F0" w:rsidRDefault="00AC0F48" w:rsidP="00BF4ADB">
            <w:pPr>
              <w:numPr>
                <w:ilvl w:val="0"/>
                <w:numId w:val="70"/>
              </w:numPr>
              <w:autoSpaceDE w:val="0"/>
              <w:autoSpaceDN w:val="0"/>
              <w:adjustRightInd w:val="0"/>
              <w:spacing w:before="60" w:after="60" w:line="240" w:lineRule="auto"/>
              <w:rPr>
                <w:rFonts w:ascii="Arial" w:hAnsi="Arial" w:cs="Arial"/>
                <w:iCs/>
                <w:sz w:val="18"/>
                <w:szCs w:val="18"/>
              </w:rPr>
            </w:pPr>
            <w:r w:rsidRPr="00B122F0">
              <w:rPr>
                <w:rFonts w:ascii="Arial" w:hAnsi="Arial" w:cs="Arial"/>
                <w:iCs/>
                <w:sz w:val="18"/>
                <w:szCs w:val="18"/>
              </w:rPr>
              <w:t>the information system provides audit record generation capability, at organization</w:t>
            </w:r>
            <w:r>
              <w:rPr>
                <w:rFonts w:ascii="Arial" w:hAnsi="Arial" w:cs="Arial"/>
                <w:iCs/>
                <w:sz w:val="18"/>
                <w:szCs w:val="18"/>
              </w:rPr>
              <w:t>-</w:t>
            </w:r>
            <w:r w:rsidRPr="00B122F0">
              <w:rPr>
                <w:rFonts w:ascii="Arial" w:hAnsi="Arial" w:cs="Arial"/>
                <w:iCs/>
                <w:sz w:val="18"/>
                <w:szCs w:val="18"/>
              </w:rPr>
              <w:t>defined</w:t>
            </w:r>
            <w:r>
              <w:rPr>
                <w:rFonts w:ascii="Arial" w:hAnsi="Arial" w:cs="Arial"/>
                <w:iCs/>
                <w:sz w:val="18"/>
                <w:szCs w:val="18"/>
              </w:rPr>
              <w:t xml:space="preserve"> </w:t>
            </w:r>
            <w:r w:rsidRPr="00B122F0">
              <w:rPr>
                <w:rFonts w:ascii="Arial" w:hAnsi="Arial" w:cs="Arial"/>
                <w:iCs/>
                <w:sz w:val="18"/>
                <w:szCs w:val="18"/>
              </w:rPr>
              <w:t>information system components, for the list of auditable events defined in</w:t>
            </w:r>
            <w:r>
              <w:rPr>
                <w:rFonts w:ascii="Arial" w:hAnsi="Arial" w:cs="Arial"/>
                <w:iCs/>
                <w:sz w:val="18"/>
                <w:szCs w:val="18"/>
              </w:rPr>
              <w:t xml:space="preserve"> </w:t>
            </w:r>
            <w:r w:rsidRPr="00B122F0">
              <w:rPr>
                <w:rFonts w:ascii="Arial" w:hAnsi="Arial" w:cs="Arial"/>
                <w:iCs/>
                <w:sz w:val="18"/>
                <w:szCs w:val="18"/>
              </w:rPr>
              <w:t>AU-2;</w:t>
            </w:r>
          </w:p>
        </w:tc>
        <w:tc>
          <w:tcPr>
            <w:tcW w:w="1178" w:type="dxa"/>
            <w:tcBorders>
              <w:bottom w:val="single" w:sz="4" w:space="0" w:color="auto"/>
            </w:tcBorders>
            <w:shd w:val="clear" w:color="auto" w:fill="FFFFFF"/>
          </w:tcPr>
          <w:p>
            <w:r/>
          </w:p>
        </w:tc>
      </w:tr>
      <w:tr w:rsidR="00AC0F48" w14:paraId="42C40C5D" w14:textId="77777777" w:rsidTr="00957E19">
        <w:trPr>
          <w:cantSplit/>
          <w:jc w:val="center"/>
        </w:trPr>
        <w:tc>
          <w:tcPr>
            <w:tcW w:w="1177" w:type="dxa"/>
            <w:tcBorders>
              <w:bottom w:val="single" w:sz="4" w:space="0" w:color="auto"/>
            </w:tcBorders>
            <w:shd w:val="clear" w:color="auto" w:fill="FFFFFF"/>
          </w:tcPr>
          <w:p w14:paraId="7B99B1AA" w14:textId="77777777" w:rsidR="00AC0F48" w:rsidRDefault="00AC0F48" w:rsidP="00957E19">
            <w:pPr>
              <w:spacing w:before="80" w:after="80"/>
              <w:rPr>
                <w:rFonts w:ascii="Arial" w:hAnsi="Arial" w:cs="Arial"/>
                <w:b/>
                <w:iCs/>
                <w:sz w:val="18"/>
                <w:szCs w:val="18"/>
              </w:rPr>
            </w:pPr>
            <w:r>
              <w:rPr>
                <w:rFonts w:ascii="Arial" w:hAnsi="Arial" w:cs="Arial"/>
                <w:b/>
                <w:iCs/>
                <w:sz w:val="18"/>
                <w:szCs w:val="18"/>
              </w:rPr>
              <w:t>AU-12.1.3</w:t>
            </w:r>
          </w:p>
        </w:tc>
        <w:tc>
          <w:tcPr>
            <w:tcW w:w="7425" w:type="dxa"/>
            <w:tcBorders>
              <w:bottom w:val="single" w:sz="4" w:space="0" w:color="auto"/>
            </w:tcBorders>
            <w:shd w:val="clear" w:color="auto" w:fill="FFFFFF"/>
          </w:tcPr>
          <w:p w14:paraId="5241C802" w14:textId="77777777" w:rsidR="00AC0F48" w:rsidRPr="00B122F0" w:rsidRDefault="00AC0F48" w:rsidP="00BF4ADB">
            <w:pPr>
              <w:numPr>
                <w:ilvl w:val="0"/>
                <w:numId w:val="70"/>
              </w:numPr>
              <w:autoSpaceDE w:val="0"/>
              <w:autoSpaceDN w:val="0"/>
              <w:adjustRightInd w:val="0"/>
              <w:spacing w:before="60" w:after="60" w:line="240" w:lineRule="auto"/>
              <w:rPr>
                <w:rFonts w:ascii="Arial" w:hAnsi="Arial" w:cs="Arial"/>
                <w:iCs/>
                <w:sz w:val="18"/>
                <w:szCs w:val="18"/>
              </w:rPr>
            </w:pPr>
            <w:r w:rsidRPr="00B122F0">
              <w:rPr>
                <w:rFonts w:ascii="Arial" w:hAnsi="Arial" w:cs="Arial"/>
                <w:iCs/>
                <w:sz w:val="18"/>
                <w:szCs w:val="18"/>
              </w:rPr>
              <w:t>the information system allows designated organizational personnel to select which</w:t>
            </w:r>
            <w:r>
              <w:rPr>
                <w:rFonts w:ascii="Arial" w:hAnsi="Arial" w:cs="Arial"/>
                <w:iCs/>
                <w:sz w:val="18"/>
                <w:szCs w:val="18"/>
              </w:rPr>
              <w:t xml:space="preserve"> </w:t>
            </w:r>
            <w:r w:rsidRPr="00B122F0">
              <w:rPr>
                <w:rFonts w:ascii="Arial" w:hAnsi="Arial" w:cs="Arial"/>
                <w:iCs/>
                <w:sz w:val="18"/>
                <w:szCs w:val="18"/>
              </w:rPr>
              <w:t>auditable events are to be audited by specific components of the system; and</w:t>
            </w:r>
          </w:p>
        </w:tc>
        <w:tc>
          <w:tcPr>
            <w:tcW w:w="1178" w:type="dxa"/>
            <w:tcBorders>
              <w:bottom w:val="single" w:sz="4" w:space="0" w:color="auto"/>
            </w:tcBorders>
            <w:shd w:val="clear" w:color="auto" w:fill="FFFFFF"/>
          </w:tcPr>
          <w:p>
            <w:r/>
          </w:p>
        </w:tc>
      </w:tr>
      <w:tr w:rsidR="00AC0F48" w14:paraId="0F43DB15" w14:textId="77777777" w:rsidTr="00957E19">
        <w:trPr>
          <w:cantSplit/>
          <w:jc w:val="center"/>
        </w:trPr>
        <w:tc>
          <w:tcPr>
            <w:tcW w:w="1177" w:type="dxa"/>
            <w:tcBorders>
              <w:bottom w:val="single" w:sz="4" w:space="0" w:color="auto"/>
            </w:tcBorders>
            <w:shd w:val="clear" w:color="auto" w:fill="FFFFFF"/>
          </w:tcPr>
          <w:p w14:paraId="761B1B22" w14:textId="77777777" w:rsidR="00AC0F48" w:rsidRDefault="00AC0F48" w:rsidP="00957E19">
            <w:pPr>
              <w:spacing w:before="80" w:after="80"/>
              <w:rPr>
                <w:rFonts w:ascii="Arial" w:hAnsi="Arial" w:cs="Arial"/>
                <w:b/>
                <w:iCs/>
                <w:sz w:val="18"/>
                <w:szCs w:val="18"/>
              </w:rPr>
            </w:pPr>
            <w:r>
              <w:rPr>
                <w:rFonts w:ascii="Arial" w:hAnsi="Arial" w:cs="Arial"/>
                <w:b/>
                <w:iCs/>
                <w:sz w:val="18"/>
                <w:szCs w:val="18"/>
              </w:rPr>
              <w:t>AU-12.1.4</w:t>
            </w:r>
          </w:p>
        </w:tc>
        <w:tc>
          <w:tcPr>
            <w:tcW w:w="7425" w:type="dxa"/>
            <w:tcBorders>
              <w:bottom w:val="single" w:sz="4" w:space="0" w:color="auto"/>
            </w:tcBorders>
            <w:shd w:val="clear" w:color="auto" w:fill="FFFFFF"/>
          </w:tcPr>
          <w:p w14:paraId="08ECCEE8" w14:textId="77777777" w:rsidR="00AC0F48" w:rsidRPr="00B122F0" w:rsidRDefault="00AC0F48" w:rsidP="00BF4ADB">
            <w:pPr>
              <w:numPr>
                <w:ilvl w:val="0"/>
                <w:numId w:val="70"/>
              </w:numPr>
              <w:autoSpaceDE w:val="0"/>
              <w:autoSpaceDN w:val="0"/>
              <w:adjustRightInd w:val="0"/>
              <w:spacing w:before="60" w:after="60" w:line="240" w:lineRule="auto"/>
              <w:rPr>
                <w:rFonts w:ascii="Arial" w:hAnsi="Arial" w:cs="Arial"/>
                <w:iCs/>
                <w:sz w:val="18"/>
                <w:szCs w:val="18"/>
              </w:rPr>
            </w:pPr>
            <w:r w:rsidRPr="00B122F0">
              <w:rPr>
                <w:rFonts w:ascii="Arial" w:hAnsi="Arial" w:cs="Arial"/>
                <w:iCs/>
                <w:sz w:val="18"/>
                <w:szCs w:val="18"/>
              </w:rPr>
              <w:t>the information system generates audit records for the list of audited events defined</w:t>
            </w:r>
            <w:r>
              <w:rPr>
                <w:rFonts w:ascii="Arial" w:hAnsi="Arial" w:cs="Arial"/>
                <w:iCs/>
                <w:sz w:val="18"/>
                <w:szCs w:val="18"/>
              </w:rPr>
              <w:t xml:space="preserve"> </w:t>
            </w:r>
            <w:r w:rsidRPr="00B122F0">
              <w:rPr>
                <w:rFonts w:ascii="Arial" w:hAnsi="Arial" w:cs="Arial"/>
                <w:iCs/>
                <w:sz w:val="18"/>
                <w:szCs w:val="18"/>
              </w:rPr>
              <w:t>in AU-2 with the content as defined in AU-3.</w:t>
            </w:r>
          </w:p>
        </w:tc>
        <w:tc>
          <w:tcPr>
            <w:tcW w:w="1178" w:type="dxa"/>
            <w:tcBorders>
              <w:bottom w:val="single" w:sz="4" w:space="0" w:color="auto"/>
            </w:tcBorders>
            <w:shd w:val="clear" w:color="auto" w:fill="FFFFFF"/>
          </w:tcPr>
          <w:p>
            <w:r/>
          </w:p>
        </w:tc>
      </w:tr>
    </w:tbl>
    <w:p w14:paraId="39387298" w14:textId="77777777" w:rsidR="00AC0F48" w:rsidRDefault="00AC0F48" w:rsidP="00AC0F48">
      <w:pPr>
        <w:pStyle w:val="Heading3"/>
        <w:numPr>
          <w:ilvl w:val="2"/>
          <w:numId w:val="1"/>
        </w:numPr>
      </w:pPr>
      <w:bookmarkStart w:id="6" w:name="_Toc391656155"/>
      <w:r>
        <w:t>Security Assessment and Authorization (CA)</w:t>
      </w:r>
      <w:bookmarkEnd w:id="6"/>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219F166" w14:textId="77777777" w:rsidTr="00957E19">
        <w:trPr>
          <w:cantSplit/>
          <w:jc w:val="center"/>
        </w:trPr>
        <w:tc>
          <w:tcPr>
            <w:tcW w:w="1177" w:type="dxa"/>
            <w:tcBorders>
              <w:bottom w:val="single" w:sz="4" w:space="0" w:color="auto"/>
            </w:tcBorders>
            <w:shd w:val="clear" w:color="auto" w:fill="B3B3B3"/>
          </w:tcPr>
          <w:p w14:paraId="45911360"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CA-1</w:t>
            </w:r>
          </w:p>
        </w:tc>
        <w:tc>
          <w:tcPr>
            <w:tcW w:w="7425" w:type="dxa"/>
            <w:tcBorders>
              <w:bottom w:val="single" w:sz="4" w:space="0" w:color="auto"/>
            </w:tcBorders>
            <w:shd w:val="clear" w:color="auto" w:fill="B3B3B3"/>
          </w:tcPr>
          <w:p w14:paraId="69A121C3" w14:textId="77777777" w:rsidR="00AC0F48" w:rsidRPr="00107951" w:rsidRDefault="00AC0F48" w:rsidP="00957E19">
            <w:pPr>
              <w:autoSpaceDE w:val="0"/>
              <w:autoSpaceDN w:val="0"/>
              <w:adjustRightInd w:val="0"/>
              <w:rPr>
                <w:rFonts w:ascii="Arial" w:hAnsi="Arial" w:cs="Arial"/>
                <w:b/>
                <w:iCs/>
                <w:caps/>
                <w:sz w:val="18"/>
                <w:szCs w:val="18"/>
              </w:rPr>
            </w:pPr>
            <w:r>
              <w:rPr>
                <w:rFonts w:ascii="Arial" w:hAnsi="Arial" w:cs="Arial"/>
                <w:b/>
                <w:sz w:val="18"/>
                <w:szCs w:val="18"/>
              </w:rPr>
              <w:t>SECURITY ASSESSMENTS AND AUTHORIZATION</w:t>
            </w:r>
            <w:r w:rsidRPr="00107951">
              <w:rPr>
                <w:rFonts w:ascii="Arial" w:hAnsi="Arial" w:cs="Arial"/>
                <w:b/>
                <w:sz w:val="18"/>
                <w:szCs w:val="18"/>
              </w:rPr>
              <w:t xml:space="preserve"> POLIC</w:t>
            </w:r>
            <w:r>
              <w:rPr>
                <w:rFonts w:ascii="Arial" w:hAnsi="Arial" w:cs="Arial"/>
                <w:b/>
                <w:sz w:val="18"/>
                <w:szCs w:val="18"/>
              </w:rPr>
              <w:t>IES</w:t>
            </w:r>
            <w:r w:rsidRPr="00107951">
              <w:rPr>
                <w:rFonts w:ascii="Arial" w:hAnsi="Arial" w:cs="Arial"/>
                <w:b/>
                <w:sz w:val="18"/>
                <w:szCs w:val="18"/>
              </w:rPr>
              <w:t xml:space="preserve"> AND PROCEDURES</w:t>
            </w:r>
          </w:p>
        </w:tc>
        <w:tc>
          <w:tcPr>
            <w:tcW w:w="1178" w:type="dxa"/>
            <w:tcBorders>
              <w:bottom w:val="single" w:sz="4" w:space="0" w:color="auto"/>
            </w:tcBorders>
            <w:shd w:val="clear" w:color="auto" w:fill="B3B3B3"/>
          </w:tcPr>
          <w:p w14:paraId="65993883"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B8E90F9" w14:textId="77777777" w:rsidTr="00957E19">
        <w:trPr>
          <w:cantSplit/>
          <w:jc w:val="center"/>
        </w:trPr>
        <w:tc>
          <w:tcPr>
            <w:tcW w:w="1177" w:type="dxa"/>
            <w:tcBorders>
              <w:bottom w:val="single" w:sz="4" w:space="0" w:color="auto"/>
            </w:tcBorders>
            <w:shd w:val="clear" w:color="auto" w:fill="FFFFFF"/>
          </w:tcPr>
          <w:p w14:paraId="784EC0E6"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CA</w:t>
            </w:r>
            <w:r w:rsidRPr="00E11C36">
              <w:rPr>
                <w:rFonts w:ascii="Arial" w:hAnsi="Arial" w:cs="Arial"/>
                <w:b/>
                <w:iCs/>
                <w:sz w:val="18"/>
                <w:szCs w:val="18"/>
              </w:rPr>
              <w:t>-1.1</w:t>
            </w:r>
          </w:p>
        </w:tc>
        <w:tc>
          <w:tcPr>
            <w:tcW w:w="7425" w:type="dxa"/>
            <w:tcBorders>
              <w:bottom w:val="single" w:sz="4" w:space="0" w:color="auto"/>
            </w:tcBorders>
            <w:shd w:val="clear" w:color="auto" w:fill="FFFFFF"/>
          </w:tcPr>
          <w:p w14:paraId="004B3883" w14:textId="77777777" w:rsidR="00AC0F48" w:rsidRPr="00107951" w:rsidRDefault="00AC0F48" w:rsidP="00957E19">
            <w:pPr>
              <w:autoSpaceDE w:val="0"/>
              <w:autoSpaceDN w:val="0"/>
              <w:adjustRightInd w:val="0"/>
              <w:rPr>
                <w:rFonts w:ascii="Arial" w:hAnsi="Arial" w:cs="Arial"/>
                <w:iCs/>
                <w:smallCaps/>
                <w:sz w:val="18"/>
                <w:szCs w:val="18"/>
              </w:rPr>
            </w:pPr>
            <w:r w:rsidRPr="00E11C36">
              <w:rPr>
                <w:rFonts w:ascii="Arial" w:hAnsi="Arial" w:cs="Arial"/>
                <w:bCs/>
                <w:iCs/>
                <w:sz w:val="18"/>
                <w:szCs w:val="18"/>
              </w:rPr>
              <w:t>Determine</w:t>
            </w:r>
            <w:r w:rsidRPr="00E11C36">
              <w:rPr>
                <w:rFonts w:ascii="Arial" w:hAnsi="Arial" w:cs="Arial"/>
                <w:iCs/>
                <w:sz w:val="18"/>
                <w:szCs w:val="18"/>
              </w:rPr>
              <w:t xml:space="preserve"> if: </w:t>
            </w:r>
          </w:p>
        </w:tc>
        <w:tc>
          <w:tcPr>
            <w:tcW w:w="1178" w:type="dxa"/>
            <w:tcBorders>
              <w:bottom w:val="single" w:sz="4" w:space="0" w:color="auto"/>
            </w:tcBorders>
            <w:shd w:val="clear" w:color="auto" w:fill="A6A6A6"/>
          </w:tcPr>
          <w:p w14:paraId="60C39DEE"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70B505A5" w14:textId="77777777" w:rsidTr="00957E19">
        <w:trPr>
          <w:cantSplit/>
          <w:jc w:val="center"/>
        </w:trPr>
        <w:tc>
          <w:tcPr>
            <w:tcW w:w="1177" w:type="dxa"/>
            <w:tcBorders>
              <w:bottom w:val="single" w:sz="4" w:space="0" w:color="auto"/>
            </w:tcBorders>
            <w:shd w:val="clear" w:color="auto" w:fill="FFFFFF"/>
          </w:tcPr>
          <w:p w14:paraId="375C7CB2"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CA</w:t>
            </w:r>
            <w:r w:rsidRPr="00E11C36">
              <w:rPr>
                <w:rFonts w:ascii="Arial" w:hAnsi="Arial" w:cs="Arial"/>
                <w:b/>
                <w:iCs/>
                <w:sz w:val="18"/>
                <w:szCs w:val="18"/>
              </w:rPr>
              <w:t>-1.1.1</w:t>
            </w:r>
          </w:p>
        </w:tc>
        <w:tc>
          <w:tcPr>
            <w:tcW w:w="7425" w:type="dxa"/>
            <w:tcBorders>
              <w:bottom w:val="single" w:sz="4" w:space="0" w:color="auto"/>
            </w:tcBorders>
            <w:shd w:val="clear" w:color="auto" w:fill="FFFFFF"/>
          </w:tcPr>
          <w:p w14:paraId="72288324" w14:textId="77777777" w:rsidR="00AC0F48" w:rsidRPr="00107951" w:rsidRDefault="00AC0F48" w:rsidP="00BF4ADB">
            <w:pPr>
              <w:numPr>
                <w:ilvl w:val="0"/>
                <w:numId w:val="7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 xml:space="preserve">the organization </w:t>
            </w:r>
            <w:r>
              <w:rPr>
                <w:rFonts w:ascii="Arial" w:hAnsi="Arial" w:cs="Arial"/>
                <w:iCs/>
                <w:sz w:val="18"/>
                <w:szCs w:val="18"/>
              </w:rPr>
              <w:t xml:space="preserve">develops and formally documents security assessment and authorization </w:t>
            </w:r>
            <w:r w:rsidRPr="00E11C36">
              <w:rPr>
                <w:rFonts w:ascii="Arial" w:hAnsi="Arial" w:cs="Arial"/>
                <w:iCs/>
                <w:sz w:val="18"/>
                <w:szCs w:val="18"/>
              </w:rPr>
              <w:t>policy;</w:t>
            </w:r>
          </w:p>
        </w:tc>
        <w:tc>
          <w:tcPr>
            <w:tcW w:w="1178" w:type="dxa"/>
            <w:tcBorders>
              <w:bottom w:val="single" w:sz="4" w:space="0" w:color="auto"/>
            </w:tcBorders>
            <w:shd w:val="clear" w:color="auto" w:fill="FFFFFF"/>
          </w:tcPr>
          <w:p>
            <w:r/>
          </w:p>
        </w:tc>
      </w:tr>
      <w:tr w:rsidR="00AC0F48" w14:paraId="277258DF" w14:textId="77777777" w:rsidTr="00957E19">
        <w:trPr>
          <w:cantSplit/>
          <w:jc w:val="center"/>
        </w:trPr>
        <w:tc>
          <w:tcPr>
            <w:tcW w:w="1177" w:type="dxa"/>
            <w:tcBorders>
              <w:bottom w:val="single" w:sz="4" w:space="0" w:color="auto"/>
            </w:tcBorders>
            <w:shd w:val="clear" w:color="auto" w:fill="FFFFFF"/>
          </w:tcPr>
          <w:p w14:paraId="6BA6866C"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lastRenderedPageBreak/>
              <w:t>CA</w:t>
            </w:r>
            <w:r w:rsidRPr="00E11C36">
              <w:rPr>
                <w:rFonts w:ascii="Arial" w:hAnsi="Arial" w:cs="Arial"/>
                <w:b/>
                <w:iCs/>
                <w:sz w:val="18"/>
                <w:szCs w:val="18"/>
              </w:rPr>
              <w:t>-1.1.2</w:t>
            </w:r>
          </w:p>
        </w:tc>
        <w:tc>
          <w:tcPr>
            <w:tcW w:w="7425" w:type="dxa"/>
            <w:tcBorders>
              <w:bottom w:val="single" w:sz="4" w:space="0" w:color="auto"/>
            </w:tcBorders>
            <w:shd w:val="clear" w:color="auto" w:fill="FFFFFF"/>
          </w:tcPr>
          <w:p w14:paraId="6E7FC442" w14:textId="77777777" w:rsidR="00AC0F48" w:rsidRPr="00E11C36" w:rsidRDefault="00AC0F48" w:rsidP="00BF4ADB">
            <w:pPr>
              <w:numPr>
                <w:ilvl w:val="0"/>
                <w:numId w:val="7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 xml:space="preserve">the organization </w:t>
            </w:r>
            <w:r>
              <w:rPr>
                <w:rFonts w:ascii="Arial" w:hAnsi="Arial" w:cs="Arial"/>
                <w:iCs/>
                <w:sz w:val="18"/>
                <w:szCs w:val="18"/>
              </w:rPr>
              <w:t xml:space="preserve">security assessment and authorization </w:t>
            </w:r>
            <w:r w:rsidRPr="00E11C36">
              <w:rPr>
                <w:rFonts w:ascii="Arial" w:hAnsi="Arial" w:cs="Arial"/>
                <w:iCs/>
                <w:sz w:val="18"/>
                <w:szCs w:val="18"/>
              </w:rPr>
              <w:t>policy addresses:</w:t>
            </w:r>
          </w:p>
          <w:p w14:paraId="36990EE3"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purpose;</w:t>
            </w:r>
          </w:p>
          <w:p w14:paraId="28DCFE7F"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scope;</w:t>
            </w:r>
          </w:p>
          <w:p w14:paraId="411C146B"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roles and responsibilities;</w:t>
            </w:r>
          </w:p>
          <w:p w14:paraId="6D48353E"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management commitment;</w:t>
            </w:r>
          </w:p>
          <w:p w14:paraId="062F8CB4" w14:textId="77777777" w:rsidR="00AC0F48"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coordination among organizational entities; and</w:t>
            </w:r>
          </w:p>
          <w:p w14:paraId="69358E8F" w14:textId="77777777" w:rsidR="00AC0F48" w:rsidRPr="0037732F"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37732F">
              <w:rPr>
                <w:rFonts w:ascii="Arial" w:hAnsi="Arial" w:cs="Arial"/>
                <w:iCs/>
                <w:sz w:val="18"/>
                <w:szCs w:val="18"/>
              </w:rPr>
              <w:t>compliance;</w:t>
            </w:r>
          </w:p>
        </w:tc>
        <w:tc>
          <w:tcPr>
            <w:tcW w:w="1178" w:type="dxa"/>
            <w:tcBorders>
              <w:bottom w:val="single" w:sz="4" w:space="0" w:color="auto"/>
            </w:tcBorders>
            <w:shd w:val="clear" w:color="auto" w:fill="FFFFFF"/>
          </w:tcPr>
          <w:p>
            <w:r/>
          </w:p>
        </w:tc>
      </w:tr>
      <w:tr w:rsidR="00AC0F48" w14:paraId="7EC0D1A9" w14:textId="77777777" w:rsidTr="00957E19">
        <w:trPr>
          <w:cantSplit/>
          <w:jc w:val="center"/>
        </w:trPr>
        <w:tc>
          <w:tcPr>
            <w:tcW w:w="1177" w:type="dxa"/>
            <w:tcBorders>
              <w:bottom w:val="single" w:sz="4" w:space="0" w:color="auto"/>
            </w:tcBorders>
            <w:shd w:val="clear" w:color="auto" w:fill="FFFFFF"/>
          </w:tcPr>
          <w:p w14:paraId="68C82758"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CA</w:t>
            </w:r>
            <w:r w:rsidRPr="00E11C36">
              <w:rPr>
                <w:rFonts w:ascii="Arial" w:hAnsi="Arial" w:cs="Arial"/>
                <w:b/>
                <w:iCs/>
                <w:sz w:val="18"/>
                <w:szCs w:val="18"/>
              </w:rPr>
              <w:t>-1.1.3</w:t>
            </w:r>
          </w:p>
        </w:tc>
        <w:tc>
          <w:tcPr>
            <w:tcW w:w="7425" w:type="dxa"/>
            <w:tcBorders>
              <w:bottom w:val="single" w:sz="4" w:space="0" w:color="auto"/>
            </w:tcBorders>
            <w:shd w:val="clear" w:color="auto" w:fill="FFFFFF"/>
          </w:tcPr>
          <w:p w14:paraId="619A4DFB" w14:textId="77777777" w:rsidR="00AC0F48" w:rsidRPr="00107951" w:rsidRDefault="00AC0F48" w:rsidP="00BF4ADB">
            <w:pPr>
              <w:numPr>
                <w:ilvl w:val="0"/>
                <w:numId w:val="71"/>
              </w:numPr>
              <w:autoSpaceDE w:val="0"/>
              <w:autoSpaceDN w:val="0"/>
              <w:adjustRightInd w:val="0"/>
              <w:spacing w:before="60" w:after="60" w:line="240" w:lineRule="auto"/>
              <w:ind w:left="399"/>
              <w:rPr>
                <w:rFonts w:ascii="Arial" w:hAnsi="Arial" w:cs="Arial"/>
                <w:iCs/>
                <w:sz w:val="18"/>
                <w:szCs w:val="18"/>
              </w:rPr>
            </w:pPr>
            <w:r w:rsidRPr="00E11C36">
              <w:rPr>
                <w:rFonts w:ascii="Arial" w:hAnsi="Arial" w:cs="Arial"/>
                <w:iCs/>
                <w:sz w:val="18"/>
                <w:szCs w:val="18"/>
              </w:rPr>
              <w:t xml:space="preserve">the organization disseminates formal documented </w:t>
            </w:r>
            <w:r>
              <w:rPr>
                <w:rFonts w:ascii="Arial" w:hAnsi="Arial" w:cs="Arial"/>
                <w:iCs/>
                <w:sz w:val="18"/>
                <w:szCs w:val="18"/>
              </w:rPr>
              <w:t xml:space="preserve">security assessment and authorization </w:t>
            </w:r>
            <w:r w:rsidRPr="00E11C36">
              <w:rPr>
                <w:rFonts w:ascii="Arial" w:hAnsi="Arial" w:cs="Arial"/>
                <w:iCs/>
                <w:sz w:val="18"/>
                <w:szCs w:val="18"/>
              </w:rPr>
              <w:t xml:space="preserve">policy to elements within the organization having associated </w:t>
            </w:r>
            <w:r>
              <w:rPr>
                <w:rFonts w:ascii="Arial" w:hAnsi="Arial" w:cs="Arial"/>
                <w:iCs/>
                <w:sz w:val="18"/>
                <w:szCs w:val="18"/>
              </w:rPr>
              <w:t>security assessment and authorization</w:t>
            </w:r>
            <w:r w:rsidRPr="00E11C36">
              <w:rPr>
                <w:rFonts w:ascii="Arial" w:hAnsi="Arial" w:cs="Arial"/>
                <w:iCs/>
                <w:sz w:val="18"/>
                <w:szCs w:val="18"/>
              </w:rPr>
              <w:t xml:space="preserve"> roles and responsibilities;</w:t>
            </w:r>
          </w:p>
        </w:tc>
        <w:tc>
          <w:tcPr>
            <w:tcW w:w="1178" w:type="dxa"/>
            <w:tcBorders>
              <w:bottom w:val="single" w:sz="4" w:space="0" w:color="auto"/>
            </w:tcBorders>
            <w:shd w:val="clear" w:color="auto" w:fill="FFFFFF"/>
          </w:tcPr>
          <w:p>
            <w:r/>
          </w:p>
        </w:tc>
      </w:tr>
      <w:tr w:rsidR="00AC0F48" w14:paraId="5F244E73" w14:textId="77777777" w:rsidTr="00957E19">
        <w:trPr>
          <w:cantSplit/>
          <w:jc w:val="center"/>
        </w:trPr>
        <w:tc>
          <w:tcPr>
            <w:tcW w:w="1177" w:type="dxa"/>
            <w:tcBorders>
              <w:bottom w:val="single" w:sz="4" w:space="0" w:color="auto"/>
            </w:tcBorders>
            <w:shd w:val="clear" w:color="auto" w:fill="FFFFFF"/>
          </w:tcPr>
          <w:p w14:paraId="46383FD9"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CA</w:t>
            </w:r>
            <w:r w:rsidRPr="00E11C36">
              <w:rPr>
                <w:rFonts w:ascii="Arial" w:hAnsi="Arial" w:cs="Arial"/>
                <w:b/>
                <w:iCs/>
                <w:sz w:val="18"/>
                <w:szCs w:val="18"/>
              </w:rPr>
              <w:t>-1.1.4</w:t>
            </w:r>
          </w:p>
        </w:tc>
        <w:tc>
          <w:tcPr>
            <w:tcW w:w="7425" w:type="dxa"/>
            <w:tcBorders>
              <w:bottom w:val="single" w:sz="4" w:space="0" w:color="auto"/>
            </w:tcBorders>
            <w:shd w:val="clear" w:color="auto" w:fill="FFFFFF"/>
          </w:tcPr>
          <w:p w14:paraId="76F6409E" w14:textId="77777777" w:rsidR="00AC0F48" w:rsidRPr="00107951" w:rsidRDefault="00AC0F48" w:rsidP="00BF4ADB">
            <w:pPr>
              <w:numPr>
                <w:ilvl w:val="0"/>
                <w:numId w:val="71"/>
              </w:numPr>
              <w:autoSpaceDE w:val="0"/>
              <w:autoSpaceDN w:val="0"/>
              <w:adjustRightInd w:val="0"/>
              <w:spacing w:after="0" w:line="240" w:lineRule="auto"/>
              <w:ind w:left="399"/>
              <w:rPr>
                <w:rFonts w:ascii="Arial" w:hAnsi="Arial" w:cs="Arial"/>
                <w:iCs/>
                <w:smallCaps/>
                <w:sz w:val="18"/>
                <w:szCs w:val="18"/>
              </w:rPr>
            </w:pPr>
            <w:r w:rsidRPr="00E11C36">
              <w:rPr>
                <w:rFonts w:ascii="Arial" w:hAnsi="Arial" w:cs="Arial"/>
                <w:iCs/>
                <w:sz w:val="18"/>
                <w:szCs w:val="18"/>
              </w:rPr>
              <w:t xml:space="preserve">the organization develops and formally documents </w:t>
            </w:r>
            <w:r>
              <w:rPr>
                <w:rFonts w:ascii="Arial" w:hAnsi="Arial" w:cs="Arial"/>
                <w:iCs/>
                <w:sz w:val="18"/>
                <w:szCs w:val="18"/>
              </w:rPr>
              <w:t>security assessment and authorization</w:t>
            </w:r>
            <w:r w:rsidRPr="00E11C36">
              <w:rPr>
                <w:rFonts w:ascii="Arial" w:hAnsi="Arial" w:cs="Arial"/>
                <w:iCs/>
                <w:sz w:val="18"/>
                <w:szCs w:val="18"/>
              </w:rPr>
              <w:t xml:space="preserve"> procedures;</w:t>
            </w:r>
          </w:p>
        </w:tc>
        <w:tc>
          <w:tcPr>
            <w:tcW w:w="1178" w:type="dxa"/>
            <w:tcBorders>
              <w:bottom w:val="single" w:sz="4" w:space="0" w:color="auto"/>
            </w:tcBorders>
            <w:shd w:val="clear" w:color="auto" w:fill="FFFFFF"/>
          </w:tcPr>
          <w:p>
            <w:r/>
          </w:p>
        </w:tc>
      </w:tr>
      <w:tr w:rsidR="00AC0F48" w14:paraId="5274AFE1" w14:textId="77777777" w:rsidTr="00957E19">
        <w:trPr>
          <w:cantSplit/>
          <w:jc w:val="center"/>
        </w:trPr>
        <w:tc>
          <w:tcPr>
            <w:tcW w:w="1177" w:type="dxa"/>
            <w:tcBorders>
              <w:bottom w:val="single" w:sz="4" w:space="0" w:color="auto"/>
            </w:tcBorders>
            <w:shd w:val="clear" w:color="auto" w:fill="FFFFFF"/>
          </w:tcPr>
          <w:p w14:paraId="0EE28120"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CA</w:t>
            </w:r>
            <w:r w:rsidRPr="00E11C36">
              <w:rPr>
                <w:rFonts w:ascii="Arial" w:hAnsi="Arial" w:cs="Arial"/>
                <w:b/>
                <w:iCs/>
                <w:sz w:val="18"/>
                <w:szCs w:val="18"/>
              </w:rPr>
              <w:t>-1.1.5</w:t>
            </w:r>
          </w:p>
        </w:tc>
        <w:tc>
          <w:tcPr>
            <w:tcW w:w="7425" w:type="dxa"/>
            <w:tcBorders>
              <w:bottom w:val="single" w:sz="4" w:space="0" w:color="auto"/>
            </w:tcBorders>
            <w:shd w:val="clear" w:color="auto" w:fill="FFFFFF"/>
          </w:tcPr>
          <w:p w14:paraId="228058F5" w14:textId="77777777" w:rsidR="00AC0F48" w:rsidRPr="00107951" w:rsidRDefault="00AC0F48" w:rsidP="00BF4ADB">
            <w:pPr>
              <w:numPr>
                <w:ilvl w:val="0"/>
                <w:numId w:val="71"/>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w:t>
            </w:r>
            <w:r>
              <w:rPr>
                <w:rFonts w:ascii="Arial" w:hAnsi="Arial" w:cs="Arial"/>
                <w:iCs/>
                <w:sz w:val="18"/>
                <w:szCs w:val="18"/>
              </w:rPr>
              <w:t xml:space="preserve">security assessment and authorization </w:t>
            </w:r>
            <w:r w:rsidRPr="00E11C36">
              <w:rPr>
                <w:rFonts w:ascii="Arial" w:hAnsi="Arial" w:cs="Arial"/>
                <w:iCs/>
                <w:sz w:val="18"/>
                <w:szCs w:val="18"/>
              </w:rPr>
              <w:t xml:space="preserve">procedures facilitate implementation of the </w:t>
            </w:r>
            <w:r>
              <w:rPr>
                <w:rFonts w:ascii="Arial" w:hAnsi="Arial" w:cs="Arial"/>
                <w:iCs/>
                <w:sz w:val="18"/>
                <w:szCs w:val="18"/>
              </w:rPr>
              <w:t>security assessment and authorization</w:t>
            </w:r>
            <w:r w:rsidRPr="00E11C36">
              <w:rPr>
                <w:rFonts w:ascii="Arial" w:hAnsi="Arial" w:cs="Arial"/>
                <w:iCs/>
                <w:sz w:val="18"/>
                <w:szCs w:val="18"/>
              </w:rPr>
              <w:t xml:space="preserve"> policy and associated </w:t>
            </w:r>
            <w:r>
              <w:rPr>
                <w:rFonts w:ascii="Arial" w:hAnsi="Arial" w:cs="Arial"/>
                <w:iCs/>
                <w:sz w:val="18"/>
                <w:szCs w:val="18"/>
              </w:rPr>
              <w:t>security assessment and authorization</w:t>
            </w:r>
            <w:r w:rsidRPr="00E11C36">
              <w:rPr>
                <w:rFonts w:ascii="Arial" w:hAnsi="Arial" w:cs="Arial"/>
                <w:iCs/>
                <w:sz w:val="18"/>
                <w:szCs w:val="18"/>
              </w:rPr>
              <w:t xml:space="preserve"> controls; and</w:t>
            </w:r>
          </w:p>
        </w:tc>
        <w:tc>
          <w:tcPr>
            <w:tcW w:w="1178" w:type="dxa"/>
            <w:tcBorders>
              <w:bottom w:val="single" w:sz="4" w:space="0" w:color="auto"/>
            </w:tcBorders>
            <w:shd w:val="clear" w:color="auto" w:fill="FFFFFF"/>
          </w:tcPr>
          <w:p>
            <w:r/>
          </w:p>
        </w:tc>
      </w:tr>
      <w:tr w:rsidR="00AC0F48" w14:paraId="354BA04C" w14:textId="77777777" w:rsidTr="00957E19">
        <w:trPr>
          <w:cantSplit/>
          <w:jc w:val="center"/>
        </w:trPr>
        <w:tc>
          <w:tcPr>
            <w:tcW w:w="1177" w:type="dxa"/>
            <w:tcBorders>
              <w:bottom w:val="single" w:sz="4" w:space="0" w:color="auto"/>
            </w:tcBorders>
            <w:shd w:val="clear" w:color="auto" w:fill="FFFFFF"/>
          </w:tcPr>
          <w:p w14:paraId="618C2F97"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CA</w:t>
            </w:r>
            <w:r w:rsidRPr="00E11C36">
              <w:rPr>
                <w:rFonts w:ascii="Arial" w:hAnsi="Arial" w:cs="Arial"/>
                <w:b/>
                <w:iCs/>
                <w:sz w:val="18"/>
                <w:szCs w:val="18"/>
              </w:rPr>
              <w:t>-1.1.6</w:t>
            </w:r>
          </w:p>
        </w:tc>
        <w:tc>
          <w:tcPr>
            <w:tcW w:w="7425" w:type="dxa"/>
            <w:tcBorders>
              <w:bottom w:val="single" w:sz="4" w:space="0" w:color="auto"/>
            </w:tcBorders>
            <w:shd w:val="clear" w:color="auto" w:fill="FFFFFF"/>
          </w:tcPr>
          <w:p w14:paraId="5A0AA06D" w14:textId="77777777" w:rsidR="00AC0F48" w:rsidRPr="00107951" w:rsidRDefault="00AC0F48" w:rsidP="00BF4ADB">
            <w:pPr>
              <w:numPr>
                <w:ilvl w:val="0"/>
                <w:numId w:val="71"/>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disseminates formal documented </w:t>
            </w:r>
            <w:r>
              <w:rPr>
                <w:rFonts w:ascii="Arial" w:hAnsi="Arial" w:cs="Arial"/>
                <w:iCs/>
                <w:sz w:val="18"/>
                <w:szCs w:val="18"/>
              </w:rPr>
              <w:t>security assessment and authorization</w:t>
            </w:r>
            <w:r w:rsidRPr="00E11C36">
              <w:rPr>
                <w:rFonts w:ascii="Arial" w:hAnsi="Arial" w:cs="Arial"/>
                <w:iCs/>
                <w:sz w:val="18"/>
                <w:szCs w:val="18"/>
              </w:rPr>
              <w:t xml:space="preserve"> procedures to elements within the organization having associated </w:t>
            </w:r>
            <w:r>
              <w:rPr>
                <w:rFonts w:ascii="Arial" w:hAnsi="Arial" w:cs="Arial"/>
                <w:iCs/>
                <w:sz w:val="18"/>
                <w:szCs w:val="18"/>
              </w:rPr>
              <w:t>security assessment and authorization</w:t>
            </w:r>
            <w:r w:rsidRPr="00E11C36">
              <w:rPr>
                <w:rFonts w:ascii="Arial" w:hAnsi="Arial" w:cs="Arial"/>
                <w:iCs/>
                <w:sz w:val="18"/>
                <w:szCs w:val="18"/>
              </w:rPr>
              <w:t xml:space="preserve"> roles and responsibilities.</w:t>
            </w:r>
          </w:p>
        </w:tc>
        <w:tc>
          <w:tcPr>
            <w:tcW w:w="1178" w:type="dxa"/>
            <w:tcBorders>
              <w:bottom w:val="single" w:sz="4" w:space="0" w:color="auto"/>
            </w:tcBorders>
            <w:shd w:val="clear" w:color="auto" w:fill="FFFFFF"/>
          </w:tcPr>
          <w:p>
            <w:r/>
          </w:p>
        </w:tc>
      </w:tr>
      <w:tr w:rsidR="00AC0F48" w14:paraId="31B9253E" w14:textId="77777777" w:rsidTr="00957E19">
        <w:trPr>
          <w:cantSplit/>
          <w:jc w:val="center"/>
        </w:trPr>
        <w:tc>
          <w:tcPr>
            <w:tcW w:w="1177" w:type="dxa"/>
            <w:tcBorders>
              <w:bottom w:val="single" w:sz="4" w:space="0" w:color="auto"/>
            </w:tcBorders>
            <w:shd w:val="clear" w:color="auto" w:fill="FFFFFF"/>
          </w:tcPr>
          <w:p w14:paraId="315162C5"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CA</w:t>
            </w:r>
            <w:r w:rsidRPr="00E11C36">
              <w:rPr>
                <w:rFonts w:ascii="Arial" w:hAnsi="Arial" w:cs="Arial"/>
                <w:b/>
                <w:iCs/>
                <w:sz w:val="18"/>
                <w:szCs w:val="18"/>
              </w:rPr>
              <w:t>-1.2</w:t>
            </w:r>
          </w:p>
        </w:tc>
        <w:tc>
          <w:tcPr>
            <w:tcW w:w="7425" w:type="dxa"/>
            <w:tcBorders>
              <w:bottom w:val="single" w:sz="4" w:space="0" w:color="auto"/>
            </w:tcBorders>
            <w:shd w:val="clear" w:color="auto" w:fill="FFFFFF"/>
          </w:tcPr>
          <w:p w14:paraId="1A46ED45" w14:textId="77777777" w:rsidR="00AC0F48" w:rsidRPr="00107951" w:rsidRDefault="00AC0F48" w:rsidP="00957E19">
            <w:pPr>
              <w:autoSpaceDE w:val="0"/>
              <w:autoSpaceDN w:val="0"/>
              <w:adjustRightInd w:val="0"/>
              <w:rPr>
                <w:rFonts w:ascii="Arial" w:hAnsi="Arial" w:cs="Arial"/>
                <w:iCs/>
                <w:sz w:val="18"/>
                <w:szCs w:val="18"/>
              </w:rPr>
            </w:pPr>
            <w:r w:rsidRPr="00E11C36">
              <w:rPr>
                <w:rFonts w:ascii="Arial" w:hAnsi="Arial" w:cs="Arial"/>
                <w:iCs/>
                <w:sz w:val="18"/>
                <w:szCs w:val="18"/>
              </w:rPr>
              <w:t>Determine if:</w:t>
            </w:r>
          </w:p>
        </w:tc>
        <w:tc>
          <w:tcPr>
            <w:tcW w:w="1178" w:type="dxa"/>
            <w:tcBorders>
              <w:bottom w:val="single" w:sz="4" w:space="0" w:color="auto"/>
            </w:tcBorders>
            <w:shd w:val="clear" w:color="auto" w:fill="A6A6A6" w:themeFill="background1" w:themeFillShade="A6"/>
          </w:tcPr>
          <w:p w14:paraId="2E093168" w14:textId="77777777" w:rsidR="00AC0F48" w:rsidRDefault="00AC0F48" w:rsidP="00957E19">
            <w:pPr>
              <w:jc w:val="center"/>
            </w:pPr>
          </w:p>
        </w:tc>
      </w:tr>
      <w:tr w:rsidR="00AC0F48" w14:paraId="774C4A60" w14:textId="77777777" w:rsidTr="00957E19">
        <w:trPr>
          <w:cantSplit/>
          <w:jc w:val="center"/>
        </w:trPr>
        <w:tc>
          <w:tcPr>
            <w:tcW w:w="1177" w:type="dxa"/>
            <w:tcBorders>
              <w:bottom w:val="single" w:sz="4" w:space="0" w:color="auto"/>
            </w:tcBorders>
            <w:shd w:val="clear" w:color="auto" w:fill="FFFFFF"/>
          </w:tcPr>
          <w:p w14:paraId="26D699C9"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CA</w:t>
            </w:r>
            <w:r w:rsidRPr="00E11C36">
              <w:rPr>
                <w:rFonts w:ascii="Arial" w:hAnsi="Arial" w:cs="Arial"/>
                <w:b/>
                <w:iCs/>
                <w:sz w:val="18"/>
                <w:szCs w:val="18"/>
              </w:rPr>
              <w:t>-1.2.1</w:t>
            </w:r>
          </w:p>
        </w:tc>
        <w:tc>
          <w:tcPr>
            <w:tcW w:w="7425" w:type="dxa"/>
            <w:tcBorders>
              <w:bottom w:val="single" w:sz="4" w:space="0" w:color="auto"/>
            </w:tcBorders>
            <w:shd w:val="clear" w:color="auto" w:fill="FFFFFF"/>
          </w:tcPr>
          <w:p w14:paraId="11D67AD4" w14:textId="77777777" w:rsidR="00AC0F48" w:rsidRPr="00107951" w:rsidRDefault="00AC0F48" w:rsidP="00BF4ADB">
            <w:pPr>
              <w:numPr>
                <w:ilvl w:val="0"/>
                <w:numId w:val="72"/>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defines the frequency of </w:t>
            </w:r>
            <w:r>
              <w:rPr>
                <w:rFonts w:ascii="Arial" w:hAnsi="Arial" w:cs="Arial"/>
                <w:iCs/>
                <w:sz w:val="18"/>
                <w:szCs w:val="18"/>
              </w:rPr>
              <w:t>security assessment and authorization</w:t>
            </w:r>
            <w:r w:rsidRPr="00E11C36">
              <w:rPr>
                <w:rFonts w:ascii="Arial" w:hAnsi="Arial" w:cs="Arial"/>
                <w:iCs/>
                <w:sz w:val="18"/>
                <w:szCs w:val="18"/>
              </w:rPr>
              <w:t xml:space="preserve"> policy reviews/updates;</w:t>
            </w:r>
          </w:p>
        </w:tc>
        <w:tc>
          <w:tcPr>
            <w:tcW w:w="1178" w:type="dxa"/>
            <w:tcBorders>
              <w:bottom w:val="single" w:sz="4" w:space="0" w:color="auto"/>
            </w:tcBorders>
            <w:shd w:val="clear" w:color="auto" w:fill="FFFFFF"/>
          </w:tcPr>
          <w:p>
            <w:r/>
          </w:p>
        </w:tc>
      </w:tr>
      <w:tr w:rsidR="00AC0F48" w14:paraId="1351B598" w14:textId="77777777" w:rsidTr="00957E19">
        <w:trPr>
          <w:cantSplit/>
          <w:jc w:val="center"/>
        </w:trPr>
        <w:tc>
          <w:tcPr>
            <w:tcW w:w="1177" w:type="dxa"/>
            <w:tcBorders>
              <w:bottom w:val="single" w:sz="4" w:space="0" w:color="auto"/>
            </w:tcBorders>
            <w:shd w:val="clear" w:color="auto" w:fill="FFFFFF"/>
          </w:tcPr>
          <w:p w14:paraId="44CE4D78"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CA</w:t>
            </w:r>
            <w:r w:rsidRPr="00E11C36">
              <w:rPr>
                <w:rFonts w:ascii="Arial" w:hAnsi="Arial" w:cs="Arial"/>
                <w:b/>
                <w:iCs/>
                <w:sz w:val="18"/>
                <w:szCs w:val="18"/>
              </w:rPr>
              <w:t>-1.2.2</w:t>
            </w:r>
          </w:p>
        </w:tc>
        <w:tc>
          <w:tcPr>
            <w:tcW w:w="7425" w:type="dxa"/>
            <w:tcBorders>
              <w:bottom w:val="single" w:sz="4" w:space="0" w:color="auto"/>
            </w:tcBorders>
            <w:shd w:val="clear" w:color="auto" w:fill="FFFFFF"/>
          </w:tcPr>
          <w:p w14:paraId="397ED387" w14:textId="77777777" w:rsidR="00AC0F48" w:rsidRPr="00107951" w:rsidRDefault="00AC0F48" w:rsidP="00BF4ADB">
            <w:pPr>
              <w:numPr>
                <w:ilvl w:val="0"/>
                <w:numId w:val="72"/>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reviews/updates </w:t>
            </w:r>
            <w:r>
              <w:rPr>
                <w:rFonts w:ascii="Arial" w:hAnsi="Arial" w:cs="Arial"/>
                <w:iCs/>
                <w:sz w:val="18"/>
                <w:szCs w:val="18"/>
              </w:rPr>
              <w:t>security assessment and authorization</w:t>
            </w:r>
            <w:r w:rsidRPr="00E11C36">
              <w:rPr>
                <w:rFonts w:ascii="Arial" w:hAnsi="Arial" w:cs="Arial"/>
                <w:iCs/>
                <w:sz w:val="18"/>
                <w:szCs w:val="18"/>
              </w:rPr>
              <w:t xml:space="preserve"> policy in accordance with organization-defined frequency; and</w:t>
            </w:r>
          </w:p>
        </w:tc>
        <w:tc>
          <w:tcPr>
            <w:tcW w:w="1178" w:type="dxa"/>
            <w:tcBorders>
              <w:bottom w:val="single" w:sz="4" w:space="0" w:color="auto"/>
            </w:tcBorders>
            <w:shd w:val="clear" w:color="auto" w:fill="FFFFFF"/>
          </w:tcPr>
          <w:p>
            <w:r/>
          </w:p>
        </w:tc>
      </w:tr>
      <w:tr w:rsidR="00AC0F48" w14:paraId="361D6B97" w14:textId="77777777" w:rsidTr="00957E19">
        <w:trPr>
          <w:cantSplit/>
          <w:jc w:val="center"/>
        </w:trPr>
        <w:tc>
          <w:tcPr>
            <w:tcW w:w="1177" w:type="dxa"/>
            <w:tcBorders>
              <w:bottom w:val="single" w:sz="4" w:space="0" w:color="auto"/>
            </w:tcBorders>
            <w:shd w:val="clear" w:color="auto" w:fill="FFFFFF"/>
          </w:tcPr>
          <w:p w14:paraId="40B0498E"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CA</w:t>
            </w:r>
            <w:r w:rsidRPr="00E11C36">
              <w:rPr>
                <w:rFonts w:ascii="Arial" w:hAnsi="Arial" w:cs="Arial"/>
                <w:b/>
                <w:iCs/>
                <w:sz w:val="18"/>
                <w:szCs w:val="18"/>
              </w:rPr>
              <w:t>-1.2.3</w:t>
            </w:r>
          </w:p>
        </w:tc>
        <w:tc>
          <w:tcPr>
            <w:tcW w:w="7425" w:type="dxa"/>
            <w:tcBorders>
              <w:bottom w:val="single" w:sz="4" w:space="0" w:color="auto"/>
            </w:tcBorders>
            <w:shd w:val="clear" w:color="auto" w:fill="FFFFFF"/>
          </w:tcPr>
          <w:p w14:paraId="4602B569" w14:textId="77777777" w:rsidR="00AC0F48" w:rsidRPr="00107951" w:rsidRDefault="00AC0F48" w:rsidP="00BF4ADB">
            <w:pPr>
              <w:numPr>
                <w:ilvl w:val="0"/>
                <w:numId w:val="72"/>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defines the frequency of </w:t>
            </w:r>
            <w:r>
              <w:rPr>
                <w:rFonts w:ascii="Arial" w:hAnsi="Arial" w:cs="Arial"/>
                <w:iCs/>
                <w:sz w:val="18"/>
                <w:szCs w:val="18"/>
              </w:rPr>
              <w:t>security assessment and authorization</w:t>
            </w:r>
            <w:r w:rsidRPr="00E11C36">
              <w:rPr>
                <w:rFonts w:ascii="Arial" w:hAnsi="Arial" w:cs="Arial"/>
                <w:iCs/>
                <w:sz w:val="18"/>
                <w:szCs w:val="18"/>
              </w:rPr>
              <w:t xml:space="preserve"> procedure reviews/updates;</w:t>
            </w:r>
          </w:p>
        </w:tc>
        <w:tc>
          <w:tcPr>
            <w:tcW w:w="1178" w:type="dxa"/>
            <w:tcBorders>
              <w:bottom w:val="single" w:sz="4" w:space="0" w:color="auto"/>
            </w:tcBorders>
            <w:shd w:val="clear" w:color="auto" w:fill="FFFFFF"/>
          </w:tcPr>
          <w:p>
            <w:r/>
          </w:p>
        </w:tc>
      </w:tr>
      <w:tr w:rsidR="00AC0F48" w14:paraId="277147FC" w14:textId="77777777" w:rsidTr="00957E19">
        <w:trPr>
          <w:cantSplit/>
          <w:jc w:val="center"/>
        </w:trPr>
        <w:tc>
          <w:tcPr>
            <w:tcW w:w="1177" w:type="dxa"/>
            <w:tcBorders>
              <w:bottom w:val="single" w:sz="4" w:space="0" w:color="auto"/>
            </w:tcBorders>
            <w:shd w:val="clear" w:color="auto" w:fill="FFFFFF"/>
          </w:tcPr>
          <w:p w14:paraId="21B54C5C"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CA</w:t>
            </w:r>
            <w:r w:rsidRPr="00E11C36">
              <w:rPr>
                <w:rFonts w:ascii="Arial" w:hAnsi="Arial" w:cs="Arial"/>
                <w:b/>
                <w:iCs/>
                <w:sz w:val="18"/>
                <w:szCs w:val="18"/>
              </w:rPr>
              <w:t>-1.2.4</w:t>
            </w:r>
          </w:p>
        </w:tc>
        <w:tc>
          <w:tcPr>
            <w:tcW w:w="7425" w:type="dxa"/>
            <w:tcBorders>
              <w:bottom w:val="single" w:sz="4" w:space="0" w:color="auto"/>
            </w:tcBorders>
            <w:shd w:val="clear" w:color="auto" w:fill="FFFFFF"/>
          </w:tcPr>
          <w:p w14:paraId="433F2A5B" w14:textId="77777777" w:rsidR="00AC0F48" w:rsidRPr="00107951" w:rsidRDefault="00AC0F48" w:rsidP="00BF4ADB">
            <w:pPr>
              <w:numPr>
                <w:ilvl w:val="0"/>
                <w:numId w:val="72"/>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reviews/updates </w:t>
            </w:r>
            <w:r>
              <w:rPr>
                <w:rFonts w:ascii="Arial" w:hAnsi="Arial" w:cs="Arial"/>
                <w:iCs/>
                <w:sz w:val="18"/>
                <w:szCs w:val="18"/>
              </w:rPr>
              <w:t>security assessment and authorization</w:t>
            </w:r>
            <w:r w:rsidRPr="00E11C36">
              <w:rPr>
                <w:rFonts w:ascii="Arial" w:hAnsi="Arial" w:cs="Arial"/>
                <w:iCs/>
                <w:sz w:val="18"/>
                <w:szCs w:val="18"/>
              </w:rPr>
              <w:t xml:space="preserve"> procedures in accordance with organization-defined frequency.</w:t>
            </w:r>
          </w:p>
        </w:tc>
        <w:tc>
          <w:tcPr>
            <w:tcW w:w="1178" w:type="dxa"/>
            <w:tcBorders>
              <w:bottom w:val="single" w:sz="4" w:space="0" w:color="auto"/>
            </w:tcBorders>
            <w:shd w:val="clear" w:color="auto" w:fill="FFFFFF"/>
          </w:tcPr>
          <w:p>
            <w:r/>
          </w:p>
        </w:tc>
      </w:tr>
    </w:tbl>
    <w:p w14:paraId="3FE36756"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7110955A" w14:textId="77777777" w:rsidTr="00957E19">
        <w:trPr>
          <w:cantSplit/>
          <w:jc w:val="center"/>
        </w:trPr>
        <w:tc>
          <w:tcPr>
            <w:tcW w:w="1177" w:type="dxa"/>
            <w:tcBorders>
              <w:bottom w:val="single" w:sz="4" w:space="0" w:color="auto"/>
            </w:tcBorders>
            <w:shd w:val="clear" w:color="auto" w:fill="B3B3B3"/>
          </w:tcPr>
          <w:p w14:paraId="12003173"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CA-2</w:t>
            </w:r>
          </w:p>
        </w:tc>
        <w:tc>
          <w:tcPr>
            <w:tcW w:w="7425" w:type="dxa"/>
            <w:tcBorders>
              <w:bottom w:val="single" w:sz="4" w:space="0" w:color="auto"/>
            </w:tcBorders>
            <w:shd w:val="clear" w:color="auto" w:fill="B3B3B3"/>
          </w:tcPr>
          <w:p w14:paraId="2C75CF23"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SECURITY ASSESSMENTS</w:t>
            </w:r>
          </w:p>
        </w:tc>
        <w:tc>
          <w:tcPr>
            <w:tcW w:w="1178" w:type="dxa"/>
            <w:tcBorders>
              <w:bottom w:val="single" w:sz="4" w:space="0" w:color="auto"/>
            </w:tcBorders>
            <w:shd w:val="clear" w:color="auto" w:fill="B3B3B3"/>
          </w:tcPr>
          <w:p w14:paraId="3E983AB2"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E796184" w14:textId="77777777" w:rsidTr="00957E19">
        <w:trPr>
          <w:cantSplit/>
          <w:jc w:val="center"/>
        </w:trPr>
        <w:tc>
          <w:tcPr>
            <w:tcW w:w="1177" w:type="dxa"/>
            <w:tcBorders>
              <w:bottom w:val="single" w:sz="4" w:space="0" w:color="auto"/>
            </w:tcBorders>
            <w:shd w:val="clear" w:color="auto" w:fill="FFFFFF"/>
          </w:tcPr>
          <w:p w14:paraId="243EA3F8"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CA-2.1</w:t>
            </w:r>
          </w:p>
        </w:tc>
        <w:tc>
          <w:tcPr>
            <w:tcW w:w="7425" w:type="dxa"/>
            <w:tcBorders>
              <w:bottom w:val="single" w:sz="4" w:space="0" w:color="auto"/>
            </w:tcBorders>
            <w:shd w:val="clear" w:color="auto" w:fill="FFFFFF"/>
          </w:tcPr>
          <w:p w14:paraId="122527C1"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3672D59B"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2EC2D20C" w14:textId="77777777" w:rsidTr="00957E19">
        <w:trPr>
          <w:cantSplit/>
          <w:jc w:val="center"/>
        </w:trPr>
        <w:tc>
          <w:tcPr>
            <w:tcW w:w="1177" w:type="dxa"/>
            <w:tcBorders>
              <w:bottom w:val="single" w:sz="4" w:space="0" w:color="auto"/>
            </w:tcBorders>
            <w:shd w:val="clear" w:color="auto" w:fill="FFFFFF"/>
          </w:tcPr>
          <w:p w14:paraId="419EE65C"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CA-2.1.1</w:t>
            </w:r>
          </w:p>
        </w:tc>
        <w:tc>
          <w:tcPr>
            <w:tcW w:w="7425" w:type="dxa"/>
            <w:tcBorders>
              <w:bottom w:val="single" w:sz="4" w:space="0" w:color="auto"/>
            </w:tcBorders>
            <w:shd w:val="clear" w:color="auto" w:fill="FFFFFF"/>
          </w:tcPr>
          <w:p w14:paraId="07F8365C" w14:textId="77777777" w:rsidR="00AC0F48" w:rsidRPr="00107951" w:rsidRDefault="00AC0F48" w:rsidP="00BF4ADB">
            <w:pPr>
              <w:numPr>
                <w:ilvl w:val="0"/>
                <w:numId w:val="73"/>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in the security plan, explicitly or by reference, the frequency of security control assessments and the frequency is at least annually; and</w:t>
            </w:r>
          </w:p>
        </w:tc>
        <w:tc>
          <w:tcPr>
            <w:tcW w:w="1178" w:type="dxa"/>
            <w:tcBorders>
              <w:bottom w:val="single" w:sz="4" w:space="0" w:color="auto"/>
            </w:tcBorders>
            <w:shd w:val="clear" w:color="auto" w:fill="FFFFFF"/>
          </w:tcPr>
          <w:p>
            <w:r/>
          </w:p>
        </w:tc>
      </w:tr>
      <w:tr w:rsidR="00AC0F48" w14:paraId="4868694B" w14:textId="77777777" w:rsidTr="00957E19">
        <w:trPr>
          <w:cantSplit/>
          <w:jc w:val="center"/>
        </w:trPr>
        <w:tc>
          <w:tcPr>
            <w:tcW w:w="1177" w:type="dxa"/>
            <w:tcBorders>
              <w:bottom w:val="single" w:sz="4" w:space="0" w:color="auto"/>
            </w:tcBorders>
            <w:shd w:val="clear" w:color="auto" w:fill="FFFFFF"/>
          </w:tcPr>
          <w:p w14:paraId="0300D7B3"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CA-2.1.2</w:t>
            </w:r>
          </w:p>
        </w:tc>
        <w:tc>
          <w:tcPr>
            <w:tcW w:w="7425" w:type="dxa"/>
            <w:tcBorders>
              <w:bottom w:val="single" w:sz="4" w:space="0" w:color="auto"/>
            </w:tcBorders>
            <w:shd w:val="clear" w:color="auto" w:fill="FFFFFF"/>
          </w:tcPr>
          <w:p w14:paraId="525FB07D" w14:textId="77777777" w:rsidR="00AC0F48" w:rsidRPr="00107951" w:rsidRDefault="00AC0F48" w:rsidP="00BF4ADB">
            <w:pPr>
              <w:numPr>
                <w:ilvl w:val="0"/>
                <w:numId w:val="73"/>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conducts an assessment of the security controls in the information system at an organization-defined frequency.</w:t>
            </w:r>
          </w:p>
        </w:tc>
        <w:tc>
          <w:tcPr>
            <w:tcW w:w="1178" w:type="dxa"/>
            <w:tcBorders>
              <w:bottom w:val="single" w:sz="4" w:space="0" w:color="auto"/>
            </w:tcBorders>
            <w:shd w:val="clear" w:color="auto" w:fill="FFFFFF"/>
          </w:tcPr>
          <w:p>
            <w:r/>
          </w:p>
        </w:tc>
      </w:tr>
    </w:tbl>
    <w:p w14:paraId="689C4BF8"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7F0090E2" w14:textId="77777777" w:rsidTr="00957E19">
        <w:trPr>
          <w:cantSplit/>
          <w:jc w:val="center"/>
        </w:trPr>
        <w:tc>
          <w:tcPr>
            <w:tcW w:w="1177" w:type="dxa"/>
            <w:tcBorders>
              <w:bottom w:val="single" w:sz="4" w:space="0" w:color="auto"/>
            </w:tcBorders>
            <w:shd w:val="clear" w:color="auto" w:fill="B3B3B3"/>
          </w:tcPr>
          <w:p w14:paraId="4F1B4E3F"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lastRenderedPageBreak/>
              <w:t>CA-2</w:t>
            </w:r>
            <w:r>
              <w:rPr>
                <w:rFonts w:ascii="Arial" w:hAnsi="Arial" w:cs="Arial"/>
                <w:b/>
                <w:iCs/>
                <w:sz w:val="18"/>
                <w:szCs w:val="18"/>
              </w:rPr>
              <w:t>(1)</w:t>
            </w:r>
          </w:p>
        </w:tc>
        <w:tc>
          <w:tcPr>
            <w:tcW w:w="7425" w:type="dxa"/>
            <w:tcBorders>
              <w:bottom w:val="single" w:sz="4" w:space="0" w:color="auto"/>
            </w:tcBorders>
            <w:shd w:val="clear" w:color="auto" w:fill="B3B3B3"/>
          </w:tcPr>
          <w:p w14:paraId="6595A8F7"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SECURITY ASSESSMENTS</w:t>
            </w:r>
            <w:r>
              <w:rPr>
                <w:rFonts w:ascii="Arial" w:hAnsi="Arial" w:cs="Arial"/>
                <w:b/>
                <w:sz w:val="18"/>
                <w:szCs w:val="18"/>
              </w:rPr>
              <w:t xml:space="preserve"> – CONTROL ENHANCEMENT</w:t>
            </w:r>
          </w:p>
        </w:tc>
        <w:tc>
          <w:tcPr>
            <w:tcW w:w="1178" w:type="dxa"/>
            <w:tcBorders>
              <w:bottom w:val="single" w:sz="4" w:space="0" w:color="auto"/>
            </w:tcBorders>
            <w:shd w:val="clear" w:color="auto" w:fill="B3B3B3"/>
          </w:tcPr>
          <w:p w14:paraId="39800304"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2203F2F" w14:textId="77777777" w:rsidTr="00957E19">
        <w:trPr>
          <w:cantSplit/>
          <w:jc w:val="center"/>
        </w:trPr>
        <w:tc>
          <w:tcPr>
            <w:tcW w:w="1177" w:type="dxa"/>
            <w:tcBorders>
              <w:bottom w:val="single" w:sz="4" w:space="0" w:color="auto"/>
            </w:tcBorders>
            <w:shd w:val="clear" w:color="auto" w:fill="FFFFFF"/>
          </w:tcPr>
          <w:p w14:paraId="53C32589"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CA-2.1</w:t>
            </w:r>
            <w:r>
              <w:rPr>
                <w:rFonts w:ascii="Arial" w:hAnsi="Arial" w:cs="Arial"/>
                <w:b/>
                <w:iCs/>
                <w:sz w:val="18"/>
                <w:szCs w:val="18"/>
              </w:rPr>
              <w:t>(1)</w:t>
            </w:r>
          </w:p>
        </w:tc>
        <w:tc>
          <w:tcPr>
            <w:tcW w:w="7425" w:type="dxa"/>
            <w:tcBorders>
              <w:bottom w:val="single" w:sz="4" w:space="0" w:color="auto"/>
            </w:tcBorders>
            <w:shd w:val="clear" w:color="auto" w:fill="FFFFFF"/>
          </w:tcPr>
          <w:p w14:paraId="0083E74B" w14:textId="77777777" w:rsidR="00AC0F48" w:rsidRPr="00A019EA" w:rsidRDefault="00AC0F48" w:rsidP="00957E19">
            <w:pPr>
              <w:autoSpaceDE w:val="0"/>
              <w:autoSpaceDN w:val="0"/>
              <w:adjustRightInd w:val="0"/>
              <w:rPr>
                <w:rFonts w:ascii="Arial" w:hAnsi="Arial" w:cs="Arial"/>
                <w:bCs/>
                <w:iCs/>
                <w:sz w:val="18"/>
                <w:szCs w:val="18"/>
              </w:rPr>
            </w:pPr>
            <w:r w:rsidRPr="00A019EA">
              <w:rPr>
                <w:rFonts w:ascii="Arial" w:hAnsi="Arial" w:cs="Arial"/>
                <w:bCs/>
                <w:iCs/>
                <w:sz w:val="18"/>
                <w:szCs w:val="18"/>
              </w:rPr>
              <w:t>Determine if the organization employs an independent</w:t>
            </w:r>
            <w:r>
              <w:rPr>
                <w:rFonts w:ascii="Arial" w:hAnsi="Arial" w:cs="Arial"/>
                <w:bCs/>
                <w:iCs/>
                <w:sz w:val="18"/>
                <w:szCs w:val="18"/>
              </w:rPr>
              <w:t xml:space="preserve"> assessor or assessment team to </w:t>
            </w:r>
            <w:r w:rsidRPr="00A019EA">
              <w:rPr>
                <w:rFonts w:ascii="Arial" w:hAnsi="Arial" w:cs="Arial"/>
                <w:bCs/>
                <w:iCs/>
                <w:sz w:val="18"/>
                <w:szCs w:val="18"/>
              </w:rPr>
              <w:t>conduct an assessment of the security controls in the information system.</w:t>
            </w:r>
          </w:p>
        </w:tc>
        <w:tc>
          <w:tcPr>
            <w:tcW w:w="1178" w:type="dxa"/>
            <w:tcBorders>
              <w:bottom w:val="single" w:sz="4" w:space="0" w:color="auto"/>
            </w:tcBorders>
            <w:shd w:val="clear" w:color="auto" w:fill="FFFFFF" w:themeFill="background1"/>
          </w:tcPr>
          <w:p>
            <w:r/>
          </w:p>
        </w:tc>
      </w:tr>
    </w:tbl>
    <w:p w14:paraId="4A24BC13"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FC89E4E" w14:textId="77777777" w:rsidTr="00957E19">
        <w:trPr>
          <w:cantSplit/>
          <w:jc w:val="center"/>
        </w:trPr>
        <w:tc>
          <w:tcPr>
            <w:tcW w:w="1177" w:type="dxa"/>
            <w:tcBorders>
              <w:bottom w:val="single" w:sz="4" w:space="0" w:color="auto"/>
            </w:tcBorders>
            <w:shd w:val="clear" w:color="auto" w:fill="B3B3B3"/>
          </w:tcPr>
          <w:p w14:paraId="7E50021C"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CA-3</w:t>
            </w:r>
          </w:p>
        </w:tc>
        <w:tc>
          <w:tcPr>
            <w:tcW w:w="7425" w:type="dxa"/>
            <w:tcBorders>
              <w:bottom w:val="single" w:sz="4" w:space="0" w:color="auto"/>
            </w:tcBorders>
            <w:shd w:val="clear" w:color="auto" w:fill="B3B3B3"/>
          </w:tcPr>
          <w:p w14:paraId="5E6DEAE0"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INFORMATION SYSTEM CONNECTIONS</w:t>
            </w:r>
          </w:p>
        </w:tc>
        <w:tc>
          <w:tcPr>
            <w:tcW w:w="1178" w:type="dxa"/>
            <w:tcBorders>
              <w:bottom w:val="single" w:sz="4" w:space="0" w:color="auto"/>
            </w:tcBorders>
            <w:shd w:val="clear" w:color="auto" w:fill="B3B3B3"/>
          </w:tcPr>
          <w:p w14:paraId="39D87336"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D445D70" w14:textId="77777777" w:rsidTr="00957E19">
        <w:trPr>
          <w:cantSplit/>
          <w:jc w:val="center"/>
        </w:trPr>
        <w:tc>
          <w:tcPr>
            <w:tcW w:w="1177" w:type="dxa"/>
            <w:tcBorders>
              <w:bottom w:val="single" w:sz="4" w:space="0" w:color="auto"/>
            </w:tcBorders>
            <w:shd w:val="clear" w:color="auto" w:fill="FFFFFF"/>
          </w:tcPr>
          <w:p w14:paraId="0E6DFF50"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CA-3.1</w:t>
            </w:r>
          </w:p>
        </w:tc>
        <w:tc>
          <w:tcPr>
            <w:tcW w:w="7425" w:type="dxa"/>
            <w:tcBorders>
              <w:bottom w:val="single" w:sz="4" w:space="0" w:color="auto"/>
            </w:tcBorders>
            <w:shd w:val="clear" w:color="auto" w:fill="FFFFFF"/>
          </w:tcPr>
          <w:p w14:paraId="2CE865E6"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6A99E71E"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7BF13690" w14:textId="77777777" w:rsidTr="00957E19">
        <w:trPr>
          <w:cantSplit/>
          <w:jc w:val="center"/>
        </w:trPr>
        <w:tc>
          <w:tcPr>
            <w:tcW w:w="1177" w:type="dxa"/>
            <w:tcBorders>
              <w:bottom w:val="single" w:sz="4" w:space="0" w:color="auto"/>
            </w:tcBorders>
            <w:shd w:val="clear" w:color="auto" w:fill="FFFFFF"/>
          </w:tcPr>
          <w:p w14:paraId="32C16EF9"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CA-3.1.1</w:t>
            </w:r>
          </w:p>
        </w:tc>
        <w:tc>
          <w:tcPr>
            <w:tcW w:w="7425" w:type="dxa"/>
            <w:tcBorders>
              <w:bottom w:val="single" w:sz="4" w:space="0" w:color="auto"/>
            </w:tcBorders>
            <w:shd w:val="clear" w:color="auto" w:fill="FFFFFF"/>
          </w:tcPr>
          <w:p w14:paraId="41CB25C4" w14:textId="77777777" w:rsidR="00AC0F48" w:rsidRPr="00107951" w:rsidRDefault="00AC0F48" w:rsidP="00BF4ADB">
            <w:pPr>
              <w:numPr>
                <w:ilvl w:val="0"/>
                <w:numId w:val="7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identifies all connections to external information systems (i.e., information systems outside of the accreditation boundary);</w:t>
            </w:r>
          </w:p>
        </w:tc>
        <w:tc>
          <w:tcPr>
            <w:tcW w:w="1178" w:type="dxa"/>
            <w:tcBorders>
              <w:bottom w:val="single" w:sz="4" w:space="0" w:color="auto"/>
            </w:tcBorders>
            <w:shd w:val="clear" w:color="auto" w:fill="FFFFFF"/>
          </w:tcPr>
          <w:p>
            <w:r/>
          </w:p>
        </w:tc>
      </w:tr>
      <w:tr w:rsidR="00AC0F48" w14:paraId="019704B5" w14:textId="77777777" w:rsidTr="00957E19">
        <w:trPr>
          <w:cantSplit/>
          <w:jc w:val="center"/>
        </w:trPr>
        <w:tc>
          <w:tcPr>
            <w:tcW w:w="1177" w:type="dxa"/>
            <w:tcBorders>
              <w:bottom w:val="single" w:sz="4" w:space="0" w:color="auto"/>
            </w:tcBorders>
            <w:shd w:val="clear" w:color="auto" w:fill="FFFFFF"/>
          </w:tcPr>
          <w:p w14:paraId="6FC71BE2"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CA-3.1.2</w:t>
            </w:r>
          </w:p>
        </w:tc>
        <w:tc>
          <w:tcPr>
            <w:tcW w:w="7425" w:type="dxa"/>
            <w:tcBorders>
              <w:bottom w:val="single" w:sz="4" w:space="0" w:color="auto"/>
            </w:tcBorders>
            <w:shd w:val="clear" w:color="auto" w:fill="FFFFFF"/>
          </w:tcPr>
          <w:p w14:paraId="4485AAC2" w14:textId="77777777" w:rsidR="00AC0F48" w:rsidRPr="00107951" w:rsidRDefault="00AC0F48" w:rsidP="00BF4ADB">
            <w:pPr>
              <w:numPr>
                <w:ilvl w:val="0"/>
                <w:numId w:val="74"/>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authorizes all connections from the information system to external information systems through the use of system connection agreements; and</w:t>
            </w:r>
          </w:p>
        </w:tc>
        <w:tc>
          <w:tcPr>
            <w:tcW w:w="1178" w:type="dxa"/>
            <w:tcBorders>
              <w:bottom w:val="single" w:sz="4" w:space="0" w:color="auto"/>
            </w:tcBorders>
            <w:shd w:val="clear" w:color="auto" w:fill="FFFFFF"/>
          </w:tcPr>
          <w:p>
            <w:r/>
          </w:p>
        </w:tc>
      </w:tr>
      <w:tr w:rsidR="00AC0F48" w14:paraId="1C944EAB" w14:textId="77777777" w:rsidTr="00957E19">
        <w:trPr>
          <w:cantSplit/>
          <w:jc w:val="center"/>
        </w:trPr>
        <w:tc>
          <w:tcPr>
            <w:tcW w:w="1177" w:type="dxa"/>
            <w:tcBorders>
              <w:bottom w:val="single" w:sz="4" w:space="0" w:color="auto"/>
            </w:tcBorders>
            <w:shd w:val="clear" w:color="auto" w:fill="FFFFFF"/>
          </w:tcPr>
          <w:p w14:paraId="199C511F"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CA-3.1.3</w:t>
            </w:r>
          </w:p>
        </w:tc>
        <w:tc>
          <w:tcPr>
            <w:tcW w:w="7425" w:type="dxa"/>
            <w:tcBorders>
              <w:bottom w:val="single" w:sz="4" w:space="0" w:color="auto"/>
            </w:tcBorders>
            <w:shd w:val="clear" w:color="auto" w:fill="FFFFFF"/>
          </w:tcPr>
          <w:p w14:paraId="1CE0E30A" w14:textId="77777777" w:rsidR="00AC0F48" w:rsidRPr="00107951" w:rsidRDefault="00AC0F48" w:rsidP="00BF4ADB">
            <w:pPr>
              <w:numPr>
                <w:ilvl w:val="0"/>
                <w:numId w:val="74"/>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monitors/controls the system interconnections on an ongoing basis.</w:t>
            </w:r>
          </w:p>
        </w:tc>
        <w:tc>
          <w:tcPr>
            <w:tcW w:w="1178" w:type="dxa"/>
            <w:tcBorders>
              <w:bottom w:val="single" w:sz="4" w:space="0" w:color="auto"/>
            </w:tcBorders>
            <w:shd w:val="clear" w:color="auto" w:fill="FFFFFF"/>
          </w:tcPr>
          <w:p>
            <w:r/>
          </w:p>
        </w:tc>
      </w:tr>
    </w:tbl>
    <w:p w14:paraId="009ABDD5"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FD04574" w14:textId="77777777" w:rsidTr="00957E19">
        <w:trPr>
          <w:cantSplit/>
          <w:jc w:val="center"/>
        </w:trPr>
        <w:tc>
          <w:tcPr>
            <w:tcW w:w="1177" w:type="dxa"/>
            <w:tcBorders>
              <w:bottom w:val="single" w:sz="4" w:space="0" w:color="auto"/>
            </w:tcBorders>
            <w:shd w:val="clear" w:color="auto" w:fill="B3B3B3"/>
          </w:tcPr>
          <w:p w14:paraId="4B714156"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CA-5</w:t>
            </w:r>
          </w:p>
        </w:tc>
        <w:tc>
          <w:tcPr>
            <w:tcW w:w="7425" w:type="dxa"/>
            <w:tcBorders>
              <w:bottom w:val="single" w:sz="4" w:space="0" w:color="auto"/>
            </w:tcBorders>
            <w:shd w:val="clear" w:color="auto" w:fill="B3B3B3"/>
          </w:tcPr>
          <w:p w14:paraId="52E4597B"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PLAN OF ACTION AND MILESTONES</w:t>
            </w:r>
          </w:p>
        </w:tc>
        <w:tc>
          <w:tcPr>
            <w:tcW w:w="1178" w:type="dxa"/>
            <w:tcBorders>
              <w:bottom w:val="single" w:sz="4" w:space="0" w:color="auto"/>
            </w:tcBorders>
            <w:shd w:val="clear" w:color="auto" w:fill="B3B3B3"/>
          </w:tcPr>
          <w:p w14:paraId="1D49B5CD"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2B1DFBF" w14:textId="77777777" w:rsidTr="00957E19">
        <w:trPr>
          <w:cantSplit/>
          <w:jc w:val="center"/>
        </w:trPr>
        <w:tc>
          <w:tcPr>
            <w:tcW w:w="1177" w:type="dxa"/>
            <w:tcBorders>
              <w:bottom w:val="single" w:sz="4" w:space="0" w:color="auto"/>
            </w:tcBorders>
            <w:shd w:val="clear" w:color="auto" w:fill="FFFFFF"/>
          </w:tcPr>
          <w:p w14:paraId="64052DA8"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CA-5.1</w:t>
            </w:r>
          </w:p>
        </w:tc>
        <w:tc>
          <w:tcPr>
            <w:tcW w:w="7425" w:type="dxa"/>
            <w:tcBorders>
              <w:bottom w:val="single" w:sz="4" w:space="0" w:color="auto"/>
            </w:tcBorders>
            <w:shd w:val="clear" w:color="auto" w:fill="FFFFFF"/>
          </w:tcPr>
          <w:p w14:paraId="35B580EA"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0F1F66A7"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52089923" w14:textId="77777777" w:rsidTr="00957E19">
        <w:trPr>
          <w:cantSplit/>
          <w:jc w:val="center"/>
        </w:trPr>
        <w:tc>
          <w:tcPr>
            <w:tcW w:w="1177" w:type="dxa"/>
            <w:tcBorders>
              <w:bottom w:val="single" w:sz="4" w:space="0" w:color="auto"/>
            </w:tcBorders>
            <w:shd w:val="clear" w:color="auto" w:fill="FFFFFF"/>
          </w:tcPr>
          <w:p w14:paraId="3CE17C60"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CA-5.1.1</w:t>
            </w:r>
          </w:p>
        </w:tc>
        <w:tc>
          <w:tcPr>
            <w:tcW w:w="7425" w:type="dxa"/>
            <w:tcBorders>
              <w:bottom w:val="single" w:sz="4" w:space="0" w:color="auto"/>
            </w:tcBorders>
            <w:shd w:val="clear" w:color="auto" w:fill="FFFFFF"/>
          </w:tcPr>
          <w:p w14:paraId="316D4E7C" w14:textId="77777777" w:rsidR="00AC0F48" w:rsidRPr="00107951" w:rsidRDefault="00AC0F48" w:rsidP="00BF4ADB">
            <w:pPr>
              <w:numPr>
                <w:ilvl w:val="0"/>
                <w:numId w:val="75"/>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develops a plan of action and milestones for the information system;</w:t>
            </w:r>
          </w:p>
        </w:tc>
        <w:tc>
          <w:tcPr>
            <w:tcW w:w="1178" w:type="dxa"/>
            <w:tcBorders>
              <w:bottom w:val="single" w:sz="4" w:space="0" w:color="auto"/>
            </w:tcBorders>
            <w:shd w:val="clear" w:color="auto" w:fill="FFFFFF"/>
          </w:tcPr>
          <w:p>
            <w:r/>
          </w:p>
        </w:tc>
      </w:tr>
      <w:tr w:rsidR="00AC0F48" w14:paraId="6AE49E02" w14:textId="77777777" w:rsidTr="00957E19">
        <w:trPr>
          <w:cantSplit/>
          <w:jc w:val="center"/>
        </w:trPr>
        <w:tc>
          <w:tcPr>
            <w:tcW w:w="1177" w:type="dxa"/>
            <w:tcBorders>
              <w:bottom w:val="single" w:sz="4" w:space="0" w:color="auto"/>
            </w:tcBorders>
            <w:shd w:val="clear" w:color="auto" w:fill="FFFFFF"/>
          </w:tcPr>
          <w:p w14:paraId="2EE7BECA"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CA-5.1.2</w:t>
            </w:r>
          </w:p>
        </w:tc>
        <w:tc>
          <w:tcPr>
            <w:tcW w:w="7425" w:type="dxa"/>
            <w:tcBorders>
              <w:bottom w:val="single" w:sz="4" w:space="0" w:color="auto"/>
            </w:tcBorders>
            <w:shd w:val="clear" w:color="auto" w:fill="FFFFFF"/>
          </w:tcPr>
          <w:p w14:paraId="0B8F1484" w14:textId="77777777" w:rsidR="00AC0F48" w:rsidRPr="00107951" w:rsidRDefault="00AC0F48" w:rsidP="00BF4ADB">
            <w:pPr>
              <w:numPr>
                <w:ilvl w:val="0"/>
                <w:numId w:val="75"/>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plan of action and milestones documents the planned, implemented, and evaluated remedial actions by the organization to correct deficiencies noted during the assessment of the security controls and to reduce or eliminate known vulnerabilities in the system;</w:t>
            </w:r>
          </w:p>
        </w:tc>
        <w:tc>
          <w:tcPr>
            <w:tcW w:w="1178" w:type="dxa"/>
            <w:tcBorders>
              <w:bottom w:val="single" w:sz="4" w:space="0" w:color="auto"/>
            </w:tcBorders>
            <w:shd w:val="clear" w:color="auto" w:fill="FFFFFF"/>
          </w:tcPr>
          <w:p>
            <w:r/>
          </w:p>
        </w:tc>
      </w:tr>
      <w:tr w:rsidR="00AC0F48" w14:paraId="14DC0243" w14:textId="77777777" w:rsidTr="00957E19">
        <w:trPr>
          <w:cantSplit/>
          <w:jc w:val="center"/>
        </w:trPr>
        <w:tc>
          <w:tcPr>
            <w:tcW w:w="1177" w:type="dxa"/>
            <w:tcBorders>
              <w:bottom w:val="single" w:sz="4" w:space="0" w:color="auto"/>
            </w:tcBorders>
            <w:shd w:val="clear" w:color="auto" w:fill="FFFFFF"/>
          </w:tcPr>
          <w:p w14:paraId="5F8EA07F"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CA-5.1.3</w:t>
            </w:r>
          </w:p>
        </w:tc>
        <w:tc>
          <w:tcPr>
            <w:tcW w:w="7425" w:type="dxa"/>
            <w:tcBorders>
              <w:bottom w:val="single" w:sz="4" w:space="0" w:color="auto"/>
            </w:tcBorders>
            <w:shd w:val="clear" w:color="auto" w:fill="FFFFFF"/>
          </w:tcPr>
          <w:p w14:paraId="7DB00605" w14:textId="77777777" w:rsidR="00AC0F48" w:rsidRPr="00107951" w:rsidRDefault="00AC0F48" w:rsidP="00BF4ADB">
            <w:pPr>
              <w:numPr>
                <w:ilvl w:val="0"/>
                <w:numId w:val="75"/>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defines in the security plan, explicitly or by reference, the frequency of plan of action and milestone updates; and</w:t>
            </w:r>
          </w:p>
        </w:tc>
        <w:tc>
          <w:tcPr>
            <w:tcW w:w="1178" w:type="dxa"/>
            <w:tcBorders>
              <w:bottom w:val="single" w:sz="4" w:space="0" w:color="auto"/>
            </w:tcBorders>
            <w:shd w:val="clear" w:color="auto" w:fill="FFFFFF"/>
          </w:tcPr>
          <w:p>
            <w:r/>
          </w:p>
        </w:tc>
      </w:tr>
      <w:tr w:rsidR="00AC0F48" w14:paraId="28E0E201" w14:textId="77777777" w:rsidTr="00957E19">
        <w:trPr>
          <w:cantSplit/>
          <w:jc w:val="center"/>
        </w:trPr>
        <w:tc>
          <w:tcPr>
            <w:tcW w:w="1177" w:type="dxa"/>
            <w:tcBorders>
              <w:bottom w:val="single" w:sz="4" w:space="0" w:color="auto"/>
            </w:tcBorders>
            <w:shd w:val="clear" w:color="auto" w:fill="FFFFFF"/>
          </w:tcPr>
          <w:p w14:paraId="574F806E"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CA-5.1.4</w:t>
            </w:r>
          </w:p>
        </w:tc>
        <w:tc>
          <w:tcPr>
            <w:tcW w:w="7425" w:type="dxa"/>
            <w:tcBorders>
              <w:bottom w:val="single" w:sz="4" w:space="0" w:color="auto"/>
            </w:tcBorders>
            <w:shd w:val="clear" w:color="auto" w:fill="FFFFFF"/>
          </w:tcPr>
          <w:p w14:paraId="1FFEEFBA" w14:textId="77777777" w:rsidR="00AC0F48" w:rsidRPr="00107951" w:rsidRDefault="00AC0F48" w:rsidP="00BF4ADB">
            <w:pPr>
              <w:numPr>
                <w:ilvl w:val="0"/>
                <w:numId w:val="75"/>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updates the plan of action and milestones at an organization-defined frequency.</w:t>
            </w:r>
          </w:p>
        </w:tc>
        <w:tc>
          <w:tcPr>
            <w:tcW w:w="1178" w:type="dxa"/>
            <w:tcBorders>
              <w:bottom w:val="single" w:sz="4" w:space="0" w:color="auto"/>
            </w:tcBorders>
            <w:shd w:val="clear" w:color="auto" w:fill="FFFFFF"/>
          </w:tcPr>
          <w:p>
            <w:r/>
          </w:p>
        </w:tc>
      </w:tr>
    </w:tbl>
    <w:p w14:paraId="564AF6C3"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C81B19E" w14:textId="77777777" w:rsidTr="00957E19">
        <w:trPr>
          <w:cantSplit/>
          <w:jc w:val="center"/>
        </w:trPr>
        <w:tc>
          <w:tcPr>
            <w:tcW w:w="1177" w:type="dxa"/>
            <w:tcBorders>
              <w:bottom w:val="single" w:sz="4" w:space="0" w:color="auto"/>
            </w:tcBorders>
            <w:shd w:val="clear" w:color="auto" w:fill="B3B3B3"/>
          </w:tcPr>
          <w:p w14:paraId="14E96BBD"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CA-6</w:t>
            </w:r>
          </w:p>
        </w:tc>
        <w:tc>
          <w:tcPr>
            <w:tcW w:w="7425" w:type="dxa"/>
            <w:tcBorders>
              <w:bottom w:val="single" w:sz="4" w:space="0" w:color="auto"/>
            </w:tcBorders>
            <w:shd w:val="clear" w:color="auto" w:fill="B3B3B3"/>
          </w:tcPr>
          <w:p w14:paraId="59D6DD6B"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 xml:space="preserve">SECURITY </w:t>
            </w:r>
            <w:r>
              <w:rPr>
                <w:rFonts w:ascii="Arial" w:hAnsi="Arial" w:cs="Arial"/>
                <w:b/>
                <w:sz w:val="18"/>
                <w:szCs w:val="18"/>
              </w:rPr>
              <w:t>AUTHORIZATION</w:t>
            </w:r>
          </w:p>
        </w:tc>
        <w:tc>
          <w:tcPr>
            <w:tcW w:w="1178" w:type="dxa"/>
            <w:tcBorders>
              <w:bottom w:val="single" w:sz="4" w:space="0" w:color="auto"/>
            </w:tcBorders>
            <w:shd w:val="clear" w:color="auto" w:fill="B3B3B3"/>
          </w:tcPr>
          <w:p w14:paraId="22F92EB6"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5D188C0" w14:textId="77777777" w:rsidTr="00957E19">
        <w:trPr>
          <w:cantSplit/>
          <w:jc w:val="center"/>
        </w:trPr>
        <w:tc>
          <w:tcPr>
            <w:tcW w:w="1177" w:type="dxa"/>
            <w:tcBorders>
              <w:bottom w:val="single" w:sz="4" w:space="0" w:color="auto"/>
            </w:tcBorders>
            <w:shd w:val="clear" w:color="auto" w:fill="FFFFFF"/>
          </w:tcPr>
          <w:p w14:paraId="2687C867"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CA-6.1</w:t>
            </w:r>
          </w:p>
        </w:tc>
        <w:tc>
          <w:tcPr>
            <w:tcW w:w="7425" w:type="dxa"/>
            <w:tcBorders>
              <w:bottom w:val="single" w:sz="4" w:space="0" w:color="auto"/>
            </w:tcBorders>
            <w:shd w:val="clear" w:color="auto" w:fill="FFFFFF"/>
          </w:tcPr>
          <w:p w14:paraId="421FCE44"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5938DF0B"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6BAD3073" w14:textId="77777777" w:rsidTr="00957E19">
        <w:trPr>
          <w:cantSplit/>
          <w:jc w:val="center"/>
        </w:trPr>
        <w:tc>
          <w:tcPr>
            <w:tcW w:w="1177" w:type="dxa"/>
            <w:tcBorders>
              <w:bottom w:val="single" w:sz="4" w:space="0" w:color="auto"/>
            </w:tcBorders>
            <w:shd w:val="clear" w:color="auto" w:fill="FFFFFF"/>
          </w:tcPr>
          <w:p w14:paraId="02783334"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lastRenderedPageBreak/>
              <w:t>CA-6.1.1</w:t>
            </w:r>
          </w:p>
        </w:tc>
        <w:tc>
          <w:tcPr>
            <w:tcW w:w="7425" w:type="dxa"/>
            <w:tcBorders>
              <w:bottom w:val="single" w:sz="4" w:space="0" w:color="auto"/>
            </w:tcBorders>
            <w:shd w:val="clear" w:color="auto" w:fill="FFFFFF"/>
          </w:tcPr>
          <w:p w14:paraId="5850F255" w14:textId="77777777" w:rsidR="00AC0F48" w:rsidRPr="00107951" w:rsidRDefault="00AC0F48" w:rsidP="00BF4ADB">
            <w:pPr>
              <w:numPr>
                <w:ilvl w:val="0"/>
                <w:numId w:val="76"/>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in the security plan, explicitly or by reference, the frequency of authorization updates, not to exceed three years;</w:t>
            </w:r>
          </w:p>
        </w:tc>
        <w:tc>
          <w:tcPr>
            <w:tcW w:w="1178" w:type="dxa"/>
            <w:tcBorders>
              <w:bottom w:val="single" w:sz="4" w:space="0" w:color="auto"/>
            </w:tcBorders>
            <w:shd w:val="clear" w:color="auto" w:fill="FFFFFF"/>
          </w:tcPr>
          <w:p>
            <w:r/>
          </w:p>
        </w:tc>
      </w:tr>
      <w:tr w:rsidR="00AC0F48" w14:paraId="1483D73D" w14:textId="77777777" w:rsidTr="00957E19">
        <w:trPr>
          <w:cantSplit/>
          <w:jc w:val="center"/>
        </w:trPr>
        <w:tc>
          <w:tcPr>
            <w:tcW w:w="1177" w:type="dxa"/>
            <w:tcBorders>
              <w:bottom w:val="single" w:sz="4" w:space="0" w:color="auto"/>
            </w:tcBorders>
            <w:shd w:val="clear" w:color="auto" w:fill="FFFFFF"/>
          </w:tcPr>
          <w:p w14:paraId="6E28AB3A"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CA-6.1.2</w:t>
            </w:r>
          </w:p>
        </w:tc>
        <w:tc>
          <w:tcPr>
            <w:tcW w:w="7425" w:type="dxa"/>
            <w:tcBorders>
              <w:bottom w:val="single" w:sz="4" w:space="0" w:color="auto"/>
            </w:tcBorders>
            <w:shd w:val="clear" w:color="auto" w:fill="FFFFFF"/>
          </w:tcPr>
          <w:p w14:paraId="293DCF3A" w14:textId="77777777" w:rsidR="00AC0F48" w:rsidRPr="00107951" w:rsidRDefault="00AC0F48" w:rsidP="00BF4ADB">
            <w:pPr>
              <w:numPr>
                <w:ilvl w:val="0"/>
                <w:numId w:val="76"/>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authorizes (i.e., accredits) the information system for processing before operations and updates the authorization at an organization-defined frequency or when there is a significant change to the information system;</w:t>
            </w:r>
          </w:p>
        </w:tc>
        <w:tc>
          <w:tcPr>
            <w:tcW w:w="1178" w:type="dxa"/>
            <w:tcBorders>
              <w:bottom w:val="single" w:sz="4" w:space="0" w:color="auto"/>
            </w:tcBorders>
            <w:shd w:val="clear" w:color="auto" w:fill="FFFFFF"/>
          </w:tcPr>
          <w:p>
            <w:r/>
          </w:p>
        </w:tc>
      </w:tr>
      <w:tr w:rsidR="00AC0F48" w14:paraId="75B6FFD3" w14:textId="77777777" w:rsidTr="00957E19">
        <w:trPr>
          <w:cantSplit/>
          <w:jc w:val="center"/>
        </w:trPr>
        <w:tc>
          <w:tcPr>
            <w:tcW w:w="1177" w:type="dxa"/>
            <w:tcBorders>
              <w:bottom w:val="single" w:sz="4" w:space="0" w:color="auto"/>
            </w:tcBorders>
            <w:shd w:val="clear" w:color="auto" w:fill="FFFFFF"/>
          </w:tcPr>
          <w:p w14:paraId="20E50405"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CA-6.1.3</w:t>
            </w:r>
          </w:p>
        </w:tc>
        <w:tc>
          <w:tcPr>
            <w:tcW w:w="7425" w:type="dxa"/>
            <w:tcBorders>
              <w:bottom w:val="single" w:sz="4" w:space="0" w:color="auto"/>
            </w:tcBorders>
            <w:shd w:val="clear" w:color="auto" w:fill="FFFFFF"/>
          </w:tcPr>
          <w:p w14:paraId="0CD80AE3" w14:textId="77777777" w:rsidR="00AC0F48" w:rsidRPr="00107951" w:rsidRDefault="00AC0F48" w:rsidP="00BF4ADB">
            <w:pPr>
              <w:numPr>
                <w:ilvl w:val="0"/>
                <w:numId w:val="76"/>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a senior organizational official signs and approves the security accreditation; and</w:t>
            </w:r>
          </w:p>
        </w:tc>
        <w:tc>
          <w:tcPr>
            <w:tcW w:w="1178" w:type="dxa"/>
            <w:tcBorders>
              <w:bottom w:val="single" w:sz="4" w:space="0" w:color="auto"/>
            </w:tcBorders>
            <w:shd w:val="clear" w:color="auto" w:fill="FFFFFF"/>
          </w:tcPr>
          <w:p>
            <w:r/>
          </w:p>
        </w:tc>
      </w:tr>
      <w:tr w:rsidR="00AC0F48" w14:paraId="149381D5" w14:textId="77777777" w:rsidTr="00957E19">
        <w:trPr>
          <w:cantSplit/>
          <w:jc w:val="center"/>
        </w:trPr>
        <w:tc>
          <w:tcPr>
            <w:tcW w:w="1177" w:type="dxa"/>
            <w:tcBorders>
              <w:bottom w:val="single" w:sz="4" w:space="0" w:color="auto"/>
            </w:tcBorders>
            <w:shd w:val="clear" w:color="auto" w:fill="FFFFFF"/>
          </w:tcPr>
          <w:p w14:paraId="08812862"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CA-6.1.4</w:t>
            </w:r>
          </w:p>
        </w:tc>
        <w:tc>
          <w:tcPr>
            <w:tcW w:w="7425" w:type="dxa"/>
            <w:tcBorders>
              <w:bottom w:val="single" w:sz="4" w:space="0" w:color="auto"/>
            </w:tcBorders>
            <w:shd w:val="clear" w:color="auto" w:fill="FFFFFF"/>
          </w:tcPr>
          <w:p w14:paraId="5DF6EC46" w14:textId="77777777" w:rsidR="00AC0F48" w:rsidRPr="00107951" w:rsidRDefault="00AC0F48" w:rsidP="00BF4ADB">
            <w:pPr>
              <w:numPr>
                <w:ilvl w:val="0"/>
                <w:numId w:val="76"/>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security accreditation process employed by the organization is consistent with NIST Special Publications 800-37.</w:t>
            </w:r>
          </w:p>
        </w:tc>
        <w:tc>
          <w:tcPr>
            <w:tcW w:w="1178" w:type="dxa"/>
            <w:tcBorders>
              <w:bottom w:val="single" w:sz="4" w:space="0" w:color="auto"/>
            </w:tcBorders>
            <w:shd w:val="clear" w:color="auto" w:fill="FFFFFF"/>
          </w:tcPr>
          <w:p>
            <w:r/>
          </w:p>
        </w:tc>
      </w:tr>
    </w:tbl>
    <w:p w14:paraId="79E8763B"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EFDDAB6" w14:textId="77777777" w:rsidTr="00957E19">
        <w:trPr>
          <w:cantSplit/>
          <w:jc w:val="center"/>
        </w:trPr>
        <w:tc>
          <w:tcPr>
            <w:tcW w:w="1177" w:type="dxa"/>
            <w:tcBorders>
              <w:bottom w:val="single" w:sz="4" w:space="0" w:color="auto"/>
            </w:tcBorders>
            <w:shd w:val="clear" w:color="auto" w:fill="B3B3B3"/>
          </w:tcPr>
          <w:p w14:paraId="660CBBEE"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CA-7</w:t>
            </w:r>
          </w:p>
        </w:tc>
        <w:tc>
          <w:tcPr>
            <w:tcW w:w="7425" w:type="dxa"/>
            <w:tcBorders>
              <w:bottom w:val="single" w:sz="4" w:space="0" w:color="auto"/>
            </w:tcBorders>
            <w:shd w:val="clear" w:color="auto" w:fill="B3B3B3"/>
          </w:tcPr>
          <w:p w14:paraId="1192751A"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CONTINUOUS MONITORING</w:t>
            </w:r>
          </w:p>
        </w:tc>
        <w:tc>
          <w:tcPr>
            <w:tcW w:w="1178" w:type="dxa"/>
            <w:tcBorders>
              <w:bottom w:val="single" w:sz="4" w:space="0" w:color="auto"/>
            </w:tcBorders>
            <w:shd w:val="clear" w:color="auto" w:fill="B3B3B3"/>
          </w:tcPr>
          <w:p w14:paraId="3AA31F8B"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DC1DE79" w14:textId="77777777" w:rsidTr="00957E19">
        <w:trPr>
          <w:cantSplit/>
          <w:jc w:val="center"/>
        </w:trPr>
        <w:tc>
          <w:tcPr>
            <w:tcW w:w="1177" w:type="dxa"/>
            <w:tcBorders>
              <w:bottom w:val="single" w:sz="4" w:space="0" w:color="auto"/>
            </w:tcBorders>
            <w:shd w:val="clear" w:color="auto" w:fill="FFFFFF"/>
          </w:tcPr>
          <w:p w14:paraId="0BBC28F9"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CA-7.1</w:t>
            </w:r>
          </w:p>
        </w:tc>
        <w:tc>
          <w:tcPr>
            <w:tcW w:w="7425" w:type="dxa"/>
            <w:tcBorders>
              <w:bottom w:val="single" w:sz="4" w:space="0" w:color="auto"/>
            </w:tcBorders>
            <w:shd w:val="clear" w:color="auto" w:fill="FFFFFF"/>
          </w:tcPr>
          <w:p w14:paraId="4C7C9C6B"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6389850B"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42AF1008" w14:textId="77777777" w:rsidTr="00957E19">
        <w:trPr>
          <w:cantSplit/>
          <w:jc w:val="center"/>
        </w:trPr>
        <w:tc>
          <w:tcPr>
            <w:tcW w:w="1177" w:type="dxa"/>
            <w:tcBorders>
              <w:bottom w:val="single" w:sz="4" w:space="0" w:color="auto"/>
            </w:tcBorders>
            <w:shd w:val="clear" w:color="auto" w:fill="FFFFFF"/>
          </w:tcPr>
          <w:p w14:paraId="01809BE1"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CA-7.1.1</w:t>
            </w:r>
          </w:p>
        </w:tc>
        <w:tc>
          <w:tcPr>
            <w:tcW w:w="7425" w:type="dxa"/>
            <w:tcBorders>
              <w:bottom w:val="single" w:sz="4" w:space="0" w:color="auto"/>
            </w:tcBorders>
            <w:shd w:val="clear" w:color="auto" w:fill="FFFFFF"/>
          </w:tcPr>
          <w:p w14:paraId="3DE8CB00" w14:textId="77777777" w:rsidR="00AC0F48" w:rsidRPr="00107951" w:rsidRDefault="00AC0F48" w:rsidP="00BF4ADB">
            <w:pPr>
              <w:numPr>
                <w:ilvl w:val="0"/>
                <w:numId w:val="7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monitors the security controls in the information system on an ongoing basis; and</w:t>
            </w:r>
          </w:p>
        </w:tc>
        <w:tc>
          <w:tcPr>
            <w:tcW w:w="1178" w:type="dxa"/>
            <w:tcBorders>
              <w:bottom w:val="single" w:sz="4" w:space="0" w:color="auto"/>
            </w:tcBorders>
            <w:shd w:val="clear" w:color="auto" w:fill="FFFFFF"/>
          </w:tcPr>
          <w:p>
            <w:r/>
          </w:p>
        </w:tc>
      </w:tr>
      <w:tr w:rsidR="00AC0F48" w14:paraId="09B5C1AD" w14:textId="77777777" w:rsidTr="00957E19">
        <w:trPr>
          <w:cantSplit/>
          <w:jc w:val="center"/>
        </w:trPr>
        <w:tc>
          <w:tcPr>
            <w:tcW w:w="1177" w:type="dxa"/>
            <w:tcBorders>
              <w:bottom w:val="single" w:sz="4" w:space="0" w:color="auto"/>
            </w:tcBorders>
            <w:shd w:val="clear" w:color="auto" w:fill="FFFFFF"/>
          </w:tcPr>
          <w:p w14:paraId="5106D04E"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CA-7.1.2</w:t>
            </w:r>
          </w:p>
        </w:tc>
        <w:tc>
          <w:tcPr>
            <w:tcW w:w="7425" w:type="dxa"/>
            <w:tcBorders>
              <w:bottom w:val="single" w:sz="4" w:space="0" w:color="auto"/>
            </w:tcBorders>
            <w:shd w:val="clear" w:color="auto" w:fill="FFFFFF"/>
          </w:tcPr>
          <w:p w14:paraId="0D723288" w14:textId="77777777" w:rsidR="00AC0F48" w:rsidRPr="00107951" w:rsidRDefault="00AC0F48" w:rsidP="00BF4ADB">
            <w:pPr>
              <w:numPr>
                <w:ilvl w:val="0"/>
                <w:numId w:val="7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employs a security control monitoring process consistent with NIST Special Publications 800-37 and 800-53A.</w:t>
            </w:r>
          </w:p>
        </w:tc>
        <w:tc>
          <w:tcPr>
            <w:tcW w:w="1178" w:type="dxa"/>
            <w:tcBorders>
              <w:bottom w:val="single" w:sz="4" w:space="0" w:color="auto"/>
            </w:tcBorders>
            <w:shd w:val="clear" w:color="auto" w:fill="FFFFFF"/>
          </w:tcPr>
          <w:p>
            <w:r/>
          </w:p>
        </w:tc>
      </w:tr>
      <w:tr w:rsidR="00AC0F48" w14:paraId="6E8DB93E" w14:textId="77777777" w:rsidTr="00957E19">
        <w:trPr>
          <w:cantSplit/>
          <w:jc w:val="center"/>
        </w:trPr>
        <w:tc>
          <w:tcPr>
            <w:tcW w:w="1177" w:type="dxa"/>
            <w:tcBorders>
              <w:bottom w:val="single" w:sz="4" w:space="0" w:color="auto"/>
            </w:tcBorders>
            <w:shd w:val="clear" w:color="auto" w:fill="FFFFFF"/>
          </w:tcPr>
          <w:p w14:paraId="1CD3B888"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CA-7.2.1</w:t>
            </w:r>
          </w:p>
        </w:tc>
        <w:tc>
          <w:tcPr>
            <w:tcW w:w="7425" w:type="dxa"/>
            <w:tcBorders>
              <w:bottom w:val="single" w:sz="4" w:space="0" w:color="auto"/>
            </w:tcBorders>
            <w:shd w:val="clear" w:color="auto" w:fill="FFFFFF"/>
          </w:tcPr>
          <w:p w14:paraId="015AF31B" w14:textId="77777777" w:rsidR="00AC0F48" w:rsidRPr="00107951" w:rsidRDefault="00AC0F48" w:rsidP="00BF4ADB">
            <w:pPr>
              <w:numPr>
                <w:ilvl w:val="0"/>
                <w:numId w:val="7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conducts security impact analyses on changes to the information system;</w:t>
            </w:r>
          </w:p>
        </w:tc>
        <w:tc>
          <w:tcPr>
            <w:tcW w:w="1178" w:type="dxa"/>
            <w:tcBorders>
              <w:bottom w:val="single" w:sz="4" w:space="0" w:color="auto"/>
            </w:tcBorders>
            <w:shd w:val="clear" w:color="auto" w:fill="FFFFFF"/>
          </w:tcPr>
          <w:p>
            <w:r/>
          </w:p>
        </w:tc>
      </w:tr>
      <w:tr w:rsidR="00AC0F48" w14:paraId="1EFBCD19" w14:textId="77777777" w:rsidTr="00957E19">
        <w:trPr>
          <w:cantSplit/>
          <w:jc w:val="center"/>
        </w:trPr>
        <w:tc>
          <w:tcPr>
            <w:tcW w:w="1177" w:type="dxa"/>
            <w:tcBorders>
              <w:bottom w:val="single" w:sz="4" w:space="0" w:color="auto"/>
            </w:tcBorders>
            <w:shd w:val="clear" w:color="auto" w:fill="FFFFFF"/>
          </w:tcPr>
          <w:p w14:paraId="4E087858"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CA-7.2.2</w:t>
            </w:r>
          </w:p>
        </w:tc>
        <w:tc>
          <w:tcPr>
            <w:tcW w:w="7425" w:type="dxa"/>
            <w:tcBorders>
              <w:bottom w:val="single" w:sz="4" w:space="0" w:color="auto"/>
            </w:tcBorders>
            <w:shd w:val="clear" w:color="auto" w:fill="FFFFFF"/>
          </w:tcPr>
          <w:p w14:paraId="35FDB118" w14:textId="77777777" w:rsidR="00AC0F48" w:rsidRPr="00107951" w:rsidRDefault="00AC0F48" w:rsidP="00BF4ADB">
            <w:pPr>
              <w:numPr>
                <w:ilvl w:val="0"/>
                <w:numId w:val="7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documents and reports changes to or deficiencies in the security controls employed in the information system; and</w:t>
            </w:r>
          </w:p>
        </w:tc>
        <w:tc>
          <w:tcPr>
            <w:tcW w:w="1178" w:type="dxa"/>
            <w:tcBorders>
              <w:bottom w:val="single" w:sz="4" w:space="0" w:color="auto"/>
            </w:tcBorders>
            <w:shd w:val="clear" w:color="auto" w:fill="FFFFFF"/>
          </w:tcPr>
          <w:p>
            <w:r/>
          </w:p>
        </w:tc>
      </w:tr>
      <w:tr w:rsidR="00AC0F48" w14:paraId="1E2424F9" w14:textId="77777777" w:rsidTr="00957E19">
        <w:trPr>
          <w:cantSplit/>
          <w:jc w:val="center"/>
        </w:trPr>
        <w:tc>
          <w:tcPr>
            <w:tcW w:w="1177" w:type="dxa"/>
            <w:tcBorders>
              <w:bottom w:val="single" w:sz="4" w:space="0" w:color="auto"/>
            </w:tcBorders>
            <w:shd w:val="clear" w:color="auto" w:fill="FFFFFF"/>
          </w:tcPr>
          <w:p w14:paraId="3CF80602"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CA-7.2.3</w:t>
            </w:r>
          </w:p>
        </w:tc>
        <w:tc>
          <w:tcPr>
            <w:tcW w:w="7425" w:type="dxa"/>
            <w:tcBorders>
              <w:bottom w:val="single" w:sz="4" w:space="0" w:color="auto"/>
            </w:tcBorders>
            <w:shd w:val="clear" w:color="auto" w:fill="FFFFFF"/>
          </w:tcPr>
          <w:p w14:paraId="120B50F9" w14:textId="77777777" w:rsidR="00AC0F48" w:rsidRPr="00107951" w:rsidRDefault="00AC0F48" w:rsidP="00BF4ADB">
            <w:pPr>
              <w:numPr>
                <w:ilvl w:val="0"/>
                <w:numId w:val="7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makes adjustments to the information system security plan and plan of action and milestones, as appropriate, based on the activities associated with continuous monitoring of the security controls.</w:t>
            </w:r>
          </w:p>
        </w:tc>
        <w:tc>
          <w:tcPr>
            <w:tcW w:w="1178" w:type="dxa"/>
            <w:tcBorders>
              <w:bottom w:val="single" w:sz="4" w:space="0" w:color="auto"/>
            </w:tcBorders>
            <w:shd w:val="clear" w:color="auto" w:fill="FFFFFF"/>
          </w:tcPr>
          <w:p>
            <w:r/>
          </w:p>
        </w:tc>
      </w:tr>
    </w:tbl>
    <w:p w14:paraId="6BAB20B2" w14:textId="77777777" w:rsidR="00AC0F48" w:rsidRDefault="00AC0F48" w:rsidP="00AC0F48">
      <w:pPr>
        <w:pStyle w:val="Heading3"/>
        <w:numPr>
          <w:ilvl w:val="2"/>
          <w:numId w:val="1"/>
        </w:numPr>
      </w:pPr>
      <w:bookmarkStart w:id="7" w:name="_Toc391656156"/>
      <w:r>
        <w:t>Configuration Management (CM)</w:t>
      </w:r>
      <w:bookmarkEnd w:id="7"/>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0CCD9E2" w14:textId="77777777" w:rsidTr="00957E19">
        <w:trPr>
          <w:cantSplit/>
          <w:jc w:val="center"/>
        </w:trPr>
        <w:tc>
          <w:tcPr>
            <w:tcW w:w="1177" w:type="dxa"/>
            <w:tcBorders>
              <w:bottom w:val="single" w:sz="4" w:space="0" w:color="auto"/>
            </w:tcBorders>
            <w:shd w:val="clear" w:color="auto" w:fill="B3B3B3"/>
          </w:tcPr>
          <w:p w14:paraId="1F124E5E"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CM-1</w:t>
            </w:r>
          </w:p>
        </w:tc>
        <w:tc>
          <w:tcPr>
            <w:tcW w:w="7425" w:type="dxa"/>
            <w:tcBorders>
              <w:bottom w:val="single" w:sz="4" w:space="0" w:color="auto"/>
            </w:tcBorders>
            <w:shd w:val="clear" w:color="auto" w:fill="B3B3B3"/>
          </w:tcPr>
          <w:p w14:paraId="1C552FD0"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CONFIGURATION MANAGEMENT POLICY AND PROCEDURES</w:t>
            </w:r>
          </w:p>
        </w:tc>
        <w:tc>
          <w:tcPr>
            <w:tcW w:w="1178" w:type="dxa"/>
            <w:tcBorders>
              <w:bottom w:val="single" w:sz="4" w:space="0" w:color="auto"/>
            </w:tcBorders>
            <w:shd w:val="clear" w:color="auto" w:fill="B3B3B3"/>
          </w:tcPr>
          <w:p w14:paraId="0B17F2DE"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177403B" w14:textId="77777777" w:rsidTr="00957E19">
        <w:trPr>
          <w:cantSplit/>
          <w:jc w:val="center"/>
        </w:trPr>
        <w:tc>
          <w:tcPr>
            <w:tcW w:w="1177" w:type="dxa"/>
            <w:tcBorders>
              <w:bottom w:val="single" w:sz="4" w:space="0" w:color="auto"/>
            </w:tcBorders>
            <w:shd w:val="clear" w:color="auto" w:fill="FFFFFF"/>
          </w:tcPr>
          <w:p w14:paraId="3DCF8586"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CM</w:t>
            </w:r>
            <w:r w:rsidRPr="00E11C36">
              <w:rPr>
                <w:rFonts w:ascii="Arial" w:hAnsi="Arial" w:cs="Arial"/>
                <w:b/>
                <w:iCs/>
                <w:sz w:val="18"/>
                <w:szCs w:val="18"/>
              </w:rPr>
              <w:t>-1.1</w:t>
            </w:r>
          </w:p>
        </w:tc>
        <w:tc>
          <w:tcPr>
            <w:tcW w:w="7425" w:type="dxa"/>
            <w:tcBorders>
              <w:bottom w:val="single" w:sz="4" w:space="0" w:color="auto"/>
            </w:tcBorders>
            <w:shd w:val="clear" w:color="auto" w:fill="FFFFFF"/>
          </w:tcPr>
          <w:p w14:paraId="5D423806" w14:textId="77777777" w:rsidR="00AC0F48" w:rsidRPr="00107951" w:rsidRDefault="00AC0F48" w:rsidP="00957E19">
            <w:pPr>
              <w:autoSpaceDE w:val="0"/>
              <w:autoSpaceDN w:val="0"/>
              <w:adjustRightInd w:val="0"/>
              <w:rPr>
                <w:rFonts w:ascii="Arial" w:hAnsi="Arial" w:cs="Arial"/>
                <w:iCs/>
                <w:smallCaps/>
                <w:sz w:val="18"/>
                <w:szCs w:val="18"/>
              </w:rPr>
            </w:pPr>
            <w:r w:rsidRPr="00E11C36">
              <w:rPr>
                <w:rFonts w:ascii="Arial" w:hAnsi="Arial" w:cs="Arial"/>
                <w:bCs/>
                <w:iCs/>
                <w:sz w:val="18"/>
                <w:szCs w:val="18"/>
              </w:rPr>
              <w:t>Determine</w:t>
            </w:r>
            <w:r w:rsidRPr="00E11C36">
              <w:rPr>
                <w:rFonts w:ascii="Arial" w:hAnsi="Arial" w:cs="Arial"/>
                <w:iCs/>
                <w:sz w:val="18"/>
                <w:szCs w:val="18"/>
              </w:rPr>
              <w:t xml:space="preserve"> if: </w:t>
            </w:r>
          </w:p>
        </w:tc>
        <w:tc>
          <w:tcPr>
            <w:tcW w:w="1178" w:type="dxa"/>
            <w:tcBorders>
              <w:bottom w:val="single" w:sz="4" w:space="0" w:color="auto"/>
            </w:tcBorders>
            <w:shd w:val="clear" w:color="auto" w:fill="A6A6A6"/>
          </w:tcPr>
          <w:p w14:paraId="506C2FEC"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02E53CF1" w14:textId="77777777" w:rsidTr="00957E19">
        <w:trPr>
          <w:cantSplit/>
          <w:jc w:val="center"/>
        </w:trPr>
        <w:tc>
          <w:tcPr>
            <w:tcW w:w="1177" w:type="dxa"/>
            <w:tcBorders>
              <w:bottom w:val="single" w:sz="4" w:space="0" w:color="auto"/>
            </w:tcBorders>
            <w:shd w:val="clear" w:color="auto" w:fill="FFFFFF"/>
          </w:tcPr>
          <w:p w14:paraId="36E80CEC"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CM</w:t>
            </w:r>
            <w:r w:rsidRPr="00E11C36">
              <w:rPr>
                <w:rFonts w:ascii="Arial" w:hAnsi="Arial" w:cs="Arial"/>
                <w:b/>
                <w:iCs/>
                <w:sz w:val="18"/>
                <w:szCs w:val="18"/>
              </w:rPr>
              <w:t>-1.1.1</w:t>
            </w:r>
          </w:p>
        </w:tc>
        <w:tc>
          <w:tcPr>
            <w:tcW w:w="7425" w:type="dxa"/>
            <w:tcBorders>
              <w:bottom w:val="single" w:sz="4" w:space="0" w:color="auto"/>
            </w:tcBorders>
            <w:shd w:val="clear" w:color="auto" w:fill="FFFFFF"/>
          </w:tcPr>
          <w:p w14:paraId="7F448C60" w14:textId="77777777" w:rsidR="00AC0F48" w:rsidRPr="00107951" w:rsidRDefault="00AC0F48" w:rsidP="00BF4ADB">
            <w:pPr>
              <w:numPr>
                <w:ilvl w:val="0"/>
                <w:numId w:val="78"/>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 xml:space="preserve">the organization </w:t>
            </w:r>
            <w:r>
              <w:rPr>
                <w:rFonts w:ascii="Arial" w:hAnsi="Arial" w:cs="Arial"/>
                <w:iCs/>
                <w:sz w:val="18"/>
                <w:szCs w:val="18"/>
              </w:rPr>
              <w:t xml:space="preserve">develops and formally documents configuration management </w:t>
            </w:r>
            <w:r w:rsidRPr="00E11C36">
              <w:rPr>
                <w:rFonts w:ascii="Arial" w:hAnsi="Arial" w:cs="Arial"/>
                <w:iCs/>
                <w:sz w:val="18"/>
                <w:szCs w:val="18"/>
              </w:rPr>
              <w:t>policy;</w:t>
            </w:r>
          </w:p>
        </w:tc>
        <w:tc>
          <w:tcPr>
            <w:tcW w:w="1178" w:type="dxa"/>
            <w:tcBorders>
              <w:bottom w:val="single" w:sz="4" w:space="0" w:color="auto"/>
            </w:tcBorders>
            <w:shd w:val="clear" w:color="auto" w:fill="FFFFFF"/>
          </w:tcPr>
          <w:p>
            <w:r/>
          </w:p>
        </w:tc>
      </w:tr>
      <w:tr w:rsidR="00AC0F48" w14:paraId="556966EB" w14:textId="77777777" w:rsidTr="00957E19">
        <w:trPr>
          <w:cantSplit/>
          <w:jc w:val="center"/>
        </w:trPr>
        <w:tc>
          <w:tcPr>
            <w:tcW w:w="1177" w:type="dxa"/>
            <w:tcBorders>
              <w:bottom w:val="single" w:sz="4" w:space="0" w:color="auto"/>
            </w:tcBorders>
            <w:shd w:val="clear" w:color="auto" w:fill="FFFFFF"/>
          </w:tcPr>
          <w:p w14:paraId="2F5FA1C0" w14:textId="77777777" w:rsidR="00AC0F48" w:rsidRPr="00107951" w:rsidRDefault="00AC0F48" w:rsidP="00957E19">
            <w:pPr>
              <w:spacing w:after="80"/>
              <w:rPr>
                <w:rFonts w:ascii="Arial" w:hAnsi="Arial" w:cs="Arial"/>
                <w:b/>
                <w:iCs/>
                <w:sz w:val="18"/>
                <w:szCs w:val="18"/>
              </w:rPr>
            </w:pPr>
            <w:r>
              <w:rPr>
                <w:rFonts w:ascii="Arial" w:hAnsi="Arial" w:cs="Arial"/>
                <w:b/>
                <w:iCs/>
                <w:sz w:val="18"/>
                <w:szCs w:val="18"/>
              </w:rPr>
              <w:lastRenderedPageBreak/>
              <w:t>CM</w:t>
            </w:r>
            <w:r w:rsidRPr="00E11C36">
              <w:rPr>
                <w:rFonts w:ascii="Arial" w:hAnsi="Arial" w:cs="Arial"/>
                <w:b/>
                <w:iCs/>
                <w:sz w:val="18"/>
                <w:szCs w:val="18"/>
              </w:rPr>
              <w:t>-1.1.2</w:t>
            </w:r>
          </w:p>
        </w:tc>
        <w:tc>
          <w:tcPr>
            <w:tcW w:w="7425" w:type="dxa"/>
            <w:tcBorders>
              <w:bottom w:val="single" w:sz="4" w:space="0" w:color="auto"/>
            </w:tcBorders>
            <w:shd w:val="clear" w:color="auto" w:fill="FFFFFF"/>
          </w:tcPr>
          <w:p w14:paraId="02CCFF13" w14:textId="77777777" w:rsidR="00AC0F48" w:rsidRPr="00E11C36" w:rsidRDefault="00AC0F48" w:rsidP="00BF4ADB">
            <w:pPr>
              <w:numPr>
                <w:ilvl w:val="0"/>
                <w:numId w:val="78"/>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 xml:space="preserve">the organization </w:t>
            </w:r>
            <w:r>
              <w:rPr>
                <w:rFonts w:ascii="Arial" w:hAnsi="Arial" w:cs="Arial"/>
                <w:iCs/>
                <w:sz w:val="18"/>
                <w:szCs w:val="18"/>
              </w:rPr>
              <w:t xml:space="preserve">configuration management </w:t>
            </w:r>
            <w:r w:rsidRPr="00E11C36">
              <w:rPr>
                <w:rFonts w:ascii="Arial" w:hAnsi="Arial" w:cs="Arial"/>
                <w:iCs/>
                <w:sz w:val="18"/>
                <w:szCs w:val="18"/>
              </w:rPr>
              <w:t>policy addresses:</w:t>
            </w:r>
          </w:p>
          <w:p w14:paraId="0D62287D"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purpose;</w:t>
            </w:r>
          </w:p>
          <w:p w14:paraId="09B7F9D0"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scope;</w:t>
            </w:r>
          </w:p>
          <w:p w14:paraId="71F76618"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roles and responsibilities;</w:t>
            </w:r>
          </w:p>
          <w:p w14:paraId="3B149623"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management commitment;</w:t>
            </w:r>
          </w:p>
          <w:p w14:paraId="1FD09A74" w14:textId="77777777" w:rsidR="00AC0F48"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coordination among organizational entities; and</w:t>
            </w:r>
          </w:p>
          <w:p w14:paraId="20C21089" w14:textId="77777777" w:rsidR="00AC0F48" w:rsidRPr="005B5BF3"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5B5BF3">
              <w:rPr>
                <w:rFonts w:ascii="Arial" w:hAnsi="Arial" w:cs="Arial"/>
                <w:iCs/>
                <w:sz w:val="18"/>
                <w:szCs w:val="18"/>
              </w:rPr>
              <w:t>compliance;</w:t>
            </w:r>
          </w:p>
        </w:tc>
        <w:tc>
          <w:tcPr>
            <w:tcW w:w="1178" w:type="dxa"/>
            <w:tcBorders>
              <w:bottom w:val="single" w:sz="4" w:space="0" w:color="auto"/>
            </w:tcBorders>
            <w:shd w:val="clear" w:color="auto" w:fill="FFFFFF"/>
          </w:tcPr>
          <w:p>
            <w:r/>
          </w:p>
        </w:tc>
      </w:tr>
      <w:tr w:rsidR="00AC0F48" w14:paraId="18B1790F" w14:textId="77777777" w:rsidTr="00957E19">
        <w:trPr>
          <w:cantSplit/>
          <w:jc w:val="center"/>
        </w:trPr>
        <w:tc>
          <w:tcPr>
            <w:tcW w:w="1177" w:type="dxa"/>
            <w:tcBorders>
              <w:bottom w:val="single" w:sz="4" w:space="0" w:color="auto"/>
            </w:tcBorders>
            <w:shd w:val="clear" w:color="auto" w:fill="FFFFFF"/>
          </w:tcPr>
          <w:p w14:paraId="479E19D1"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CM</w:t>
            </w:r>
            <w:r w:rsidRPr="00E11C36">
              <w:rPr>
                <w:rFonts w:ascii="Arial" w:hAnsi="Arial" w:cs="Arial"/>
                <w:b/>
                <w:iCs/>
                <w:sz w:val="18"/>
                <w:szCs w:val="18"/>
              </w:rPr>
              <w:t>-1.1.3</w:t>
            </w:r>
          </w:p>
        </w:tc>
        <w:tc>
          <w:tcPr>
            <w:tcW w:w="7425" w:type="dxa"/>
            <w:tcBorders>
              <w:bottom w:val="single" w:sz="4" w:space="0" w:color="auto"/>
            </w:tcBorders>
            <w:shd w:val="clear" w:color="auto" w:fill="FFFFFF"/>
          </w:tcPr>
          <w:p w14:paraId="1751359A" w14:textId="77777777" w:rsidR="00AC0F48" w:rsidRPr="00107951" w:rsidRDefault="00AC0F48" w:rsidP="00BF4ADB">
            <w:pPr>
              <w:numPr>
                <w:ilvl w:val="0"/>
                <w:numId w:val="78"/>
              </w:numPr>
              <w:autoSpaceDE w:val="0"/>
              <w:autoSpaceDN w:val="0"/>
              <w:adjustRightInd w:val="0"/>
              <w:spacing w:before="60" w:after="60" w:line="240" w:lineRule="auto"/>
              <w:ind w:left="399"/>
              <w:rPr>
                <w:rFonts w:ascii="Arial" w:hAnsi="Arial" w:cs="Arial"/>
                <w:iCs/>
                <w:sz w:val="18"/>
                <w:szCs w:val="18"/>
              </w:rPr>
            </w:pPr>
            <w:r w:rsidRPr="00E11C36">
              <w:rPr>
                <w:rFonts w:ascii="Arial" w:hAnsi="Arial" w:cs="Arial"/>
                <w:iCs/>
                <w:sz w:val="18"/>
                <w:szCs w:val="18"/>
              </w:rPr>
              <w:t xml:space="preserve">the organization disseminates formal documented </w:t>
            </w:r>
            <w:r>
              <w:rPr>
                <w:rFonts w:ascii="Arial" w:hAnsi="Arial" w:cs="Arial"/>
                <w:iCs/>
                <w:sz w:val="18"/>
                <w:szCs w:val="18"/>
              </w:rPr>
              <w:t xml:space="preserve">configuration management </w:t>
            </w:r>
            <w:r w:rsidRPr="00E11C36">
              <w:rPr>
                <w:rFonts w:ascii="Arial" w:hAnsi="Arial" w:cs="Arial"/>
                <w:iCs/>
                <w:sz w:val="18"/>
                <w:szCs w:val="18"/>
              </w:rPr>
              <w:t xml:space="preserve">policy to elements within the organization having associated </w:t>
            </w:r>
            <w:r>
              <w:rPr>
                <w:rFonts w:ascii="Arial" w:hAnsi="Arial" w:cs="Arial"/>
                <w:iCs/>
                <w:sz w:val="18"/>
                <w:szCs w:val="18"/>
              </w:rPr>
              <w:t>configuration management</w:t>
            </w:r>
            <w:r w:rsidRPr="00E11C36">
              <w:rPr>
                <w:rFonts w:ascii="Arial" w:hAnsi="Arial" w:cs="Arial"/>
                <w:iCs/>
                <w:sz w:val="18"/>
                <w:szCs w:val="18"/>
              </w:rPr>
              <w:t xml:space="preserve"> roles and responsibilities;</w:t>
            </w:r>
          </w:p>
        </w:tc>
        <w:tc>
          <w:tcPr>
            <w:tcW w:w="1178" w:type="dxa"/>
            <w:tcBorders>
              <w:bottom w:val="single" w:sz="4" w:space="0" w:color="auto"/>
            </w:tcBorders>
            <w:shd w:val="clear" w:color="auto" w:fill="FFFFFF"/>
          </w:tcPr>
          <w:p>
            <w:r/>
          </w:p>
        </w:tc>
      </w:tr>
      <w:tr w:rsidR="00AC0F48" w14:paraId="2A27841D" w14:textId="77777777" w:rsidTr="00957E19">
        <w:trPr>
          <w:cantSplit/>
          <w:jc w:val="center"/>
        </w:trPr>
        <w:tc>
          <w:tcPr>
            <w:tcW w:w="1177" w:type="dxa"/>
            <w:tcBorders>
              <w:bottom w:val="single" w:sz="4" w:space="0" w:color="auto"/>
            </w:tcBorders>
            <w:shd w:val="clear" w:color="auto" w:fill="FFFFFF"/>
          </w:tcPr>
          <w:p w14:paraId="6B7DF137"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CM</w:t>
            </w:r>
            <w:r w:rsidRPr="00E11C36">
              <w:rPr>
                <w:rFonts w:ascii="Arial" w:hAnsi="Arial" w:cs="Arial"/>
                <w:b/>
                <w:iCs/>
                <w:sz w:val="18"/>
                <w:szCs w:val="18"/>
              </w:rPr>
              <w:t>-1.1.4</w:t>
            </w:r>
          </w:p>
        </w:tc>
        <w:tc>
          <w:tcPr>
            <w:tcW w:w="7425" w:type="dxa"/>
            <w:tcBorders>
              <w:bottom w:val="single" w:sz="4" w:space="0" w:color="auto"/>
            </w:tcBorders>
            <w:shd w:val="clear" w:color="auto" w:fill="FFFFFF"/>
          </w:tcPr>
          <w:p w14:paraId="599BB0BB" w14:textId="77777777" w:rsidR="00AC0F48" w:rsidRPr="00107951" w:rsidRDefault="00AC0F48" w:rsidP="00BF4ADB">
            <w:pPr>
              <w:numPr>
                <w:ilvl w:val="0"/>
                <w:numId w:val="78"/>
              </w:numPr>
              <w:autoSpaceDE w:val="0"/>
              <w:autoSpaceDN w:val="0"/>
              <w:adjustRightInd w:val="0"/>
              <w:spacing w:after="0" w:line="240" w:lineRule="auto"/>
              <w:ind w:left="399"/>
              <w:rPr>
                <w:rFonts w:ascii="Arial" w:hAnsi="Arial" w:cs="Arial"/>
                <w:iCs/>
                <w:smallCaps/>
                <w:sz w:val="18"/>
                <w:szCs w:val="18"/>
              </w:rPr>
            </w:pPr>
            <w:r w:rsidRPr="00E11C36">
              <w:rPr>
                <w:rFonts w:ascii="Arial" w:hAnsi="Arial" w:cs="Arial"/>
                <w:iCs/>
                <w:sz w:val="18"/>
                <w:szCs w:val="18"/>
              </w:rPr>
              <w:t xml:space="preserve">the organization develops and formally documents </w:t>
            </w:r>
            <w:r>
              <w:rPr>
                <w:rFonts w:ascii="Arial" w:hAnsi="Arial" w:cs="Arial"/>
                <w:iCs/>
                <w:sz w:val="18"/>
                <w:szCs w:val="18"/>
              </w:rPr>
              <w:t>configuration management</w:t>
            </w:r>
            <w:r w:rsidRPr="00E11C36">
              <w:rPr>
                <w:rFonts w:ascii="Arial" w:hAnsi="Arial" w:cs="Arial"/>
                <w:iCs/>
                <w:sz w:val="18"/>
                <w:szCs w:val="18"/>
              </w:rPr>
              <w:t xml:space="preserve"> procedures;</w:t>
            </w:r>
          </w:p>
        </w:tc>
        <w:tc>
          <w:tcPr>
            <w:tcW w:w="1178" w:type="dxa"/>
            <w:tcBorders>
              <w:bottom w:val="single" w:sz="4" w:space="0" w:color="auto"/>
            </w:tcBorders>
            <w:shd w:val="clear" w:color="auto" w:fill="FFFFFF"/>
          </w:tcPr>
          <w:p>
            <w:r/>
          </w:p>
        </w:tc>
      </w:tr>
      <w:tr w:rsidR="00AC0F48" w14:paraId="5DBA9F20" w14:textId="77777777" w:rsidTr="00957E19">
        <w:trPr>
          <w:cantSplit/>
          <w:jc w:val="center"/>
        </w:trPr>
        <w:tc>
          <w:tcPr>
            <w:tcW w:w="1177" w:type="dxa"/>
            <w:tcBorders>
              <w:bottom w:val="single" w:sz="4" w:space="0" w:color="auto"/>
            </w:tcBorders>
            <w:shd w:val="clear" w:color="auto" w:fill="FFFFFF"/>
          </w:tcPr>
          <w:p w14:paraId="490427B9"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CM</w:t>
            </w:r>
            <w:r w:rsidRPr="00E11C36">
              <w:rPr>
                <w:rFonts w:ascii="Arial" w:hAnsi="Arial" w:cs="Arial"/>
                <w:b/>
                <w:iCs/>
                <w:sz w:val="18"/>
                <w:szCs w:val="18"/>
              </w:rPr>
              <w:t>-1.1.5</w:t>
            </w:r>
          </w:p>
        </w:tc>
        <w:tc>
          <w:tcPr>
            <w:tcW w:w="7425" w:type="dxa"/>
            <w:tcBorders>
              <w:bottom w:val="single" w:sz="4" w:space="0" w:color="auto"/>
            </w:tcBorders>
            <w:shd w:val="clear" w:color="auto" w:fill="FFFFFF"/>
          </w:tcPr>
          <w:p w14:paraId="3F74C038" w14:textId="77777777" w:rsidR="00AC0F48" w:rsidRPr="00107951" w:rsidRDefault="00AC0F48" w:rsidP="00BF4ADB">
            <w:pPr>
              <w:numPr>
                <w:ilvl w:val="0"/>
                <w:numId w:val="78"/>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w:t>
            </w:r>
            <w:r>
              <w:rPr>
                <w:rFonts w:ascii="Arial" w:hAnsi="Arial" w:cs="Arial"/>
                <w:iCs/>
                <w:sz w:val="18"/>
                <w:szCs w:val="18"/>
              </w:rPr>
              <w:t xml:space="preserve">configuration management </w:t>
            </w:r>
            <w:r w:rsidRPr="00E11C36">
              <w:rPr>
                <w:rFonts w:ascii="Arial" w:hAnsi="Arial" w:cs="Arial"/>
                <w:iCs/>
                <w:sz w:val="18"/>
                <w:szCs w:val="18"/>
              </w:rPr>
              <w:t xml:space="preserve">procedures facilitate implementation of the </w:t>
            </w:r>
            <w:r>
              <w:rPr>
                <w:rFonts w:ascii="Arial" w:hAnsi="Arial" w:cs="Arial"/>
                <w:iCs/>
                <w:sz w:val="18"/>
                <w:szCs w:val="18"/>
              </w:rPr>
              <w:t>configuration management</w:t>
            </w:r>
            <w:r w:rsidRPr="00E11C36">
              <w:rPr>
                <w:rFonts w:ascii="Arial" w:hAnsi="Arial" w:cs="Arial"/>
                <w:iCs/>
                <w:sz w:val="18"/>
                <w:szCs w:val="18"/>
              </w:rPr>
              <w:t xml:space="preserve"> policy and associated </w:t>
            </w:r>
            <w:r>
              <w:rPr>
                <w:rFonts w:ascii="Arial" w:hAnsi="Arial" w:cs="Arial"/>
                <w:iCs/>
                <w:sz w:val="18"/>
                <w:szCs w:val="18"/>
              </w:rPr>
              <w:t>configuration management</w:t>
            </w:r>
            <w:r w:rsidRPr="00E11C36">
              <w:rPr>
                <w:rFonts w:ascii="Arial" w:hAnsi="Arial" w:cs="Arial"/>
                <w:iCs/>
                <w:sz w:val="18"/>
                <w:szCs w:val="18"/>
              </w:rPr>
              <w:t xml:space="preserve"> controls; and</w:t>
            </w:r>
          </w:p>
        </w:tc>
        <w:tc>
          <w:tcPr>
            <w:tcW w:w="1178" w:type="dxa"/>
            <w:tcBorders>
              <w:bottom w:val="single" w:sz="4" w:space="0" w:color="auto"/>
            </w:tcBorders>
            <w:shd w:val="clear" w:color="auto" w:fill="FFFFFF"/>
          </w:tcPr>
          <w:p>
            <w:r/>
          </w:p>
        </w:tc>
      </w:tr>
      <w:tr w:rsidR="00AC0F48" w14:paraId="7CD1BC4D" w14:textId="77777777" w:rsidTr="00957E19">
        <w:trPr>
          <w:cantSplit/>
          <w:jc w:val="center"/>
        </w:trPr>
        <w:tc>
          <w:tcPr>
            <w:tcW w:w="1177" w:type="dxa"/>
            <w:tcBorders>
              <w:bottom w:val="single" w:sz="4" w:space="0" w:color="auto"/>
            </w:tcBorders>
            <w:shd w:val="clear" w:color="auto" w:fill="FFFFFF"/>
          </w:tcPr>
          <w:p w14:paraId="5B7767DD"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CM</w:t>
            </w:r>
            <w:r w:rsidRPr="00E11C36">
              <w:rPr>
                <w:rFonts w:ascii="Arial" w:hAnsi="Arial" w:cs="Arial"/>
                <w:b/>
                <w:iCs/>
                <w:sz w:val="18"/>
                <w:szCs w:val="18"/>
              </w:rPr>
              <w:t>-1.1.6</w:t>
            </w:r>
          </w:p>
        </w:tc>
        <w:tc>
          <w:tcPr>
            <w:tcW w:w="7425" w:type="dxa"/>
            <w:tcBorders>
              <w:bottom w:val="single" w:sz="4" w:space="0" w:color="auto"/>
            </w:tcBorders>
            <w:shd w:val="clear" w:color="auto" w:fill="FFFFFF"/>
          </w:tcPr>
          <w:p w14:paraId="0ED86FF1" w14:textId="77777777" w:rsidR="00AC0F48" w:rsidRPr="00107951" w:rsidRDefault="00AC0F48" w:rsidP="00BF4ADB">
            <w:pPr>
              <w:numPr>
                <w:ilvl w:val="0"/>
                <w:numId w:val="78"/>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disseminates formal documented </w:t>
            </w:r>
            <w:r>
              <w:rPr>
                <w:rFonts w:ascii="Arial" w:hAnsi="Arial" w:cs="Arial"/>
                <w:iCs/>
                <w:sz w:val="18"/>
                <w:szCs w:val="18"/>
              </w:rPr>
              <w:t>configuration management</w:t>
            </w:r>
            <w:r w:rsidRPr="00E11C36">
              <w:rPr>
                <w:rFonts w:ascii="Arial" w:hAnsi="Arial" w:cs="Arial"/>
                <w:iCs/>
                <w:sz w:val="18"/>
                <w:szCs w:val="18"/>
              </w:rPr>
              <w:t xml:space="preserve"> procedures to elements within the organization having associated </w:t>
            </w:r>
            <w:r>
              <w:rPr>
                <w:rFonts w:ascii="Arial" w:hAnsi="Arial" w:cs="Arial"/>
                <w:iCs/>
                <w:sz w:val="18"/>
                <w:szCs w:val="18"/>
              </w:rPr>
              <w:t>configuration management</w:t>
            </w:r>
            <w:r w:rsidRPr="00E11C36">
              <w:rPr>
                <w:rFonts w:ascii="Arial" w:hAnsi="Arial" w:cs="Arial"/>
                <w:iCs/>
                <w:sz w:val="18"/>
                <w:szCs w:val="18"/>
              </w:rPr>
              <w:t xml:space="preserve"> roles and responsibilities.</w:t>
            </w:r>
          </w:p>
        </w:tc>
        <w:tc>
          <w:tcPr>
            <w:tcW w:w="1178" w:type="dxa"/>
            <w:tcBorders>
              <w:bottom w:val="single" w:sz="4" w:space="0" w:color="auto"/>
            </w:tcBorders>
            <w:shd w:val="clear" w:color="auto" w:fill="FFFFFF"/>
          </w:tcPr>
          <w:p>
            <w:r/>
          </w:p>
        </w:tc>
      </w:tr>
      <w:tr w:rsidR="00AC0F48" w14:paraId="14417AAD" w14:textId="77777777" w:rsidTr="00957E19">
        <w:trPr>
          <w:cantSplit/>
          <w:jc w:val="center"/>
        </w:trPr>
        <w:tc>
          <w:tcPr>
            <w:tcW w:w="1177" w:type="dxa"/>
            <w:tcBorders>
              <w:bottom w:val="single" w:sz="4" w:space="0" w:color="auto"/>
            </w:tcBorders>
            <w:shd w:val="clear" w:color="auto" w:fill="FFFFFF"/>
          </w:tcPr>
          <w:p w14:paraId="1531BDE7"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CM</w:t>
            </w:r>
            <w:r w:rsidRPr="00E11C36">
              <w:rPr>
                <w:rFonts w:ascii="Arial" w:hAnsi="Arial" w:cs="Arial"/>
                <w:b/>
                <w:iCs/>
                <w:sz w:val="18"/>
                <w:szCs w:val="18"/>
              </w:rPr>
              <w:t>-1.2</w:t>
            </w:r>
          </w:p>
        </w:tc>
        <w:tc>
          <w:tcPr>
            <w:tcW w:w="7425" w:type="dxa"/>
            <w:tcBorders>
              <w:bottom w:val="single" w:sz="4" w:space="0" w:color="auto"/>
            </w:tcBorders>
            <w:shd w:val="clear" w:color="auto" w:fill="FFFFFF"/>
          </w:tcPr>
          <w:p w14:paraId="304EF7FF" w14:textId="77777777" w:rsidR="00AC0F48" w:rsidRPr="00107951" w:rsidRDefault="00AC0F48" w:rsidP="00957E19">
            <w:pPr>
              <w:autoSpaceDE w:val="0"/>
              <w:autoSpaceDN w:val="0"/>
              <w:adjustRightInd w:val="0"/>
              <w:rPr>
                <w:rFonts w:ascii="Arial" w:hAnsi="Arial" w:cs="Arial"/>
                <w:iCs/>
                <w:sz w:val="18"/>
                <w:szCs w:val="18"/>
              </w:rPr>
            </w:pPr>
            <w:r w:rsidRPr="00E11C36">
              <w:rPr>
                <w:rFonts w:ascii="Arial" w:hAnsi="Arial" w:cs="Arial"/>
                <w:iCs/>
                <w:sz w:val="18"/>
                <w:szCs w:val="18"/>
              </w:rPr>
              <w:t>Determine if:</w:t>
            </w:r>
          </w:p>
        </w:tc>
        <w:tc>
          <w:tcPr>
            <w:tcW w:w="1178" w:type="dxa"/>
            <w:tcBorders>
              <w:bottom w:val="single" w:sz="4" w:space="0" w:color="auto"/>
            </w:tcBorders>
            <w:shd w:val="clear" w:color="auto" w:fill="A6A6A6" w:themeFill="background1" w:themeFillShade="A6"/>
          </w:tcPr>
          <w:p w14:paraId="608CCA80" w14:textId="77777777" w:rsidR="00AC0F48" w:rsidRDefault="00AC0F48" w:rsidP="00957E19">
            <w:pPr>
              <w:jc w:val="center"/>
            </w:pPr>
          </w:p>
        </w:tc>
      </w:tr>
      <w:tr w:rsidR="00AC0F48" w14:paraId="3EDC8751" w14:textId="77777777" w:rsidTr="00957E19">
        <w:trPr>
          <w:cantSplit/>
          <w:jc w:val="center"/>
        </w:trPr>
        <w:tc>
          <w:tcPr>
            <w:tcW w:w="1177" w:type="dxa"/>
            <w:tcBorders>
              <w:bottom w:val="single" w:sz="4" w:space="0" w:color="auto"/>
            </w:tcBorders>
            <w:shd w:val="clear" w:color="auto" w:fill="FFFFFF"/>
          </w:tcPr>
          <w:p w14:paraId="2F0C0116"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CM</w:t>
            </w:r>
            <w:r w:rsidRPr="00E11C36">
              <w:rPr>
                <w:rFonts w:ascii="Arial" w:hAnsi="Arial" w:cs="Arial"/>
                <w:b/>
                <w:iCs/>
                <w:sz w:val="18"/>
                <w:szCs w:val="18"/>
              </w:rPr>
              <w:t>-1.2.1</w:t>
            </w:r>
          </w:p>
        </w:tc>
        <w:tc>
          <w:tcPr>
            <w:tcW w:w="7425" w:type="dxa"/>
            <w:tcBorders>
              <w:bottom w:val="single" w:sz="4" w:space="0" w:color="auto"/>
            </w:tcBorders>
            <w:shd w:val="clear" w:color="auto" w:fill="FFFFFF"/>
          </w:tcPr>
          <w:p w14:paraId="7A927258" w14:textId="77777777" w:rsidR="00AC0F48" w:rsidRPr="00107951" w:rsidRDefault="00AC0F48" w:rsidP="00BF4ADB">
            <w:pPr>
              <w:numPr>
                <w:ilvl w:val="0"/>
                <w:numId w:val="79"/>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defines the frequency of </w:t>
            </w:r>
            <w:r>
              <w:rPr>
                <w:rFonts w:ascii="Arial" w:hAnsi="Arial" w:cs="Arial"/>
                <w:iCs/>
                <w:sz w:val="18"/>
                <w:szCs w:val="18"/>
              </w:rPr>
              <w:t>configuration management</w:t>
            </w:r>
            <w:r w:rsidRPr="00E11C36">
              <w:rPr>
                <w:rFonts w:ascii="Arial" w:hAnsi="Arial" w:cs="Arial"/>
                <w:iCs/>
                <w:sz w:val="18"/>
                <w:szCs w:val="18"/>
              </w:rPr>
              <w:t xml:space="preserve"> policy reviews/updates;</w:t>
            </w:r>
          </w:p>
        </w:tc>
        <w:tc>
          <w:tcPr>
            <w:tcW w:w="1178" w:type="dxa"/>
            <w:tcBorders>
              <w:bottom w:val="single" w:sz="4" w:space="0" w:color="auto"/>
            </w:tcBorders>
            <w:shd w:val="clear" w:color="auto" w:fill="FFFFFF"/>
          </w:tcPr>
          <w:p>
            <w:r/>
          </w:p>
        </w:tc>
      </w:tr>
      <w:tr w:rsidR="00AC0F48" w14:paraId="2A846BCE" w14:textId="77777777" w:rsidTr="00957E19">
        <w:trPr>
          <w:cantSplit/>
          <w:jc w:val="center"/>
        </w:trPr>
        <w:tc>
          <w:tcPr>
            <w:tcW w:w="1177" w:type="dxa"/>
            <w:tcBorders>
              <w:bottom w:val="single" w:sz="4" w:space="0" w:color="auto"/>
            </w:tcBorders>
            <w:shd w:val="clear" w:color="auto" w:fill="FFFFFF"/>
          </w:tcPr>
          <w:p w14:paraId="2D4004E5"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CM</w:t>
            </w:r>
            <w:r w:rsidRPr="00E11C36">
              <w:rPr>
                <w:rFonts w:ascii="Arial" w:hAnsi="Arial" w:cs="Arial"/>
                <w:b/>
                <w:iCs/>
                <w:sz w:val="18"/>
                <w:szCs w:val="18"/>
              </w:rPr>
              <w:t>-1.2.2</w:t>
            </w:r>
          </w:p>
        </w:tc>
        <w:tc>
          <w:tcPr>
            <w:tcW w:w="7425" w:type="dxa"/>
            <w:tcBorders>
              <w:bottom w:val="single" w:sz="4" w:space="0" w:color="auto"/>
            </w:tcBorders>
            <w:shd w:val="clear" w:color="auto" w:fill="FFFFFF"/>
          </w:tcPr>
          <w:p w14:paraId="0C089033" w14:textId="77777777" w:rsidR="00AC0F48" w:rsidRPr="00107951" w:rsidRDefault="00AC0F48" w:rsidP="00BF4ADB">
            <w:pPr>
              <w:numPr>
                <w:ilvl w:val="0"/>
                <w:numId w:val="79"/>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reviews/updates </w:t>
            </w:r>
            <w:r>
              <w:rPr>
                <w:rFonts w:ascii="Arial" w:hAnsi="Arial" w:cs="Arial"/>
                <w:iCs/>
                <w:sz w:val="18"/>
                <w:szCs w:val="18"/>
              </w:rPr>
              <w:t>configuration management</w:t>
            </w:r>
            <w:r w:rsidRPr="00E11C36">
              <w:rPr>
                <w:rFonts w:ascii="Arial" w:hAnsi="Arial" w:cs="Arial"/>
                <w:iCs/>
                <w:sz w:val="18"/>
                <w:szCs w:val="18"/>
              </w:rPr>
              <w:t xml:space="preserve"> policy in accordance with organization-defined frequency; and</w:t>
            </w:r>
          </w:p>
        </w:tc>
        <w:tc>
          <w:tcPr>
            <w:tcW w:w="1178" w:type="dxa"/>
            <w:tcBorders>
              <w:bottom w:val="single" w:sz="4" w:space="0" w:color="auto"/>
            </w:tcBorders>
            <w:shd w:val="clear" w:color="auto" w:fill="FFFFFF"/>
          </w:tcPr>
          <w:p>
            <w:r/>
          </w:p>
        </w:tc>
      </w:tr>
      <w:tr w:rsidR="00AC0F48" w14:paraId="26FC7172" w14:textId="77777777" w:rsidTr="00957E19">
        <w:trPr>
          <w:cantSplit/>
          <w:jc w:val="center"/>
        </w:trPr>
        <w:tc>
          <w:tcPr>
            <w:tcW w:w="1177" w:type="dxa"/>
            <w:tcBorders>
              <w:bottom w:val="single" w:sz="4" w:space="0" w:color="auto"/>
            </w:tcBorders>
            <w:shd w:val="clear" w:color="auto" w:fill="FFFFFF"/>
          </w:tcPr>
          <w:p w14:paraId="35288E9C"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CM</w:t>
            </w:r>
            <w:r w:rsidRPr="00E11C36">
              <w:rPr>
                <w:rFonts w:ascii="Arial" w:hAnsi="Arial" w:cs="Arial"/>
                <w:b/>
                <w:iCs/>
                <w:sz w:val="18"/>
                <w:szCs w:val="18"/>
              </w:rPr>
              <w:t>-1.2.3</w:t>
            </w:r>
          </w:p>
        </w:tc>
        <w:tc>
          <w:tcPr>
            <w:tcW w:w="7425" w:type="dxa"/>
            <w:tcBorders>
              <w:bottom w:val="single" w:sz="4" w:space="0" w:color="auto"/>
            </w:tcBorders>
            <w:shd w:val="clear" w:color="auto" w:fill="FFFFFF"/>
          </w:tcPr>
          <w:p w14:paraId="6FF3C92A" w14:textId="77777777" w:rsidR="00AC0F48" w:rsidRPr="00107951" w:rsidRDefault="00AC0F48" w:rsidP="00BF4ADB">
            <w:pPr>
              <w:numPr>
                <w:ilvl w:val="0"/>
                <w:numId w:val="79"/>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defines the frequency of </w:t>
            </w:r>
            <w:r>
              <w:rPr>
                <w:rFonts w:ascii="Arial" w:hAnsi="Arial" w:cs="Arial"/>
                <w:iCs/>
                <w:sz w:val="18"/>
                <w:szCs w:val="18"/>
              </w:rPr>
              <w:t>configuration management</w:t>
            </w:r>
            <w:r w:rsidRPr="00E11C36">
              <w:rPr>
                <w:rFonts w:ascii="Arial" w:hAnsi="Arial" w:cs="Arial"/>
                <w:iCs/>
                <w:sz w:val="18"/>
                <w:szCs w:val="18"/>
              </w:rPr>
              <w:t xml:space="preserve"> procedure reviews/updates;</w:t>
            </w:r>
          </w:p>
        </w:tc>
        <w:tc>
          <w:tcPr>
            <w:tcW w:w="1178" w:type="dxa"/>
            <w:tcBorders>
              <w:bottom w:val="single" w:sz="4" w:space="0" w:color="auto"/>
            </w:tcBorders>
            <w:shd w:val="clear" w:color="auto" w:fill="FFFFFF"/>
          </w:tcPr>
          <w:p>
            <w:r/>
          </w:p>
        </w:tc>
      </w:tr>
      <w:tr w:rsidR="00AC0F48" w14:paraId="5176961B" w14:textId="77777777" w:rsidTr="00957E19">
        <w:trPr>
          <w:cantSplit/>
          <w:jc w:val="center"/>
        </w:trPr>
        <w:tc>
          <w:tcPr>
            <w:tcW w:w="1177" w:type="dxa"/>
            <w:tcBorders>
              <w:bottom w:val="single" w:sz="4" w:space="0" w:color="auto"/>
            </w:tcBorders>
            <w:shd w:val="clear" w:color="auto" w:fill="FFFFFF"/>
          </w:tcPr>
          <w:p w14:paraId="3D98F25D"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CM</w:t>
            </w:r>
            <w:r w:rsidRPr="00E11C36">
              <w:rPr>
                <w:rFonts w:ascii="Arial" w:hAnsi="Arial" w:cs="Arial"/>
                <w:b/>
                <w:iCs/>
                <w:sz w:val="18"/>
                <w:szCs w:val="18"/>
              </w:rPr>
              <w:t>-1.2.4</w:t>
            </w:r>
          </w:p>
        </w:tc>
        <w:tc>
          <w:tcPr>
            <w:tcW w:w="7425" w:type="dxa"/>
            <w:tcBorders>
              <w:bottom w:val="single" w:sz="4" w:space="0" w:color="auto"/>
            </w:tcBorders>
            <w:shd w:val="clear" w:color="auto" w:fill="FFFFFF"/>
          </w:tcPr>
          <w:p w14:paraId="2F96AC5C" w14:textId="77777777" w:rsidR="00AC0F48" w:rsidRPr="00107951" w:rsidRDefault="00AC0F48" w:rsidP="00BF4ADB">
            <w:pPr>
              <w:numPr>
                <w:ilvl w:val="0"/>
                <w:numId w:val="79"/>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reviews/updates </w:t>
            </w:r>
            <w:r>
              <w:rPr>
                <w:rFonts w:ascii="Arial" w:hAnsi="Arial" w:cs="Arial"/>
                <w:iCs/>
                <w:sz w:val="18"/>
                <w:szCs w:val="18"/>
              </w:rPr>
              <w:t>configuration management</w:t>
            </w:r>
            <w:r w:rsidRPr="00E11C36">
              <w:rPr>
                <w:rFonts w:ascii="Arial" w:hAnsi="Arial" w:cs="Arial"/>
                <w:iCs/>
                <w:sz w:val="18"/>
                <w:szCs w:val="18"/>
              </w:rPr>
              <w:t xml:space="preserve"> procedures in accordance with organization-defined frequency.</w:t>
            </w:r>
          </w:p>
        </w:tc>
        <w:tc>
          <w:tcPr>
            <w:tcW w:w="1178" w:type="dxa"/>
            <w:tcBorders>
              <w:bottom w:val="single" w:sz="4" w:space="0" w:color="auto"/>
            </w:tcBorders>
            <w:shd w:val="clear" w:color="auto" w:fill="FFFFFF"/>
          </w:tcPr>
          <w:p>
            <w:r/>
          </w:p>
        </w:tc>
      </w:tr>
    </w:tbl>
    <w:p w14:paraId="4D695A0E"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1CAC3FD" w14:textId="77777777" w:rsidTr="00957E19">
        <w:trPr>
          <w:cantSplit/>
          <w:jc w:val="center"/>
        </w:trPr>
        <w:tc>
          <w:tcPr>
            <w:tcW w:w="1177" w:type="dxa"/>
            <w:tcBorders>
              <w:bottom w:val="single" w:sz="4" w:space="0" w:color="auto"/>
            </w:tcBorders>
            <w:shd w:val="clear" w:color="auto" w:fill="B3B3B3"/>
          </w:tcPr>
          <w:p w14:paraId="5DB0B987"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CM-2</w:t>
            </w:r>
          </w:p>
        </w:tc>
        <w:tc>
          <w:tcPr>
            <w:tcW w:w="7425" w:type="dxa"/>
            <w:tcBorders>
              <w:bottom w:val="single" w:sz="4" w:space="0" w:color="auto"/>
            </w:tcBorders>
            <w:shd w:val="clear" w:color="auto" w:fill="B3B3B3"/>
          </w:tcPr>
          <w:p w14:paraId="5FCA6634"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BASELINE CONFIGURATION</w:t>
            </w:r>
          </w:p>
        </w:tc>
        <w:tc>
          <w:tcPr>
            <w:tcW w:w="1178" w:type="dxa"/>
            <w:tcBorders>
              <w:bottom w:val="single" w:sz="4" w:space="0" w:color="auto"/>
            </w:tcBorders>
            <w:shd w:val="clear" w:color="auto" w:fill="B3B3B3"/>
          </w:tcPr>
          <w:p w14:paraId="72BFC3E3"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1CF5E9E8" w14:textId="77777777" w:rsidTr="00957E19">
        <w:trPr>
          <w:cantSplit/>
          <w:jc w:val="center"/>
        </w:trPr>
        <w:tc>
          <w:tcPr>
            <w:tcW w:w="1177" w:type="dxa"/>
            <w:tcBorders>
              <w:bottom w:val="single" w:sz="4" w:space="0" w:color="auto"/>
            </w:tcBorders>
            <w:shd w:val="clear" w:color="auto" w:fill="FFFFFF"/>
          </w:tcPr>
          <w:p w14:paraId="1ACDA9BD"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CM-2.1</w:t>
            </w:r>
          </w:p>
        </w:tc>
        <w:tc>
          <w:tcPr>
            <w:tcW w:w="7425" w:type="dxa"/>
            <w:tcBorders>
              <w:bottom w:val="single" w:sz="4" w:space="0" w:color="auto"/>
            </w:tcBorders>
            <w:shd w:val="clear" w:color="auto" w:fill="FFFFFF"/>
          </w:tcPr>
          <w:p w14:paraId="5EF56F8E"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08C587C3"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43CE37C7" w14:textId="77777777" w:rsidTr="00957E19">
        <w:trPr>
          <w:cantSplit/>
          <w:jc w:val="center"/>
        </w:trPr>
        <w:tc>
          <w:tcPr>
            <w:tcW w:w="1177" w:type="dxa"/>
            <w:tcBorders>
              <w:bottom w:val="single" w:sz="4" w:space="0" w:color="auto"/>
            </w:tcBorders>
            <w:shd w:val="clear" w:color="auto" w:fill="FFFFFF"/>
          </w:tcPr>
          <w:p w14:paraId="211B2740"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CM-2.1.1</w:t>
            </w:r>
          </w:p>
        </w:tc>
        <w:tc>
          <w:tcPr>
            <w:tcW w:w="7425" w:type="dxa"/>
            <w:tcBorders>
              <w:bottom w:val="single" w:sz="4" w:space="0" w:color="auto"/>
            </w:tcBorders>
            <w:shd w:val="clear" w:color="auto" w:fill="FFFFFF"/>
          </w:tcPr>
          <w:p w14:paraId="29BD7E0B" w14:textId="77777777" w:rsidR="00AC0F48" w:rsidRPr="00107951" w:rsidRDefault="00AC0F48" w:rsidP="00BF4ADB">
            <w:pPr>
              <w:numPr>
                <w:ilvl w:val="0"/>
                <w:numId w:val="80"/>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develops and documents a baseline configuration of the information system that is consistent with the Federal Enterprise Architecture, shows relationships among information system components, and provides a well-defined and documented specification to which the information system is built;</w:t>
            </w:r>
          </w:p>
        </w:tc>
        <w:tc>
          <w:tcPr>
            <w:tcW w:w="1178" w:type="dxa"/>
            <w:tcBorders>
              <w:bottom w:val="single" w:sz="4" w:space="0" w:color="auto"/>
            </w:tcBorders>
            <w:shd w:val="clear" w:color="auto" w:fill="FFFFFF"/>
          </w:tcPr>
          <w:p>
            <w:r/>
          </w:p>
        </w:tc>
      </w:tr>
      <w:tr w:rsidR="00AC0F48" w14:paraId="6E9BF88D" w14:textId="77777777" w:rsidTr="00957E19">
        <w:trPr>
          <w:cantSplit/>
          <w:jc w:val="center"/>
        </w:trPr>
        <w:tc>
          <w:tcPr>
            <w:tcW w:w="1177" w:type="dxa"/>
            <w:tcBorders>
              <w:bottom w:val="single" w:sz="4" w:space="0" w:color="auto"/>
            </w:tcBorders>
            <w:shd w:val="clear" w:color="auto" w:fill="FFFFFF"/>
          </w:tcPr>
          <w:p w14:paraId="593E9EBD"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CM-2.1.2</w:t>
            </w:r>
          </w:p>
        </w:tc>
        <w:tc>
          <w:tcPr>
            <w:tcW w:w="7425" w:type="dxa"/>
            <w:tcBorders>
              <w:bottom w:val="single" w:sz="4" w:space="0" w:color="auto"/>
            </w:tcBorders>
            <w:shd w:val="clear" w:color="auto" w:fill="FFFFFF"/>
          </w:tcPr>
          <w:p w14:paraId="525CA382" w14:textId="77777777" w:rsidR="00AC0F48" w:rsidRPr="00107951" w:rsidRDefault="00AC0F48" w:rsidP="00BF4ADB">
            <w:pPr>
              <w:numPr>
                <w:ilvl w:val="0"/>
                <w:numId w:val="80"/>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maintains the baseline configuration; and</w:t>
            </w:r>
          </w:p>
        </w:tc>
        <w:tc>
          <w:tcPr>
            <w:tcW w:w="1178" w:type="dxa"/>
            <w:tcBorders>
              <w:bottom w:val="single" w:sz="4" w:space="0" w:color="auto"/>
            </w:tcBorders>
            <w:shd w:val="clear" w:color="auto" w:fill="FFFFFF"/>
          </w:tcPr>
          <w:p>
            <w:r/>
          </w:p>
        </w:tc>
      </w:tr>
      <w:tr w:rsidR="00AC0F48" w14:paraId="1C150392" w14:textId="77777777" w:rsidTr="00957E19">
        <w:trPr>
          <w:cantSplit/>
          <w:jc w:val="center"/>
        </w:trPr>
        <w:tc>
          <w:tcPr>
            <w:tcW w:w="1177" w:type="dxa"/>
            <w:tcBorders>
              <w:bottom w:val="single" w:sz="4" w:space="0" w:color="auto"/>
            </w:tcBorders>
            <w:shd w:val="clear" w:color="auto" w:fill="FFFFFF"/>
          </w:tcPr>
          <w:p w14:paraId="709B3620"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lastRenderedPageBreak/>
              <w:t>CM-2.1.3</w:t>
            </w:r>
          </w:p>
        </w:tc>
        <w:tc>
          <w:tcPr>
            <w:tcW w:w="7425" w:type="dxa"/>
            <w:tcBorders>
              <w:bottom w:val="single" w:sz="4" w:space="0" w:color="auto"/>
            </w:tcBorders>
            <w:shd w:val="clear" w:color="auto" w:fill="FFFFFF"/>
          </w:tcPr>
          <w:p w14:paraId="0D78620A" w14:textId="77777777" w:rsidR="00AC0F48" w:rsidRPr="00107951" w:rsidRDefault="00AC0F48" w:rsidP="00BF4ADB">
            <w:pPr>
              <w:numPr>
                <w:ilvl w:val="0"/>
                <w:numId w:val="80"/>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documents deviations from the baseline configuration, in support of mission needs/objectives.</w:t>
            </w:r>
          </w:p>
        </w:tc>
        <w:tc>
          <w:tcPr>
            <w:tcW w:w="1178" w:type="dxa"/>
            <w:tcBorders>
              <w:bottom w:val="single" w:sz="4" w:space="0" w:color="auto"/>
            </w:tcBorders>
            <w:shd w:val="clear" w:color="auto" w:fill="FFFFFF"/>
          </w:tcPr>
          <w:p>
            <w:r/>
          </w:p>
        </w:tc>
      </w:tr>
    </w:tbl>
    <w:p w14:paraId="6D36C18B"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782FC7F2" w14:textId="77777777" w:rsidTr="00957E19">
        <w:trPr>
          <w:cantSplit/>
          <w:jc w:val="center"/>
        </w:trPr>
        <w:tc>
          <w:tcPr>
            <w:tcW w:w="1177" w:type="dxa"/>
            <w:tcBorders>
              <w:bottom w:val="single" w:sz="4" w:space="0" w:color="auto"/>
            </w:tcBorders>
            <w:shd w:val="clear" w:color="auto" w:fill="B3B3B3"/>
          </w:tcPr>
          <w:p w14:paraId="68ABD29A"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CM-2(1)</w:t>
            </w:r>
          </w:p>
        </w:tc>
        <w:tc>
          <w:tcPr>
            <w:tcW w:w="7425" w:type="dxa"/>
            <w:tcBorders>
              <w:bottom w:val="single" w:sz="4" w:space="0" w:color="auto"/>
            </w:tcBorders>
            <w:shd w:val="clear" w:color="auto" w:fill="B3B3B3"/>
          </w:tcPr>
          <w:p w14:paraId="22BB475F"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BASELINE CONFIGURATION – CONTROL ENHANCEMENT</w:t>
            </w:r>
          </w:p>
        </w:tc>
        <w:tc>
          <w:tcPr>
            <w:tcW w:w="1178" w:type="dxa"/>
            <w:tcBorders>
              <w:bottom w:val="single" w:sz="4" w:space="0" w:color="auto"/>
            </w:tcBorders>
            <w:shd w:val="clear" w:color="auto" w:fill="B3B3B3"/>
          </w:tcPr>
          <w:p w14:paraId="05ADD0CC"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5B7EB00" w14:textId="77777777" w:rsidTr="00957E19">
        <w:trPr>
          <w:cantSplit/>
          <w:jc w:val="center"/>
        </w:trPr>
        <w:tc>
          <w:tcPr>
            <w:tcW w:w="1177" w:type="dxa"/>
            <w:tcBorders>
              <w:bottom w:val="single" w:sz="4" w:space="0" w:color="auto"/>
            </w:tcBorders>
            <w:shd w:val="clear" w:color="auto" w:fill="FFFFFF"/>
          </w:tcPr>
          <w:p w14:paraId="5C1684B3"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CM-2(1).1</w:t>
            </w:r>
          </w:p>
        </w:tc>
        <w:tc>
          <w:tcPr>
            <w:tcW w:w="7425" w:type="dxa"/>
            <w:tcBorders>
              <w:bottom w:val="single" w:sz="4" w:space="0" w:color="auto"/>
            </w:tcBorders>
            <w:shd w:val="clear" w:color="auto" w:fill="FFFFFF"/>
          </w:tcPr>
          <w:p w14:paraId="66EDB58B"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organization updates the baseline configuration of the information system as an integral part of information system component installations.</w:t>
            </w:r>
          </w:p>
        </w:tc>
        <w:tc>
          <w:tcPr>
            <w:tcW w:w="1178" w:type="dxa"/>
            <w:tcBorders>
              <w:bottom w:val="single" w:sz="4" w:space="0" w:color="auto"/>
            </w:tcBorders>
            <w:shd w:val="clear" w:color="auto" w:fill="FFFFFF" w:themeFill="background1"/>
          </w:tcPr>
          <w:p>
            <w:r/>
          </w:p>
        </w:tc>
      </w:tr>
    </w:tbl>
    <w:p w14:paraId="0BBF47E7"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09F95079" w14:textId="77777777" w:rsidTr="00957E19">
        <w:trPr>
          <w:cantSplit/>
          <w:jc w:val="center"/>
        </w:trPr>
        <w:tc>
          <w:tcPr>
            <w:tcW w:w="1177" w:type="dxa"/>
            <w:tcBorders>
              <w:bottom w:val="single" w:sz="4" w:space="0" w:color="auto"/>
            </w:tcBorders>
            <w:shd w:val="clear" w:color="auto" w:fill="B3B3B3"/>
          </w:tcPr>
          <w:p w14:paraId="443627C8" w14:textId="77777777" w:rsidR="00AC0F48" w:rsidRPr="00107951" w:rsidRDefault="00AC0F48" w:rsidP="00957E19">
            <w:pPr>
              <w:rPr>
                <w:rFonts w:ascii="Arial" w:hAnsi="Arial" w:cs="Arial"/>
                <w:b/>
                <w:iCs/>
                <w:sz w:val="18"/>
                <w:szCs w:val="18"/>
              </w:rPr>
            </w:pPr>
            <w:r>
              <w:rPr>
                <w:rFonts w:ascii="Arial" w:hAnsi="Arial" w:cs="Arial"/>
                <w:b/>
                <w:iCs/>
                <w:sz w:val="18"/>
                <w:szCs w:val="18"/>
              </w:rPr>
              <w:t>CM-2(3</w:t>
            </w:r>
            <w:r w:rsidRPr="00107951">
              <w:rPr>
                <w:rFonts w:ascii="Arial" w:hAnsi="Arial" w:cs="Arial"/>
                <w:b/>
                <w:iCs/>
                <w:sz w:val="18"/>
                <w:szCs w:val="18"/>
              </w:rPr>
              <w:t>)</w:t>
            </w:r>
          </w:p>
        </w:tc>
        <w:tc>
          <w:tcPr>
            <w:tcW w:w="7425" w:type="dxa"/>
            <w:tcBorders>
              <w:bottom w:val="single" w:sz="4" w:space="0" w:color="auto"/>
            </w:tcBorders>
            <w:shd w:val="clear" w:color="auto" w:fill="B3B3B3"/>
          </w:tcPr>
          <w:p w14:paraId="6CA10CB4"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BASELINE CONFIGURATION – CONTROL ENHANCEMENT</w:t>
            </w:r>
          </w:p>
        </w:tc>
        <w:tc>
          <w:tcPr>
            <w:tcW w:w="1178" w:type="dxa"/>
            <w:tcBorders>
              <w:bottom w:val="single" w:sz="4" w:space="0" w:color="auto"/>
            </w:tcBorders>
            <w:shd w:val="clear" w:color="auto" w:fill="B3B3B3"/>
          </w:tcPr>
          <w:p w14:paraId="7971488D"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1FDF8094" w14:textId="77777777" w:rsidTr="00957E19">
        <w:trPr>
          <w:cantSplit/>
          <w:jc w:val="center"/>
        </w:trPr>
        <w:tc>
          <w:tcPr>
            <w:tcW w:w="1177" w:type="dxa"/>
            <w:tcBorders>
              <w:bottom w:val="single" w:sz="4" w:space="0" w:color="auto"/>
            </w:tcBorders>
            <w:shd w:val="clear" w:color="auto" w:fill="FFFFFF"/>
          </w:tcPr>
          <w:p w14:paraId="3C90E030"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CM-2(3</w:t>
            </w:r>
            <w:r w:rsidRPr="00107951">
              <w:rPr>
                <w:rFonts w:ascii="Arial" w:hAnsi="Arial" w:cs="Arial"/>
                <w:b/>
                <w:iCs/>
                <w:sz w:val="18"/>
                <w:szCs w:val="18"/>
              </w:rPr>
              <w:t>).1</w:t>
            </w:r>
          </w:p>
        </w:tc>
        <w:tc>
          <w:tcPr>
            <w:tcW w:w="7425" w:type="dxa"/>
            <w:tcBorders>
              <w:bottom w:val="single" w:sz="4" w:space="0" w:color="auto"/>
            </w:tcBorders>
            <w:shd w:val="clear" w:color="auto" w:fill="FFFFFF"/>
          </w:tcPr>
          <w:p w14:paraId="1CF56E0D" w14:textId="77777777" w:rsidR="00AC0F48" w:rsidRPr="00A73CAA" w:rsidRDefault="00AC0F48" w:rsidP="00957E19">
            <w:pPr>
              <w:autoSpaceDE w:val="0"/>
              <w:autoSpaceDN w:val="0"/>
              <w:adjustRightInd w:val="0"/>
              <w:rPr>
                <w:rFonts w:ascii="Arial" w:hAnsi="Arial" w:cs="Arial"/>
                <w:bCs/>
                <w:iCs/>
                <w:sz w:val="18"/>
                <w:szCs w:val="18"/>
              </w:rPr>
            </w:pPr>
            <w:r w:rsidRPr="00A73CAA">
              <w:rPr>
                <w:rFonts w:ascii="Arial" w:hAnsi="Arial" w:cs="Arial"/>
                <w:bCs/>
                <w:iCs/>
                <w:sz w:val="18"/>
                <w:szCs w:val="18"/>
              </w:rPr>
              <w:t>Determine if the organization retains older versions of ba</w:t>
            </w:r>
            <w:r>
              <w:rPr>
                <w:rFonts w:ascii="Arial" w:hAnsi="Arial" w:cs="Arial"/>
                <w:bCs/>
                <w:iCs/>
                <w:sz w:val="18"/>
                <w:szCs w:val="18"/>
              </w:rPr>
              <w:t xml:space="preserve">seline configurations as deemed </w:t>
            </w:r>
            <w:r w:rsidRPr="00A73CAA">
              <w:rPr>
                <w:rFonts w:ascii="Arial" w:hAnsi="Arial" w:cs="Arial"/>
                <w:bCs/>
                <w:iCs/>
                <w:sz w:val="18"/>
                <w:szCs w:val="18"/>
              </w:rPr>
              <w:t>necessary to support rollback.</w:t>
            </w:r>
          </w:p>
        </w:tc>
        <w:tc>
          <w:tcPr>
            <w:tcW w:w="1178" w:type="dxa"/>
            <w:tcBorders>
              <w:bottom w:val="single" w:sz="4" w:space="0" w:color="auto"/>
            </w:tcBorders>
            <w:shd w:val="clear" w:color="auto" w:fill="FFFFFF" w:themeFill="background1"/>
          </w:tcPr>
          <w:p>
            <w:r/>
          </w:p>
        </w:tc>
      </w:tr>
    </w:tbl>
    <w:p w14:paraId="5C54637D"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1F0E162" w14:textId="77777777" w:rsidTr="00957E19">
        <w:trPr>
          <w:cantSplit/>
          <w:jc w:val="center"/>
        </w:trPr>
        <w:tc>
          <w:tcPr>
            <w:tcW w:w="1177" w:type="dxa"/>
            <w:tcBorders>
              <w:bottom w:val="single" w:sz="4" w:space="0" w:color="auto"/>
            </w:tcBorders>
            <w:shd w:val="clear" w:color="auto" w:fill="B3B3B3"/>
          </w:tcPr>
          <w:p w14:paraId="2C799551" w14:textId="77777777" w:rsidR="00AC0F48" w:rsidRPr="00107951" w:rsidRDefault="00AC0F48" w:rsidP="00957E19">
            <w:pPr>
              <w:rPr>
                <w:rFonts w:ascii="Arial" w:hAnsi="Arial" w:cs="Arial"/>
                <w:b/>
                <w:iCs/>
                <w:sz w:val="18"/>
                <w:szCs w:val="18"/>
              </w:rPr>
            </w:pPr>
            <w:r>
              <w:rPr>
                <w:rFonts w:ascii="Arial" w:hAnsi="Arial" w:cs="Arial"/>
                <w:b/>
                <w:iCs/>
                <w:sz w:val="18"/>
                <w:szCs w:val="18"/>
              </w:rPr>
              <w:t>CM-2(4</w:t>
            </w:r>
            <w:r w:rsidRPr="00107951">
              <w:rPr>
                <w:rFonts w:ascii="Arial" w:hAnsi="Arial" w:cs="Arial"/>
                <w:b/>
                <w:iCs/>
                <w:sz w:val="18"/>
                <w:szCs w:val="18"/>
              </w:rPr>
              <w:t>)</w:t>
            </w:r>
          </w:p>
        </w:tc>
        <w:tc>
          <w:tcPr>
            <w:tcW w:w="7425" w:type="dxa"/>
            <w:tcBorders>
              <w:bottom w:val="single" w:sz="4" w:space="0" w:color="auto"/>
            </w:tcBorders>
            <w:shd w:val="clear" w:color="auto" w:fill="B3B3B3"/>
          </w:tcPr>
          <w:p w14:paraId="4F621546"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BASELINE CONFIGURATION – CONTROL ENHANCEMENT</w:t>
            </w:r>
          </w:p>
        </w:tc>
        <w:tc>
          <w:tcPr>
            <w:tcW w:w="1178" w:type="dxa"/>
            <w:tcBorders>
              <w:bottom w:val="single" w:sz="4" w:space="0" w:color="auto"/>
            </w:tcBorders>
            <w:shd w:val="clear" w:color="auto" w:fill="B3B3B3"/>
          </w:tcPr>
          <w:p w14:paraId="00D6F7E6"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4AE739F" w14:textId="77777777" w:rsidTr="00957E19">
        <w:trPr>
          <w:cantSplit/>
          <w:jc w:val="center"/>
        </w:trPr>
        <w:tc>
          <w:tcPr>
            <w:tcW w:w="1177" w:type="dxa"/>
            <w:tcBorders>
              <w:bottom w:val="single" w:sz="4" w:space="0" w:color="auto"/>
            </w:tcBorders>
            <w:shd w:val="clear" w:color="auto" w:fill="FFFFFF"/>
          </w:tcPr>
          <w:p w14:paraId="21035A9A"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CM-2(4</w:t>
            </w:r>
            <w:r w:rsidRPr="00107951">
              <w:rPr>
                <w:rFonts w:ascii="Arial" w:hAnsi="Arial" w:cs="Arial"/>
                <w:b/>
                <w:iCs/>
                <w:sz w:val="18"/>
                <w:szCs w:val="18"/>
              </w:rPr>
              <w:t>).1</w:t>
            </w:r>
          </w:p>
        </w:tc>
        <w:tc>
          <w:tcPr>
            <w:tcW w:w="7425" w:type="dxa"/>
            <w:tcBorders>
              <w:bottom w:val="single" w:sz="4" w:space="0" w:color="auto"/>
            </w:tcBorders>
            <w:shd w:val="clear" w:color="auto" w:fill="FFFFFF"/>
          </w:tcPr>
          <w:p w14:paraId="18B77767"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516C5966"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52515FB2" w14:textId="77777777" w:rsidTr="00957E19">
        <w:trPr>
          <w:cantSplit/>
          <w:jc w:val="center"/>
        </w:trPr>
        <w:tc>
          <w:tcPr>
            <w:tcW w:w="1177" w:type="dxa"/>
            <w:tcBorders>
              <w:bottom w:val="single" w:sz="4" w:space="0" w:color="auto"/>
            </w:tcBorders>
            <w:shd w:val="clear" w:color="auto" w:fill="FFFFFF"/>
          </w:tcPr>
          <w:p w14:paraId="7396853B"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CM-2(4</w:t>
            </w:r>
            <w:r w:rsidRPr="00107951">
              <w:rPr>
                <w:rFonts w:ascii="Arial" w:hAnsi="Arial" w:cs="Arial"/>
                <w:b/>
                <w:iCs/>
                <w:sz w:val="18"/>
                <w:szCs w:val="18"/>
              </w:rPr>
              <w:t>).1.1</w:t>
            </w:r>
          </w:p>
        </w:tc>
        <w:tc>
          <w:tcPr>
            <w:tcW w:w="7425" w:type="dxa"/>
            <w:tcBorders>
              <w:bottom w:val="single" w:sz="4" w:space="0" w:color="auto"/>
            </w:tcBorders>
            <w:shd w:val="clear" w:color="auto" w:fill="FFFFFF"/>
          </w:tcPr>
          <w:p w14:paraId="70822CE7" w14:textId="77777777" w:rsidR="00AC0F48" w:rsidRPr="00A94B03" w:rsidRDefault="00AC0F48" w:rsidP="00BF4ADB">
            <w:pPr>
              <w:numPr>
                <w:ilvl w:val="0"/>
                <w:numId w:val="81"/>
              </w:numPr>
              <w:autoSpaceDE w:val="0"/>
              <w:autoSpaceDN w:val="0"/>
              <w:adjustRightInd w:val="0"/>
              <w:spacing w:before="60" w:after="60" w:line="240" w:lineRule="auto"/>
              <w:rPr>
                <w:rFonts w:ascii="Arial" w:hAnsi="Arial" w:cs="Arial"/>
                <w:iCs/>
                <w:sz w:val="18"/>
                <w:szCs w:val="18"/>
              </w:rPr>
            </w:pPr>
            <w:r w:rsidRPr="00A94B03">
              <w:rPr>
                <w:rFonts w:ascii="Arial" w:hAnsi="Arial" w:cs="Arial"/>
                <w:iCs/>
                <w:sz w:val="18"/>
                <w:szCs w:val="18"/>
              </w:rPr>
              <w:t>the organization develops and maintains a list of software programs not authorized</w:t>
            </w:r>
            <w:r>
              <w:rPr>
                <w:rFonts w:ascii="Arial" w:hAnsi="Arial" w:cs="Arial"/>
                <w:iCs/>
                <w:sz w:val="18"/>
                <w:szCs w:val="18"/>
              </w:rPr>
              <w:t xml:space="preserve"> </w:t>
            </w:r>
            <w:r w:rsidRPr="00A94B03">
              <w:rPr>
                <w:rFonts w:ascii="Arial" w:hAnsi="Arial" w:cs="Arial"/>
                <w:iCs/>
                <w:sz w:val="18"/>
                <w:szCs w:val="18"/>
              </w:rPr>
              <w:t>to execute on the information system; and</w:t>
            </w:r>
          </w:p>
        </w:tc>
        <w:tc>
          <w:tcPr>
            <w:tcW w:w="1178" w:type="dxa"/>
            <w:tcBorders>
              <w:bottom w:val="single" w:sz="4" w:space="0" w:color="auto"/>
            </w:tcBorders>
            <w:shd w:val="clear" w:color="auto" w:fill="FFFFFF"/>
          </w:tcPr>
          <w:p>
            <w:r/>
          </w:p>
        </w:tc>
      </w:tr>
      <w:tr w:rsidR="00AC0F48" w14:paraId="587C1056" w14:textId="77777777" w:rsidTr="00957E19">
        <w:trPr>
          <w:cantSplit/>
          <w:jc w:val="center"/>
        </w:trPr>
        <w:tc>
          <w:tcPr>
            <w:tcW w:w="1177" w:type="dxa"/>
            <w:tcBorders>
              <w:bottom w:val="single" w:sz="4" w:space="0" w:color="auto"/>
            </w:tcBorders>
            <w:shd w:val="clear" w:color="auto" w:fill="FFFFFF"/>
          </w:tcPr>
          <w:p w14:paraId="16D11A37" w14:textId="77777777" w:rsidR="00AC0F48" w:rsidRDefault="00AC0F48" w:rsidP="00957E19">
            <w:pPr>
              <w:spacing w:before="80" w:after="80"/>
              <w:rPr>
                <w:rFonts w:ascii="Arial" w:hAnsi="Arial" w:cs="Arial"/>
                <w:b/>
                <w:iCs/>
                <w:sz w:val="18"/>
                <w:szCs w:val="18"/>
              </w:rPr>
            </w:pPr>
            <w:r>
              <w:rPr>
                <w:rFonts w:ascii="Arial" w:hAnsi="Arial" w:cs="Arial"/>
                <w:b/>
                <w:iCs/>
                <w:sz w:val="18"/>
                <w:szCs w:val="18"/>
              </w:rPr>
              <w:t>CM-2(4).1.2</w:t>
            </w:r>
          </w:p>
        </w:tc>
        <w:tc>
          <w:tcPr>
            <w:tcW w:w="7425" w:type="dxa"/>
            <w:tcBorders>
              <w:bottom w:val="single" w:sz="4" w:space="0" w:color="auto"/>
            </w:tcBorders>
            <w:shd w:val="clear" w:color="auto" w:fill="FFFFFF"/>
          </w:tcPr>
          <w:p w14:paraId="6EE76EB1" w14:textId="77777777" w:rsidR="00AC0F48" w:rsidRPr="00A94B03" w:rsidRDefault="00AC0F48" w:rsidP="00BF4ADB">
            <w:pPr>
              <w:numPr>
                <w:ilvl w:val="0"/>
                <w:numId w:val="81"/>
              </w:numPr>
              <w:autoSpaceDE w:val="0"/>
              <w:autoSpaceDN w:val="0"/>
              <w:adjustRightInd w:val="0"/>
              <w:spacing w:before="60" w:after="60" w:line="240" w:lineRule="auto"/>
              <w:rPr>
                <w:rFonts w:ascii="Arial" w:hAnsi="Arial" w:cs="Arial"/>
                <w:iCs/>
                <w:sz w:val="18"/>
                <w:szCs w:val="18"/>
              </w:rPr>
            </w:pPr>
            <w:r w:rsidRPr="00A94B03">
              <w:rPr>
                <w:rFonts w:ascii="Arial" w:hAnsi="Arial" w:cs="Arial"/>
                <w:iCs/>
                <w:sz w:val="18"/>
                <w:szCs w:val="18"/>
              </w:rPr>
              <w:t>the organization employs an allow-all, deny-by-exception authorization policy to</w:t>
            </w:r>
            <w:r>
              <w:rPr>
                <w:rFonts w:ascii="Arial" w:hAnsi="Arial" w:cs="Arial"/>
                <w:iCs/>
                <w:sz w:val="18"/>
                <w:szCs w:val="18"/>
              </w:rPr>
              <w:t xml:space="preserve"> </w:t>
            </w:r>
            <w:r w:rsidRPr="00A94B03">
              <w:rPr>
                <w:rFonts w:ascii="Arial" w:hAnsi="Arial" w:cs="Arial"/>
                <w:iCs/>
                <w:sz w:val="18"/>
                <w:szCs w:val="18"/>
              </w:rPr>
              <w:t>identify software allowed to execute on the information system.</w:t>
            </w:r>
          </w:p>
        </w:tc>
        <w:tc>
          <w:tcPr>
            <w:tcW w:w="1178" w:type="dxa"/>
            <w:tcBorders>
              <w:bottom w:val="single" w:sz="4" w:space="0" w:color="auto"/>
            </w:tcBorders>
            <w:shd w:val="clear" w:color="auto" w:fill="FFFFFF"/>
          </w:tcPr>
          <w:p>
            <w:r/>
          </w:p>
        </w:tc>
      </w:tr>
    </w:tbl>
    <w:p w14:paraId="2A8B934D"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D4BC378" w14:textId="77777777" w:rsidTr="00957E19">
        <w:trPr>
          <w:cantSplit/>
          <w:jc w:val="center"/>
        </w:trPr>
        <w:tc>
          <w:tcPr>
            <w:tcW w:w="1177" w:type="dxa"/>
            <w:tcBorders>
              <w:bottom w:val="single" w:sz="4" w:space="0" w:color="auto"/>
            </w:tcBorders>
            <w:shd w:val="clear" w:color="auto" w:fill="B3B3B3"/>
          </w:tcPr>
          <w:p w14:paraId="479EC591"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CM-3</w:t>
            </w:r>
          </w:p>
        </w:tc>
        <w:tc>
          <w:tcPr>
            <w:tcW w:w="7425" w:type="dxa"/>
            <w:tcBorders>
              <w:bottom w:val="single" w:sz="4" w:space="0" w:color="auto"/>
            </w:tcBorders>
            <w:shd w:val="clear" w:color="auto" w:fill="B3B3B3"/>
          </w:tcPr>
          <w:p w14:paraId="310E284A"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CONFIGURATION CHANGE CONTROL</w:t>
            </w:r>
          </w:p>
        </w:tc>
        <w:tc>
          <w:tcPr>
            <w:tcW w:w="1178" w:type="dxa"/>
            <w:tcBorders>
              <w:bottom w:val="single" w:sz="4" w:space="0" w:color="auto"/>
            </w:tcBorders>
            <w:shd w:val="clear" w:color="auto" w:fill="B3B3B3"/>
          </w:tcPr>
          <w:p w14:paraId="072C65D8"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C43B7D9" w14:textId="77777777" w:rsidTr="00957E19">
        <w:trPr>
          <w:cantSplit/>
          <w:jc w:val="center"/>
        </w:trPr>
        <w:tc>
          <w:tcPr>
            <w:tcW w:w="1177" w:type="dxa"/>
            <w:tcBorders>
              <w:bottom w:val="single" w:sz="4" w:space="0" w:color="auto"/>
            </w:tcBorders>
            <w:shd w:val="clear" w:color="auto" w:fill="FFFFFF"/>
          </w:tcPr>
          <w:p w14:paraId="6E96AEAE"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CM-3.1</w:t>
            </w:r>
          </w:p>
        </w:tc>
        <w:tc>
          <w:tcPr>
            <w:tcW w:w="7425" w:type="dxa"/>
            <w:tcBorders>
              <w:bottom w:val="single" w:sz="4" w:space="0" w:color="auto"/>
            </w:tcBorders>
            <w:shd w:val="clear" w:color="auto" w:fill="FFFFFF"/>
          </w:tcPr>
          <w:p w14:paraId="25B82C1E"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25814BBF"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242220F8" w14:textId="77777777" w:rsidTr="00957E19">
        <w:trPr>
          <w:cantSplit/>
          <w:jc w:val="center"/>
        </w:trPr>
        <w:tc>
          <w:tcPr>
            <w:tcW w:w="1177" w:type="dxa"/>
            <w:tcBorders>
              <w:bottom w:val="single" w:sz="4" w:space="0" w:color="auto"/>
            </w:tcBorders>
            <w:shd w:val="clear" w:color="auto" w:fill="FFFFFF"/>
          </w:tcPr>
          <w:p w14:paraId="7CF0FB63"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CM-3.1.1</w:t>
            </w:r>
          </w:p>
        </w:tc>
        <w:tc>
          <w:tcPr>
            <w:tcW w:w="7425" w:type="dxa"/>
            <w:tcBorders>
              <w:bottom w:val="single" w:sz="4" w:space="0" w:color="auto"/>
            </w:tcBorders>
            <w:shd w:val="clear" w:color="auto" w:fill="FFFFFF"/>
          </w:tcPr>
          <w:p w14:paraId="43E8F309" w14:textId="77777777" w:rsidR="00AC0F48" w:rsidRPr="00107951" w:rsidRDefault="00AC0F48" w:rsidP="00BF4ADB">
            <w:pPr>
              <w:numPr>
                <w:ilvl w:val="0"/>
                <w:numId w:val="82"/>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authorizes, documents, and controls changes to the information system using an organizationally approved process;</w:t>
            </w:r>
          </w:p>
        </w:tc>
        <w:tc>
          <w:tcPr>
            <w:tcW w:w="1178" w:type="dxa"/>
            <w:tcBorders>
              <w:bottom w:val="single" w:sz="4" w:space="0" w:color="auto"/>
            </w:tcBorders>
            <w:shd w:val="clear" w:color="auto" w:fill="FFFFFF"/>
          </w:tcPr>
          <w:p>
            <w:r/>
          </w:p>
        </w:tc>
      </w:tr>
      <w:tr w:rsidR="00AC0F48" w14:paraId="03E716FA" w14:textId="77777777" w:rsidTr="00957E19">
        <w:trPr>
          <w:cantSplit/>
          <w:jc w:val="center"/>
        </w:trPr>
        <w:tc>
          <w:tcPr>
            <w:tcW w:w="1177" w:type="dxa"/>
            <w:tcBorders>
              <w:bottom w:val="single" w:sz="4" w:space="0" w:color="auto"/>
            </w:tcBorders>
            <w:shd w:val="clear" w:color="auto" w:fill="FFFFFF"/>
          </w:tcPr>
          <w:p w14:paraId="4C578643"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CM-3.1.2</w:t>
            </w:r>
          </w:p>
        </w:tc>
        <w:tc>
          <w:tcPr>
            <w:tcW w:w="7425" w:type="dxa"/>
            <w:tcBorders>
              <w:bottom w:val="single" w:sz="4" w:space="0" w:color="auto"/>
            </w:tcBorders>
            <w:shd w:val="clear" w:color="auto" w:fill="FFFFFF"/>
          </w:tcPr>
          <w:p w14:paraId="54C68CB5" w14:textId="77777777" w:rsidR="00AC0F48" w:rsidRPr="00107951" w:rsidRDefault="00AC0F48" w:rsidP="00BF4ADB">
            <w:pPr>
              <w:numPr>
                <w:ilvl w:val="0"/>
                <w:numId w:val="82"/>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configuration change control involves the systematic proposal, justification, implementation, test/evaluation, review, and disposition of changes to the information system, including upgrades and modifications;</w:t>
            </w:r>
          </w:p>
        </w:tc>
        <w:tc>
          <w:tcPr>
            <w:tcW w:w="1178" w:type="dxa"/>
            <w:tcBorders>
              <w:bottom w:val="single" w:sz="4" w:space="0" w:color="auto"/>
            </w:tcBorders>
            <w:shd w:val="clear" w:color="auto" w:fill="FFFFFF"/>
          </w:tcPr>
          <w:p>
            <w:r/>
          </w:p>
        </w:tc>
      </w:tr>
      <w:tr w:rsidR="00AC0F48" w14:paraId="4AF7E376" w14:textId="77777777" w:rsidTr="00957E19">
        <w:trPr>
          <w:cantSplit/>
          <w:jc w:val="center"/>
        </w:trPr>
        <w:tc>
          <w:tcPr>
            <w:tcW w:w="1177" w:type="dxa"/>
            <w:tcBorders>
              <w:bottom w:val="single" w:sz="4" w:space="0" w:color="auto"/>
            </w:tcBorders>
            <w:shd w:val="clear" w:color="auto" w:fill="FFFFFF"/>
          </w:tcPr>
          <w:p w14:paraId="536927B2"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CM-3.1.3</w:t>
            </w:r>
          </w:p>
        </w:tc>
        <w:tc>
          <w:tcPr>
            <w:tcW w:w="7425" w:type="dxa"/>
            <w:tcBorders>
              <w:bottom w:val="single" w:sz="4" w:space="0" w:color="auto"/>
            </w:tcBorders>
            <w:shd w:val="clear" w:color="auto" w:fill="FFFFFF"/>
          </w:tcPr>
          <w:p w14:paraId="0424BE52" w14:textId="77777777" w:rsidR="00AC0F48" w:rsidRPr="00107951" w:rsidRDefault="00AC0F48" w:rsidP="00BF4ADB">
            <w:pPr>
              <w:numPr>
                <w:ilvl w:val="0"/>
                <w:numId w:val="82"/>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approves changes to the information system with consideration for the results from the security impact analysis of the change; and</w:t>
            </w:r>
          </w:p>
        </w:tc>
        <w:tc>
          <w:tcPr>
            <w:tcW w:w="1178" w:type="dxa"/>
            <w:tcBorders>
              <w:bottom w:val="single" w:sz="4" w:space="0" w:color="auto"/>
            </w:tcBorders>
            <w:shd w:val="clear" w:color="auto" w:fill="FFFFFF"/>
          </w:tcPr>
          <w:p>
            <w:r/>
          </w:p>
        </w:tc>
      </w:tr>
      <w:tr w:rsidR="00AC0F48" w14:paraId="1E828842" w14:textId="77777777" w:rsidTr="00957E19">
        <w:trPr>
          <w:cantSplit/>
          <w:jc w:val="center"/>
        </w:trPr>
        <w:tc>
          <w:tcPr>
            <w:tcW w:w="1177" w:type="dxa"/>
            <w:tcBorders>
              <w:bottom w:val="single" w:sz="4" w:space="0" w:color="auto"/>
            </w:tcBorders>
            <w:shd w:val="clear" w:color="auto" w:fill="FFFFFF"/>
          </w:tcPr>
          <w:p w14:paraId="22DE0DCB"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lastRenderedPageBreak/>
              <w:t>CM-3.1.4</w:t>
            </w:r>
          </w:p>
        </w:tc>
        <w:tc>
          <w:tcPr>
            <w:tcW w:w="7425" w:type="dxa"/>
            <w:tcBorders>
              <w:bottom w:val="single" w:sz="4" w:space="0" w:color="auto"/>
            </w:tcBorders>
            <w:shd w:val="clear" w:color="auto" w:fill="FFFFFF"/>
          </w:tcPr>
          <w:p w14:paraId="3BC3FC1D" w14:textId="77777777" w:rsidR="00AC0F48" w:rsidRPr="00107951" w:rsidRDefault="00AC0F48" w:rsidP="00BF4ADB">
            <w:pPr>
              <w:numPr>
                <w:ilvl w:val="0"/>
                <w:numId w:val="82"/>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audits activities associated with configuration changes to the information system.</w:t>
            </w:r>
          </w:p>
        </w:tc>
        <w:tc>
          <w:tcPr>
            <w:tcW w:w="1178" w:type="dxa"/>
            <w:tcBorders>
              <w:bottom w:val="single" w:sz="4" w:space="0" w:color="auto"/>
            </w:tcBorders>
            <w:shd w:val="clear" w:color="auto" w:fill="FFFFFF"/>
          </w:tcPr>
          <w:p>
            <w:r/>
          </w:p>
        </w:tc>
      </w:tr>
    </w:tbl>
    <w:p w14:paraId="10B20DD7"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08F0F3F" w14:textId="77777777" w:rsidTr="00957E19">
        <w:trPr>
          <w:cantSplit/>
          <w:jc w:val="center"/>
        </w:trPr>
        <w:tc>
          <w:tcPr>
            <w:tcW w:w="1177" w:type="dxa"/>
            <w:tcBorders>
              <w:bottom w:val="single" w:sz="4" w:space="0" w:color="auto"/>
            </w:tcBorders>
            <w:shd w:val="clear" w:color="auto" w:fill="B3B3B3"/>
          </w:tcPr>
          <w:p w14:paraId="19C9BDFC" w14:textId="77777777" w:rsidR="00AC0F48" w:rsidRPr="00107951" w:rsidRDefault="00AC0F48" w:rsidP="00957E19">
            <w:pPr>
              <w:rPr>
                <w:rFonts w:ascii="Arial" w:hAnsi="Arial" w:cs="Arial"/>
                <w:b/>
                <w:iCs/>
                <w:sz w:val="18"/>
                <w:szCs w:val="18"/>
              </w:rPr>
            </w:pPr>
            <w:r>
              <w:rPr>
                <w:rFonts w:ascii="Arial" w:hAnsi="Arial" w:cs="Arial"/>
                <w:b/>
                <w:iCs/>
                <w:sz w:val="18"/>
                <w:szCs w:val="18"/>
              </w:rPr>
              <w:t>CM-3(2)</w:t>
            </w:r>
          </w:p>
        </w:tc>
        <w:tc>
          <w:tcPr>
            <w:tcW w:w="7425" w:type="dxa"/>
            <w:tcBorders>
              <w:bottom w:val="single" w:sz="4" w:space="0" w:color="auto"/>
            </w:tcBorders>
            <w:shd w:val="clear" w:color="auto" w:fill="B3B3B3"/>
          </w:tcPr>
          <w:p w14:paraId="6B8A2DF5"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CONFIGURATION CHANGE CONTROL – CONTROL ENHANCEMENT</w:t>
            </w:r>
          </w:p>
        </w:tc>
        <w:tc>
          <w:tcPr>
            <w:tcW w:w="1178" w:type="dxa"/>
            <w:tcBorders>
              <w:bottom w:val="single" w:sz="4" w:space="0" w:color="auto"/>
            </w:tcBorders>
            <w:shd w:val="clear" w:color="auto" w:fill="B3B3B3"/>
          </w:tcPr>
          <w:p w14:paraId="2F11FFCC"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E89856E" w14:textId="77777777" w:rsidTr="00957E19">
        <w:trPr>
          <w:cantSplit/>
          <w:jc w:val="center"/>
        </w:trPr>
        <w:tc>
          <w:tcPr>
            <w:tcW w:w="1177" w:type="dxa"/>
            <w:tcBorders>
              <w:bottom w:val="single" w:sz="4" w:space="0" w:color="auto"/>
            </w:tcBorders>
            <w:shd w:val="clear" w:color="auto" w:fill="FFFFFF"/>
          </w:tcPr>
          <w:p w14:paraId="6B48D16E"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CM-3(2).</w:t>
            </w:r>
            <w:r w:rsidRPr="00107951">
              <w:rPr>
                <w:rFonts w:ascii="Arial" w:hAnsi="Arial" w:cs="Arial"/>
                <w:b/>
                <w:iCs/>
                <w:sz w:val="18"/>
                <w:szCs w:val="18"/>
              </w:rPr>
              <w:t>1</w:t>
            </w:r>
          </w:p>
        </w:tc>
        <w:tc>
          <w:tcPr>
            <w:tcW w:w="7425" w:type="dxa"/>
            <w:tcBorders>
              <w:bottom w:val="single" w:sz="4" w:space="0" w:color="auto"/>
            </w:tcBorders>
            <w:shd w:val="clear" w:color="auto" w:fill="FFFFFF"/>
          </w:tcPr>
          <w:p w14:paraId="6397583A" w14:textId="77777777" w:rsidR="00AC0F48" w:rsidRPr="00973BB5" w:rsidRDefault="00AC0F48" w:rsidP="00957E19">
            <w:pPr>
              <w:autoSpaceDE w:val="0"/>
              <w:autoSpaceDN w:val="0"/>
              <w:adjustRightInd w:val="0"/>
              <w:rPr>
                <w:rFonts w:ascii="Arial" w:hAnsi="Arial" w:cs="Arial"/>
                <w:bCs/>
                <w:iCs/>
                <w:sz w:val="18"/>
                <w:szCs w:val="18"/>
              </w:rPr>
            </w:pPr>
            <w:r w:rsidRPr="00973BB5">
              <w:rPr>
                <w:rFonts w:ascii="Arial" w:hAnsi="Arial" w:cs="Arial"/>
                <w:bCs/>
                <w:iCs/>
                <w:sz w:val="18"/>
                <w:szCs w:val="18"/>
              </w:rPr>
              <w:t>Determine if the organization tests, validates, and docum</w:t>
            </w:r>
            <w:r>
              <w:rPr>
                <w:rFonts w:ascii="Arial" w:hAnsi="Arial" w:cs="Arial"/>
                <w:bCs/>
                <w:iCs/>
                <w:sz w:val="18"/>
                <w:szCs w:val="18"/>
              </w:rPr>
              <w:t xml:space="preserve">ents changes to the information </w:t>
            </w:r>
            <w:r w:rsidRPr="00973BB5">
              <w:rPr>
                <w:rFonts w:ascii="Arial" w:hAnsi="Arial" w:cs="Arial"/>
                <w:bCs/>
                <w:iCs/>
                <w:sz w:val="18"/>
                <w:szCs w:val="18"/>
              </w:rPr>
              <w:t>system before implementing the changes on the operational system.</w:t>
            </w:r>
          </w:p>
        </w:tc>
        <w:tc>
          <w:tcPr>
            <w:tcW w:w="1178" w:type="dxa"/>
            <w:tcBorders>
              <w:bottom w:val="single" w:sz="4" w:space="0" w:color="auto"/>
            </w:tcBorders>
            <w:shd w:val="clear" w:color="auto" w:fill="FFFFFF" w:themeFill="background1"/>
          </w:tcPr>
          <w:p>
            <w:r/>
          </w:p>
        </w:tc>
      </w:tr>
    </w:tbl>
    <w:p w14:paraId="3CD0B57D"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50DDB63" w14:textId="77777777" w:rsidTr="00957E19">
        <w:trPr>
          <w:cantSplit/>
          <w:jc w:val="center"/>
        </w:trPr>
        <w:tc>
          <w:tcPr>
            <w:tcW w:w="1177" w:type="dxa"/>
            <w:tcBorders>
              <w:bottom w:val="single" w:sz="4" w:space="0" w:color="auto"/>
            </w:tcBorders>
            <w:shd w:val="clear" w:color="auto" w:fill="B3B3B3"/>
          </w:tcPr>
          <w:p w14:paraId="2DCF3ECC"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CM-4</w:t>
            </w:r>
          </w:p>
        </w:tc>
        <w:tc>
          <w:tcPr>
            <w:tcW w:w="7425" w:type="dxa"/>
            <w:tcBorders>
              <w:bottom w:val="single" w:sz="4" w:space="0" w:color="auto"/>
            </w:tcBorders>
            <w:shd w:val="clear" w:color="auto" w:fill="B3B3B3"/>
          </w:tcPr>
          <w:p w14:paraId="02A8EF68" w14:textId="77777777" w:rsidR="00AC0F48" w:rsidRPr="00107951" w:rsidRDefault="00AC0F48" w:rsidP="00957E19">
            <w:pPr>
              <w:autoSpaceDE w:val="0"/>
              <w:autoSpaceDN w:val="0"/>
              <w:adjustRightInd w:val="0"/>
              <w:rPr>
                <w:rFonts w:ascii="Arial" w:hAnsi="Arial" w:cs="Arial"/>
                <w:b/>
                <w:iCs/>
                <w:caps/>
                <w:sz w:val="18"/>
                <w:szCs w:val="18"/>
              </w:rPr>
            </w:pPr>
            <w:r>
              <w:rPr>
                <w:rFonts w:ascii="Arial" w:hAnsi="Arial" w:cs="Arial"/>
                <w:b/>
                <w:sz w:val="18"/>
                <w:szCs w:val="18"/>
              </w:rPr>
              <w:t>SECURITY IMPACT ANALYSIS</w:t>
            </w:r>
          </w:p>
        </w:tc>
        <w:tc>
          <w:tcPr>
            <w:tcW w:w="1178" w:type="dxa"/>
            <w:tcBorders>
              <w:bottom w:val="single" w:sz="4" w:space="0" w:color="auto"/>
            </w:tcBorders>
            <w:shd w:val="clear" w:color="auto" w:fill="B3B3B3"/>
          </w:tcPr>
          <w:p w14:paraId="25F50D59"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17A70796" w14:textId="77777777" w:rsidTr="00957E19">
        <w:trPr>
          <w:cantSplit/>
          <w:jc w:val="center"/>
        </w:trPr>
        <w:tc>
          <w:tcPr>
            <w:tcW w:w="1177" w:type="dxa"/>
            <w:tcBorders>
              <w:bottom w:val="single" w:sz="4" w:space="0" w:color="auto"/>
            </w:tcBorders>
            <w:shd w:val="clear" w:color="auto" w:fill="FFFFFF"/>
          </w:tcPr>
          <w:p w14:paraId="3FA63D75"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CM-4.1</w:t>
            </w:r>
          </w:p>
        </w:tc>
        <w:tc>
          <w:tcPr>
            <w:tcW w:w="7425" w:type="dxa"/>
            <w:tcBorders>
              <w:bottom w:val="single" w:sz="4" w:space="0" w:color="auto"/>
            </w:tcBorders>
            <w:shd w:val="clear" w:color="auto" w:fill="FFFFFF"/>
          </w:tcPr>
          <w:p w14:paraId="679078D5" w14:textId="77777777" w:rsidR="00AC0F48" w:rsidRPr="00107951" w:rsidRDefault="00AC0F48" w:rsidP="00957E19">
            <w:pPr>
              <w:autoSpaceDE w:val="0"/>
              <w:autoSpaceDN w:val="0"/>
              <w:adjustRightInd w:val="0"/>
              <w:spacing w:before="60" w:after="60"/>
              <w:rPr>
                <w:rFonts w:ascii="Arial" w:hAnsi="Arial" w:cs="Arial"/>
                <w:iC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organization monitors changes to the information system by verifying that the organization:</w:t>
            </w:r>
          </w:p>
          <w:p w14:paraId="2C788096" w14:textId="77777777" w:rsidR="00AC0F48" w:rsidRPr="006337CE" w:rsidRDefault="00AC0F48" w:rsidP="00BF4ADB">
            <w:pPr>
              <w:pStyle w:val="ListParagraph"/>
              <w:numPr>
                <w:ilvl w:val="0"/>
                <w:numId w:val="83"/>
              </w:numPr>
              <w:autoSpaceDE w:val="0"/>
              <w:autoSpaceDN w:val="0"/>
              <w:adjustRightInd w:val="0"/>
              <w:spacing w:before="60" w:after="60" w:line="240" w:lineRule="auto"/>
              <w:rPr>
                <w:rFonts w:ascii="Arial" w:hAnsi="Arial" w:cs="Arial"/>
                <w:iCs/>
                <w:sz w:val="18"/>
                <w:szCs w:val="18"/>
              </w:rPr>
            </w:pPr>
            <w:r w:rsidRPr="006337CE">
              <w:rPr>
                <w:rFonts w:ascii="Arial" w:hAnsi="Arial" w:cs="Arial"/>
                <w:iCs/>
                <w:sz w:val="18"/>
                <w:szCs w:val="18"/>
              </w:rPr>
              <w:t>prior to change implementation and as part of the change approval process, conducts security impact analyses to assess the effects of the system changes;</w:t>
            </w:r>
          </w:p>
          <w:p w14:paraId="25E9C1FA" w14:textId="77777777" w:rsidR="00AC0F48" w:rsidRPr="006337CE" w:rsidRDefault="00AC0F48" w:rsidP="00BF4ADB">
            <w:pPr>
              <w:pStyle w:val="ListParagraph"/>
              <w:numPr>
                <w:ilvl w:val="0"/>
                <w:numId w:val="83"/>
              </w:numPr>
              <w:autoSpaceDE w:val="0"/>
              <w:autoSpaceDN w:val="0"/>
              <w:adjustRightInd w:val="0"/>
              <w:spacing w:before="60" w:after="60" w:line="240" w:lineRule="auto"/>
              <w:rPr>
                <w:rFonts w:ascii="Arial" w:hAnsi="Arial" w:cs="Arial"/>
                <w:iCs/>
                <w:sz w:val="18"/>
                <w:szCs w:val="18"/>
              </w:rPr>
            </w:pPr>
            <w:r w:rsidRPr="006337CE">
              <w:rPr>
                <w:rFonts w:ascii="Arial" w:hAnsi="Arial" w:cs="Arial"/>
                <w:iCs/>
                <w:sz w:val="18"/>
                <w:szCs w:val="18"/>
              </w:rPr>
              <w:t>after the system is changed (including upgrades and modifications), checks the security features to confirm that the features are still functioning properly; and</w:t>
            </w:r>
          </w:p>
          <w:p w14:paraId="13C3523D" w14:textId="77777777" w:rsidR="00AC0F48" w:rsidRPr="006337CE" w:rsidRDefault="00AC0F48" w:rsidP="00BF4ADB">
            <w:pPr>
              <w:pStyle w:val="ListParagraph"/>
              <w:numPr>
                <w:ilvl w:val="0"/>
                <w:numId w:val="83"/>
              </w:numPr>
              <w:autoSpaceDE w:val="0"/>
              <w:autoSpaceDN w:val="0"/>
              <w:adjustRightInd w:val="0"/>
              <w:spacing w:after="0" w:line="240" w:lineRule="auto"/>
              <w:rPr>
                <w:rFonts w:ascii="Arial" w:hAnsi="Arial" w:cs="Arial"/>
                <w:iCs/>
                <w:smallCaps/>
                <w:sz w:val="18"/>
                <w:szCs w:val="18"/>
              </w:rPr>
            </w:pPr>
            <w:r w:rsidRPr="006337CE">
              <w:rPr>
                <w:rFonts w:ascii="Arial" w:hAnsi="Arial" w:cs="Arial"/>
                <w:iCs/>
                <w:sz w:val="18"/>
                <w:szCs w:val="18"/>
              </w:rPr>
              <w:t>audits activities associated with configuration changes to the information system.</w:t>
            </w:r>
          </w:p>
        </w:tc>
        <w:tc>
          <w:tcPr>
            <w:tcW w:w="1178" w:type="dxa"/>
            <w:tcBorders>
              <w:bottom w:val="single" w:sz="4" w:space="0" w:color="auto"/>
            </w:tcBorders>
            <w:shd w:val="clear" w:color="auto" w:fill="FFFFFF" w:themeFill="background1"/>
          </w:tcPr>
          <w:p>
            <w:r/>
          </w:p>
        </w:tc>
      </w:tr>
    </w:tbl>
    <w:p w14:paraId="7DDABDAF"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B2C834E" w14:textId="77777777" w:rsidTr="00957E19">
        <w:trPr>
          <w:cantSplit/>
          <w:jc w:val="center"/>
        </w:trPr>
        <w:tc>
          <w:tcPr>
            <w:tcW w:w="1177" w:type="dxa"/>
            <w:tcBorders>
              <w:bottom w:val="single" w:sz="4" w:space="0" w:color="auto"/>
            </w:tcBorders>
            <w:shd w:val="clear" w:color="auto" w:fill="B3B3B3"/>
          </w:tcPr>
          <w:p w14:paraId="4BABEB9E"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CM-5</w:t>
            </w:r>
          </w:p>
        </w:tc>
        <w:tc>
          <w:tcPr>
            <w:tcW w:w="7425" w:type="dxa"/>
            <w:tcBorders>
              <w:bottom w:val="single" w:sz="4" w:space="0" w:color="auto"/>
            </w:tcBorders>
            <w:shd w:val="clear" w:color="auto" w:fill="B3B3B3"/>
          </w:tcPr>
          <w:p w14:paraId="1D7AEEC8"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ACCESS RESTRICTIONS FOR CHANGE</w:t>
            </w:r>
          </w:p>
        </w:tc>
        <w:tc>
          <w:tcPr>
            <w:tcW w:w="1178" w:type="dxa"/>
            <w:tcBorders>
              <w:bottom w:val="single" w:sz="4" w:space="0" w:color="auto"/>
            </w:tcBorders>
            <w:shd w:val="clear" w:color="auto" w:fill="B3B3B3"/>
          </w:tcPr>
          <w:p w14:paraId="10273518"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0D3A5CF" w14:textId="77777777" w:rsidTr="00957E19">
        <w:trPr>
          <w:cantSplit/>
          <w:jc w:val="center"/>
        </w:trPr>
        <w:tc>
          <w:tcPr>
            <w:tcW w:w="1177" w:type="dxa"/>
            <w:tcBorders>
              <w:bottom w:val="single" w:sz="4" w:space="0" w:color="auto"/>
            </w:tcBorders>
            <w:shd w:val="clear" w:color="auto" w:fill="FFFFFF"/>
          </w:tcPr>
          <w:p w14:paraId="05B619E9"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CM-5.1</w:t>
            </w:r>
          </w:p>
        </w:tc>
        <w:tc>
          <w:tcPr>
            <w:tcW w:w="7425" w:type="dxa"/>
            <w:tcBorders>
              <w:bottom w:val="single" w:sz="4" w:space="0" w:color="auto"/>
            </w:tcBorders>
            <w:shd w:val="clear" w:color="auto" w:fill="FFFFFF"/>
          </w:tcPr>
          <w:p w14:paraId="360CB991"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2137B2D0"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3D3A2E6A" w14:textId="77777777" w:rsidTr="00957E19">
        <w:trPr>
          <w:cantSplit/>
          <w:jc w:val="center"/>
        </w:trPr>
        <w:tc>
          <w:tcPr>
            <w:tcW w:w="1177" w:type="dxa"/>
            <w:tcBorders>
              <w:bottom w:val="single" w:sz="4" w:space="0" w:color="auto"/>
            </w:tcBorders>
            <w:shd w:val="clear" w:color="auto" w:fill="FFFFFF"/>
          </w:tcPr>
          <w:p w14:paraId="028CE4A6"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CM-5.1.1</w:t>
            </w:r>
          </w:p>
        </w:tc>
        <w:tc>
          <w:tcPr>
            <w:tcW w:w="7425" w:type="dxa"/>
            <w:tcBorders>
              <w:bottom w:val="single" w:sz="4" w:space="0" w:color="auto"/>
            </w:tcBorders>
            <w:shd w:val="clear" w:color="auto" w:fill="FFFFFF"/>
          </w:tcPr>
          <w:p w14:paraId="722C5DE3" w14:textId="77777777" w:rsidR="00AC0F48" w:rsidRPr="00107951" w:rsidRDefault="00AC0F48" w:rsidP="00BF4ADB">
            <w:pPr>
              <w:numPr>
                <w:ilvl w:val="0"/>
                <w:numId w:val="8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approves individual access privileges and enforces physical and logical access restrictions associated with changes to the information system, including upgrades, and modifications; and</w:t>
            </w:r>
          </w:p>
        </w:tc>
        <w:tc>
          <w:tcPr>
            <w:tcW w:w="1178" w:type="dxa"/>
            <w:tcBorders>
              <w:bottom w:val="single" w:sz="4" w:space="0" w:color="auto"/>
            </w:tcBorders>
            <w:shd w:val="clear" w:color="auto" w:fill="FFFFFF"/>
          </w:tcPr>
          <w:p>
            <w:r/>
          </w:p>
        </w:tc>
      </w:tr>
      <w:tr w:rsidR="00AC0F48" w14:paraId="343693E9" w14:textId="77777777" w:rsidTr="00957E19">
        <w:trPr>
          <w:cantSplit/>
          <w:jc w:val="center"/>
        </w:trPr>
        <w:tc>
          <w:tcPr>
            <w:tcW w:w="1177" w:type="dxa"/>
            <w:tcBorders>
              <w:bottom w:val="single" w:sz="4" w:space="0" w:color="auto"/>
            </w:tcBorders>
            <w:shd w:val="clear" w:color="auto" w:fill="FFFFFF"/>
          </w:tcPr>
          <w:p w14:paraId="7C137FE8"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CM-5.1.2</w:t>
            </w:r>
          </w:p>
        </w:tc>
        <w:tc>
          <w:tcPr>
            <w:tcW w:w="7425" w:type="dxa"/>
            <w:tcBorders>
              <w:bottom w:val="single" w:sz="4" w:space="0" w:color="auto"/>
            </w:tcBorders>
            <w:shd w:val="clear" w:color="auto" w:fill="FFFFFF"/>
          </w:tcPr>
          <w:p w14:paraId="131EDA99" w14:textId="77777777" w:rsidR="00AC0F48" w:rsidRPr="00107951" w:rsidRDefault="00AC0F48" w:rsidP="00BF4ADB">
            <w:pPr>
              <w:numPr>
                <w:ilvl w:val="0"/>
                <w:numId w:val="84"/>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generates, retains, and reviews records reflecting all such changes to the information system.</w:t>
            </w:r>
          </w:p>
        </w:tc>
        <w:tc>
          <w:tcPr>
            <w:tcW w:w="1178" w:type="dxa"/>
            <w:tcBorders>
              <w:bottom w:val="single" w:sz="4" w:space="0" w:color="auto"/>
            </w:tcBorders>
            <w:shd w:val="clear" w:color="auto" w:fill="FFFFFF"/>
          </w:tcPr>
          <w:p>
            <w:r/>
          </w:p>
        </w:tc>
      </w:tr>
    </w:tbl>
    <w:p w14:paraId="2CD5280A"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B75001C" w14:textId="77777777" w:rsidTr="00957E19">
        <w:trPr>
          <w:cantSplit/>
          <w:jc w:val="center"/>
        </w:trPr>
        <w:tc>
          <w:tcPr>
            <w:tcW w:w="1177" w:type="dxa"/>
            <w:tcBorders>
              <w:bottom w:val="single" w:sz="4" w:space="0" w:color="auto"/>
            </w:tcBorders>
            <w:shd w:val="clear" w:color="auto" w:fill="B3B3B3"/>
          </w:tcPr>
          <w:p w14:paraId="086DCBAC"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CM-6</w:t>
            </w:r>
          </w:p>
        </w:tc>
        <w:tc>
          <w:tcPr>
            <w:tcW w:w="7425" w:type="dxa"/>
            <w:tcBorders>
              <w:bottom w:val="single" w:sz="4" w:space="0" w:color="auto"/>
            </w:tcBorders>
            <w:shd w:val="clear" w:color="auto" w:fill="B3B3B3"/>
          </w:tcPr>
          <w:p w14:paraId="772B3642"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CONFIGURATION SETTINGS</w:t>
            </w:r>
          </w:p>
        </w:tc>
        <w:tc>
          <w:tcPr>
            <w:tcW w:w="1178" w:type="dxa"/>
            <w:tcBorders>
              <w:bottom w:val="single" w:sz="4" w:space="0" w:color="auto"/>
            </w:tcBorders>
            <w:shd w:val="clear" w:color="auto" w:fill="B3B3B3"/>
          </w:tcPr>
          <w:p w14:paraId="4FCD8BB2"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B7B0151" w14:textId="77777777" w:rsidTr="00957E19">
        <w:trPr>
          <w:cantSplit/>
          <w:jc w:val="center"/>
        </w:trPr>
        <w:tc>
          <w:tcPr>
            <w:tcW w:w="1177" w:type="dxa"/>
            <w:tcBorders>
              <w:bottom w:val="single" w:sz="4" w:space="0" w:color="auto"/>
            </w:tcBorders>
            <w:shd w:val="clear" w:color="auto" w:fill="FFFFFF"/>
          </w:tcPr>
          <w:p w14:paraId="729200D8"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CM-6.1</w:t>
            </w:r>
          </w:p>
        </w:tc>
        <w:tc>
          <w:tcPr>
            <w:tcW w:w="7425" w:type="dxa"/>
            <w:tcBorders>
              <w:bottom w:val="single" w:sz="4" w:space="0" w:color="auto"/>
            </w:tcBorders>
            <w:shd w:val="clear" w:color="auto" w:fill="FFFFFF"/>
          </w:tcPr>
          <w:p w14:paraId="66375407"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739F9098"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6666B417" w14:textId="77777777" w:rsidTr="00957E19">
        <w:trPr>
          <w:cantSplit/>
          <w:jc w:val="center"/>
        </w:trPr>
        <w:tc>
          <w:tcPr>
            <w:tcW w:w="1177" w:type="dxa"/>
            <w:tcBorders>
              <w:bottom w:val="single" w:sz="4" w:space="0" w:color="auto"/>
            </w:tcBorders>
            <w:shd w:val="clear" w:color="auto" w:fill="FFFFFF"/>
          </w:tcPr>
          <w:p w14:paraId="48EE620F"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CM-6.1.1</w:t>
            </w:r>
          </w:p>
        </w:tc>
        <w:tc>
          <w:tcPr>
            <w:tcW w:w="7425" w:type="dxa"/>
            <w:tcBorders>
              <w:bottom w:val="single" w:sz="4" w:space="0" w:color="auto"/>
            </w:tcBorders>
            <w:shd w:val="clear" w:color="auto" w:fill="FFFFFF"/>
          </w:tcPr>
          <w:p w14:paraId="7C34A6EC" w14:textId="77777777" w:rsidR="00AC0F48" w:rsidRPr="00107951" w:rsidRDefault="00AC0F48" w:rsidP="00BF4ADB">
            <w:pPr>
              <w:numPr>
                <w:ilvl w:val="0"/>
                <w:numId w:val="85"/>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establishes mandatory configuration settings for information technology products employed within the information system;</w:t>
            </w:r>
          </w:p>
        </w:tc>
        <w:tc>
          <w:tcPr>
            <w:tcW w:w="1178" w:type="dxa"/>
            <w:tcBorders>
              <w:bottom w:val="single" w:sz="4" w:space="0" w:color="auto"/>
            </w:tcBorders>
            <w:shd w:val="clear" w:color="auto" w:fill="FFFFFF"/>
          </w:tcPr>
          <w:p>
            <w:r/>
          </w:p>
        </w:tc>
      </w:tr>
      <w:tr w:rsidR="00AC0F48" w14:paraId="6E57A85A" w14:textId="77777777" w:rsidTr="00957E19">
        <w:trPr>
          <w:cantSplit/>
          <w:jc w:val="center"/>
        </w:trPr>
        <w:tc>
          <w:tcPr>
            <w:tcW w:w="1177" w:type="dxa"/>
            <w:tcBorders>
              <w:bottom w:val="single" w:sz="4" w:space="0" w:color="auto"/>
            </w:tcBorders>
            <w:shd w:val="clear" w:color="auto" w:fill="FFFFFF"/>
          </w:tcPr>
          <w:p w14:paraId="0D17BA77"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CM-6.1.2</w:t>
            </w:r>
          </w:p>
        </w:tc>
        <w:tc>
          <w:tcPr>
            <w:tcW w:w="7425" w:type="dxa"/>
            <w:tcBorders>
              <w:bottom w:val="single" w:sz="4" w:space="0" w:color="auto"/>
            </w:tcBorders>
            <w:shd w:val="clear" w:color="auto" w:fill="FFFFFF"/>
          </w:tcPr>
          <w:p w14:paraId="62590E1E" w14:textId="77777777" w:rsidR="00AC0F48" w:rsidRPr="00107951" w:rsidRDefault="00AC0F48" w:rsidP="00BF4ADB">
            <w:pPr>
              <w:numPr>
                <w:ilvl w:val="0"/>
                <w:numId w:val="85"/>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configures the security settings of information technology products to the most restrictive mode consistent with operational requirements;</w:t>
            </w:r>
          </w:p>
        </w:tc>
        <w:tc>
          <w:tcPr>
            <w:tcW w:w="1178" w:type="dxa"/>
            <w:tcBorders>
              <w:bottom w:val="single" w:sz="4" w:space="0" w:color="auto"/>
            </w:tcBorders>
            <w:shd w:val="clear" w:color="auto" w:fill="FFFFFF"/>
          </w:tcPr>
          <w:p>
            <w:r/>
          </w:p>
        </w:tc>
      </w:tr>
      <w:tr w:rsidR="00AC0F48" w14:paraId="02A499FA" w14:textId="77777777" w:rsidTr="00957E19">
        <w:trPr>
          <w:cantSplit/>
          <w:jc w:val="center"/>
        </w:trPr>
        <w:tc>
          <w:tcPr>
            <w:tcW w:w="1177" w:type="dxa"/>
            <w:tcBorders>
              <w:bottom w:val="single" w:sz="4" w:space="0" w:color="auto"/>
            </w:tcBorders>
            <w:shd w:val="clear" w:color="auto" w:fill="FFFFFF"/>
          </w:tcPr>
          <w:p w14:paraId="33E28712"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lastRenderedPageBreak/>
              <w:t>CM-6.1.3</w:t>
            </w:r>
          </w:p>
        </w:tc>
        <w:tc>
          <w:tcPr>
            <w:tcW w:w="7425" w:type="dxa"/>
            <w:tcBorders>
              <w:bottom w:val="single" w:sz="4" w:space="0" w:color="auto"/>
            </w:tcBorders>
            <w:shd w:val="clear" w:color="auto" w:fill="FFFFFF"/>
          </w:tcPr>
          <w:p w14:paraId="1464997B" w14:textId="77777777" w:rsidR="00AC0F48" w:rsidRPr="00107951" w:rsidRDefault="00AC0F48" w:rsidP="00BF4ADB">
            <w:pPr>
              <w:numPr>
                <w:ilvl w:val="0"/>
                <w:numId w:val="85"/>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documents the configuration settings;</w:t>
            </w:r>
          </w:p>
        </w:tc>
        <w:tc>
          <w:tcPr>
            <w:tcW w:w="1178" w:type="dxa"/>
            <w:tcBorders>
              <w:bottom w:val="single" w:sz="4" w:space="0" w:color="auto"/>
            </w:tcBorders>
            <w:shd w:val="clear" w:color="auto" w:fill="FFFFFF"/>
          </w:tcPr>
          <w:p>
            <w:r/>
          </w:p>
        </w:tc>
      </w:tr>
      <w:tr w:rsidR="00AC0F48" w14:paraId="53104D6A" w14:textId="77777777" w:rsidTr="00957E19">
        <w:trPr>
          <w:cantSplit/>
          <w:jc w:val="center"/>
        </w:trPr>
        <w:tc>
          <w:tcPr>
            <w:tcW w:w="1177" w:type="dxa"/>
            <w:tcBorders>
              <w:bottom w:val="single" w:sz="4" w:space="0" w:color="auto"/>
            </w:tcBorders>
            <w:shd w:val="clear" w:color="auto" w:fill="FFFFFF"/>
          </w:tcPr>
          <w:p w14:paraId="7FB3BE3E"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CM-6.1.4</w:t>
            </w:r>
          </w:p>
        </w:tc>
        <w:tc>
          <w:tcPr>
            <w:tcW w:w="7425" w:type="dxa"/>
            <w:tcBorders>
              <w:bottom w:val="single" w:sz="4" w:space="0" w:color="auto"/>
            </w:tcBorders>
            <w:shd w:val="clear" w:color="auto" w:fill="FFFFFF"/>
          </w:tcPr>
          <w:p w14:paraId="2D965A18" w14:textId="77777777" w:rsidR="00AC0F48" w:rsidRPr="00107951" w:rsidRDefault="00AC0F48" w:rsidP="00BF4ADB">
            <w:pPr>
              <w:numPr>
                <w:ilvl w:val="0"/>
                <w:numId w:val="85"/>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enforces the configuration settings in all components of the information system; and</w:t>
            </w:r>
          </w:p>
        </w:tc>
        <w:tc>
          <w:tcPr>
            <w:tcW w:w="1178" w:type="dxa"/>
            <w:tcBorders>
              <w:bottom w:val="single" w:sz="4" w:space="0" w:color="auto"/>
            </w:tcBorders>
            <w:shd w:val="clear" w:color="auto" w:fill="FFFFFF"/>
          </w:tcPr>
          <w:p>
            <w:r/>
          </w:p>
        </w:tc>
      </w:tr>
      <w:tr w:rsidR="00AC0F48" w14:paraId="247CFD62" w14:textId="77777777" w:rsidTr="00957E19">
        <w:trPr>
          <w:cantSplit/>
          <w:jc w:val="center"/>
        </w:trPr>
        <w:tc>
          <w:tcPr>
            <w:tcW w:w="1177" w:type="dxa"/>
            <w:tcBorders>
              <w:bottom w:val="single" w:sz="4" w:space="0" w:color="auto"/>
            </w:tcBorders>
            <w:shd w:val="clear" w:color="auto" w:fill="FFFFFF"/>
          </w:tcPr>
          <w:p w14:paraId="3376AF0E"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CM-6.1.5</w:t>
            </w:r>
          </w:p>
        </w:tc>
        <w:tc>
          <w:tcPr>
            <w:tcW w:w="7425" w:type="dxa"/>
            <w:tcBorders>
              <w:bottom w:val="single" w:sz="4" w:space="0" w:color="auto"/>
            </w:tcBorders>
            <w:shd w:val="clear" w:color="auto" w:fill="FFFFFF"/>
          </w:tcPr>
          <w:p w14:paraId="6B2673DD" w14:textId="77777777" w:rsidR="00AC0F48" w:rsidRPr="00107951" w:rsidRDefault="00AC0F48" w:rsidP="00BF4ADB">
            <w:pPr>
              <w:numPr>
                <w:ilvl w:val="0"/>
                <w:numId w:val="85"/>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monitors and controls changes to the configuration settings in accordance with organizational policies and procedures.</w:t>
            </w:r>
          </w:p>
        </w:tc>
        <w:tc>
          <w:tcPr>
            <w:tcW w:w="1178" w:type="dxa"/>
            <w:tcBorders>
              <w:bottom w:val="single" w:sz="4" w:space="0" w:color="auto"/>
            </w:tcBorders>
            <w:shd w:val="clear" w:color="auto" w:fill="FFFFFF"/>
          </w:tcPr>
          <w:p>
            <w:r/>
          </w:p>
        </w:tc>
      </w:tr>
    </w:tbl>
    <w:p w14:paraId="6A11603B"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191C54A" w14:textId="77777777" w:rsidTr="00957E19">
        <w:trPr>
          <w:cantSplit/>
          <w:jc w:val="center"/>
        </w:trPr>
        <w:tc>
          <w:tcPr>
            <w:tcW w:w="1177" w:type="dxa"/>
            <w:tcBorders>
              <w:bottom w:val="single" w:sz="4" w:space="0" w:color="auto"/>
            </w:tcBorders>
            <w:shd w:val="clear" w:color="auto" w:fill="B3B3B3"/>
          </w:tcPr>
          <w:p w14:paraId="37A5AA26" w14:textId="77777777" w:rsidR="00AC0F48" w:rsidRPr="00107951" w:rsidRDefault="00AC0F48" w:rsidP="00957E19">
            <w:pPr>
              <w:rPr>
                <w:rFonts w:ascii="Arial" w:hAnsi="Arial" w:cs="Arial"/>
                <w:b/>
                <w:iCs/>
                <w:sz w:val="18"/>
                <w:szCs w:val="18"/>
              </w:rPr>
            </w:pPr>
            <w:r>
              <w:rPr>
                <w:rFonts w:ascii="Arial" w:hAnsi="Arial" w:cs="Arial"/>
                <w:b/>
                <w:iCs/>
                <w:sz w:val="18"/>
                <w:szCs w:val="18"/>
              </w:rPr>
              <w:t>CM-6(3)</w:t>
            </w:r>
          </w:p>
        </w:tc>
        <w:tc>
          <w:tcPr>
            <w:tcW w:w="7425" w:type="dxa"/>
            <w:tcBorders>
              <w:bottom w:val="single" w:sz="4" w:space="0" w:color="auto"/>
            </w:tcBorders>
            <w:shd w:val="clear" w:color="auto" w:fill="B3B3B3"/>
          </w:tcPr>
          <w:p w14:paraId="697D512A"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CONFIGURATION SETTINGS – CONTROL ENHANCEMENT</w:t>
            </w:r>
          </w:p>
        </w:tc>
        <w:tc>
          <w:tcPr>
            <w:tcW w:w="1178" w:type="dxa"/>
            <w:tcBorders>
              <w:bottom w:val="single" w:sz="4" w:space="0" w:color="auto"/>
            </w:tcBorders>
            <w:shd w:val="clear" w:color="auto" w:fill="B3B3B3"/>
          </w:tcPr>
          <w:p w14:paraId="079F9E8A"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3ADF49F" w14:textId="77777777" w:rsidTr="00957E19">
        <w:trPr>
          <w:cantSplit/>
          <w:jc w:val="center"/>
        </w:trPr>
        <w:tc>
          <w:tcPr>
            <w:tcW w:w="1177" w:type="dxa"/>
            <w:tcBorders>
              <w:bottom w:val="single" w:sz="4" w:space="0" w:color="auto"/>
            </w:tcBorders>
            <w:shd w:val="clear" w:color="auto" w:fill="FFFFFF"/>
          </w:tcPr>
          <w:p w14:paraId="204A615B"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CM-6(3).</w:t>
            </w:r>
            <w:r w:rsidRPr="00107951">
              <w:rPr>
                <w:rFonts w:ascii="Arial" w:hAnsi="Arial" w:cs="Arial"/>
                <w:b/>
                <w:iCs/>
                <w:sz w:val="18"/>
                <w:szCs w:val="18"/>
              </w:rPr>
              <w:t>1</w:t>
            </w:r>
          </w:p>
        </w:tc>
        <w:tc>
          <w:tcPr>
            <w:tcW w:w="7425" w:type="dxa"/>
            <w:tcBorders>
              <w:bottom w:val="single" w:sz="4" w:space="0" w:color="auto"/>
            </w:tcBorders>
            <w:shd w:val="clear" w:color="auto" w:fill="FFFFFF"/>
          </w:tcPr>
          <w:p w14:paraId="60859FBF" w14:textId="77777777" w:rsidR="00AC0F48" w:rsidRPr="00973BB5" w:rsidRDefault="00AC0F48" w:rsidP="00957E19">
            <w:pPr>
              <w:autoSpaceDE w:val="0"/>
              <w:autoSpaceDN w:val="0"/>
              <w:adjustRightInd w:val="0"/>
              <w:rPr>
                <w:rFonts w:ascii="Arial" w:hAnsi="Arial" w:cs="Arial"/>
                <w:bCs/>
                <w:iCs/>
                <w:sz w:val="18"/>
                <w:szCs w:val="18"/>
              </w:rPr>
            </w:pPr>
            <w:r>
              <w:rPr>
                <w:rFonts w:ascii="Arial" w:hAnsi="Arial" w:cs="Arial"/>
                <w:bCs/>
                <w:iCs/>
                <w:sz w:val="18"/>
                <w:szCs w:val="18"/>
              </w:rPr>
              <w:t>Determine if:</w:t>
            </w:r>
          </w:p>
        </w:tc>
        <w:tc>
          <w:tcPr>
            <w:tcW w:w="1178" w:type="dxa"/>
            <w:tcBorders>
              <w:bottom w:val="single" w:sz="4" w:space="0" w:color="auto"/>
            </w:tcBorders>
            <w:shd w:val="clear" w:color="auto" w:fill="A6A6A6"/>
          </w:tcPr>
          <w:p w14:paraId="014E4B5E"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70599821" w14:textId="77777777" w:rsidTr="00957E19">
        <w:trPr>
          <w:cantSplit/>
          <w:jc w:val="center"/>
        </w:trPr>
        <w:tc>
          <w:tcPr>
            <w:tcW w:w="1177" w:type="dxa"/>
            <w:tcBorders>
              <w:bottom w:val="single" w:sz="4" w:space="0" w:color="auto"/>
            </w:tcBorders>
            <w:shd w:val="clear" w:color="auto" w:fill="FFFFFF"/>
          </w:tcPr>
          <w:p w14:paraId="338E3654" w14:textId="77777777" w:rsidR="00AC0F48" w:rsidRDefault="00AC0F48" w:rsidP="00957E19">
            <w:pPr>
              <w:spacing w:before="40" w:after="80"/>
              <w:rPr>
                <w:rFonts w:ascii="Arial" w:hAnsi="Arial" w:cs="Arial"/>
                <w:b/>
                <w:iCs/>
                <w:sz w:val="18"/>
                <w:szCs w:val="18"/>
              </w:rPr>
            </w:pPr>
            <w:r>
              <w:rPr>
                <w:rFonts w:ascii="Arial" w:hAnsi="Arial" w:cs="Arial"/>
                <w:b/>
                <w:iCs/>
                <w:sz w:val="18"/>
                <w:szCs w:val="18"/>
              </w:rPr>
              <w:t>CM-6(3).</w:t>
            </w:r>
            <w:r w:rsidRPr="00107951">
              <w:rPr>
                <w:rFonts w:ascii="Arial" w:hAnsi="Arial" w:cs="Arial"/>
                <w:b/>
                <w:iCs/>
                <w:sz w:val="18"/>
                <w:szCs w:val="18"/>
              </w:rPr>
              <w:t>1</w:t>
            </w:r>
            <w:r>
              <w:rPr>
                <w:rFonts w:ascii="Arial" w:hAnsi="Arial" w:cs="Arial"/>
                <w:b/>
                <w:iCs/>
                <w:sz w:val="18"/>
                <w:szCs w:val="18"/>
              </w:rPr>
              <w:t>.1</w:t>
            </w:r>
          </w:p>
        </w:tc>
        <w:tc>
          <w:tcPr>
            <w:tcW w:w="7425" w:type="dxa"/>
            <w:tcBorders>
              <w:bottom w:val="single" w:sz="4" w:space="0" w:color="auto"/>
            </w:tcBorders>
            <w:shd w:val="clear" w:color="auto" w:fill="FFFFFF"/>
          </w:tcPr>
          <w:p w14:paraId="71C70D31" w14:textId="77777777" w:rsidR="00AC0F48" w:rsidRPr="00922041" w:rsidRDefault="00AC0F48" w:rsidP="00BF4ADB">
            <w:pPr>
              <w:pStyle w:val="ListParagraph"/>
              <w:numPr>
                <w:ilvl w:val="0"/>
                <w:numId w:val="86"/>
              </w:numPr>
              <w:autoSpaceDE w:val="0"/>
              <w:autoSpaceDN w:val="0"/>
              <w:adjustRightInd w:val="0"/>
              <w:spacing w:after="0" w:line="240" w:lineRule="auto"/>
              <w:rPr>
                <w:rFonts w:ascii="Arial" w:hAnsi="Arial" w:cs="Arial"/>
                <w:bCs/>
                <w:iCs/>
                <w:sz w:val="18"/>
                <w:szCs w:val="18"/>
              </w:rPr>
            </w:pPr>
            <w:r w:rsidRPr="00922041">
              <w:rPr>
                <w:rFonts w:ascii="Arial" w:hAnsi="Arial" w:cs="Arial"/>
                <w:bCs/>
                <w:iCs/>
                <w:sz w:val="18"/>
                <w:szCs w:val="18"/>
              </w:rPr>
              <w:t>the organization incorporates detection of unauthorized, security-relevant</w:t>
            </w:r>
            <w:r>
              <w:rPr>
                <w:rFonts w:ascii="Arial" w:hAnsi="Arial" w:cs="Arial"/>
                <w:bCs/>
                <w:iCs/>
                <w:sz w:val="18"/>
                <w:szCs w:val="18"/>
              </w:rPr>
              <w:t xml:space="preserve"> </w:t>
            </w:r>
            <w:r w:rsidRPr="00922041">
              <w:rPr>
                <w:rFonts w:ascii="Arial" w:hAnsi="Arial" w:cs="Arial"/>
                <w:bCs/>
                <w:iCs/>
                <w:sz w:val="18"/>
                <w:szCs w:val="18"/>
              </w:rPr>
              <w:t>configuration changes into the organization’s incident response capability; and</w:t>
            </w:r>
          </w:p>
        </w:tc>
        <w:tc>
          <w:tcPr>
            <w:tcW w:w="1178" w:type="dxa"/>
            <w:tcBorders>
              <w:bottom w:val="single" w:sz="4" w:space="0" w:color="auto"/>
            </w:tcBorders>
            <w:shd w:val="clear" w:color="auto" w:fill="FFFFFF"/>
          </w:tcPr>
          <w:p>
            <w:r/>
          </w:p>
        </w:tc>
      </w:tr>
      <w:tr w:rsidR="00AC0F48" w14:paraId="04F6B9E4" w14:textId="77777777" w:rsidTr="00957E19">
        <w:trPr>
          <w:cantSplit/>
          <w:jc w:val="center"/>
        </w:trPr>
        <w:tc>
          <w:tcPr>
            <w:tcW w:w="1177" w:type="dxa"/>
            <w:tcBorders>
              <w:bottom w:val="single" w:sz="4" w:space="0" w:color="auto"/>
            </w:tcBorders>
            <w:shd w:val="clear" w:color="auto" w:fill="FFFFFF"/>
          </w:tcPr>
          <w:p w14:paraId="382E101E" w14:textId="77777777" w:rsidR="00AC0F48" w:rsidRDefault="00AC0F48" w:rsidP="00957E19">
            <w:pPr>
              <w:spacing w:before="40" w:after="80"/>
              <w:rPr>
                <w:rFonts w:ascii="Arial" w:hAnsi="Arial" w:cs="Arial"/>
                <w:b/>
                <w:iCs/>
                <w:sz w:val="18"/>
                <w:szCs w:val="18"/>
              </w:rPr>
            </w:pPr>
            <w:r>
              <w:rPr>
                <w:rFonts w:ascii="Arial" w:hAnsi="Arial" w:cs="Arial"/>
                <w:b/>
                <w:iCs/>
                <w:sz w:val="18"/>
                <w:szCs w:val="18"/>
              </w:rPr>
              <w:t>CM-6(3).</w:t>
            </w:r>
            <w:r w:rsidRPr="00107951">
              <w:rPr>
                <w:rFonts w:ascii="Arial" w:hAnsi="Arial" w:cs="Arial"/>
                <w:b/>
                <w:iCs/>
                <w:sz w:val="18"/>
                <w:szCs w:val="18"/>
              </w:rPr>
              <w:t>1</w:t>
            </w:r>
            <w:r>
              <w:rPr>
                <w:rFonts w:ascii="Arial" w:hAnsi="Arial" w:cs="Arial"/>
                <w:b/>
                <w:iCs/>
                <w:sz w:val="18"/>
                <w:szCs w:val="18"/>
              </w:rPr>
              <w:t>.2</w:t>
            </w:r>
          </w:p>
        </w:tc>
        <w:tc>
          <w:tcPr>
            <w:tcW w:w="7425" w:type="dxa"/>
            <w:tcBorders>
              <w:bottom w:val="single" w:sz="4" w:space="0" w:color="auto"/>
            </w:tcBorders>
            <w:shd w:val="clear" w:color="auto" w:fill="FFFFFF"/>
          </w:tcPr>
          <w:p w14:paraId="5A2D188D" w14:textId="77777777" w:rsidR="00AC0F48" w:rsidRPr="00922041" w:rsidRDefault="00AC0F48" w:rsidP="00BF4ADB">
            <w:pPr>
              <w:pStyle w:val="ListParagraph"/>
              <w:numPr>
                <w:ilvl w:val="0"/>
                <w:numId w:val="86"/>
              </w:numPr>
              <w:autoSpaceDE w:val="0"/>
              <w:autoSpaceDN w:val="0"/>
              <w:adjustRightInd w:val="0"/>
              <w:spacing w:after="0" w:line="240" w:lineRule="auto"/>
              <w:rPr>
                <w:rFonts w:ascii="Arial" w:hAnsi="Arial" w:cs="Arial"/>
                <w:bCs/>
                <w:iCs/>
                <w:sz w:val="18"/>
                <w:szCs w:val="18"/>
              </w:rPr>
            </w:pPr>
            <w:r w:rsidRPr="00922041">
              <w:rPr>
                <w:rFonts w:ascii="Arial" w:hAnsi="Arial" w:cs="Arial"/>
                <w:bCs/>
                <w:iCs/>
                <w:sz w:val="18"/>
                <w:szCs w:val="18"/>
              </w:rPr>
              <w:t>the organization ensures that such detected events are tracked, monitored,</w:t>
            </w:r>
            <w:r>
              <w:rPr>
                <w:rFonts w:ascii="Arial" w:hAnsi="Arial" w:cs="Arial"/>
                <w:bCs/>
                <w:iCs/>
                <w:sz w:val="18"/>
                <w:szCs w:val="18"/>
              </w:rPr>
              <w:t xml:space="preserve"> </w:t>
            </w:r>
            <w:r w:rsidRPr="00922041">
              <w:rPr>
                <w:rFonts w:ascii="Arial" w:hAnsi="Arial" w:cs="Arial"/>
                <w:bCs/>
                <w:iCs/>
                <w:sz w:val="18"/>
                <w:szCs w:val="18"/>
              </w:rPr>
              <w:t>corrected, and available for historical purposes.</w:t>
            </w:r>
          </w:p>
        </w:tc>
        <w:tc>
          <w:tcPr>
            <w:tcW w:w="1178" w:type="dxa"/>
            <w:tcBorders>
              <w:bottom w:val="single" w:sz="4" w:space="0" w:color="auto"/>
            </w:tcBorders>
            <w:shd w:val="clear" w:color="auto" w:fill="FFFFFF"/>
          </w:tcPr>
          <w:p>
            <w:r/>
          </w:p>
        </w:tc>
      </w:tr>
    </w:tbl>
    <w:p w14:paraId="0846037F"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7D7CFC04" w14:textId="77777777" w:rsidTr="00957E19">
        <w:trPr>
          <w:cantSplit/>
          <w:jc w:val="center"/>
        </w:trPr>
        <w:tc>
          <w:tcPr>
            <w:tcW w:w="1177" w:type="dxa"/>
            <w:tcBorders>
              <w:bottom w:val="single" w:sz="4" w:space="0" w:color="auto"/>
            </w:tcBorders>
            <w:shd w:val="clear" w:color="auto" w:fill="B3B3B3"/>
          </w:tcPr>
          <w:p w14:paraId="0100E44D"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CM-7</w:t>
            </w:r>
          </w:p>
        </w:tc>
        <w:tc>
          <w:tcPr>
            <w:tcW w:w="7425" w:type="dxa"/>
            <w:tcBorders>
              <w:bottom w:val="single" w:sz="4" w:space="0" w:color="auto"/>
            </w:tcBorders>
            <w:shd w:val="clear" w:color="auto" w:fill="B3B3B3"/>
          </w:tcPr>
          <w:p w14:paraId="1A430430"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LEAST FUNCTIONALITY</w:t>
            </w:r>
          </w:p>
        </w:tc>
        <w:tc>
          <w:tcPr>
            <w:tcW w:w="1178" w:type="dxa"/>
            <w:tcBorders>
              <w:bottom w:val="single" w:sz="4" w:space="0" w:color="auto"/>
            </w:tcBorders>
            <w:shd w:val="clear" w:color="auto" w:fill="B3B3B3"/>
          </w:tcPr>
          <w:p w14:paraId="18047158"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4CE131C" w14:textId="77777777" w:rsidTr="00957E19">
        <w:trPr>
          <w:cantSplit/>
          <w:jc w:val="center"/>
        </w:trPr>
        <w:tc>
          <w:tcPr>
            <w:tcW w:w="1177" w:type="dxa"/>
            <w:tcBorders>
              <w:bottom w:val="single" w:sz="4" w:space="0" w:color="auto"/>
            </w:tcBorders>
            <w:shd w:val="clear" w:color="auto" w:fill="FFFFFF"/>
          </w:tcPr>
          <w:p w14:paraId="3EDD331B"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CM-7.1</w:t>
            </w:r>
          </w:p>
        </w:tc>
        <w:tc>
          <w:tcPr>
            <w:tcW w:w="7425" w:type="dxa"/>
            <w:tcBorders>
              <w:bottom w:val="single" w:sz="4" w:space="0" w:color="auto"/>
            </w:tcBorders>
            <w:shd w:val="clear" w:color="auto" w:fill="FFFFFF"/>
          </w:tcPr>
          <w:p w14:paraId="46FE689A"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28FFB4F6"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735CCFE5" w14:textId="77777777" w:rsidTr="00957E19">
        <w:trPr>
          <w:cantSplit/>
          <w:jc w:val="center"/>
        </w:trPr>
        <w:tc>
          <w:tcPr>
            <w:tcW w:w="1177" w:type="dxa"/>
            <w:tcBorders>
              <w:bottom w:val="single" w:sz="4" w:space="0" w:color="auto"/>
            </w:tcBorders>
            <w:shd w:val="clear" w:color="auto" w:fill="FFFFFF"/>
          </w:tcPr>
          <w:p w14:paraId="20C01FE5"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CM-7.1.1</w:t>
            </w:r>
          </w:p>
        </w:tc>
        <w:tc>
          <w:tcPr>
            <w:tcW w:w="7425" w:type="dxa"/>
            <w:tcBorders>
              <w:bottom w:val="single" w:sz="4" w:space="0" w:color="auto"/>
            </w:tcBorders>
            <w:shd w:val="clear" w:color="auto" w:fill="FFFFFF"/>
          </w:tcPr>
          <w:p w14:paraId="05945E73" w14:textId="77777777" w:rsidR="00AC0F48" w:rsidRPr="00107951" w:rsidRDefault="00AC0F48" w:rsidP="00BF4ADB">
            <w:pPr>
              <w:numPr>
                <w:ilvl w:val="0"/>
                <w:numId w:val="8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in the security plan, explicitly or by reference, prohibited or restricted functions, ports, protocols, and services for the information system;</w:t>
            </w:r>
          </w:p>
        </w:tc>
        <w:tc>
          <w:tcPr>
            <w:tcW w:w="1178" w:type="dxa"/>
            <w:tcBorders>
              <w:bottom w:val="single" w:sz="4" w:space="0" w:color="auto"/>
            </w:tcBorders>
            <w:shd w:val="clear" w:color="auto" w:fill="FFFFFF"/>
          </w:tcPr>
          <w:p>
            <w:r/>
          </w:p>
        </w:tc>
      </w:tr>
      <w:tr w:rsidR="00AC0F48" w14:paraId="5A0426E6" w14:textId="77777777" w:rsidTr="00957E19">
        <w:trPr>
          <w:cantSplit/>
          <w:jc w:val="center"/>
        </w:trPr>
        <w:tc>
          <w:tcPr>
            <w:tcW w:w="1177" w:type="dxa"/>
            <w:tcBorders>
              <w:bottom w:val="single" w:sz="4" w:space="0" w:color="auto"/>
            </w:tcBorders>
            <w:shd w:val="clear" w:color="auto" w:fill="FFFFFF"/>
          </w:tcPr>
          <w:p w14:paraId="4AA07795"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CM-7.1.2</w:t>
            </w:r>
          </w:p>
        </w:tc>
        <w:tc>
          <w:tcPr>
            <w:tcW w:w="7425" w:type="dxa"/>
            <w:tcBorders>
              <w:bottom w:val="single" w:sz="4" w:space="0" w:color="auto"/>
            </w:tcBorders>
            <w:shd w:val="clear" w:color="auto" w:fill="FFFFFF"/>
          </w:tcPr>
          <w:p w14:paraId="09185E7B" w14:textId="77777777" w:rsidR="00AC0F48" w:rsidRPr="00107951" w:rsidRDefault="00AC0F48" w:rsidP="00BF4ADB">
            <w:pPr>
              <w:numPr>
                <w:ilvl w:val="0"/>
                <w:numId w:val="8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w:t>
            </w:r>
            <w:r w:rsidRPr="00107951">
              <w:t xml:space="preserve"> </w:t>
            </w:r>
            <w:r w:rsidRPr="00107951">
              <w:rPr>
                <w:rFonts w:ascii="Arial" w:hAnsi="Arial" w:cs="Arial"/>
                <w:iCs/>
                <w:sz w:val="18"/>
                <w:szCs w:val="18"/>
              </w:rPr>
              <w:t>configures the information system to provide only essential capabilities; and</w:t>
            </w:r>
          </w:p>
        </w:tc>
        <w:tc>
          <w:tcPr>
            <w:tcW w:w="1178" w:type="dxa"/>
            <w:tcBorders>
              <w:bottom w:val="single" w:sz="4" w:space="0" w:color="auto"/>
            </w:tcBorders>
            <w:shd w:val="clear" w:color="auto" w:fill="FFFFFF"/>
          </w:tcPr>
          <w:p>
            <w:r/>
          </w:p>
        </w:tc>
      </w:tr>
      <w:tr w:rsidR="00AC0F48" w14:paraId="3E0092B6" w14:textId="77777777" w:rsidTr="00957E19">
        <w:trPr>
          <w:cantSplit/>
          <w:jc w:val="center"/>
        </w:trPr>
        <w:tc>
          <w:tcPr>
            <w:tcW w:w="1177" w:type="dxa"/>
            <w:tcBorders>
              <w:bottom w:val="single" w:sz="4" w:space="0" w:color="auto"/>
            </w:tcBorders>
            <w:shd w:val="clear" w:color="auto" w:fill="FFFFFF"/>
          </w:tcPr>
          <w:p w14:paraId="6C552C0E"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CM-7.1.3</w:t>
            </w:r>
          </w:p>
        </w:tc>
        <w:tc>
          <w:tcPr>
            <w:tcW w:w="7425" w:type="dxa"/>
            <w:tcBorders>
              <w:bottom w:val="single" w:sz="4" w:space="0" w:color="auto"/>
            </w:tcBorders>
            <w:shd w:val="clear" w:color="auto" w:fill="FFFFFF"/>
          </w:tcPr>
          <w:p w14:paraId="1A880183" w14:textId="77777777" w:rsidR="00AC0F48" w:rsidRPr="00107951" w:rsidRDefault="00AC0F48" w:rsidP="00BF4ADB">
            <w:pPr>
              <w:numPr>
                <w:ilvl w:val="0"/>
                <w:numId w:val="8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w:t>
            </w:r>
            <w:r w:rsidRPr="00107951">
              <w:t xml:space="preserve"> </w:t>
            </w:r>
            <w:r w:rsidRPr="00107951">
              <w:rPr>
                <w:rFonts w:ascii="Arial" w:hAnsi="Arial" w:cs="Arial"/>
                <w:iCs/>
                <w:sz w:val="18"/>
                <w:szCs w:val="18"/>
              </w:rPr>
              <w:t>configures the information system to specifically prohibit and/or restrict the use of organization-defined functions, ports, protocols, and/or services.</w:t>
            </w:r>
          </w:p>
        </w:tc>
        <w:tc>
          <w:tcPr>
            <w:tcW w:w="1178" w:type="dxa"/>
            <w:tcBorders>
              <w:bottom w:val="single" w:sz="4" w:space="0" w:color="auto"/>
            </w:tcBorders>
            <w:shd w:val="clear" w:color="auto" w:fill="FFFFFF"/>
          </w:tcPr>
          <w:p>
            <w:r/>
          </w:p>
        </w:tc>
      </w:tr>
    </w:tbl>
    <w:p w14:paraId="37092A8E"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4DABD8B" w14:textId="77777777" w:rsidTr="00957E19">
        <w:trPr>
          <w:cantSplit/>
          <w:jc w:val="center"/>
        </w:trPr>
        <w:tc>
          <w:tcPr>
            <w:tcW w:w="1177" w:type="dxa"/>
            <w:tcBorders>
              <w:bottom w:val="single" w:sz="4" w:space="0" w:color="auto"/>
            </w:tcBorders>
            <w:shd w:val="clear" w:color="auto" w:fill="B3B3B3"/>
          </w:tcPr>
          <w:p w14:paraId="75B26CA3" w14:textId="77777777" w:rsidR="00AC0F48" w:rsidRPr="00107951" w:rsidRDefault="00AC0F48" w:rsidP="00957E19">
            <w:pPr>
              <w:rPr>
                <w:rFonts w:ascii="Arial" w:hAnsi="Arial" w:cs="Arial"/>
                <w:b/>
                <w:iCs/>
                <w:sz w:val="18"/>
                <w:szCs w:val="18"/>
              </w:rPr>
            </w:pPr>
            <w:r>
              <w:rPr>
                <w:rFonts w:ascii="Arial" w:hAnsi="Arial" w:cs="Arial"/>
                <w:b/>
                <w:iCs/>
                <w:sz w:val="18"/>
                <w:szCs w:val="18"/>
              </w:rPr>
              <w:t>CM-7(1)</w:t>
            </w:r>
          </w:p>
        </w:tc>
        <w:tc>
          <w:tcPr>
            <w:tcW w:w="7425" w:type="dxa"/>
            <w:tcBorders>
              <w:bottom w:val="single" w:sz="4" w:space="0" w:color="auto"/>
            </w:tcBorders>
            <w:shd w:val="clear" w:color="auto" w:fill="B3B3B3"/>
          </w:tcPr>
          <w:p w14:paraId="58FEAE5C"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LEAST FUNCTIONALITY – CONTROL ENHANCEMENT</w:t>
            </w:r>
          </w:p>
        </w:tc>
        <w:tc>
          <w:tcPr>
            <w:tcW w:w="1178" w:type="dxa"/>
            <w:tcBorders>
              <w:bottom w:val="single" w:sz="4" w:space="0" w:color="auto"/>
            </w:tcBorders>
            <w:shd w:val="clear" w:color="auto" w:fill="B3B3B3"/>
          </w:tcPr>
          <w:p w14:paraId="3D73F715"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12B5108A" w14:textId="77777777" w:rsidTr="00957E19">
        <w:trPr>
          <w:cantSplit/>
          <w:jc w:val="center"/>
        </w:trPr>
        <w:tc>
          <w:tcPr>
            <w:tcW w:w="1177" w:type="dxa"/>
            <w:tcBorders>
              <w:bottom w:val="single" w:sz="4" w:space="0" w:color="auto"/>
            </w:tcBorders>
            <w:shd w:val="clear" w:color="auto" w:fill="FFFFFF"/>
          </w:tcPr>
          <w:p w14:paraId="76A639F6"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CM-7(1).</w:t>
            </w:r>
            <w:r w:rsidRPr="00107951">
              <w:rPr>
                <w:rFonts w:ascii="Arial" w:hAnsi="Arial" w:cs="Arial"/>
                <w:b/>
                <w:iCs/>
                <w:sz w:val="18"/>
                <w:szCs w:val="18"/>
              </w:rPr>
              <w:t>1</w:t>
            </w:r>
          </w:p>
        </w:tc>
        <w:tc>
          <w:tcPr>
            <w:tcW w:w="7425" w:type="dxa"/>
            <w:tcBorders>
              <w:bottom w:val="single" w:sz="4" w:space="0" w:color="auto"/>
            </w:tcBorders>
            <w:shd w:val="clear" w:color="auto" w:fill="FFFFFF"/>
          </w:tcPr>
          <w:p w14:paraId="620A829C" w14:textId="77777777" w:rsidR="00AC0F48" w:rsidRPr="00973BB5" w:rsidRDefault="00AC0F48" w:rsidP="00957E19">
            <w:pPr>
              <w:autoSpaceDE w:val="0"/>
              <w:autoSpaceDN w:val="0"/>
              <w:adjustRightInd w:val="0"/>
              <w:rPr>
                <w:rFonts w:ascii="Arial" w:hAnsi="Arial" w:cs="Arial"/>
                <w:bCs/>
                <w:iCs/>
                <w:sz w:val="18"/>
                <w:szCs w:val="18"/>
              </w:rPr>
            </w:pPr>
            <w:r>
              <w:rPr>
                <w:rFonts w:ascii="Arial" w:hAnsi="Arial" w:cs="Arial"/>
                <w:bCs/>
                <w:iCs/>
                <w:sz w:val="18"/>
                <w:szCs w:val="18"/>
              </w:rPr>
              <w:t>Determine if:</w:t>
            </w:r>
          </w:p>
        </w:tc>
        <w:tc>
          <w:tcPr>
            <w:tcW w:w="1178" w:type="dxa"/>
            <w:tcBorders>
              <w:bottom w:val="single" w:sz="4" w:space="0" w:color="auto"/>
            </w:tcBorders>
            <w:shd w:val="clear" w:color="auto" w:fill="A6A6A6"/>
          </w:tcPr>
          <w:p w14:paraId="48417868"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7C549D6A" w14:textId="77777777" w:rsidTr="00957E19">
        <w:trPr>
          <w:cantSplit/>
          <w:jc w:val="center"/>
        </w:trPr>
        <w:tc>
          <w:tcPr>
            <w:tcW w:w="1177" w:type="dxa"/>
            <w:tcBorders>
              <w:bottom w:val="single" w:sz="4" w:space="0" w:color="auto"/>
            </w:tcBorders>
            <w:shd w:val="clear" w:color="auto" w:fill="FFFFFF"/>
          </w:tcPr>
          <w:p w14:paraId="4748410B" w14:textId="77777777" w:rsidR="00AC0F48" w:rsidRDefault="00AC0F48" w:rsidP="00957E19">
            <w:pPr>
              <w:spacing w:before="40" w:after="80"/>
              <w:rPr>
                <w:rFonts w:ascii="Arial" w:hAnsi="Arial" w:cs="Arial"/>
                <w:b/>
                <w:iCs/>
                <w:sz w:val="18"/>
                <w:szCs w:val="18"/>
              </w:rPr>
            </w:pPr>
            <w:r>
              <w:rPr>
                <w:rFonts w:ascii="Arial" w:hAnsi="Arial" w:cs="Arial"/>
                <w:b/>
                <w:iCs/>
                <w:sz w:val="18"/>
                <w:szCs w:val="18"/>
              </w:rPr>
              <w:t>CM-7(1).</w:t>
            </w:r>
            <w:r w:rsidRPr="00107951">
              <w:rPr>
                <w:rFonts w:ascii="Arial" w:hAnsi="Arial" w:cs="Arial"/>
                <w:b/>
                <w:iCs/>
                <w:sz w:val="18"/>
                <w:szCs w:val="18"/>
              </w:rPr>
              <w:t>1</w:t>
            </w:r>
            <w:r>
              <w:rPr>
                <w:rFonts w:ascii="Arial" w:hAnsi="Arial" w:cs="Arial"/>
                <w:b/>
                <w:iCs/>
                <w:sz w:val="18"/>
                <w:szCs w:val="18"/>
              </w:rPr>
              <w:t>.1</w:t>
            </w:r>
          </w:p>
        </w:tc>
        <w:tc>
          <w:tcPr>
            <w:tcW w:w="7425" w:type="dxa"/>
            <w:tcBorders>
              <w:bottom w:val="single" w:sz="4" w:space="0" w:color="auto"/>
            </w:tcBorders>
            <w:shd w:val="clear" w:color="auto" w:fill="FFFFFF"/>
          </w:tcPr>
          <w:p w14:paraId="39F424B4" w14:textId="77777777" w:rsidR="00AC0F48" w:rsidRPr="006A0B00" w:rsidRDefault="00AC0F48" w:rsidP="00BF4ADB">
            <w:pPr>
              <w:pStyle w:val="ListParagraph"/>
              <w:numPr>
                <w:ilvl w:val="0"/>
                <w:numId w:val="88"/>
              </w:numPr>
              <w:autoSpaceDE w:val="0"/>
              <w:autoSpaceDN w:val="0"/>
              <w:adjustRightInd w:val="0"/>
              <w:spacing w:after="0" w:line="240" w:lineRule="auto"/>
              <w:rPr>
                <w:rFonts w:ascii="Arial" w:hAnsi="Arial" w:cs="Arial"/>
                <w:bCs/>
                <w:iCs/>
                <w:sz w:val="18"/>
                <w:szCs w:val="18"/>
              </w:rPr>
            </w:pPr>
            <w:r w:rsidRPr="006A0B00">
              <w:rPr>
                <w:rFonts w:ascii="Arial" w:hAnsi="Arial" w:cs="Arial"/>
                <w:bCs/>
                <w:iCs/>
                <w:sz w:val="18"/>
                <w:szCs w:val="18"/>
              </w:rPr>
              <w:t>the organization defines the frequency of information system reviews to identify and</w:t>
            </w:r>
            <w:r>
              <w:rPr>
                <w:rFonts w:ascii="Arial" w:hAnsi="Arial" w:cs="Arial"/>
                <w:bCs/>
                <w:iCs/>
                <w:sz w:val="18"/>
                <w:szCs w:val="18"/>
              </w:rPr>
              <w:t xml:space="preserve"> </w:t>
            </w:r>
            <w:r w:rsidRPr="006A0B00">
              <w:rPr>
                <w:rFonts w:ascii="Arial" w:hAnsi="Arial" w:cs="Arial"/>
                <w:bCs/>
                <w:iCs/>
                <w:sz w:val="18"/>
                <w:szCs w:val="18"/>
              </w:rPr>
              <w:t>eliminate unnecessary:</w:t>
            </w:r>
            <w:r>
              <w:rPr>
                <w:rFonts w:ascii="Arial" w:hAnsi="Arial" w:cs="Arial"/>
                <w:bCs/>
                <w:iCs/>
                <w:sz w:val="18"/>
                <w:szCs w:val="18"/>
              </w:rPr>
              <w:t xml:space="preserve"> </w:t>
            </w:r>
            <w:r w:rsidRPr="006A0B00">
              <w:rPr>
                <w:rFonts w:ascii="Arial" w:hAnsi="Arial" w:cs="Arial"/>
                <w:bCs/>
                <w:iCs/>
                <w:sz w:val="18"/>
                <w:szCs w:val="18"/>
              </w:rPr>
              <w:t>- functions;</w:t>
            </w:r>
            <w:r>
              <w:rPr>
                <w:rFonts w:ascii="Arial" w:hAnsi="Arial" w:cs="Arial"/>
                <w:bCs/>
                <w:iCs/>
                <w:sz w:val="18"/>
                <w:szCs w:val="18"/>
              </w:rPr>
              <w:t xml:space="preserve"> </w:t>
            </w:r>
            <w:r w:rsidRPr="006A0B00">
              <w:rPr>
                <w:rFonts w:ascii="Arial" w:hAnsi="Arial" w:cs="Arial"/>
                <w:bCs/>
                <w:iCs/>
                <w:sz w:val="18"/>
                <w:szCs w:val="18"/>
              </w:rPr>
              <w:t>- ports;</w:t>
            </w:r>
            <w:r>
              <w:rPr>
                <w:rFonts w:ascii="Arial" w:hAnsi="Arial" w:cs="Arial"/>
                <w:bCs/>
                <w:iCs/>
                <w:sz w:val="18"/>
                <w:szCs w:val="18"/>
              </w:rPr>
              <w:t xml:space="preserve"> </w:t>
            </w:r>
            <w:r w:rsidRPr="006A0B00">
              <w:rPr>
                <w:rFonts w:ascii="Arial" w:hAnsi="Arial" w:cs="Arial"/>
                <w:bCs/>
                <w:iCs/>
                <w:sz w:val="18"/>
                <w:szCs w:val="18"/>
              </w:rPr>
              <w:t>- protocols; and/or</w:t>
            </w:r>
            <w:r>
              <w:rPr>
                <w:rFonts w:ascii="Arial" w:hAnsi="Arial" w:cs="Arial"/>
                <w:bCs/>
                <w:iCs/>
                <w:sz w:val="18"/>
                <w:szCs w:val="18"/>
              </w:rPr>
              <w:t xml:space="preserve"> </w:t>
            </w:r>
            <w:r w:rsidRPr="006A0B00">
              <w:rPr>
                <w:rFonts w:ascii="Arial" w:hAnsi="Arial" w:cs="Arial"/>
                <w:bCs/>
                <w:iCs/>
                <w:sz w:val="18"/>
                <w:szCs w:val="18"/>
              </w:rPr>
              <w:t>- services; and</w:t>
            </w:r>
          </w:p>
        </w:tc>
        <w:tc>
          <w:tcPr>
            <w:tcW w:w="1178" w:type="dxa"/>
            <w:tcBorders>
              <w:bottom w:val="single" w:sz="4" w:space="0" w:color="auto"/>
            </w:tcBorders>
            <w:shd w:val="clear" w:color="auto" w:fill="FFFFFF"/>
          </w:tcPr>
          <w:p>
            <w:r/>
          </w:p>
        </w:tc>
      </w:tr>
      <w:tr w:rsidR="00AC0F48" w14:paraId="190EF341" w14:textId="77777777" w:rsidTr="00957E19">
        <w:trPr>
          <w:cantSplit/>
          <w:jc w:val="center"/>
        </w:trPr>
        <w:tc>
          <w:tcPr>
            <w:tcW w:w="1177" w:type="dxa"/>
            <w:tcBorders>
              <w:bottom w:val="single" w:sz="4" w:space="0" w:color="auto"/>
            </w:tcBorders>
            <w:shd w:val="clear" w:color="auto" w:fill="FFFFFF"/>
          </w:tcPr>
          <w:p w14:paraId="5527E112" w14:textId="77777777" w:rsidR="00AC0F48" w:rsidRDefault="00AC0F48" w:rsidP="00957E19">
            <w:pPr>
              <w:spacing w:before="40" w:after="80"/>
              <w:rPr>
                <w:rFonts w:ascii="Arial" w:hAnsi="Arial" w:cs="Arial"/>
                <w:b/>
                <w:iCs/>
                <w:sz w:val="18"/>
                <w:szCs w:val="18"/>
              </w:rPr>
            </w:pPr>
            <w:r>
              <w:rPr>
                <w:rFonts w:ascii="Arial" w:hAnsi="Arial" w:cs="Arial"/>
                <w:b/>
                <w:iCs/>
                <w:sz w:val="18"/>
                <w:szCs w:val="18"/>
              </w:rPr>
              <w:lastRenderedPageBreak/>
              <w:t>CM-7(1).</w:t>
            </w:r>
            <w:r w:rsidRPr="00107951">
              <w:rPr>
                <w:rFonts w:ascii="Arial" w:hAnsi="Arial" w:cs="Arial"/>
                <w:b/>
                <w:iCs/>
                <w:sz w:val="18"/>
                <w:szCs w:val="18"/>
              </w:rPr>
              <w:t>1</w:t>
            </w:r>
            <w:r>
              <w:rPr>
                <w:rFonts w:ascii="Arial" w:hAnsi="Arial" w:cs="Arial"/>
                <w:b/>
                <w:iCs/>
                <w:sz w:val="18"/>
                <w:szCs w:val="18"/>
              </w:rPr>
              <w:t>.2</w:t>
            </w:r>
          </w:p>
        </w:tc>
        <w:tc>
          <w:tcPr>
            <w:tcW w:w="7425" w:type="dxa"/>
            <w:tcBorders>
              <w:bottom w:val="single" w:sz="4" w:space="0" w:color="auto"/>
            </w:tcBorders>
            <w:shd w:val="clear" w:color="auto" w:fill="FFFFFF"/>
          </w:tcPr>
          <w:p w14:paraId="75F2493A" w14:textId="77777777" w:rsidR="00AC0F48" w:rsidRPr="006A0B00" w:rsidRDefault="00AC0F48" w:rsidP="00BF4ADB">
            <w:pPr>
              <w:pStyle w:val="ListParagraph"/>
              <w:numPr>
                <w:ilvl w:val="0"/>
                <w:numId w:val="88"/>
              </w:numPr>
              <w:autoSpaceDE w:val="0"/>
              <w:autoSpaceDN w:val="0"/>
              <w:adjustRightInd w:val="0"/>
              <w:spacing w:after="0" w:line="240" w:lineRule="auto"/>
              <w:rPr>
                <w:rFonts w:ascii="Arial" w:hAnsi="Arial" w:cs="Arial"/>
                <w:bCs/>
                <w:iCs/>
                <w:sz w:val="18"/>
                <w:szCs w:val="18"/>
              </w:rPr>
            </w:pPr>
            <w:r w:rsidRPr="006A0B00">
              <w:rPr>
                <w:rFonts w:ascii="Arial" w:hAnsi="Arial" w:cs="Arial"/>
                <w:bCs/>
                <w:iCs/>
                <w:sz w:val="18"/>
                <w:szCs w:val="18"/>
              </w:rPr>
              <w:t>the organization reviews the information system in accordance with organization</w:t>
            </w:r>
            <w:r>
              <w:rPr>
                <w:rFonts w:ascii="Arial" w:hAnsi="Arial" w:cs="Arial"/>
                <w:bCs/>
                <w:iCs/>
                <w:sz w:val="18"/>
                <w:szCs w:val="18"/>
              </w:rPr>
              <w:t>-</w:t>
            </w:r>
            <w:r w:rsidRPr="006A0B00">
              <w:rPr>
                <w:rFonts w:ascii="Arial" w:hAnsi="Arial" w:cs="Arial"/>
                <w:bCs/>
                <w:iCs/>
                <w:sz w:val="18"/>
                <w:szCs w:val="18"/>
              </w:rPr>
              <w:t>defined</w:t>
            </w:r>
            <w:r>
              <w:rPr>
                <w:rFonts w:ascii="Arial" w:hAnsi="Arial" w:cs="Arial"/>
                <w:bCs/>
                <w:iCs/>
                <w:sz w:val="18"/>
                <w:szCs w:val="18"/>
              </w:rPr>
              <w:t xml:space="preserve"> </w:t>
            </w:r>
            <w:r w:rsidRPr="006A0B00">
              <w:rPr>
                <w:rFonts w:ascii="Arial" w:hAnsi="Arial" w:cs="Arial"/>
                <w:bCs/>
                <w:iCs/>
                <w:sz w:val="18"/>
                <w:szCs w:val="18"/>
              </w:rPr>
              <w:t>frequency to identify and eliminate unnecessary:</w:t>
            </w:r>
            <w:r>
              <w:rPr>
                <w:rFonts w:ascii="Arial" w:hAnsi="Arial" w:cs="Arial"/>
                <w:bCs/>
                <w:iCs/>
                <w:sz w:val="18"/>
                <w:szCs w:val="18"/>
              </w:rPr>
              <w:t xml:space="preserve"> </w:t>
            </w:r>
            <w:r w:rsidRPr="006A0B00">
              <w:rPr>
                <w:rFonts w:ascii="Arial" w:hAnsi="Arial" w:cs="Arial"/>
                <w:bCs/>
                <w:iCs/>
                <w:sz w:val="18"/>
                <w:szCs w:val="18"/>
              </w:rPr>
              <w:t>- functions;</w:t>
            </w:r>
            <w:r>
              <w:rPr>
                <w:rFonts w:ascii="Arial" w:hAnsi="Arial" w:cs="Arial"/>
                <w:bCs/>
                <w:iCs/>
                <w:sz w:val="18"/>
                <w:szCs w:val="18"/>
              </w:rPr>
              <w:t xml:space="preserve"> </w:t>
            </w:r>
            <w:r w:rsidRPr="006A0B00">
              <w:rPr>
                <w:rFonts w:ascii="Arial" w:hAnsi="Arial" w:cs="Arial"/>
                <w:bCs/>
                <w:iCs/>
                <w:sz w:val="18"/>
                <w:szCs w:val="18"/>
              </w:rPr>
              <w:t>- ports;</w:t>
            </w:r>
            <w:r>
              <w:rPr>
                <w:rFonts w:ascii="Arial" w:hAnsi="Arial" w:cs="Arial"/>
                <w:bCs/>
                <w:iCs/>
                <w:sz w:val="18"/>
                <w:szCs w:val="18"/>
              </w:rPr>
              <w:t xml:space="preserve"> </w:t>
            </w:r>
            <w:r w:rsidRPr="006A0B00">
              <w:rPr>
                <w:rFonts w:ascii="Arial" w:hAnsi="Arial" w:cs="Arial"/>
                <w:bCs/>
                <w:iCs/>
                <w:sz w:val="18"/>
                <w:szCs w:val="18"/>
              </w:rPr>
              <w:t>- protocols; and/or</w:t>
            </w:r>
            <w:r>
              <w:rPr>
                <w:rFonts w:ascii="Arial" w:hAnsi="Arial" w:cs="Arial"/>
                <w:bCs/>
                <w:iCs/>
                <w:sz w:val="18"/>
                <w:szCs w:val="18"/>
              </w:rPr>
              <w:t xml:space="preserve"> </w:t>
            </w:r>
            <w:r w:rsidRPr="006A0B00">
              <w:rPr>
                <w:rFonts w:ascii="Arial" w:hAnsi="Arial" w:cs="Arial"/>
                <w:bCs/>
                <w:iCs/>
                <w:sz w:val="18"/>
                <w:szCs w:val="18"/>
              </w:rPr>
              <w:t>- services.</w:t>
            </w:r>
          </w:p>
        </w:tc>
        <w:tc>
          <w:tcPr>
            <w:tcW w:w="1178" w:type="dxa"/>
            <w:tcBorders>
              <w:bottom w:val="single" w:sz="4" w:space="0" w:color="auto"/>
            </w:tcBorders>
            <w:shd w:val="clear" w:color="auto" w:fill="FFFFFF"/>
          </w:tcPr>
          <w:p>
            <w:r/>
          </w:p>
        </w:tc>
      </w:tr>
    </w:tbl>
    <w:p w14:paraId="6D96D229"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20372AB" w14:textId="77777777" w:rsidTr="00957E19">
        <w:trPr>
          <w:cantSplit/>
          <w:jc w:val="center"/>
        </w:trPr>
        <w:tc>
          <w:tcPr>
            <w:tcW w:w="1177" w:type="dxa"/>
            <w:tcBorders>
              <w:bottom w:val="single" w:sz="4" w:space="0" w:color="auto"/>
            </w:tcBorders>
            <w:shd w:val="clear" w:color="auto" w:fill="B3B3B3"/>
          </w:tcPr>
          <w:p w14:paraId="4E096F05"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CM-8</w:t>
            </w:r>
          </w:p>
        </w:tc>
        <w:tc>
          <w:tcPr>
            <w:tcW w:w="7425" w:type="dxa"/>
            <w:tcBorders>
              <w:bottom w:val="single" w:sz="4" w:space="0" w:color="auto"/>
            </w:tcBorders>
            <w:shd w:val="clear" w:color="auto" w:fill="B3B3B3"/>
          </w:tcPr>
          <w:p w14:paraId="5AF50408"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INFORMATION SYSTEM COMPONENT INVENTORY</w:t>
            </w:r>
          </w:p>
        </w:tc>
        <w:tc>
          <w:tcPr>
            <w:tcW w:w="1178" w:type="dxa"/>
            <w:tcBorders>
              <w:bottom w:val="single" w:sz="4" w:space="0" w:color="auto"/>
            </w:tcBorders>
            <w:shd w:val="clear" w:color="auto" w:fill="B3B3B3"/>
          </w:tcPr>
          <w:p w14:paraId="04A8925B"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298D4D7" w14:textId="77777777" w:rsidTr="00957E19">
        <w:trPr>
          <w:cantSplit/>
          <w:jc w:val="center"/>
        </w:trPr>
        <w:tc>
          <w:tcPr>
            <w:tcW w:w="1177" w:type="dxa"/>
            <w:tcBorders>
              <w:bottom w:val="single" w:sz="4" w:space="0" w:color="auto"/>
            </w:tcBorders>
            <w:shd w:val="clear" w:color="auto" w:fill="FFFFFF"/>
          </w:tcPr>
          <w:p w14:paraId="6952DA24"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CM-8.1</w:t>
            </w:r>
          </w:p>
        </w:tc>
        <w:tc>
          <w:tcPr>
            <w:tcW w:w="7425" w:type="dxa"/>
            <w:tcBorders>
              <w:bottom w:val="single" w:sz="4" w:space="0" w:color="auto"/>
            </w:tcBorders>
            <w:shd w:val="clear" w:color="auto" w:fill="FFFFFF"/>
          </w:tcPr>
          <w:p w14:paraId="2A8796FB"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2EB7F759"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62CEC0EE" w14:textId="77777777" w:rsidTr="00957E19">
        <w:trPr>
          <w:cantSplit/>
          <w:jc w:val="center"/>
        </w:trPr>
        <w:tc>
          <w:tcPr>
            <w:tcW w:w="1177" w:type="dxa"/>
            <w:tcBorders>
              <w:bottom w:val="single" w:sz="4" w:space="0" w:color="auto"/>
            </w:tcBorders>
            <w:shd w:val="clear" w:color="auto" w:fill="FFFFFF"/>
          </w:tcPr>
          <w:p w14:paraId="1C2A2F33"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CM-8.1.1</w:t>
            </w:r>
          </w:p>
        </w:tc>
        <w:tc>
          <w:tcPr>
            <w:tcW w:w="7425" w:type="dxa"/>
            <w:tcBorders>
              <w:bottom w:val="single" w:sz="4" w:space="0" w:color="auto"/>
            </w:tcBorders>
            <w:shd w:val="clear" w:color="auto" w:fill="FFFFFF"/>
          </w:tcPr>
          <w:p w14:paraId="19616B01" w14:textId="77777777" w:rsidR="00AC0F48" w:rsidRPr="00107951" w:rsidRDefault="00AC0F48" w:rsidP="00BF4ADB">
            <w:pPr>
              <w:numPr>
                <w:ilvl w:val="0"/>
                <w:numId w:val="89"/>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develops and documents an inventory of the components of the information system:</w:t>
            </w:r>
          </w:p>
          <w:p w14:paraId="4952D709"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that is at the level of granularity deemed appropriate by the organization for the components included in the inventory that are subject to tracking and reporting;</w:t>
            </w:r>
          </w:p>
          <w:p w14:paraId="0A104DAA"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that includes any information determined to be necessary by the organization to achieve effective property accountability; and</w:t>
            </w:r>
          </w:p>
          <w:p w14:paraId="2E801A9F"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that is consistent with the accreditation boundary of the system; and</w:t>
            </w:r>
          </w:p>
        </w:tc>
        <w:tc>
          <w:tcPr>
            <w:tcW w:w="1178" w:type="dxa"/>
            <w:tcBorders>
              <w:bottom w:val="single" w:sz="4" w:space="0" w:color="auto"/>
            </w:tcBorders>
            <w:shd w:val="clear" w:color="auto" w:fill="FFFFFF"/>
          </w:tcPr>
          <w:p>
            <w:r/>
          </w:p>
        </w:tc>
      </w:tr>
      <w:tr w:rsidR="00AC0F48" w14:paraId="7D032C29" w14:textId="77777777" w:rsidTr="00957E19">
        <w:trPr>
          <w:cantSplit/>
          <w:jc w:val="center"/>
        </w:trPr>
        <w:tc>
          <w:tcPr>
            <w:tcW w:w="1177" w:type="dxa"/>
            <w:tcBorders>
              <w:bottom w:val="single" w:sz="4" w:space="0" w:color="auto"/>
            </w:tcBorders>
            <w:shd w:val="clear" w:color="auto" w:fill="FFFFFF"/>
          </w:tcPr>
          <w:p w14:paraId="30CC4B58"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CM-8.1.2</w:t>
            </w:r>
          </w:p>
        </w:tc>
        <w:tc>
          <w:tcPr>
            <w:tcW w:w="7425" w:type="dxa"/>
            <w:tcBorders>
              <w:bottom w:val="single" w:sz="4" w:space="0" w:color="auto"/>
            </w:tcBorders>
            <w:shd w:val="clear" w:color="auto" w:fill="FFFFFF"/>
          </w:tcPr>
          <w:p w14:paraId="2873437D" w14:textId="77777777" w:rsidR="00AC0F48" w:rsidRPr="00107951" w:rsidRDefault="00AC0F48" w:rsidP="00BF4ADB">
            <w:pPr>
              <w:numPr>
                <w:ilvl w:val="0"/>
                <w:numId w:val="89"/>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maintains the inventory of the components of the information system to reflect the current state of the system.</w:t>
            </w:r>
          </w:p>
        </w:tc>
        <w:tc>
          <w:tcPr>
            <w:tcW w:w="1178" w:type="dxa"/>
            <w:tcBorders>
              <w:bottom w:val="single" w:sz="4" w:space="0" w:color="auto"/>
            </w:tcBorders>
            <w:shd w:val="clear" w:color="auto" w:fill="FFFFFF"/>
          </w:tcPr>
          <w:p>
            <w:r/>
          </w:p>
        </w:tc>
      </w:tr>
    </w:tbl>
    <w:p w14:paraId="7DC2213E"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D96CBF0" w14:textId="77777777" w:rsidTr="00957E19">
        <w:trPr>
          <w:cantSplit/>
          <w:jc w:val="center"/>
        </w:trPr>
        <w:tc>
          <w:tcPr>
            <w:tcW w:w="1177" w:type="dxa"/>
            <w:tcBorders>
              <w:bottom w:val="single" w:sz="4" w:space="0" w:color="auto"/>
            </w:tcBorders>
            <w:shd w:val="clear" w:color="auto" w:fill="B3B3B3"/>
          </w:tcPr>
          <w:p w14:paraId="1B824D93"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CM-8(1)</w:t>
            </w:r>
          </w:p>
        </w:tc>
        <w:tc>
          <w:tcPr>
            <w:tcW w:w="7425" w:type="dxa"/>
            <w:tcBorders>
              <w:bottom w:val="single" w:sz="4" w:space="0" w:color="auto"/>
            </w:tcBorders>
            <w:shd w:val="clear" w:color="auto" w:fill="B3B3B3"/>
          </w:tcPr>
          <w:p w14:paraId="70E6B23A"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INFORMATION SYSTEM COMPONENT INVENTORY – CONTROL ENHANCEMENT</w:t>
            </w:r>
          </w:p>
        </w:tc>
        <w:tc>
          <w:tcPr>
            <w:tcW w:w="1178" w:type="dxa"/>
            <w:tcBorders>
              <w:bottom w:val="single" w:sz="4" w:space="0" w:color="auto"/>
            </w:tcBorders>
            <w:shd w:val="clear" w:color="auto" w:fill="B3B3B3"/>
          </w:tcPr>
          <w:p w14:paraId="5D505341"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D2AB99A" w14:textId="77777777" w:rsidTr="00957E19">
        <w:trPr>
          <w:cantSplit/>
          <w:jc w:val="center"/>
        </w:trPr>
        <w:tc>
          <w:tcPr>
            <w:tcW w:w="1177" w:type="dxa"/>
            <w:tcBorders>
              <w:bottom w:val="single" w:sz="4" w:space="0" w:color="auto"/>
            </w:tcBorders>
            <w:shd w:val="clear" w:color="auto" w:fill="FFFFFF"/>
          </w:tcPr>
          <w:p w14:paraId="4D1AA289"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CM-8</w:t>
            </w:r>
            <w:r>
              <w:rPr>
                <w:rFonts w:ascii="Arial" w:hAnsi="Arial" w:cs="Arial"/>
                <w:b/>
                <w:iCs/>
                <w:sz w:val="18"/>
                <w:szCs w:val="18"/>
              </w:rPr>
              <w:t>(1)</w:t>
            </w:r>
            <w:r w:rsidRPr="00107951">
              <w:rPr>
                <w:rFonts w:ascii="Arial" w:hAnsi="Arial" w:cs="Arial"/>
                <w:b/>
                <w:iCs/>
                <w:sz w:val="18"/>
                <w:szCs w:val="18"/>
              </w:rPr>
              <w:t>.1</w:t>
            </w:r>
          </w:p>
        </w:tc>
        <w:tc>
          <w:tcPr>
            <w:tcW w:w="7425" w:type="dxa"/>
            <w:tcBorders>
              <w:bottom w:val="single" w:sz="4" w:space="0" w:color="auto"/>
            </w:tcBorders>
            <w:shd w:val="clear" w:color="auto" w:fill="FFFFFF"/>
          </w:tcPr>
          <w:p w14:paraId="11DA2E6D" w14:textId="77777777" w:rsidR="00AC0F48" w:rsidRPr="00A43C15" w:rsidRDefault="00AC0F48" w:rsidP="00957E19">
            <w:pPr>
              <w:autoSpaceDE w:val="0"/>
              <w:autoSpaceDN w:val="0"/>
              <w:adjustRightInd w:val="0"/>
              <w:rPr>
                <w:rFonts w:ascii="Arial" w:hAnsi="Arial" w:cs="Arial"/>
                <w:bCs/>
                <w:iCs/>
                <w:sz w:val="18"/>
                <w:szCs w:val="18"/>
              </w:rPr>
            </w:pPr>
            <w:r w:rsidRPr="00A43C15">
              <w:rPr>
                <w:rFonts w:ascii="Arial" w:hAnsi="Arial" w:cs="Arial"/>
                <w:bCs/>
                <w:iCs/>
                <w:sz w:val="18"/>
                <w:szCs w:val="18"/>
              </w:rPr>
              <w:t>Determine if the organization verifies that all comp</w:t>
            </w:r>
            <w:r>
              <w:rPr>
                <w:rFonts w:ascii="Arial" w:hAnsi="Arial" w:cs="Arial"/>
                <w:bCs/>
                <w:iCs/>
                <w:sz w:val="18"/>
                <w:szCs w:val="18"/>
              </w:rPr>
              <w:t xml:space="preserve">onents within the authorization </w:t>
            </w:r>
            <w:r w:rsidRPr="00A43C15">
              <w:rPr>
                <w:rFonts w:ascii="Arial" w:hAnsi="Arial" w:cs="Arial"/>
                <w:bCs/>
                <w:iCs/>
                <w:sz w:val="18"/>
                <w:szCs w:val="18"/>
              </w:rPr>
              <w:t>boundary of the information system are either invento</w:t>
            </w:r>
            <w:r>
              <w:rPr>
                <w:rFonts w:ascii="Arial" w:hAnsi="Arial" w:cs="Arial"/>
                <w:bCs/>
                <w:iCs/>
                <w:sz w:val="18"/>
                <w:szCs w:val="18"/>
              </w:rPr>
              <w:t xml:space="preserve">ried as a part of the system or </w:t>
            </w:r>
            <w:r w:rsidRPr="00A43C15">
              <w:rPr>
                <w:rFonts w:ascii="Arial" w:hAnsi="Arial" w:cs="Arial"/>
                <w:bCs/>
                <w:iCs/>
                <w:sz w:val="18"/>
                <w:szCs w:val="18"/>
              </w:rPr>
              <w:t>recognized by another system as a component within that system.</w:t>
            </w:r>
          </w:p>
        </w:tc>
        <w:tc>
          <w:tcPr>
            <w:tcW w:w="1178" w:type="dxa"/>
            <w:tcBorders>
              <w:bottom w:val="single" w:sz="4" w:space="0" w:color="auto"/>
            </w:tcBorders>
            <w:shd w:val="clear" w:color="auto" w:fill="FFFFFF" w:themeFill="background1"/>
          </w:tcPr>
          <w:p>
            <w:r/>
          </w:p>
        </w:tc>
      </w:tr>
    </w:tbl>
    <w:p w14:paraId="5B1F2209"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F162A41" w14:textId="77777777" w:rsidTr="00957E19">
        <w:trPr>
          <w:cantSplit/>
          <w:jc w:val="center"/>
        </w:trPr>
        <w:tc>
          <w:tcPr>
            <w:tcW w:w="1177" w:type="dxa"/>
            <w:tcBorders>
              <w:bottom w:val="single" w:sz="4" w:space="0" w:color="auto"/>
            </w:tcBorders>
            <w:shd w:val="clear" w:color="auto" w:fill="B3B3B3"/>
          </w:tcPr>
          <w:p w14:paraId="54698BFC" w14:textId="77777777" w:rsidR="00AC0F48" w:rsidRPr="00107951" w:rsidRDefault="00AC0F48" w:rsidP="00957E19">
            <w:pPr>
              <w:rPr>
                <w:rFonts w:ascii="Arial" w:hAnsi="Arial" w:cs="Arial"/>
                <w:b/>
                <w:iCs/>
                <w:sz w:val="18"/>
                <w:szCs w:val="18"/>
              </w:rPr>
            </w:pPr>
            <w:r>
              <w:rPr>
                <w:rFonts w:ascii="Arial" w:hAnsi="Arial" w:cs="Arial"/>
                <w:b/>
                <w:iCs/>
                <w:sz w:val="18"/>
                <w:szCs w:val="18"/>
              </w:rPr>
              <w:t>CM-8(5</w:t>
            </w:r>
            <w:r w:rsidRPr="00107951">
              <w:rPr>
                <w:rFonts w:ascii="Arial" w:hAnsi="Arial" w:cs="Arial"/>
                <w:b/>
                <w:iCs/>
                <w:sz w:val="18"/>
                <w:szCs w:val="18"/>
              </w:rPr>
              <w:t>)</w:t>
            </w:r>
          </w:p>
        </w:tc>
        <w:tc>
          <w:tcPr>
            <w:tcW w:w="7425" w:type="dxa"/>
            <w:tcBorders>
              <w:bottom w:val="single" w:sz="4" w:space="0" w:color="auto"/>
            </w:tcBorders>
            <w:shd w:val="clear" w:color="auto" w:fill="B3B3B3"/>
          </w:tcPr>
          <w:p w14:paraId="702C1EC8"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INFORMATION SYSTEM COMPONENT INVENTORY – CONTROL ENHANCEMENT</w:t>
            </w:r>
          </w:p>
        </w:tc>
        <w:tc>
          <w:tcPr>
            <w:tcW w:w="1178" w:type="dxa"/>
            <w:tcBorders>
              <w:bottom w:val="single" w:sz="4" w:space="0" w:color="auto"/>
            </w:tcBorders>
            <w:shd w:val="clear" w:color="auto" w:fill="B3B3B3"/>
          </w:tcPr>
          <w:p w14:paraId="67A5CF7F"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0A7DD178" w14:textId="77777777" w:rsidTr="00957E19">
        <w:trPr>
          <w:cantSplit/>
          <w:jc w:val="center"/>
        </w:trPr>
        <w:tc>
          <w:tcPr>
            <w:tcW w:w="1177" w:type="dxa"/>
            <w:tcBorders>
              <w:bottom w:val="single" w:sz="4" w:space="0" w:color="auto"/>
            </w:tcBorders>
            <w:shd w:val="clear" w:color="auto" w:fill="FFFFFF"/>
          </w:tcPr>
          <w:p w14:paraId="705FE7C3"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CM-8</w:t>
            </w:r>
            <w:r>
              <w:rPr>
                <w:rFonts w:ascii="Arial" w:hAnsi="Arial" w:cs="Arial"/>
                <w:b/>
                <w:iCs/>
                <w:sz w:val="18"/>
                <w:szCs w:val="18"/>
              </w:rPr>
              <w:t>(5)</w:t>
            </w:r>
            <w:r w:rsidRPr="00107951">
              <w:rPr>
                <w:rFonts w:ascii="Arial" w:hAnsi="Arial" w:cs="Arial"/>
                <w:b/>
                <w:iCs/>
                <w:sz w:val="18"/>
                <w:szCs w:val="18"/>
              </w:rPr>
              <w:t>.1</w:t>
            </w:r>
          </w:p>
        </w:tc>
        <w:tc>
          <w:tcPr>
            <w:tcW w:w="7425" w:type="dxa"/>
            <w:tcBorders>
              <w:bottom w:val="single" w:sz="4" w:space="0" w:color="auto"/>
            </w:tcBorders>
            <w:shd w:val="clear" w:color="auto" w:fill="FFFFFF"/>
          </w:tcPr>
          <w:p w14:paraId="2A4B101D"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1CB5EE25"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3D001724" w14:textId="77777777" w:rsidTr="00957E19">
        <w:trPr>
          <w:cantSplit/>
          <w:jc w:val="center"/>
        </w:trPr>
        <w:tc>
          <w:tcPr>
            <w:tcW w:w="1177" w:type="dxa"/>
            <w:tcBorders>
              <w:bottom w:val="single" w:sz="4" w:space="0" w:color="auto"/>
            </w:tcBorders>
            <w:shd w:val="clear" w:color="auto" w:fill="FFFFFF"/>
          </w:tcPr>
          <w:p w14:paraId="17D99BC6"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CM-8</w:t>
            </w:r>
            <w:r>
              <w:rPr>
                <w:rFonts w:ascii="Arial" w:hAnsi="Arial" w:cs="Arial"/>
                <w:b/>
                <w:iCs/>
                <w:sz w:val="18"/>
                <w:szCs w:val="18"/>
              </w:rPr>
              <w:t>(5)</w:t>
            </w:r>
            <w:r w:rsidRPr="00107951">
              <w:rPr>
                <w:rFonts w:ascii="Arial" w:hAnsi="Arial" w:cs="Arial"/>
                <w:b/>
                <w:iCs/>
                <w:sz w:val="18"/>
                <w:szCs w:val="18"/>
              </w:rPr>
              <w:t>.1.1</w:t>
            </w:r>
          </w:p>
        </w:tc>
        <w:tc>
          <w:tcPr>
            <w:tcW w:w="7425" w:type="dxa"/>
            <w:tcBorders>
              <w:bottom w:val="single" w:sz="4" w:space="0" w:color="auto"/>
            </w:tcBorders>
            <w:shd w:val="clear" w:color="auto" w:fill="FFFFFF"/>
          </w:tcPr>
          <w:p w14:paraId="1239B0BB" w14:textId="77777777" w:rsidR="00AC0F48" w:rsidRPr="00107951" w:rsidRDefault="00AC0F48" w:rsidP="00BF4ADB">
            <w:pPr>
              <w:numPr>
                <w:ilvl w:val="0"/>
                <w:numId w:val="90"/>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updates the inventory of information system components as an integral part of component installations.</w:t>
            </w:r>
          </w:p>
        </w:tc>
        <w:tc>
          <w:tcPr>
            <w:tcW w:w="1178" w:type="dxa"/>
            <w:tcBorders>
              <w:bottom w:val="single" w:sz="4" w:space="0" w:color="auto"/>
            </w:tcBorders>
            <w:shd w:val="clear" w:color="auto" w:fill="FFFFFF"/>
          </w:tcPr>
          <w:p>
            <w:r/>
          </w:p>
        </w:tc>
      </w:tr>
    </w:tbl>
    <w:p w14:paraId="478499EB"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863848E" w14:textId="77777777" w:rsidTr="00957E19">
        <w:trPr>
          <w:cantSplit/>
          <w:jc w:val="center"/>
        </w:trPr>
        <w:tc>
          <w:tcPr>
            <w:tcW w:w="1177" w:type="dxa"/>
            <w:tcBorders>
              <w:bottom w:val="single" w:sz="4" w:space="0" w:color="auto"/>
            </w:tcBorders>
            <w:shd w:val="clear" w:color="auto" w:fill="B3B3B3"/>
          </w:tcPr>
          <w:p w14:paraId="45119E0B" w14:textId="77777777" w:rsidR="00AC0F48" w:rsidRPr="00107951" w:rsidRDefault="00AC0F48" w:rsidP="00957E19">
            <w:pPr>
              <w:rPr>
                <w:rFonts w:ascii="Arial" w:hAnsi="Arial" w:cs="Arial"/>
                <w:b/>
                <w:iCs/>
                <w:sz w:val="18"/>
                <w:szCs w:val="18"/>
              </w:rPr>
            </w:pPr>
            <w:r>
              <w:rPr>
                <w:rFonts w:ascii="Arial" w:hAnsi="Arial" w:cs="Arial"/>
                <w:b/>
                <w:iCs/>
                <w:sz w:val="18"/>
                <w:szCs w:val="18"/>
              </w:rPr>
              <w:t>CM-9</w:t>
            </w:r>
          </w:p>
        </w:tc>
        <w:tc>
          <w:tcPr>
            <w:tcW w:w="7425" w:type="dxa"/>
            <w:tcBorders>
              <w:bottom w:val="single" w:sz="4" w:space="0" w:color="auto"/>
            </w:tcBorders>
            <w:shd w:val="clear" w:color="auto" w:fill="B3B3B3"/>
          </w:tcPr>
          <w:p w14:paraId="4FE8E563" w14:textId="77777777" w:rsidR="00AC0F48" w:rsidRPr="00107951" w:rsidRDefault="00AC0F48" w:rsidP="00957E19">
            <w:pPr>
              <w:autoSpaceDE w:val="0"/>
              <w:autoSpaceDN w:val="0"/>
              <w:adjustRightInd w:val="0"/>
              <w:rPr>
                <w:rFonts w:ascii="Arial" w:hAnsi="Arial" w:cs="Arial"/>
                <w:b/>
                <w:iCs/>
                <w:caps/>
                <w:sz w:val="18"/>
                <w:szCs w:val="18"/>
              </w:rPr>
            </w:pPr>
            <w:r>
              <w:rPr>
                <w:rFonts w:ascii="Arial" w:hAnsi="Arial" w:cs="Arial"/>
                <w:b/>
                <w:sz w:val="18"/>
                <w:szCs w:val="18"/>
              </w:rPr>
              <w:t>CONFIGURATION MANAGEMENT PLAN</w:t>
            </w:r>
          </w:p>
        </w:tc>
        <w:tc>
          <w:tcPr>
            <w:tcW w:w="1178" w:type="dxa"/>
            <w:tcBorders>
              <w:bottom w:val="single" w:sz="4" w:space="0" w:color="auto"/>
            </w:tcBorders>
            <w:shd w:val="clear" w:color="auto" w:fill="B3B3B3"/>
          </w:tcPr>
          <w:p w14:paraId="34B4D531"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B2F9B93" w14:textId="77777777" w:rsidTr="00957E19">
        <w:trPr>
          <w:cantSplit/>
          <w:jc w:val="center"/>
        </w:trPr>
        <w:tc>
          <w:tcPr>
            <w:tcW w:w="1177" w:type="dxa"/>
            <w:tcBorders>
              <w:bottom w:val="single" w:sz="4" w:space="0" w:color="auto"/>
            </w:tcBorders>
            <w:shd w:val="clear" w:color="auto" w:fill="FFFFFF"/>
          </w:tcPr>
          <w:p w14:paraId="3CE10790"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lastRenderedPageBreak/>
              <w:t>CM-</w:t>
            </w:r>
            <w:r>
              <w:rPr>
                <w:rFonts w:ascii="Arial" w:hAnsi="Arial" w:cs="Arial"/>
                <w:b/>
                <w:iCs/>
                <w:sz w:val="18"/>
                <w:szCs w:val="18"/>
              </w:rPr>
              <w:t>9.1</w:t>
            </w:r>
          </w:p>
        </w:tc>
        <w:tc>
          <w:tcPr>
            <w:tcW w:w="7425" w:type="dxa"/>
            <w:tcBorders>
              <w:bottom w:val="single" w:sz="4" w:space="0" w:color="auto"/>
            </w:tcBorders>
            <w:shd w:val="clear" w:color="auto" w:fill="FFFFFF"/>
          </w:tcPr>
          <w:p w14:paraId="1FEC0032" w14:textId="77777777" w:rsidR="00AC0F48" w:rsidRPr="005B5BF3" w:rsidRDefault="00AC0F48" w:rsidP="00957E19">
            <w:pPr>
              <w:autoSpaceDE w:val="0"/>
              <w:autoSpaceDN w:val="0"/>
              <w:adjustRightInd w:val="0"/>
              <w:rPr>
                <w:rFonts w:ascii="Arial" w:hAnsi="Arial" w:cs="Arial"/>
                <w:iC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t</w:t>
            </w:r>
            <w:r w:rsidRPr="005B5BF3">
              <w:rPr>
                <w:rFonts w:ascii="Arial" w:hAnsi="Arial" w:cs="Arial"/>
                <w:iCs/>
                <w:sz w:val="18"/>
                <w:szCs w:val="18"/>
              </w:rPr>
              <w:t>he organization develops, documents, and implements a configuration</w:t>
            </w:r>
          </w:p>
          <w:p w14:paraId="3BD052AF" w14:textId="77777777" w:rsidR="00AC0F48" w:rsidRPr="005B5BF3" w:rsidRDefault="00AC0F48" w:rsidP="00957E19">
            <w:pPr>
              <w:autoSpaceDE w:val="0"/>
              <w:autoSpaceDN w:val="0"/>
              <w:adjustRightInd w:val="0"/>
              <w:rPr>
                <w:rFonts w:ascii="Arial" w:hAnsi="Arial" w:cs="Arial"/>
                <w:iCs/>
                <w:sz w:val="18"/>
                <w:szCs w:val="18"/>
              </w:rPr>
            </w:pPr>
            <w:r w:rsidRPr="005B5BF3">
              <w:rPr>
                <w:rFonts w:ascii="Arial" w:hAnsi="Arial" w:cs="Arial"/>
                <w:iCs/>
                <w:sz w:val="18"/>
                <w:szCs w:val="18"/>
              </w:rPr>
              <w:t>management plan for the information system that:</w:t>
            </w:r>
          </w:p>
          <w:p w14:paraId="4200D938" w14:textId="77777777" w:rsidR="00AC0F48" w:rsidRPr="006337CE" w:rsidRDefault="00AC0F48" w:rsidP="00BF4ADB">
            <w:pPr>
              <w:pStyle w:val="ListParagraph"/>
              <w:numPr>
                <w:ilvl w:val="0"/>
                <w:numId w:val="91"/>
              </w:numPr>
              <w:autoSpaceDE w:val="0"/>
              <w:autoSpaceDN w:val="0"/>
              <w:adjustRightInd w:val="0"/>
              <w:spacing w:after="0" w:line="240" w:lineRule="auto"/>
              <w:rPr>
                <w:rFonts w:ascii="Arial" w:hAnsi="Arial" w:cs="Arial"/>
                <w:iCs/>
                <w:sz w:val="18"/>
                <w:szCs w:val="18"/>
              </w:rPr>
            </w:pPr>
            <w:r w:rsidRPr="006337CE">
              <w:rPr>
                <w:rFonts w:ascii="Arial" w:hAnsi="Arial" w:cs="Arial"/>
                <w:iCs/>
                <w:sz w:val="18"/>
                <w:szCs w:val="18"/>
              </w:rPr>
              <w:t>addresses roles, responsibilities, and configuration management processes and</w:t>
            </w:r>
            <w:r>
              <w:rPr>
                <w:rFonts w:ascii="Arial" w:hAnsi="Arial" w:cs="Arial"/>
                <w:iCs/>
                <w:sz w:val="18"/>
                <w:szCs w:val="18"/>
              </w:rPr>
              <w:t xml:space="preserve"> </w:t>
            </w:r>
            <w:r w:rsidRPr="006337CE">
              <w:rPr>
                <w:rFonts w:ascii="Arial" w:hAnsi="Arial" w:cs="Arial"/>
                <w:iCs/>
                <w:sz w:val="18"/>
                <w:szCs w:val="18"/>
              </w:rPr>
              <w:t>procedures;</w:t>
            </w:r>
          </w:p>
          <w:p w14:paraId="359A046C" w14:textId="77777777" w:rsidR="00AC0F48" w:rsidRPr="006337CE" w:rsidRDefault="00AC0F48" w:rsidP="00BF4ADB">
            <w:pPr>
              <w:pStyle w:val="ListParagraph"/>
              <w:numPr>
                <w:ilvl w:val="0"/>
                <w:numId w:val="91"/>
              </w:numPr>
              <w:autoSpaceDE w:val="0"/>
              <w:autoSpaceDN w:val="0"/>
              <w:adjustRightInd w:val="0"/>
              <w:spacing w:after="0" w:line="240" w:lineRule="auto"/>
              <w:rPr>
                <w:rFonts w:ascii="Arial" w:hAnsi="Arial" w:cs="Arial"/>
                <w:iCs/>
                <w:sz w:val="18"/>
                <w:szCs w:val="18"/>
              </w:rPr>
            </w:pPr>
            <w:r w:rsidRPr="006337CE">
              <w:rPr>
                <w:rFonts w:ascii="Arial" w:hAnsi="Arial" w:cs="Arial"/>
                <w:iCs/>
                <w:sz w:val="18"/>
                <w:szCs w:val="18"/>
              </w:rPr>
              <w:t>defines the configuration items for the information system and when in the system</w:t>
            </w:r>
            <w:r>
              <w:rPr>
                <w:rFonts w:ascii="Arial" w:hAnsi="Arial" w:cs="Arial"/>
                <w:iCs/>
                <w:sz w:val="18"/>
                <w:szCs w:val="18"/>
              </w:rPr>
              <w:t xml:space="preserve"> </w:t>
            </w:r>
            <w:r w:rsidRPr="006337CE">
              <w:rPr>
                <w:rFonts w:ascii="Arial" w:hAnsi="Arial" w:cs="Arial"/>
                <w:iCs/>
                <w:sz w:val="18"/>
                <w:szCs w:val="18"/>
              </w:rPr>
              <w:t>development life cycle the configuration items are placed under configuration</w:t>
            </w:r>
            <w:r>
              <w:rPr>
                <w:rFonts w:ascii="Arial" w:hAnsi="Arial" w:cs="Arial"/>
                <w:iCs/>
                <w:sz w:val="18"/>
                <w:szCs w:val="18"/>
              </w:rPr>
              <w:t xml:space="preserve"> </w:t>
            </w:r>
            <w:r w:rsidRPr="006337CE">
              <w:rPr>
                <w:rFonts w:ascii="Arial" w:hAnsi="Arial" w:cs="Arial"/>
                <w:iCs/>
                <w:sz w:val="18"/>
                <w:szCs w:val="18"/>
              </w:rPr>
              <w:t>management; and</w:t>
            </w:r>
          </w:p>
          <w:p w14:paraId="70A87D38" w14:textId="77777777" w:rsidR="00AC0F48" w:rsidRPr="006337CE" w:rsidRDefault="00AC0F48" w:rsidP="00BF4ADB">
            <w:pPr>
              <w:pStyle w:val="ListParagraph"/>
              <w:numPr>
                <w:ilvl w:val="0"/>
                <w:numId w:val="91"/>
              </w:numPr>
              <w:autoSpaceDE w:val="0"/>
              <w:autoSpaceDN w:val="0"/>
              <w:adjustRightInd w:val="0"/>
              <w:spacing w:after="0" w:line="240" w:lineRule="auto"/>
              <w:rPr>
                <w:rFonts w:ascii="Arial" w:hAnsi="Arial" w:cs="Arial"/>
                <w:iCs/>
                <w:sz w:val="18"/>
                <w:szCs w:val="18"/>
              </w:rPr>
            </w:pPr>
            <w:r w:rsidRPr="006337CE">
              <w:rPr>
                <w:rFonts w:ascii="Arial" w:hAnsi="Arial" w:cs="Arial"/>
                <w:iCs/>
                <w:sz w:val="18"/>
                <w:szCs w:val="18"/>
              </w:rPr>
              <w:t>establishes the means for identifying configuration items throughout the system</w:t>
            </w:r>
            <w:r>
              <w:rPr>
                <w:rFonts w:ascii="Arial" w:hAnsi="Arial" w:cs="Arial"/>
                <w:iCs/>
                <w:sz w:val="18"/>
                <w:szCs w:val="18"/>
              </w:rPr>
              <w:t xml:space="preserve"> </w:t>
            </w:r>
            <w:r w:rsidRPr="006337CE">
              <w:rPr>
                <w:rFonts w:ascii="Arial" w:hAnsi="Arial" w:cs="Arial"/>
                <w:iCs/>
                <w:sz w:val="18"/>
                <w:szCs w:val="18"/>
              </w:rPr>
              <w:t>development life cycle and a process for managing the configuration of the</w:t>
            </w:r>
            <w:r>
              <w:rPr>
                <w:rFonts w:ascii="Arial" w:hAnsi="Arial" w:cs="Arial"/>
                <w:iCs/>
                <w:sz w:val="18"/>
                <w:szCs w:val="18"/>
              </w:rPr>
              <w:t xml:space="preserve"> </w:t>
            </w:r>
            <w:r w:rsidRPr="006337CE">
              <w:rPr>
                <w:rFonts w:ascii="Arial" w:hAnsi="Arial" w:cs="Arial"/>
                <w:iCs/>
                <w:sz w:val="18"/>
                <w:szCs w:val="18"/>
              </w:rPr>
              <w:t>configuration items.</w:t>
            </w:r>
          </w:p>
        </w:tc>
        <w:tc>
          <w:tcPr>
            <w:tcW w:w="1178" w:type="dxa"/>
            <w:tcBorders>
              <w:bottom w:val="single" w:sz="4" w:space="0" w:color="auto"/>
            </w:tcBorders>
            <w:shd w:val="clear" w:color="auto" w:fill="FFFFFF" w:themeFill="background1"/>
          </w:tcPr>
          <w:p>
            <w:r/>
          </w:p>
        </w:tc>
      </w:tr>
    </w:tbl>
    <w:p w14:paraId="2C702561" w14:textId="77777777" w:rsidR="00AC0F48" w:rsidRDefault="00AC0F48" w:rsidP="00AC0F48">
      <w:pPr>
        <w:pStyle w:val="Heading3"/>
        <w:numPr>
          <w:ilvl w:val="2"/>
          <w:numId w:val="1"/>
        </w:numPr>
      </w:pPr>
      <w:bookmarkStart w:id="8" w:name="_Toc391656157"/>
      <w:r>
        <w:t>Contingency Planning (CP)</w:t>
      </w:r>
      <w:bookmarkEnd w:id="8"/>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0FAA6D0" w14:textId="77777777" w:rsidTr="00957E19">
        <w:trPr>
          <w:cantSplit/>
          <w:jc w:val="center"/>
        </w:trPr>
        <w:tc>
          <w:tcPr>
            <w:tcW w:w="1177" w:type="dxa"/>
            <w:tcBorders>
              <w:bottom w:val="single" w:sz="4" w:space="0" w:color="auto"/>
            </w:tcBorders>
            <w:shd w:val="clear" w:color="auto" w:fill="B3B3B3"/>
          </w:tcPr>
          <w:p w14:paraId="6556BEF2"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CP-1</w:t>
            </w:r>
          </w:p>
        </w:tc>
        <w:tc>
          <w:tcPr>
            <w:tcW w:w="7425" w:type="dxa"/>
            <w:tcBorders>
              <w:bottom w:val="single" w:sz="4" w:space="0" w:color="auto"/>
            </w:tcBorders>
            <w:shd w:val="clear" w:color="auto" w:fill="B3B3B3"/>
          </w:tcPr>
          <w:p w14:paraId="4BE83968"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CONTINGENCY PLANNING POLICY AND PROCEDURES</w:t>
            </w:r>
          </w:p>
        </w:tc>
        <w:tc>
          <w:tcPr>
            <w:tcW w:w="1178" w:type="dxa"/>
            <w:tcBorders>
              <w:bottom w:val="single" w:sz="4" w:space="0" w:color="auto"/>
            </w:tcBorders>
            <w:shd w:val="clear" w:color="auto" w:fill="B3B3B3"/>
          </w:tcPr>
          <w:p w14:paraId="26EF2F69"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043D42CF" w14:textId="77777777" w:rsidTr="00957E19">
        <w:trPr>
          <w:cantSplit/>
          <w:jc w:val="center"/>
        </w:trPr>
        <w:tc>
          <w:tcPr>
            <w:tcW w:w="1177" w:type="dxa"/>
            <w:tcBorders>
              <w:bottom w:val="single" w:sz="4" w:space="0" w:color="auto"/>
            </w:tcBorders>
            <w:shd w:val="clear" w:color="auto" w:fill="FFFFFF"/>
          </w:tcPr>
          <w:p w14:paraId="6ADE40F8"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CP</w:t>
            </w:r>
            <w:r w:rsidRPr="00E11C36">
              <w:rPr>
                <w:rFonts w:ascii="Arial" w:hAnsi="Arial" w:cs="Arial"/>
                <w:b/>
                <w:iCs/>
                <w:sz w:val="18"/>
                <w:szCs w:val="18"/>
              </w:rPr>
              <w:t>-1.1</w:t>
            </w:r>
          </w:p>
        </w:tc>
        <w:tc>
          <w:tcPr>
            <w:tcW w:w="7425" w:type="dxa"/>
            <w:tcBorders>
              <w:bottom w:val="single" w:sz="4" w:space="0" w:color="auto"/>
            </w:tcBorders>
            <w:shd w:val="clear" w:color="auto" w:fill="FFFFFF"/>
          </w:tcPr>
          <w:p w14:paraId="6B6F47E7" w14:textId="77777777" w:rsidR="00AC0F48" w:rsidRPr="00107951" w:rsidRDefault="00AC0F48" w:rsidP="00957E19">
            <w:pPr>
              <w:autoSpaceDE w:val="0"/>
              <w:autoSpaceDN w:val="0"/>
              <w:adjustRightInd w:val="0"/>
              <w:rPr>
                <w:rFonts w:ascii="Arial" w:hAnsi="Arial" w:cs="Arial"/>
                <w:iCs/>
                <w:smallCaps/>
                <w:sz w:val="18"/>
                <w:szCs w:val="18"/>
              </w:rPr>
            </w:pPr>
            <w:r w:rsidRPr="00E11C36">
              <w:rPr>
                <w:rFonts w:ascii="Arial" w:hAnsi="Arial" w:cs="Arial"/>
                <w:bCs/>
                <w:iCs/>
                <w:sz w:val="18"/>
                <w:szCs w:val="18"/>
              </w:rPr>
              <w:t>Determine</w:t>
            </w:r>
            <w:r w:rsidRPr="00E11C36">
              <w:rPr>
                <w:rFonts w:ascii="Arial" w:hAnsi="Arial" w:cs="Arial"/>
                <w:iCs/>
                <w:sz w:val="18"/>
                <w:szCs w:val="18"/>
              </w:rPr>
              <w:t xml:space="preserve"> if: </w:t>
            </w:r>
          </w:p>
        </w:tc>
        <w:tc>
          <w:tcPr>
            <w:tcW w:w="1178" w:type="dxa"/>
            <w:tcBorders>
              <w:bottom w:val="single" w:sz="4" w:space="0" w:color="auto"/>
            </w:tcBorders>
            <w:shd w:val="clear" w:color="auto" w:fill="A6A6A6"/>
          </w:tcPr>
          <w:p w14:paraId="272652A5"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51FA7A24" w14:textId="77777777" w:rsidTr="00957E19">
        <w:trPr>
          <w:cantSplit/>
          <w:jc w:val="center"/>
        </w:trPr>
        <w:tc>
          <w:tcPr>
            <w:tcW w:w="1177" w:type="dxa"/>
            <w:tcBorders>
              <w:bottom w:val="single" w:sz="4" w:space="0" w:color="auto"/>
            </w:tcBorders>
            <w:shd w:val="clear" w:color="auto" w:fill="FFFFFF"/>
          </w:tcPr>
          <w:p w14:paraId="3D38C1E3"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CP</w:t>
            </w:r>
            <w:r w:rsidRPr="00E11C36">
              <w:rPr>
                <w:rFonts w:ascii="Arial" w:hAnsi="Arial" w:cs="Arial"/>
                <w:b/>
                <w:iCs/>
                <w:sz w:val="18"/>
                <w:szCs w:val="18"/>
              </w:rPr>
              <w:t>-1.1.1</w:t>
            </w:r>
          </w:p>
        </w:tc>
        <w:tc>
          <w:tcPr>
            <w:tcW w:w="7425" w:type="dxa"/>
            <w:tcBorders>
              <w:bottom w:val="single" w:sz="4" w:space="0" w:color="auto"/>
            </w:tcBorders>
            <w:shd w:val="clear" w:color="auto" w:fill="FFFFFF"/>
          </w:tcPr>
          <w:p w14:paraId="4572EE44" w14:textId="77777777" w:rsidR="00AC0F48" w:rsidRPr="00107951" w:rsidRDefault="00AC0F48" w:rsidP="00BF4ADB">
            <w:pPr>
              <w:numPr>
                <w:ilvl w:val="0"/>
                <w:numId w:val="92"/>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 xml:space="preserve">the organization </w:t>
            </w:r>
            <w:r>
              <w:rPr>
                <w:rFonts w:ascii="Arial" w:hAnsi="Arial" w:cs="Arial"/>
                <w:iCs/>
                <w:sz w:val="18"/>
                <w:szCs w:val="18"/>
              </w:rPr>
              <w:t xml:space="preserve">develops and formally documents contingency planning </w:t>
            </w:r>
            <w:r w:rsidRPr="00E11C36">
              <w:rPr>
                <w:rFonts w:ascii="Arial" w:hAnsi="Arial" w:cs="Arial"/>
                <w:iCs/>
                <w:sz w:val="18"/>
                <w:szCs w:val="18"/>
              </w:rPr>
              <w:t>policy;</w:t>
            </w:r>
          </w:p>
        </w:tc>
        <w:tc>
          <w:tcPr>
            <w:tcW w:w="1178" w:type="dxa"/>
            <w:tcBorders>
              <w:bottom w:val="single" w:sz="4" w:space="0" w:color="auto"/>
            </w:tcBorders>
            <w:shd w:val="clear" w:color="auto" w:fill="FFFFFF"/>
          </w:tcPr>
          <w:p>
            <w:r/>
          </w:p>
        </w:tc>
      </w:tr>
      <w:tr w:rsidR="00AC0F48" w14:paraId="0F9689A6" w14:textId="77777777" w:rsidTr="00957E19">
        <w:trPr>
          <w:cantSplit/>
          <w:jc w:val="center"/>
        </w:trPr>
        <w:tc>
          <w:tcPr>
            <w:tcW w:w="1177" w:type="dxa"/>
            <w:tcBorders>
              <w:bottom w:val="single" w:sz="4" w:space="0" w:color="auto"/>
            </w:tcBorders>
            <w:shd w:val="clear" w:color="auto" w:fill="FFFFFF"/>
          </w:tcPr>
          <w:p w14:paraId="112C90D8" w14:textId="77777777" w:rsidR="00AC0F48" w:rsidRPr="00107951" w:rsidRDefault="00AC0F48" w:rsidP="00957E19">
            <w:pPr>
              <w:spacing w:after="80"/>
              <w:rPr>
                <w:rFonts w:ascii="Arial" w:hAnsi="Arial" w:cs="Arial"/>
                <w:b/>
                <w:iCs/>
                <w:sz w:val="18"/>
                <w:szCs w:val="18"/>
              </w:rPr>
            </w:pPr>
            <w:r>
              <w:rPr>
                <w:rFonts w:ascii="Arial" w:hAnsi="Arial" w:cs="Arial"/>
                <w:b/>
                <w:iCs/>
                <w:sz w:val="18"/>
                <w:szCs w:val="18"/>
              </w:rPr>
              <w:t>CP</w:t>
            </w:r>
            <w:r w:rsidRPr="00E11C36">
              <w:rPr>
                <w:rFonts w:ascii="Arial" w:hAnsi="Arial" w:cs="Arial"/>
                <w:b/>
                <w:iCs/>
                <w:sz w:val="18"/>
                <w:szCs w:val="18"/>
              </w:rPr>
              <w:t>-1.1.2</w:t>
            </w:r>
          </w:p>
        </w:tc>
        <w:tc>
          <w:tcPr>
            <w:tcW w:w="7425" w:type="dxa"/>
            <w:tcBorders>
              <w:bottom w:val="single" w:sz="4" w:space="0" w:color="auto"/>
            </w:tcBorders>
            <w:shd w:val="clear" w:color="auto" w:fill="FFFFFF"/>
          </w:tcPr>
          <w:p w14:paraId="75BD792B" w14:textId="77777777" w:rsidR="00AC0F48" w:rsidRPr="00E11C36" w:rsidRDefault="00AC0F48" w:rsidP="00BF4ADB">
            <w:pPr>
              <w:numPr>
                <w:ilvl w:val="0"/>
                <w:numId w:val="92"/>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 xml:space="preserve">the organization </w:t>
            </w:r>
            <w:r>
              <w:rPr>
                <w:rFonts w:ascii="Arial" w:hAnsi="Arial" w:cs="Arial"/>
                <w:iCs/>
                <w:sz w:val="18"/>
                <w:szCs w:val="18"/>
              </w:rPr>
              <w:t xml:space="preserve">contingency planning </w:t>
            </w:r>
            <w:r w:rsidRPr="00E11C36">
              <w:rPr>
                <w:rFonts w:ascii="Arial" w:hAnsi="Arial" w:cs="Arial"/>
                <w:iCs/>
                <w:sz w:val="18"/>
                <w:szCs w:val="18"/>
              </w:rPr>
              <w:t>policy addresses:</w:t>
            </w:r>
          </w:p>
          <w:p w14:paraId="00DE6A80"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purpose;</w:t>
            </w:r>
          </w:p>
          <w:p w14:paraId="6FA857FC"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scope;</w:t>
            </w:r>
          </w:p>
          <w:p w14:paraId="28445430"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roles and responsibilities;</w:t>
            </w:r>
          </w:p>
          <w:p w14:paraId="605E7B32"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management commitment;</w:t>
            </w:r>
          </w:p>
          <w:p w14:paraId="23A90B20" w14:textId="77777777" w:rsidR="00AC0F48" w:rsidRPr="00103F22"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coordination among organizational entities; and</w:t>
            </w:r>
            <w:r>
              <w:rPr>
                <w:rFonts w:ascii="Arial" w:hAnsi="Arial" w:cs="Arial"/>
                <w:iCs/>
                <w:sz w:val="18"/>
                <w:szCs w:val="18"/>
              </w:rPr>
              <w:t xml:space="preserve"> </w:t>
            </w:r>
            <w:r w:rsidRPr="00103F22">
              <w:rPr>
                <w:rFonts w:ascii="Arial" w:hAnsi="Arial" w:cs="Arial"/>
                <w:iCs/>
                <w:sz w:val="18"/>
                <w:szCs w:val="18"/>
              </w:rPr>
              <w:t>compliance;</w:t>
            </w:r>
          </w:p>
        </w:tc>
        <w:tc>
          <w:tcPr>
            <w:tcW w:w="1178" w:type="dxa"/>
            <w:tcBorders>
              <w:bottom w:val="single" w:sz="4" w:space="0" w:color="auto"/>
            </w:tcBorders>
            <w:shd w:val="clear" w:color="auto" w:fill="FFFFFF"/>
          </w:tcPr>
          <w:p>
            <w:r/>
          </w:p>
        </w:tc>
      </w:tr>
      <w:tr w:rsidR="00AC0F48" w14:paraId="5DFFCFD6" w14:textId="77777777" w:rsidTr="00957E19">
        <w:trPr>
          <w:cantSplit/>
          <w:jc w:val="center"/>
        </w:trPr>
        <w:tc>
          <w:tcPr>
            <w:tcW w:w="1177" w:type="dxa"/>
            <w:tcBorders>
              <w:bottom w:val="single" w:sz="4" w:space="0" w:color="auto"/>
            </w:tcBorders>
            <w:shd w:val="clear" w:color="auto" w:fill="FFFFFF"/>
          </w:tcPr>
          <w:p w14:paraId="1D2B61C6"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CP</w:t>
            </w:r>
            <w:r w:rsidRPr="00E11C36">
              <w:rPr>
                <w:rFonts w:ascii="Arial" w:hAnsi="Arial" w:cs="Arial"/>
                <w:b/>
                <w:iCs/>
                <w:sz w:val="18"/>
                <w:szCs w:val="18"/>
              </w:rPr>
              <w:t>-1.1.3</w:t>
            </w:r>
          </w:p>
        </w:tc>
        <w:tc>
          <w:tcPr>
            <w:tcW w:w="7425" w:type="dxa"/>
            <w:tcBorders>
              <w:bottom w:val="single" w:sz="4" w:space="0" w:color="auto"/>
            </w:tcBorders>
            <w:shd w:val="clear" w:color="auto" w:fill="FFFFFF"/>
          </w:tcPr>
          <w:p w14:paraId="2452B2D0" w14:textId="77777777" w:rsidR="00AC0F48" w:rsidRPr="00107951" w:rsidRDefault="00AC0F48" w:rsidP="00BF4ADB">
            <w:pPr>
              <w:numPr>
                <w:ilvl w:val="0"/>
                <w:numId w:val="92"/>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 xml:space="preserve">the organization disseminates formal documented </w:t>
            </w:r>
            <w:r>
              <w:rPr>
                <w:rFonts w:ascii="Arial" w:hAnsi="Arial" w:cs="Arial"/>
                <w:iCs/>
                <w:sz w:val="18"/>
                <w:szCs w:val="18"/>
              </w:rPr>
              <w:t xml:space="preserve">contingency planning </w:t>
            </w:r>
            <w:r w:rsidRPr="00E11C36">
              <w:rPr>
                <w:rFonts w:ascii="Arial" w:hAnsi="Arial" w:cs="Arial"/>
                <w:iCs/>
                <w:sz w:val="18"/>
                <w:szCs w:val="18"/>
              </w:rPr>
              <w:t xml:space="preserve">policy to elements within the organization having associated </w:t>
            </w:r>
            <w:r>
              <w:rPr>
                <w:rFonts w:ascii="Arial" w:hAnsi="Arial" w:cs="Arial"/>
                <w:iCs/>
                <w:sz w:val="18"/>
                <w:szCs w:val="18"/>
              </w:rPr>
              <w:t>contingency planning</w:t>
            </w:r>
            <w:r w:rsidRPr="00E11C36">
              <w:rPr>
                <w:rFonts w:ascii="Arial" w:hAnsi="Arial" w:cs="Arial"/>
                <w:iCs/>
                <w:sz w:val="18"/>
                <w:szCs w:val="18"/>
              </w:rPr>
              <w:t xml:space="preserve"> roles and responsibilities;</w:t>
            </w:r>
          </w:p>
        </w:tc>
        <w:tc>
          <w:tcPr>
            <w:tcW w:w="1178" w:type="dxa"/>
            <w:tcBorders>
              <w:bottom w:val="single" w:sz="4" w:space="0" w:color="auto"/>
            </w:tcBorders>
            <w:shd w:val="clear" w:color="auto" w:fill="FFFFFF"/>
          </w:tcPr>
          <w:p>
            <w:r/>
          </w:p>
        </w:tc>
      </w:tr>
      <w:tr w:rsidR="00AC0F48" w14:paraId="3A3D3C96" w14:textId="77777777" w:rsidTr="00957E19">
        <w:trPr>
          <w:cantSplit/>
          <w:jc w:val="center"/>
        </w:trPr>
        <w:tc>
          <w:tcPr>
            <w:tcW w:w="1177" w:type="dxa"/>
            <w:tcBorders>
              <w:bottom w:val="single" w:sz="4" w:space="0" w:color="auto"/>
            </w:tcBorders>
            <w:shd w:val="clear" w:color="auto" w:fill="FFFFFF"/>
          </w:tcPr>
          <w:p w14:paraId="39D53642"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CP</w:t>
            </w:r>
            <w:r w:rsidRPr="00E11C36">
              <w:rPr>
                <w:rFonts w:ascii="Arial" w:hAnsi="Arial" w:cs="Arial"/>
                <w:b/>
                <w:iCs/>
                <w:sz w:val="18"/>
                <w:szCs w:val="18"/>
              </w:rPr>
              <w:t>-1.1.4</w:t>
            </w:r>
          </w:p>
        </w:tc>
        <w:tc>
          <w:tcPr>
            <w:tcW w:w="7425" w:type="dxa"/>
            <w:tcBorders>
              <w:bottom w:val="single" w:sz="4" w:space="0" w:color="auto"/>
            </w:tcBorders>
            <w:shd w:val="clear" w:color="auto" w:fill="FFFFFF"/>
          </w:tcPr>
          <w:p w14:paraId="438F62EF" w14:textId="77777777" w:rsidR="00AC0F48" w:rsidRPr="00107951" w:rsidRDefault="00AC0F48" w:rsidP="00BF4ADB">
            <w:pPr>
              <w:numPr>
                <w:ilvl w:val="0"/>
                <w:numId w:val="92"/>
              </w:numPr>
              <w:autoSpaceDE w:val="0"/>
              <w:autoSpaceDN w:val="0"/>
              <w:adjustRightInd w:val="0"/>
              <w:spacing w:after="0" w:line="240" w:lineRule="auto"/>
              <w:rPr>
                <w:rFonts w:ascii="Arial" w:hAnsi="Arial" w:cs="Arial"/>
                <w:iCs/>
                <w:smallCaps/>
                <w:sz w:val="18"/>
                <w:szCs w:val="18"/>
              </w:rPr>
            </w:pPr>
            <w:r w:rsidRPr="00E11C36">
              <w:rPr>
                <w:rFonts w:ascii="Arial" w:hAnsi="Arial" w:cs="Arial"/>
                <w:iCs/>
                <w:sz w:val="18"/>
                <w:szCs w:val="18"/>
              </w:rPr>
              <w:t xml:space="preserve">the organization develops and formally documents </w:t>
            </w:r>
            <w:r>
              <w:rPr>
                <w:rFonts w:ascii="Arial" w:hAnsi="Arial" w:cs="Arial"/>
                <w:iCs/>
                <w:sz w:val="18"/>
                <w:szCs w:val="18"/>
              </w:rPr>
              <w:t>contingency planning</w:t>
            </w:r>
            <w:r w:rsidRPr="00E11C36">
              <w:rPr>
                <w:rFonts w:ascii="Arial" w:hAnsi="Arial" w:cs="Arial"/>
                <w:iCs/>
                <w:sz w:val="18"/>
                <w:szCs w:val="18"/>
              </w:rPr>
              <w:t xml:space="preserve"> procedures;</w:t>
            </w:r>
          </w:p>
        </w:tc>
        <w:tc>
          <w:tcPr>
            <w:tcW w:w="1178" w:type="dxa"/>
            <w:tcBorders>
              <w:bottom w:val="single" w:sz="4" w:space="0" w:color="auto"/>
            </w:tcBorders>
            <w:shd w:val="clear" w:color="auto" w:fill="FFFFFF"/>
          </w:tcPr>
          <w:p>
            <w:r/>
          </w:p>
        </w:tc>
      </w:tr>
      <w:tr w:rsidR="00AC0F48" w14:paraId="2BB51E55" w14:textId="77777777" w:rsidTr="00957E19">
        <w:trPr>
          <w:cantSplit/>
          <w:jc w:val="center"/>
        </w:trPr>
        <w:tc>
          <w:tcPr>
            <w:tcW w:w="1177" w:type="dxa"/>
            <w:tcBorders>
              <w:bottom w:val="single" w:sz="4" w:space="0" w:color="auto"/>
            </w:tcBorders>
            <w:shd w:val="clear" w:color="auto" w:fill="FFFFFF"/>
          </w:tcPr>
          <w:p w14:paraId="5A4A11F2"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CP</w:t>
            </w:r>
            <w:r w:rsidRPr="00E11C36">
              <w:rPr>
                <w:rFonts w:ascii="Arial" w:hAnsi="Arial" w:cs="Arial"/>
                <w:b/>
                <w:iCs/>
                <w:sz w:val="18"/>
                <w:szCs w:val="18"/>
              </w:rPr>
              <w:t>-1.1.5</w:t>
            </w:r>
          </w:p>
        </w:tc>
        <w:tc>
          <w:tcPr>
            <w:tcW w:w="7425" w:type="dxa"/>
            <w:tcBorders>
              <w:bottom w:val="single" w:sz="4" w:space="0" w:color="auto"/>
            </w:tcBorders>
            <w:shd w:val="clear" w:color="auto" w:fill="FFFFFF"/>
          </w:tcPr>
          <w:p w14:paraId="669F4761" w14:textId="77777777" w:rsidR="00AC0F48" w:rsidRPr="00107951" w:rsidRDefault="00AC0F48" w:rsidP="00BF4ADB">
            <w:pPr>
              <w:numPr>
                <w:ilvl w:val="0"/>
                <w:numId w:val="92"/>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w:t>
            </w:r>
            <w:r>
              <w:rPr>
                <w:rFonts w:ascii="Arial" w:hAnsi="Arial" w:cs="Arial"/>
                <w:iCs/>
                <w:sz w:val="18"/>
                <w:szCs w:val="18"/>
              </w:rPr>
              <w:t xml:space="preserve">contingency planning </w:t>
            </w:r>
            <w:r w:rsidRPr="00E11C36">
              <w:rPr>
                <w:rFonts w:ascii="Arial" w:hAnsi="Arial" w:cs="Arial"/>
                <w:iCs/>
                <w:sz w:val="18"/>
                <w:szCs w:val="18"/>
              </w:rPr>
              <w:t xml:space="preserve">procedures facilitate implementation of the </w:t>
            </w:r>
            <w:r>
              <w:rPr>
                <w:rFonts w:ascii="Arial" w:hAnsi="Arial" w:cs="Arial"/>
                <w:iCs/>
                <w:sz w:val="18"/>
                <w:szCs w:val="18"/>
              </w:rPr>
              <w:t>contingency planning</w:t>
            </w:r>
            <w:r w:rsidRPr="00E11C36">
              <w:rPr>
                <w:rFonts w:ascii="Arial" w:hAnsi="Arial" w:cs="Arial"/>
                <w:iCs/>
                <w:sz w:val="18"/>
                <w:szCs w:val="18"/>
              </w:rPr>
              <w:t xml:space="preserve"> policy and associated </w:t>
            </w:r>
            <w:r>
              <w:rPr>
                <w:rFonts w:ascii="Arial" w:hAnsi="Arial" w:cs="Arial"/>
                <w:iCs/>
                <w:sz w:val="18"/>
                <w:szCs w:val="18"/>
              </w:rPr>
              <w:t>contingency planning</w:t>
            </w:r>
            <w:r w:rsidRPr="00E11C36">
              <w:rPr>
                <w:rFonts w:ascii="Arial" w:hAnsi="Arial" w:cs="Arial"/>
                <w:iCs/>
                <w:sz w:val="18"/>
                <w:szCs w:val="18"/>
              </w:rPr>
              <w:t xml:space="preserve"> controls; and</w:t>
            </w:r>
          </w:p>
        </w:tc>
        <w:tc>
          <w:tcPr>
            <w:tcW w:w="1178" w:type="dxa"/>
            <w:tcBorders>
              <w:bottom w:val="single" w:sz="4" w:space="0" w:color="auto"/>
            </w:tcBorders>
            <w:shd w:val="clear" w:color="auto" w:fill="FFFFFF"/>
          </w:tcPr>
          <w:p>
            <w:r/>
          </w:p>
        </w:tc>
      </w:tr>
      <w:tr w:rsidR="00AC0F48" w14:paraId="1DBD5E25" w14:textId="77777777" w:rsidTr="00957E19">
        <w:trPr>
          <w:cantSplit/>
          <w:jc w:val="center"/>
        </w:trPr>
        <w:tc>
          <w:tcPr>
            <w:tcW w:w="1177" w:type="dxa"/>
            <w:tcBorders>
              <w:bottom w:val="single" w:sz="4" w:space="0" w:color="auto"/>
            </w:tcBorders>
            <w:shd w:val="clear" w:color="auto" w:fill="FFFFFF"/>
          </w:tcPr>
          <w:p w14:paraId="5E59603E"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CP</w:t>
            </w:r>
            <w:r w:rsidRPr="00E11C36">
              <w:rPr>
                <w:rFonts w:ascii="Arial" w:hAnsi="Arial" w:cs="Arial"/>
                <w:b/>
                <w:iCs/>
                <w:sz w:val="18"/>
                <w:szCs w:val="18"/>
              </w:rPr>
              <w:t>-1.1.6</w:t>
            </w:r>
          </w:p>
        </w:tc>
        <w:tc>
          <w:tcPr>
            <w:tcW w:w="7425" w:type="dxa"/>
            <w:tcBorders>
              <w:bottom w:val="single" w:sz="4" w:space="0" w:color="auto"/>
            </w:tcBorders>
            <w:shd w:val="clear" w:color="auto" w:fill="FFFFFF"/>
          </w:tcPr>
          <w:p w14:paraId="25CE21A9" w14:textId="77777777" w:rsidR="00AC0F48" w:rsidRPr="00107951" w:rsidRDefault="00AC0F48" w:rsidP="00BF4ADB">
            <w:pPr>
              <w:numPr>
                <w:ilvl w:val="0"/>
                <w:numId w:val="92"/>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disseminates formal documented </w:t>
            </w:r>
            <w:r>
              <w:rPr>
                <w:rFonts w:ascii="Arial" w:hAnsi="Arial" w:cs="Arial"/>
                <w:iCs/>
                <w:sz w:val="18"/>
                <w:szCs w:val="18"/>
              </w:rPr>
              <w:t>contingency planning</w:t>
            </w:r>
            <w:r w:rsidRPr="00E11C36">
              <w:rPr>
                <w:rFonts w:ascii="Arial" w:hAnsi="Arial" w:cs="Arial"/>
                <w:iCs/>
                <w:sz w:val="18"/>
                <w:szCs w:val="18"/>
              </w:rPr>
              <w:t xml:space="preserve"> procedures to elements within the organization having associated </w:t>
            </w:r>
            <w:r>
              <w:rPr>
                <w:rFonts w:ascii="Arial" w:hAnsi="Arial" w:cs="Arial"/>
                <w:iCs/>
                <w:sz w:val="18"/>
                <w:szCs w:val="18"/>
              </w:rPr>
              <w:t>contingency planning</w:t>
            </w:r>
            <w:r w:rsidRPr="00E11C36">
              <w:rPr>
                <w:rFonts w:ascii="Arial" w:hAnsi="Arial" w:cs="Arial"/>
                <w:iCs/>
                <w:sz w:val="18"/>
                <w:szCs w:val="18"/>
              </w:rPr>
              <w:t xml:space="preserve"> roles and responsibilities.</w:t>
            </w:r>
          </w:p>
        </w:tc>
        <w:tc>
          <w:tcPr>
            <w:tcW w:w="1178" w:type="dxa"/>
            <w:tcBorders>
              <w:bottom w:val="single" w:sz="4" w:space="0" w:color="auto"/>
            </w:tcBorders>
            <w:shd w:val="clear" w:color="auto" w:fill="FFFFFF"/>
          </w:tcPr>
          <w:p>
            <w:r/>
          </w:p>
        </w:tc>
      </w:tr>
      <w:tr w:rsidR="00AC0F48" w14:paraId="1D7F81CC" w14:textId="77777777" w:rsidTr="00957E19">
        <w:trPr>
          <w:cantSplit/>
          <w:jc w:val="center"/>
        </w:trPr>
        <w:tc>
          <w:tcPr>
            <w:tcW w:w="1177" w:type="dxa"/>
            <w:tcBorders>
              <w:bottom w:val="single" w:sz="4" w:space="0" w:color="auto"/>
            </w:tcBorders>
            <w:shd w:val="clear" w:color="auto" w:fill="FFFFFF"/>
          </w:tcPr>
          <w:p w14:paraId="04D178B4"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CP</w:t>
            </w:r>
            <w:r w:rsidRPr="00E11C36">
              <w:rPr>
                <w:rFonts w:ascii="Arial" w:hAnsi="Arial" w:cs="Arial"/>
                <w:b/>
                <w:iCs/>
                <w:sz w:val="18"/>
                <w:szCs w:val="18"/>
              </w:rPr>
              <w:t>-1.2</w:t>
            </w:r>
          </w:p>
        </w:tc>
        <w:tc>
          <w:tcPr>
            <w:tcW w:w="7425" w:type="dxa"/>
            <w:tcBorders>
              <w:bottom w:val="single" w:sz="4" w:space="0" w:color="auto"/>
            </w:tcBorders>
            <w:shd w:val="clear" w:color="auto" w:fill="FFFFFF"/>
          </w:tcPr>
          <w:p w14:paraId="73103AE6" w14:textId="77777777" w:rsidR="00AC0F48" w:rsidRPr="00107951" w:rsidRDefault="00AC0F48" w:rsidP="00957E19">
            <w:pPr>
              <w:autoSpaceDE w:val="0"/>
              <w:autoSpaceDN w:val="0"/>
              <w:adjustRightInd w:val="0"/>
              <w:rPr>
                <w:rFonts w:ascii="Arial" w:hAnsi="Arial" w:cs="Arial"/>
                <w:iCs/>
                <w:sz w:val="18"/>
                <w:szCs w:val="18"/>
              </w:rPr>
            </w:pPr>
            <w:r w:rsidRPr="00E11C36">
              <w:rPr>
                <w:rFonts w:ascii="Arial" w:hAnsi="Arial" w:cs="Arial"/>
                <w:iCs/>
                <w:sz w:val="18"/>
                <w:szCs w:val="18"/>
              </w:rPr>
              <w:t>Determine if:</w:t>
            </w:r>
          </w:p>
        </w:tc>
        <w:tc>
          <w:tcPr>
            <w:tcW w:w="1178" w:type="dxa"/>
            <w:tcBorders>
              <w:bottom w:val="single" w:sz="4" w:space="0" w:color="auto"/>
            </w:tcBorders>
            <w:shd w:val="clear" w:color="auto" w:fill="A6A6A6" w:themeFill="background1" w:themeFillShade="A6"/>
          </w:tcPr>
          <w:p w14:paraId="50B07B85" w14:textId="77777777" w:rsidR="00AC0F48" w:rsidRDefault="00AC0F48" w:rsidP="00957E19">
            <w:pPr>
              <w:jc w:val="center"/>
            </w:pPr>
          </w:p>
        </w:tc>
      </w:tr>
      <w:tr w:rsidR="00AC0F48" w14:paraId="648D24E6" w14:textId="77777777" w:rsidTr="00957E19">
        <w:trPr>
          <w:cantSplit/>
          <w:jc w:val="center"/>
        </w:trPr>
        <w:tc>
          <w:tcPr>
            <w:tcW w:w="1177" w:type="dxa"/>
            <w:tcBorders>
              <w:bottom w:val="single" w:sz="4" w:space="0" w:color="auto"/>
            </w:tcBorders>
            <w:shd w:val="clear" w:color="auto" w:fill="FFFFFF"/>
          </w:tcPr>
          <w:p w14:paraId="3FA338D7"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CP</w:t>
            </w:r>
            <w:r w:rsidRPr="00E11C36">
              <w:rPr>
                <w:rFonts w:ascii="Arial" w:hAnsi="Arial" w:cs="Arial"/>
                <w:b/>
                <w:iCs/>
                <w:sz w:val="18"/>
                <w:szCs w:val="18"/>
              </w:rPr>
              <w:t>-1.2.1</w:t>
            </w:r>
          </w:p>
        </w:tc>
        <w:tc>
          <w:tcPr>
            <w:tcW w:w="7425" w:type="dxa"/>
            <w:tcBorders>
              <w:bottom w:val="single" w:sz="4" w:space="0" w:color="auto"/>
            </w:tcBorders>
            <w:shd w:val="clear" w:color="auto" w:fill="FFFFFF"/>
          </w:tcPr>
          <w:p w14:paraId="73C85FC0" w14:textId="77777777" w:rsidR="00AC0F48" w:rsidRPr="00107951" w:rsidRDefault="00AC0F48" w:rsidP="00BF4ADB">
            <w:pPr>
              <w:numPr>
                <w:ilvl w:val="0"/>
                <w:numId w:val="93"/>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defines the frequency of </w:t>
            </w:r>
            <w:r>
              <w:rPr>
                <w:rFonts w:ascii="Arial" w:hAnsi="Arial" w:cs="Arial"/>
                <w:iCs/>
                <w:sz w:val="18"/>
                <w:szCs w:val="18"/>
              </w:rPr>
              <w:t>contingency planning</w:t>
            </w:r>
            <w:r w:rsidRPr="00E11C36">
              <w:rPr>
                <w:rFonts w:ascii="Arial" w:hAnsi="Arial" w:cs="Arial"/>
                <w:iCs/>
                <w:sz w:val="18"/>
                <w:szCs w:val="18"/>
              </w:rPr>
              <w:t xml:space="preserve"> policy reviews/updates;</w:t>
            </w:r>
          </w:p>
        </w:tc>
        <w:tc>
          <w:tcPr>
            <w:tcW w:w="1178" w:type="dxa"/>
            <w:tcBorders>
              <w:bottom w:val="single" w:sz="4" w:space="0" w:color="auto"/>
            </w:tcBorders>
            <w:shd w:val="clear" w:color="auto" w:fill="FFFFFF"/>
          </w:tcPr>
          <w:p>
            <w:r/>
          </w:p>
        </w:tc>
      </w:tr>
      <w:tr w:rsidR="00AC0F48" w14:paraId="5D6F9A9C" w14:textId="77777777" w:rsidTr="00957E19">
        <w:trPr>
          <w:cantSplit/>
          <w:jc w:val="center"/>
        </w:trPr>
        <w:tc>
          <w:tcPr>
            <w:tcW w:w="1177" w:type="dxa"/>
            <w:tcBorders>
              <w:bottom w:val="single" w:sz="4" w:space="0" w:color="auto"/>
            </w:tcBorders>
            <w:shd w:val="clear" w:color="auto" w:fill="FFFFFF"/>
          </w:tcPr>
          <w:p w14:paraId="15CD817F"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CP</w:t>
            </w:r>
            <w:r w:rsidRPr="00E11C36">
              <w:rPr>
                <w:rFonts w:ascii="Arial" w:hAnsi="Arial" w:cs="Arial"/>
                <w:b/>
                <w:iCs/>
                <w:sz w:val="18"/>
                <w:szCs w:val="18"/>
              </w:rPr>
              <w:t>-1.2.2</w:t>
            </w:r>
          </w:p>
        </w:tc>
        <w:tc>
          <w:tcPr>
            <w:tcW w:w="7425" w:type="dxa"/>
            <w:tcBorders>
              <w:bottom w:val="single" w:sz="4" w:space="0" w:color="auto"/>
            </w:tcBorders>
            <w:shd w:val="clear" w:color="auto" w:fill="FFFFFF"/>
          </w:tcPr>
          <w:p w14:paraId="07ED94DF" w14:textId="77777777" w:rsidR="00AC0F48" w:rsidRPr="00107951" w:rsidRDefault="00AC0F48" w:rsidP="00BF4ADB">
            <w:pPr>
              <w:numPr>
                <w:ilvl w:val="0"/>
                <w:numId w:val="93"/>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reviews/updates </w:t>
            </w:r>
            <w:r>
              <w:rPr>
                <w:rFonts w:ascii="Arial" w:hAnsi="Arial" w:cs="Arial"/>
                <w:iCs/>
                <w:sz w:val="18"/>
                <w:szCs w:val="18"/>
              </w:rPr>
              <w:t>contingency planning</w:t>
            </w:r>
            <w:r w:rsidRPr="00E11C36">
              <w:rPr>
                <w:rFonts w:ascii="Arial" w:hAnsi="Arial" w:cs="Arial"/>
                <w:iCs/>
                <w:sz w:val="18"/>
                <w:szCs w:val="18"/>
              </w:rPr>
              <w:t xml:space="preserve"> policy in accordance with organization-defined frequency; and</w:t>
            </w:r>
          </w:p>
        </w:tc>
        <w:tc>
          <w:tcPr>
            <w:tcW w:w="1178" w:type="dxa"/>
            <w:tcBorders>
              <w:bottom w:val="single" w:sz="4" w:space="0" w:color="auto"/>
            </w:tcBorders>
            <w:shd w:val="clear" w:color="auto" w:fill="FFFFFF"/>
          </w:tcPr>
          <w:p>
            <w:r/>
          </w:p>
        </w:tc>
      </w:tr>
      <w:tr w:rsidR="00AC0F48" w14:paraId="5989F7DB" w14:textId="77777777" w:rsidTr="00957E19">
        <w:trPr>
          <w:cantSplit/>
          <w:jc w:val="center"/>
        </w:trPr>
        <w:tc>
          <w:tcPr>
            <w:tcW w:w="1177" w:type="dxa"/>
            <w:tcBorders>
              <w:bottom w:val="single" w:sz="4" w:space="0" w:color="auto"/>
            </w:tcBorders>
            <w:shd w:val="clear" w:color="auto" w:fill="FFFFFF"/>
          </w:tcPr>
          <w:p w14:paraId="1D8B3488"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lastRenderedPageBreak/>
              <w:t>CP</w:t>
            </w:r>
            <w:r w:rsidRPr="00E11C36">
              <w:rPr>
                <w:rFonts w:ascii="Arial" w:hAnsi="Arial" w:cs="Arial"/>
                <w:b/>
                <w:iCs/>
                <w:sz w:val="18"/>
                <w:szCs w:val="18"/>
              </w:rPr>
              <w:t>-1.2.3</w:t>
            </w:r>
          </w:p>
        </w:tc>
        <w:tc>
          <w:tcPr>
            <w:tcW w:w="7425" w:type="dxa"/>
            <w:tcBorders>
              <w:bottom w:val="single" w:sz="4" w:space="0" w:color="auto"/>
            </w:tcBorders>
            <w:shd w:val="clear" w:color="auto" w:fill="FFFFFF"/>
          </w:tcPr>
          <w:p w14:paraId="006B016E" w14:textId="77777777" w:rsidR="00AC0F48" w:rsidRPr="00107951" w:rsidRDefault="00AC0F48" w:rsidP="00BF4ADB">
            <w:pPr>
              <w:numPr>
                <w:ilvl w:val="0"/>
                <w:numId w:val="93"/>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defines the frequency of </w:t>
            </w:r>
            <w:r>
              <w:rPr>
                <w:rFonts w:ascii="Arial" w:hAnsi="Arial" w:cs="Arial"/>
                <w:iCs/>
                <w:sz w:val="18"/>
                <w:szCs w:val="18"/>
              </w:rPr>
              <w:t>contingency planning</w:t>
            </w:r>
            <w:r w:rsidRPr="00E11C36">
              <w:rPr>
                <w:rFonts w:ascii="Arial" w:hAnsi="Arial" w:cs="Arial"/>
                <w:iCs/>
                <w:sz w:val="18"/>
                <w:szCs w:val="18"/>
              </w:rPr>
              <w:t xml:space="preserve"> procedure reviews/updates;</w:t>
            </w:r>
          </w:p>
        </w:tc>
        <w:tc>
          <w:tcPr>
            <w:tcW w:w="1178" w:type="dxa"/>
            <w:tcBorders>
              <w:bottom w:val="single" w:sz="4" w:space="0" w:color="auto"/>
            </w:tcBorders>
            <w:shd w:val="clear" w:color="auto" w:fill="FFFFFF"/>
          </w:tcPr>
          <w:p>
            <w:r/>
          </w:p>
        </w:tc>
      </w:tr>
      <w:tr w:rsidR="00AC0F48" w14:paraId="58436A1A" w14:textId="77777777" w:rsidTr="00957E19">
        <w:trPr>
          <w:cantSplit/>
          <w:jc w:val="center"/>
        </w:trPr>
        <w:tc>
          <w:tcPr>
            <w:tcW w:w="1177" w:type="dxa"/>
            <w:tcBorders>
              <w:bottom w:val="single" w:sz="4" w:space="0" w:color="auto"/>
            </w:tcBorders>
            <w:shd w:val="clear" w:color="auto" w:fill="FFFFFF"/>
          </w:tcPr>
          <w:p w14:paraId="1CF66AA2"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CP</w:t>
            </w:r>
            <w:r w:rsidRPr="00E11C36">
              <w:rPr>
                <w:rFonts w:ascii="Arial" w:hAnsi="Arial" w:cs="Arial"/>
                <w:b/>
                <w:iCs/>
                <w:sz w:val="18"/>
                <w:szCs w:val="18"/>
              </w:rPr>
              <w:t>-1.2.4</w:t>
            </w:r>
          </w:p>
        </w:tc>
        <w:tc>
          <w:tcPr>
            <w:tcW w:w="7425" w:type="dxa"/>
            <w:tcBorders>
              <w:bottom w:val="single" w:sz="4" w:space="0" w:color="auto"/>
            </w:tcBorders>
            <w:shd w:val="clear" w:color="auto" w:fill="FFFFFF"/>
          </w:tcPr>
          <w:p w14:paraId="34659162" w14:textId="77777777" w:rsidR="00AC0F48" w:rsidRPr="00107951" w:rsidRDefault="00AC0F48" w:rsidP="00BF4ADB">
            <w:pPr>
              <w:numPr>
                <w:ilvl w:val="0"/>
                <w:numId w:val="93"/>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reviews/updates </w:t>
            </w:r>
            <w:r>
              <w:rPr>
                <w:rFonts w:ascii="Arial" w:hAnsi="Arial" w:cs="Arial"/>
                <w:iCs/>
                <w:sz w:val="18"/>
                <w:szCs w:val="18"/>
              </w:rPr>
              <w:t>contingency planning</w:t>
            </w:r>
            <w:r w:rsidRPr="00E11C36">
              <w:rPr>
                <w:rFonts w:ascii="Arial" w:hAnsi="Arial" w:cs="Arial"/>
                <w:iCs/>
                <w:sz w:val="18"/>
                <w:szCs w:val="18"/>
              </w:rPr>
              <w:t xml:space="preserve"> procedures in accordance with organization-defined frequency.</w:t>
            </w:r>
          </w:p>
        </w:tc>
        <w:tc>
          <w:tcPr>
            <w:tcW w:w="1178" w:type="dxa"/>
            <w:tcBorders>
              <w:bottom w:val="single" w:sz="4" w:space="0" w:color="auto"/>
            </w:tcBorders>
            <w:shd w:val="clear" w:color="auto" w:fill="FFFFFF"/>
          </w:tcPr>
          <w:p>
            <w:r/>
          </w:p>
        </w:tc>
      </w:tr>
    </w:tbl>
    <w:p w14:paraId="2D4A5238"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79D61BAF" w14:textId="77777777" w:rsidTr="00957E19">
        <w:trPr>
          <w:cantSplit/>
          <w:jc w:val="center"/>
        </w:trPr>
        <w:tc>
          <w:tcPr>
            <w:tcW w:w="1177" w:type="dxa"/>
            <w:tcBorders>
              <w:bottom w:val="single" w:sz="4" w:space="0" w:color="auto"/>
            </w:tcBorders>
            <w:shd w:val="clear" w:color="auto" w:fill="B3B3B3"/>
          </w:tcPr>
          <w:p w14:paraId="174101F7"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CP-2</w:t>
            </w:r>
          </w:p>
        </w:tc>
        <w:tc>
          <w:tcPr>
            <w:tcW w:w="7425" w:type="dxa"/>
            <w:tcBorders>
              <w:bottom w:val="single" w:sz="4" w:space="0" w:color="auto"/>
            </w:tcBorders>
            <w:shd w:val="clear" w:color="auto" w:fill="B3B3B3"/>
          </w:tcPr>
          <w:p w14:paraId="33F52F7B"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CONTINGENCY PLAN</w:t>
            </w:r>
          </w:p>
        </w:tc>
        <w:tc>
          <w:tcPr>
            <w:tcW w:w="1178" w:type="dxa"/>
            <w:tcBorders>
              <w:bottom w:val="single" w:sz="4" w:space="0" w:color="auto"/>
            </w:tcBorders>
            <w:shd w:val="clear" w:color="auto" w:fill="B3B3B3"/>
          </w:tcPr>
          <w:p w14:paraId="602B57D9"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1C3749A5" w14:textId="77777777" w:rsidTr="00957E19">
        <w:trPr>
          <w:cantSplit/>
          <w:jc w:val="center"/>
        </w:trPr>
        <w:tc>
          <w:tcPr>
            <w:tcW w:w="1177" w:type="dxa"/>
            <w:tcBorders>
              <w:bottom w:val="single" w:sz="4" w:space="0" w:color="auto"/>
            </w:tcBorders>
            <w:shd w:val="clear" w:color="auto" w:fill="FFFFFF"/>
          </w:tcPr>
          <w:p w14:paraId="25F11272"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CP-2.1</w:t>
            </w:r>
          </w:p>
        </w:tc>
        <w:tc>
          <w:tcPr>
            <w:tcW w:w="7425" w:type="dxa"/>
            <w:tcBorders>
              <w:bottom w:val="single" w:sz="4" w:space="0" w:color="auto"/>
            </w:tcBorders>
            <w:shd w:val="clear" w:color="auto" w:fill="FFFFFF"/>
          </w:tcPr>
          <w:p w14:paraId="2C5D5B49"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1483B805"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6DD171F5" w14:textId="77777777" w:rsidTr="00957E19">
        <w:trPr>
          <w:cantSplit/>
          <w:jc w:val="center"/>
        </w:trPr>
        <w:tc>
          <w:tcPr>
            <w:tcW w:w="1177" w:type="dxa"/>
            <w:tcBorders>
              <w:bottom w:val="single" w:sz="4" w:space="0" w:color="auto"/>
            </w:tcBorders>
            <w:shd w:val="clear" w:color="auto" w:fill="FFFFFF"/>
          </w:tcPr>
          <w:p w14:paraId="101110C4"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CP-2.1.1</w:t>
            </w:r>
          </w:p>
        </w:tc>
        <w:tc>
          <w:tcPr>
            <w:tcW w:w="7425" w:type="dxa"/>
            <w:tcBorders>
              <w:bottom w:val="single" w:sz="4" w:space="0" w:color="auto"/>
            </w:tcBorders>
            <w:shd w:val="clear" w:color="auto" w:fill="FFFFFF"/>
          </w:tcPr>
          <w:p w14:paraId="79BCF02A" w14:textId="77777777" w:rsidR="00AC0F48" w:rsidRPr="00107951" w:rsidRDefault="00AC0F48" w:rsidP="00BF4ADB">
            <w:pPr>
              <w:numPr>
                <w:ilvl w:val="0"/>
                <w:numId w:val="9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and documents a contingency plan for the information system;</w:t>
            </w:r>
          </w:p>
        </w:tc>
        <w:tc>
          <w:tcPr>
            <w:tcW w:w="1178" w:type="dxa"/>
            <w:tcBorders>
              <w:bottom w:val="single" w:sz="4" w:space="0" w:color="auto"/>
            </w:tcBorders>
            <w:shd w:val="clear" w:color="auto" w:fill="FFFFFF"/>
          </w:tcPr>
          <w:p>
            <w:r/>
          </w:p>
        </w:tc>
      </w:tr>
      <w:tr w:rsidR="00AC0F48" w14:paraId="683E298F" w14:textId="77777777" w:rsidTr="00957E19">
        <w:trPr>
          <w:cantSplit/>
          <w:jc w:val="center"/>
        </w:trPr>
        <w:tc>
          <w:tcPr>
            <w:tcW w:w="1177" w:type="dxa"/>
            <w:tcBorders>
              <w:bottom w:val="single" w:sz="4" w:space="0" w:color="auto"/>
            </w:tcBorders>
            <w:shd w:val="clear" w:color="auto" w:fill="FFFFFF"/>
          </w:tcPr>
          <w:p w14:paraId="170DBD3E"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CP-2.1.2</w:t>
            </w:r>
          </w:p>
        </w:tc>
        <w:tc>
          <w:tcPr>
            <w:tcW w:w="7425" w:type="dxa"/>
            <w:tcBorders>
              <w:bottom w:val="single" w:sz="4" w:space="0" w:color="auto"/>
            </w:tcBorders>
            <w:shd w:val="clear" w:color="auto" w:fill="FFFFFF"/>
          </w:tcPr>
          <w:p w14:paraId="0521A31B" w14:textId="77777777" w:rsidR="00AC0F48" w:rsidRPr="00107951" w:rsidRDefault="00AC0F48" w:rsidP="00BF4ADB">
            <w:pPr>
              <w:numPr>
                <w:ilvl w:val="0"/>
                <w:numId w:val="9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contingency plan is consistent with NIST Special Publication 800-34; and</w:t>
            </w:r>
          </w:p>
        </w:tc>
        <w:tc>
          <w:tcPr>
            <w:tcW w:w="1178" w:type="dxa"/>
            <w:tcBorders>
              <w:bottom w:val="single" w:sz="4" w:space="0" w:color="auto"/>
            </w:tcBorders>
            <w:shd w:val="clear" w:color="auto" w:fill="FFFFFF"/>
          </w:tcPr>
          <w:p>
            <w:r/>
          </w:p>
        </w:tc>
      </w:tr>
      <w:tr w:rsidR="00AC0F48" w14:paraId="49E19F6B" w14:textId="77777777" w:rsidTr="00957E19">
        <w:trPr>
          <w:cantSplit/>
          <w:jc w:val="center"/>
        </w:trPr>
        <w:tc>
          <w:tcPr>
            <w:tcW w:w="1177" w:type="dxa"/>
            <w:tcBorders>
              <w:bottom w:val="single" w:sz="4" w:space="0" w:color="auto"/>
            </w:tcBorders>
            <w:shd w:val="clear" w:color="auto" w:fill="FFFFFF"/>
          </w:tcPr>
          <w:p w14:paraId="33CD3422"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CP-2.1.3</w:t>
            </w:r>
          </w:p>
        </w:tc>
        <w:tc>
          <w:tcPr>
            <w:tcW w:w="7425" w:type="dxa"/>
            <w:tcBorders>
              <w:bottom w:val="single" w:sz="4" w:space="0" w:color="auto"/>
            </w:tcBorders>
            <w:shd w:val="clear" w:color="auto" w:fill="FFFFFF"/>
          </w:tcPr>
          <w:p w14:paraId="6255C661" w14:textId="77777777" w:rsidR="00AC0F48" w:rsidRPr="00107951" w:rsidRDefault="00AC0F48" w:rsidP="00BF4ADB">
            <w:pPr>
              <w:numPr>
                <w:ilvl w:val="0"/>
                <w:numId w:val="9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contingency plan addresses contingency roles, responsibilities, assigned individuals with contact information, and activities associated with restoring the information system after a disruption or failure;</w:t>
            </w:r>
          </w:p>
        </w:tc>
        <w:tc>
          <w:tcPr>
            <w:tcW w:w="1178" w:type="dxa"/>
            <w:tcBorders>
              <w:bottom w:val="single" w:sz="4" w:space="0" w:color="auto"/>
            </w:tcBorders>
            <w:shd w:val="clear" w:color="auto" w:fill="FFFFFF"/>
          </w:tcPr>
          <w:p>
            <w:r/>
          </w:p>
        </w:tc>
      </w:tr>
      <w:tr w:rsidR="00AC0F48" w14:paraId="65976283" w14:textId="77777777" w:rsidTr="00957E19">
        <w:trPr>
          <w:cantSplit/>
          <w:jc w:val="center"/>
        </w:trPr>
        <w:tc>
          <w:tcPr>
            <w:tcW w:w="1177" w:type="dxa"/>
            <w:tcBorders>
              <w:bottom w:val="single" w:sz="4" w:space="0" w:color="auto"/>
            </w:tcBorders>
            <w:shd w:val="clear" w:color="auto" w:fill="FFFFFF"/>
          </w:tcPr>
          <w:p w14:paraId="6FAD97C5"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CP-2.1.4</w:t>
            </w:r>
          </w:p>
        </w:tc>
        <w:tc>
          <w:tcPr>
            <w:tcW w:w="7425" w:type="dxa"/>
            <w:tcBorders>
              <w:bottom w:val="single" w:sz="4" w:space="0" w:color="auto"/>
            </w:tcBorders>
            <w:shd w:val="clear" w:color="auto" w:fill="FFFFFF"/>
          </w:tcPr>
          <w:p w14:paraId="71A460D7" w14:textId="77777777" w:rsidR="00AC0F48" w:rsidRPr="00107951" w:rsidRDefault="00AC0F48" w:rsidP="00BF4ADB">
            <w:pPr>
              <w:numPr>
                <w:ilvl w:val="0"/>
                <w:numId w:val="9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contingency plan is reviewed and approved by designated organizational officials; and</w:t>
            </w:r>
          </w:p>
        </w:tc>
        <w:tc>
          <w:tcPr>
            <w:tcW w:w="1178" w:type="dxa"/>
            <w:tcBorders>
              <w:bottom w:val="single" w:sz="4" w:space="0" w:color="auto"/>
            </w:tcBorders>
            <w:shd w:val="clear" w:color="auto" w:fill="FFFFFF"/>
          </w:tcPr>
          <w:p>
            <w:r/>
          </w:p>
        </w:tc>
      </w:tr>
      <w:tr w:rsidR="00AC0F48" w14:paraId="179202F5" w14:textId="77777777" w:rsidTr="00957E19">
        <w:trPr>
          <w:cantSplit/>
          <w:jc w:val="center"/>
        </w:trPr>
        <w:tc>
          <w:tcPr>
            <w:tcW w:w="1177" w:type="dxa"/>
            <w:tcBorders>
              <w:bottom w:val="single" w:sz="4" w:space="0" w:color="auto"/>
            </w:tcBorders>
            <w:shd w:val="clear" w:color="auto" w:fill="FFFFFF"/>
          </w:tcPr>
          <w:p w14:paraId="7BAB3785"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CP-2.1.5</w:t>
            </w:r>
          </w:p>
        </w:tc>
        <w:tc>
          <w:tcPr>
            <w:tcW w:w="7425" w:type="dxa"/>
            <w:tcBorders>
              <w:bottom w:val="single" w:sz="4" w:space="0" w:color="auto"/>
            </w:tcBorders>
            <w:shd w:val="clear" w:color="auto" w:fill="FFFFFF"/>
          </w:tcPr>
          <w:p w14:paraId="727DD3C9" w14:textId="77777777" w:rsidR="00AC0F48" w:rsidRPr="00107951" w:rsidRDefault="00AC0F48" w:rsidP="00BF4ADB">
            <w:pPr>
              <w:numPr>
                <w:ilvl w:val="0"/>
                <w:numId w:val="9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disseminates the contingency plan to key contingency personnel.</w:t>
            </w:r>
          </w:p>
        </w:tc>
        <w:tc>
          <w:tcPr>
            <w:tcW w:w="1178" w:type="dxa"/>
            <w:tcBorders>
              <w:bottom w:val="single" w:sz="4" w:space="0" w:color="auto"/>
            </w:tcBorders>
            <w:shd w:val="clear" w:color="auto" w:fill="FFFFFF"/>
          </w:tcPr>
          <w:p>
            <w:r/>
          </w:p>
        </w:tc>
      </w:tr>
    </w:tbl>
    <w:p w14:paraId="57882228"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48D7FAD" w14:textId="77777777" w:rsidTr="00957E19">
        <w:trPr>
          <w:cantSplit/>
          <w:jc w:val="center"/>
        </w:trPr>
        <w:tc>
          <w:tcPr>
            <w:tcW w:w="1177" w:type="dxa"/>
            <w:tcBorders>
              <w:bottom w:val="single" w:sz="4" w:space="0" w:color="auto"/>
            </w:tcBorders>
            <w:shd w:val="clear" w:color="auto" w:fill="B3B3B3"/>
          </w:tcPr>
          <w:p w14:paraId="1C93385E"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CP-2(1)</w:t>
            </w:r>
          </w:p>
        </w:tc>
        <w:tc>
          <w:tcPr>
            <w:tcW w:w="7425" w:type="dxa"/>
            <w:tcBorders>
              <w:bottom w:val="single" w:sz="4" w:space="0" w:color="auto"/>
            </w:tcBorders>
            <w:shd w:val="clear" w:color="auto" w:fill="B3B3B3"/>
          </w:tcPr>
          <w:p w14:paraId="56E62DD6"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CONTINGENCY PLAN – CONTROL ENHANCEMENT</w:t>
            </w:r>
          </w:p>
        </w:tc>
        <w:tc>
          <w:tcPr>
            <w:tcW w:w="1178" w:type="dxa"/>
            <w:tcBorders>
              <w:bottom w:val="single" w:sz="4" w:space="0" w:color="auto"/>
            </w:tcBorders>
            <w:shd w:val="clear" w:color="auto" w:fill="B3B3B3"/>
          </w:tcPr>
          <w:p w14:paraId="577953B7"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9F4AA0B" w14:textId="77777777" w:rsidTr="00957E19">
        <w:trPr>
          <w:cantSplit/>
          <w:jc w:val="center"/>
        </w:trPr>
        <w:tc>
          <w:tcPr>
            <w:tcW w:w="1177" w:type="dxa"/>
            <w:tcBorders>
              <w:bottom w:val="single" w:sz="4" w:space="0" w:color="auto"/>
            </w:tcBorders>
            <w:shd w:val="clear" w:color="auto" w:fill="FFFFFF"/>
          </w:tcPr>
          <w:p w14:paraId="2367F4C7"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CP-2(1).1</w:t>
            </w:r>
          </w:p>
        </w:tc>
        <w:tc>
          <w:tcPr>
            <w:tcW w:w="7425" w:type="dxa"/>
            <w:tcBorders>
              <w:bottom w:val="single" w:sz="4" w:space="0" w:color="auto"/>
            </w:tcBorders>
            <w:shd w:val="clear" w:color="auto" w:fill="FFFFFF"/>
          </w:tcPr>
          <w:p w14:paraId="66264378"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organization coordinates the contingency plan with other related plans (e.g., Business Continuity Plan, Disaster Recovery Plan, Continuity of Operations Plan, Business Recovery Plan, Incident Response Plan, and Emergency Action Plan).</w:t>
            </w:r>
          </w:p>
        </w:tc>
        <w:tc>
          <w:tcPr>
            <w:tcW w:w="1178" w:type="dxa"/>
            <w:tcBorders>
              <w:bottom w:val="single" w:sz="4" w:space="0" w:color="auto"/>
            </w:tcBorders>
            <w:shd w:val="clear" w:color="auto" w:fill="FFFFFF" w:themeFill="background1"/>
          </w:tcPr>
          <w:p>
            <w:r/>
          </w:p>
        </w:tc>
      </w:tr>
    </w:tbl>
    <w:p w14:paraId="3A2C69FF"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06C26666" w14:textId="77777777" w:rsidTr="00957E19">
        <w:trPr>
          <w:cantSplit/>
          <w:jc w:val="center"/>
        </w:trPr>
        <w:tc>
          <w:tcPr>
            <w:tcW w:w="1177" w:type="dxa"/>
            <w:tcBorders>
              <w:bottom w:val="single" w:sz="4" w:space="0" w:color="auto"/>
            </w:tcBorders>
            <w:shd w:val="clear" w:color="auto" w:fill="B3B3B3"/>
          </w:tcPr>
          <w:p w14:paraId="54EB3B2B"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CP-3</w:t>
            </w:r>
          </w:p>
        </w:tc>
        <w:tc>
          <w:tcPr>
            <w:tcW w:w="7425" w:type="dxa"/>
            <w:tcBorders>
              <w:bottom w:val="single" w:sz="4" w:space="0" w:color="auto"/>
            </w:tcBorders>
            <w:shd w:val="clear" w:color="auto" w:fill="B3B3B3"/>
          </w:tcPr>
          <w:p w14:paraId="5F49D129"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CONTINGENCY TRAINING</w:t>
            </w:r>
          </w:p>
        </w:tc>
        <w:tc>
          <w:tcPr>
            <w:tcW w:w="1178" w:type="dxa"/>
            <w:tcBorders>
              <w:bottom w:val="single" w:sz="4" w:space="0" w:color="auto"/>
            </w:tcBorders>
            <w:shd w:val="clear" w:color="auto" w:fill="B3B3B3"/>
          </w:tcPr>
          <w:p w14:paraId="2DEA0B5B"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6694C4F" w14:textId="77777777" w:rsidTr="00957E19">
        <w:trPr>
          <w:cantSplit/>
          <w:jc w:val="center"/>
        </w:trPr>
        <w:tc>
          <w:tcPr>
            <w:tcW w:w="1177" w:type="dxa"/>
            <w:tcBorders>
              <w:bottom w:val="single" w:sz="4" w:space="0" w:color="auto"/>
            </w:tcBorders>
            <w:shd w:val="clear" w:color="auto" w:fill="FFFFFF"/>
          </w:tcPr>
          <w:p w14:paraId="6ADEFD57"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CP-3.1</w:t>
            </w:r>
          </w:p>
        </w:tc>
        <w:tc>
          <w:tcPr>
            <w:tcW w:w="7425" w:type="dxa"/>
            <w:tcBorders>
              <w:bottom w:val="single" w:sz="4" w:space="0" w:color="auto"/>
            </w:tcBorders>
            <w:shd w:val="clear" w:color="auto" w:fill="FFFFFF"/>
          </w:tcPr>
          <w:p w14:paraId="07A9EBD8"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p>
        </w:tc>
        <w:tc>
          <w:tcPr>
            <w:tcW w:w="1178" w:type="dxa"/>
            <w:tcBorders>
              <w:bottom w:val="single" w:sz="4" w:space="0" w:color="auto"/>
            </w:tcBorders>
            <w:shd w:val="clear" w:color="auto" w:fill="A6A6A6"/>
          </w:tcPr>
          <w:p w14:paraId="1CC96D0D"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62C80FCC" w14:textId="77777777" w:rsidTr="00957E19">
        <w:trPr>
          <w:cantSplit/>
          <w:jc w:val="center"/>
        </w:trPr>
        <w:tc>
          <w:tcPr>
            <w:tcW w:w="1177" w:type="dxa"/>
            <w:tcBorders>
              <w:bottom w:val="single" w:sz="4" w:space="0" w:color="auto"/>
            </w:tcBorders>
            <w:shd w:val="clear" w:color="auto" w:fill="FFFFFF"/>
          </w:tcPr>
          <w:p w14:paraId="40A16291"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CP-3.1.1</w:t>
            </w:r>
          </w:p>
        </w:tc>
        <w:tc>
          <w:tcPr>
            <w:tcW w:w="7425" w:type="dxa"/>
            <w:tcBorders>
              <w:bottom w:val="single" w:sz="4" w:space="0" w:color="auto"/>
            </w:tcBorders>
            <w:shd w:val="clear" w:color="auto" w:fill="FFFFFF"/>
          </w:tcPr>
          <w:p w14:paraId="0A4F35DD" w14:textId="77777777" w:rsidR="00AC0F48" w:rsidRPr="00107951" w:rsidRDefault="00AC0F48" w:rsidP="00BF4ADB">
            <w:pPr>
              <w:numPr>
                <w:ilvl w:val="0"/>
                <w:numId w:val="95"/>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provides contingency training to personnel with contingency roles and responsibilities;</w:t>
            </w:r>
          </w:p>
        </w:tc>
        <w:tc>
          <w:tcPr>
            <w:tcW w:w="1178" w:type="dxa"/>
            <w:tcBorders>
              <w:bottom w:val="single" w:sz="4" w:space="0" w:color="auto"/>
            </w:tcBorders>
            <w:shd w:val="clear" w:color="auto" w:fill="FFFFFF"/>
          </w:tcPr>
          <w:p>
            <w:r/>
          </w:p>
        </w:tc>
      </w:tr>
      <w:tr w:rsidR="00AC0F48" w14:paraId="7BDF6245" w14:textId="77777777" w:rsidTr="00957E19">
        <w:trPr>
          <w:cantSplit/>
          <w:jc w:val="center"/>
        </w:trPr>
        <w:tc>
          <w:tcPr>
            <w:tcW w:w="1177" w:type="dxa"/>
            <w:tcBorders>
              <w:bottom w:val="single" w:sz="4" w:space="0" w:color="auto"/>
            </w:tcBorders>
            <w:shd w:val="clear" w:color="auto" w:fill="FFFFFF"/>
          </w:tcPr>
          <w:p w14:paraId="3012F80D"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CP-3.1.2</w:t>
            </w:r>
          </w:p>
        </w:tc>
        <w:tc>
          <w:tcPr>
            <w:tcW w:w="7425" w:type="dxa"/>
            <w:tcBorders>
              <w:bottom w:val="single" w:sz="4" w:space="0" w:color="auto"/>
            </w:tcBorders>
            <w:shd w:val="clear" w:color="auto" w:fill="FFFFFF"/>
          </w:tcPr>
          <w:p w14:paraId="62C2D6A0" w14:textId="77777777" w:rsidR="00AC0F48" w:rsidRPr="00107951" w:rsidRDefault="00AC0F48" w:rsidP="00BF4ADB">
            <w:pPr>
              <w:numPr>
                <w:ilvl w:val="0"/>
                <w:numId w:val="95"/>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defines in the security plan, explicitly or by reference, the frequency of refresher contingency training and the frequency is at least annually; and</w:t>
            </w:r>
          </w:p>
        </w:tc>
        <w:tc>
          <w:tcPr>
            <w:tcW w:w="1178" w:type="dxa"/>
            <w:tcBorders>
              <w:bottom w:val="single" w:sz="4" w:space="0" w:color="auto"/>
            </w:tcBorders>
            <w:shd w:val="clear" w:color="auto" w:fill="FFFFFF"/>
          </w:tcPr>
          <w:p>
            <w:r/>
          </w:p>
        </w:tc>
      </w:tr>
      <w:tr w:rsidR="00AC0F48" w14:paraId="18D9915D" w14:textId="77777777" w:rsidTr="00957E19">
        <w:trPr>
          <w:cantSplit/>
          <w:jc w:val="center"/>
        </w:trPr>
        <w:tc>
          <w:tcPr>
            <w:tcW w:w="1177" w:type="dxa"/>
            <w:tcBorders>
              <w:bottom w:val="single" w:sz="4" w:space="0" w:color="auto"/>
            </w:tcBorders>
            <w:shd w:val="clear" w:color="auto" w:fill="FFFFFF"/>
          </w:tcPr>
          <w:p w14:paraId="43C9ECB3"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lastRenderedPageBreak/>
              <w:t>CP-3.1.3</w:t>
            </w:r>
          </w:p>
        </w:tc>
        <w:tc>
          <w:tcPr>
            <w:tcW w:w="7425" w:type="dxa"/>
            <w:tcBorders>
              <w:bottom w:val="single" w:sz="4" w:space="0" w:color="auto"/>
            </w:tcBorders>
            <w:shd w:val="clear" w:color="auto" w:fill="FFFFFF"/>
          </w:tcPr>
          <w:p w14:paraId="348A5DC7" w14:textId="77777777" w:rsidR="00AC0F48" w:rsidRPr="00107951" w:rsidRDefault="00AC0F48" w:rsidP="00BF4ADB">
            <w:pPr>
              <w:numPr>
                <w:ilvl w:val="0"/>
                <w:numId w:val="95"/>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provides initial training and refresher training in accordance with organization-defined frequency.</w:t>
            </w:r>
          </w:p>
        </w:tc>
        <w:tc>
          <w:tcPr>
            <w:tcW w:w="1178" w:type="dxa"/>
            <w:tcBorders>
              <w:bottom w:val="single" w:sz="4" w:space="0" w:color="auto"/>
            </w:tcBorders>
            <w:shd w:val="clear" w:color="auto" w:fill="FFFFFF"/>
          </w:tcPr>
          <w:p>
            <w:r/>
          </w:p>
        </w:tc>
      </w:tr>
    </w:tbl>
    <w:p w14:paraId="6DAA59ED"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5DDBB09" w14:textId="77777777" w:rsidTr="00957E19">
        <w:trPr>
          <w:cantSplit/>
          <w:jc w:val="center"/>
        </w:trPr>
        <w:tc>
          <w:tcPr>
            <w:tcW w:w="1177" w:type="dxa"/>
            <w:tcBorders>
              <w:bottom w:val="single" w:sz="4" w:space="0" w:color="auto"/>
            </w:tcBorders>
            <w:shd w:val="clear" w:color="auto" w:fill="B3B3B3"/>
          </w:tcPr>
          <w:p w14:paraId="3B48BB54"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CP-4</w:t>
            </w:r>
          </w:p>
        </w:tc>
        <w:tc>
          <w:tcPr>
            <w:tcW w:w="7425" w:type="dxa"/>
            <w:tcBorders>
              <w:bottom w:val="single" w:sz="4" w:space="0" w:color="auto"/>
            </w:tcBorders>
            <w:shd w:val="clear" w:color="auto" w:fill="B3B3B3"/>
          </w:tcPr>
          <w:p w14:paraId="70476472"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CONTINGENCY PLAN TESTING</w:t>
            </w:r>
            <w:r>
              <w:rPr>
                <w:rFonts w:ascii="Arial" w:hAnsi="Arial" w:cs="Arial"/>
                <w:b/>
                <w:sz w:val="18"/>
                <w:szCs w:val="18"/>
              </w:rPr>
              <w:t xml:space="preserve"> AND</w:t>
            </w:r>
            <w:r w:rsidRPr="00107951">
              <w:rPr>
                <w:rFonts w:ascii="Arial" w:hAnsi="Arial" w:cs="Arial"/>
                <w:b/>
                <w:sz w:val="18"/>
                <w:szCs w:val="18"/>
              </w:rPr>
              <w:t xml:space="preserve"> EXERCISES</w:t>
            </w:r>
          </w:p>
        </w:tc>
        <w:tc>
          <w:tcPr>
            <w:tcW w:w="1178" w:type="dxa"/>
            <w:tcBorders>
              <w:bottom w:val="single" w:sz="4" w:space="0" w:color="auto"/>
            </w:tcBorders>
            <w:shd w:val="clear" w:color="auto" w:fill="B3B3B3"/>
          </w:tcPr>
          <w:p w14:paraId="7DE56EEF"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09D5193" w14:textId="77777777" w:rsidTr="00957E19">
        <w:trPr>
          <w:cantSplit/>
          <w:jc w:val="center"/>
        </w:trPr>
        <w:tc>
          <w:tcPr>
            <w:tcW w:w="1177" w:type="dxa"/>
            <w:tcBorders>
              <w:bottom w:val="single" w:sz="4" w:space="0" w:color="auto"/>
            </w:tcBorders>
            <w:shd w:val="clear" w:color="auto" w:fill="FFFFFF"/>
          </w:tcPr>
          <w:p w14:paraId="065D3DFC"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CP-4.1</w:t>
            </w:r>
          </w:p>
        </w:tc>
        <w:tc>
          <w:tcPr>
            <w:tcW w:w="7425" w:type="dxa"/>
            <w:tcBorders>
              <w:bottom w:val="single" w:sz="4" w:space="0" w:color="auto"/>
            </w:tcBorders>
            <w:shd w:val="clear" w:color="auto" w:fill="FFFFFF"/>
          </w:tcPr>
          <w:p w14:paraId="421FADBC"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5458E02F"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28284EFD" w14:textId="77777777" w:rsidTr="00957E19">
        <w:trPr>
          <w:cantSplit/>
          <w:jc w:val="center"/>
        </w:trPr>
        <w:tc>
          <w:tcPr>
            <w:tcW w:w="1177" w:type="dxa"/>
            <w:tcBorders>
              <w:bottom w:val="single" w:sz="4" w:space="0" w:color="auto"/>
            </w:tcBorders>
            <w:shd w:val="clear" w:color="auto" w:fill="FFFFFF"/>
          </w:tcPr>
          <w:p w14:paraId="5E4F60D2"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CP-4.1.1</w:t>
            </w:r>
          </w:p>
        </w:tc>
        <w:tc>
          <w:tcPr>
            <w:tcW w:w="7425" w:type="dxa"/>
            <w:tcBorders>
              <w:bottom w:val="single" w:sz="4" w:space="0" w:color="auto"/>
            </w:tcBorders>
            <w:shd w:val="clear" w:color="auto" w:fill="FFFFFF"/>
          </w:tcPr>
          <w:p w14:paraId="26425233" w14:textId="77777777" w:rsidR="00AC0F48" w:rsidRPr="00107951" w:rsidRDefault="00AC0F48" w:rsidP="00BF4ADB">
            <w:pPr>
              <w:numPr>
                <w:ilvl w:val="0"/>
                <w:numId w:val="96"/>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in the security plan, explicitly or by reference, the contingency plan tests and/or exercises to be conducted;</w:t>
            </w:r>
          </w:p>
        </w:tc>
        <w:tc>
          <w:tcPr>
            <w:tcW w:w="1178" w:type="dxa"/>
            <w:tcBorders>
              <w:bottom w:val="single" w:sz="4" w:space="0" w:color="auto"/>
            </w:tcBorders>
            <w:shd w:val="clear" w:color="auto" w:fill="FFFFFF"/>
          </w:tcPr>
          <w:p>
            <w:r/>
          </w:p>
        </w:tc>
      </w:tr>
      <w:tr w:rsidR="00AC0F48" w14:paraId="4EDAFF94" w14:textId="77777777" w:rsidTr="00957E19">
        <w:trPr>
          <w:cantSplit/>
          <w:jc w:val="center"/>
        </w:trPr>
        <w:tc>
          <w:tcPr>
            <w:tcW w:w="1177" w:type="dxa"/>
            <w:tcBorders>
              <w:bottom w:val="single" w:sz="4" w:space="0" w:color="auto"/>
            </w:tcBorders>
            <w:shd w:val="clear" w:color="auto" w:fill="FFFFFF"/>
          </w:tcPr>
          <w:p w14:paraId="2D6B1508"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CP-4.1.2</w:t>
            </w:r>
          </w:p>
        </w:tc>
        <w:tc>
          <w:tcPr>
            <w:tcW w:w="7425" w:type="dxa"/>
            <w:tcBorders>
              <w:bottom w:val="single" w:sz="4" w:space="0" w:color="auto"/>
            </w:tcBorders>
            <w:shd w:val="clear" w:color="auto" w:fill="FFFFFF"/>
          </w:tcPr>
          <w:p w14:paraId="00129493" w14:textId="77777777" w:rsidR="00AC0F48" w:rsidRPr="00107951" w:rsidRDefault="00AC0F48" w:rsidP="00BF4ADB">
            <w:pPr>
              <w:numPr>
                <w:ilvl w:val="0"/>
                <w:numId w:val="96"/>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in the security plan, explicitly or by reference, the frequency of contingency plan tests and/or exercises and the frequency is at least annually;</w:t>
            </w:r>
          </w:p>
        </w:tc>
        <w:tc>
          <w:tcPr>
            <w:tcW w:w="1178" w:type="dxa"/>
            <w:tcBorders>
              <w:bottom w:val="single" w:sz="4" w:space="0" w:color="auto"/>
            </w:tcBorders>
            <w:shd w:val="clear" w:color="auto" w:fill="FFFFFF"/>
          </w:tcPr>
          <w:p>
            <w:r/>
          </w:p>
        </w:tc>
      </w:tr>
      <w:tr w:rsidR="00AC0F48" w14:paraId="201100E9" w14:textId="77777777" w:rsidTr="00957E19">
        <w:trPr>
          <w:cantSplit/>
          <w:jc w:val="center"/>
        </w:trPr>
        <w:tc>
          <w:tcPr>
            <w:tcW w:w="1177" w:type="dxa"/>
            <w:tcBorders>
              <w:bottom w:val="single" w:sz="4" w:space="0" w:color="auto"/>
            </w:tcBorders>
            <w:shd w:val="clear" w:color="auto" w:fill="FFFFFF"/>
          </w:tcPr>
          <w:p w14:paraId="428BA1D7"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CP-4.1.3</w:t>
            </w:r>
          </w:p>
        </w:tc>
        <w:tc>
          <w:tcPr>
            <w:tcW w:w="7425" w:type="dxa"/>
            <w:tcBorders>
              <w:bottom w:val="single" w:sz="4" w:space="0" w:color="auto"/>
            </w:tcBorders>
            <w:shd w:val="clear" w:color="auto" w:fill="FFFFFF"/>
          </w:tcPr>
          <w:p w14:paraId="01CC7D1E" w14:textId="77777777" w:rsidR="00AC0F48" w:rsidRPr="00107951" w:rsidRDefault="00AC0F48" w:rsidP="00BF4ADB">
            <w:pPr>
              <w:numPr>
                <w:ilvl w:val="0"/>
                <w:numId w:val="96"/>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tests/exercises the contingency plan using organization-defined tests/exercises in accordance with organization-defined frequency; and</w:t>
            </w:r>
          </w:p>
        </w:tc>
        <w:tc>
          <w:tcPr>
            <w:tcW w:w="1178" w:type="dxa"/>
            <w:tcBorders>
              <w:bottom w:val="single" w:sz="4" w:space="0" w:color="auto"/>
            </w:tcBorders>
            <w:shd w:val="clear" w:color="auto" w:fill="FFFFFF"/>
          </w:tcPr>
          <w:p>
            <w:r/>
          </w:p>
        </w:tc>
      </w:tr>
      <w:tr w:rsidR="00AC0F48" w14:paraId="2FE5275E" w14:textId="77777777" w:rsidTr="00957E19">
        <w:trPr>
          <w:cantSplit/>
          <w:jc w:val="center"/>
        </w:trPr>
        <w:tc>
          <w:tcPr>
            <w:tcW w:w="1177" w:type="dxa"/>
            <w:tcBorders>
              <w:bottom w:val="single" w:sz="4" w:space="0" w:color="auto"/>
            </w:tcBorders>
            <w:shd w:val="clear" w:color="auto" w:fill="FFFFFF"/>
          </w:tcPr>
          <w:p w14:paraId="475C9D12"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CP-4.1.4</w:t>
            </w:r>
          </w:p>
        </w:tc>
        <w:tc>
          <w:tcPr>
            <w:tcW w:w="7425" w:type="dxa"/>
            <w:tcBorders>
              <w:bottom w:val="single" w:sz="4" w:space="0" w:color="auto"/>
            </w:tcBorders>
            <w:shd w:val="clear" w:color="auto" w:fill="FFFFFF"/>
          </w:tcPr>
          <w:p w14:paraId="47029EBE" w14:textId="77777777" w:rsidR="00AC0F48" w:rsidRPr="00107951" w:rsidRDefault="00AC0F48" w:rsidP="00BF4ADB">
            <w:pPr>
              <w:numPr>
                <w:ilvl w:val="0"/>
                <w:numId w:val="96"/>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reviews the contingency plan test/exercise results and takes corrective actions.</w:t>
            </w:r>
          </w:p>
        </w:tc>
        <w:tc>
          <w:tcPr>
            <w:tcW w:w="1178" w:type="dxa"/>
            <w:tcBorders>
              <w:bottom w:val="single" w:sz="4" w:space="0" w:color="auto"/>
            </w:tcBorders>
            <w:shd w:val="clear" w:color="auto" w:fill="FFFFFF"/>
          </w:tcPr>
          <w:p>
            <w:r/>
          </w:p>
        </w:tc>
      </w:tr>
      <w:tr w:rsidR="00AC0F48" w14:paraId="34F94207" w14:textId="77777777" w:rsidTr="00957E19">
        <w:trPr>
          <w:cantSplit/>
          <w:jc w:val="center"/>
        </w:trPr>
        <w:tc>
          <w:tcPr>
            <w:tcW w:w="1177" w:type="dxa"/>
            <w:tcBorders>
              <w:bottom w:val="single" w:sz="4" w:space="0" w:color="auto"/>
            </w:tcBorders>
            <w:shd w:val="clear" w:color="auto" w:fill="FFFFFF"/>
          </w:tcPr>
          <w:p w14:paraId="052417D8"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CP-4.2.1</w:t>
            </w:r>
          </w:p>
        </w:tc>
        <w:tc>
          <w:tcPr>
            <w:tcW w:w="7425" w:type="dxa"/>
            <w:tcBorders>
              <w:bottom w:val="single" w:sz="4" w:space="0" w:color="auto"/>
            </w:tcBorders>
            <w:shd w:val="clear" w:color="auto" w:fill="FFFFFF"/>
          </w:tcPr>
          <w:p w14:paraId="54B37303" w14:textId="77777777" w:rsidR="00AC0F48" w:rsidRPr="00107951" w:rsidRDefault="00AC0F48" w:rsidP="00BF4ADB">
            <w:pPr>
              <w:numPr>
                <w:ilvl w:val="0"/>
                <w:numId w:val="96"/>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contingency plan tests/exercises confirm the plan’s effectiveness;</w:t>
            </w:r>
          </w:p>
        </w:tc>
        <w:tc>
          <w:tcPr>
            <w:tcW w:w="1178" w:type="dxa"/>
            <w:tcBorders>
              <w:bottom w:val="single" w:sz="4" w:space="0" w:color="auto"/>
            </w:tcBorders>
            <w:shd w:val="clear" w:color="auto" w:fill="FFFFFF"/>
          </w:tcPr>
          <w:p>
            <w:r/>
          </w:p>
        </w:tc>
      </w:tr>
      <w:tr w:rsidR="00AC0F48" w14:paraId="5B9914D2" w14:textId="77777777" w:rsidTr="00957E19">
        <w:trPr>
          <w:cantSplit/>
          <w:jc w:val="center"/>
        </w:trPr>
        <w:tc>
          <w:tcPr>
            <w:tcW w:w="1177" w:type="dxa"/>
            <w:tcBorders>
              <w:bottom w:val="single" w:sz="4" w:space="0" w:color="auto"/>
            </w:tcBorders>
            <w:shd w:val="clear" w:color="auto" w:fill="FFFFFF"/>
          </w:tcPr>
          <w:p w14:paraId="5966CCC0"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CP-4.2.2</w:t>
            </w:r>
          </w:p>
        </w:tc>
        <w:tc>
          <w:tcPr>
            <w:tcW w:w="7425" w:type="dxa"/>
            <w:tcBorders>
              <w:bottom w:val="single" w:sz="4" w:space="0" w:color="auto"/>
            </w:tcBorders>
            <w:shd w:val="clear" w:color="auto" w:fill="FFFFFF"/>
          </w:tcPr>
          <w:p w14:paraId="57C9DA29" w14:textId="77777777" w:rsidR="00AC0F48" w:rsidRPr="00107951" w:rsidRDefault="00AC0F48" w:rsidP="00BF4ADB">
            <w:pPr>
              <w:numPr>
                <w:ilvl w:val="0"/>
                <w:numId w:val="96"/>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contingency plan tests/exercises confirm the organization’s readiness to execute the plan; and</w:t>
            </w:r>
          </w:p>
        </w:tc>
        <w:tc>
          <w:tcPr>
            <w:tcW w:w="1178" w:type="dxa"/>
            <w:tcBorders>
              <w:bottom w:val="single" w:sz="4" w:space="0" w:color="auto"/>
            </w:tcBorders>
            <w:shd w:val="clear" w:color="auto" w:fill="FFFFFF"/>
          </w:tcPr>
          <w:p>
            <w:r/>
          </w:p>
        </w:tc>
      </w:tr>
      <w:tr w:rsidR="00AC0F48" w14:paraId="1CC2994A" w14:textId="77777777" w:rsidTr="00957E19">
        <w:trPr>
          <w:cantSplit/>
          <w:jc w:val="center"/>
        </w:trPr>
        <w:tc>
          <w:tcPr>
            <w:tcW w:w="1177" w:type="dxa"/>
            <w:tcBorders>
              <w:bottom w:val="single" w:sz="4" w:space="0" w:color="auto"/>
            </w:tcBorders>
            <w:shd w:val="clear" w:color="auto" w:fill="FFFFFF"/>
          </w:tcPr>
          <w:p w14:paraId="1AC0B05B"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CP-4.2.3</w:t>
            </w:r>
          </w:p>
        </w:tc>
        <w:tc>
          <w:tcPr>
            <w:tcW w:w="7425" w:type="dxa"/>
            <w:tcBorders>
              <w:bottom w:val="single" w:sz="4" w:space="0" w:color="auto"/>
            </w:tcBorders>
            <w:shd w:val="clear" w:color="auto" w:fill="FFFFFF"/>
          </w:tcPr>
          <w:p w14:paraId="6D3A5465" w14:textId="77777777" w:rsidR="00AC0F48" w:rsidRPr="00107951" w:rsidRDefault="00AC0F48" w:rsidP="00BF4ADB">
            <w:pPr>
              <w:numPr>
                <w:ilvl w:val="0"/>
                <w:numId w:val="96"/>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contingency plan tests/exercises confirm the effects on organizational operations and assets (e.g., reduction in mission capability) and individuals arising due to contingency operations in accordance with the plan.</w:t>
            </w:r>
          </w:p>
        </w:tc>
        <w:tc>
          <w:tcPr>
            <w:tcW w:w="1178" w:type="dxa"/>
            <w:tcBorders>
              <w:bottom w:val="single" w:sz="4" w:space="0" w:color="auto"/>
            </w:tcBorders>
            <w:shd w:val="clear" w:color="auto" w:fill="FFFFFF"/>
          </w:tcPr>
          <w:p>
            <w:r/>
          </w:p>
        </w:tc>
      </w:tr>
    </w:tbl>
    <w:p w14:paraId="707F79BB"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AE42279" w14:textId="77777777" w:rsidTr="00957E19">
        <w:trPr>
          <w:cantSplit/>
          <w:jc w:val="center"/>
        </w:trPr>
        <w:tc>
          <w:tcPr>
            <w:tcW w:w="1177" w:type="dxa"/>
            <w:tcBorders>
              <w:bottom w:val="single" w:sz="4" w:space="0" w:color="auto"/>
            </w:tcBorders>
            <w:shd w:val="clear" w:color="auto" w:fill="B3B3B3"/>
          </w:tcPr>
          <w:p w14:paraId="656DF092"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CP-4(1)</w:t>
            </w:r>
          </w:p>
        </w:tc>
        <w:tc>
          <w:tcPr>
            <w:tcW w:w="7425" w:type="dxa"/>
            <w:tcBorders>
              <w:bottom w:val="single" w:sz="4" w:space="0" w:color="auto"/>
            </w:tcBorders>
            <w:shd w:val="clear" w:color="auto" w:fill="B3B3B3"/>
          </w:tcPr>
          <w:p w14:paraId="45B2F1C5"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 xml:space="preserve">CONTINGENCY PLAN TESTING </w:t>
            </w:r>
            <w:r>
              <w:rPr>
                <w:rFonts w:ascii="Arial" w:hAnsi="Arial" w:cs="Arial"/>
                <w:b/>
                <w:sz w:val="18"/>
                <w:szCs w:val="18"/>
              </w:rPr>
              <w:t xml:space="preserve">AND </w:t>
            </w:r>
            <w:r w:rsidRPr="00107951">
              <w:rPr>
                <w:rFonts w:ascii="Arial" w:hAnsi="Arial" w:cs="Arial"/>
                <w:b/>
                <w:sz w:val="18"/>
                <w:szCs w:val="18"/>
              </w:rPr>
              <w:t>EXERCISES – CONTROL ENHANCEMENT</w:t>
            </w:r>
          </w:p>
        </w:tc>
        <w:tc>
          <w:tcPr>
            <w:tcW w:w="1178" w:type="dxa"/>
            <w:tcBorders>
              <w:bottom w:val="single" w:sz="4" w:space="0" w:color="auto"/>
            </w:tcBorders>
            <w:shd w:val="clear" w:color="auto" w:fill="B3B3B3"/>
          </w:tcPr>
          <w:p w14:paraId="7CF1FF82"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90F9085" w14:textId="77777777" w:rsidTr="00957E19">
        <w:trPr>
          <w:cantSplit/>
          <w:jc w:val="center"/>
        </w:trPr>
        <w:tc>
          <w:tcPr>
            <w:tcW w:w="1177" w:type="dxa"/>
            <w:tcBorders>
              <w:bottom w:val="single" w:sz="4" w:space="0" w:color="auto"/>
            </w:tcBorders>
            <w:shd w:val="clear" w:color="auto" w:fill="FFFFFF"/>
          </w:tcPr>
          <w:p w14:paraId="4D0B6CB9"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CP-4(1).1</w:t>
            </w:r>
          </w:p>
        </w:tc>
        <w:tc>
          <w:tcPr>
            <w:tcW w:w="7425" w:type="dxa"/>
            <w:tcBorders>
              <w:bottom w:val="single" w:sz="4" w:space="0" w:color="auto"/>
            </w:tcBorders>
            <w:shd w:val="clear" w:color="auto" w:fill="FFFFFF"/>
          </w:tcPr>
          <w:p w14:paraId="4A56DD48"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organization coordinates contingency plan testing and/or exercises with organizational elements responsible for related plans (e.g., Business Continuity Plan, Disaster Recovery Plan, Continuity of Operations Plan, Business Recovery Plan, Incident Response Plan, and Emergency Action Plan).</w:t>
            </w:r>
          </w:p>
        </w:tc>
        <w:tc>
          <w:tcPr>
            <w:tcW w:w="1178" w:type="dxa"/>
            <w:tcBorders>
              <w:bottom w:val="single" w:sz="4" w:space="0" w:color="auto"/>
            </w:tcBorders>
            <w:shd w:val="clear" w:color="auto" w:fill="FFFFFF" w:themeFill="background1"/>
          </w:tcPr>
          <w:p>
            <w:r/>
          </w:p>
        </w:tc>
      </w:tr>
    </w:tbl>
    <w:p w14:paraId="45282D5C"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D3223CD" w14:textId="77777777" w:rsidTr="00957E19">
        <w:trPr>
          <w:cantSplit/>
          <w:jc w:val="center"/>
        </w:trPr>
        <w:tc>
          <w:tcPr>
            <w:tcW w:w="1177" w:type="dxa"/>
            <w:tcBorders>
              <w:bottom w:val="single" w:sz="4" w:space="0" w:color="auto"/>
            </w:tcBorders>
            <w:shd w:val="clear" w:color="auto" w:fill="B3B3B3"/>
          </w:tcPr>
          <w:p w14:paraId="31610F12"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CP-6</w:t>
            </w:r>
          </w:p>
        </w:tc>
        <w:tc>
          <w:tcPr>
            <w:tcW w:w="7425" w:type="dxa"/>
            <w:tcBorders>
              <w:bottom w:val="single" w:sz="4" w:space="0" w:color="auto"/>
            </w:tcBorders>
            <w:shd w:val="clear" w:color="auto" w:fill="B3B3B3"/>
          </w:tcPr>
          <w:p w14:paraId="738BE78C"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ALTERNATE STORAGE SITE</w:t>
            </w:r>
          </w:p>
        </w:tc>
        <w:tc>
          <w:tcPr>
            <w:tcW w:w="1178" w:type="dxa"/>
            <w:tcBorders>
              <w:bottom w:val="single" w:sz="4" w:space="0" w:color="auto"/>
            </w:tcBorders>
            <w:shd w:val="clear" w:color="auto" w:fill="B3B3B3"/>
          </w:tcPr>
          <w:p w14:paraId="593EE709"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99C179A" w14:textId="77777777" w:rsidTr="00957E19">
        <w:trPr>
          <w:cantSplit/>
          <w:jc w:val="center"/>
        </w:trPr>
        <w:tc>
          <w:tcPr>
            <w:tcW w:w="1177" w:type="dxa"/>
            <w:tcBorders>
              <w:bottom w:val="single" w:sz="4" w:space="0" w:color="auto"/>
            </w:tcBorders>
            <w:shd w:val="clear" w:color="auto" w:fill="FFFFFF"/>
          </w:tcPr>
          <w:p w14:paraId="67946003"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CP-6.1</w:t>
            </w:r>
          </w:p>
        </w:tc>
        <w:tc>
          <w:tcPr>
            <w:tcW w:w="7425" w:type="dxa"/>
            <w:tcBorders>
              <w:bottom w:val="single" w:sz="4" w:space="0" w:color="auto"/>
            </w:tcBorders>
            <w:shd w:val="clear" w:color="auto" w:fill="FFFFFF"/>
          </w:tcPr>
          <w:p w14:paraId="42344C8C"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6B69818E"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6E93DCF2" w14:textId="77777777" w:rsidTr="00957E19">
        <w:trPr>
          <w:cantSplit/>
          <w:jc w:val="center"/>
        </w:trPr>
        <w:tc>
          <w:tcPr>
            <w:tcW w:w="1177" w:type="dxa"/>
            <w:tcBorders>
              <w:bottom w:val="single" w:sz="4" w:space="0" w:color="auto"/>
            </w:tcBorders>
            <w:shd w:val="clear" w:color="auto" w:fill="FFFFFF"/>
          </w:tcPr>
          <w:p w14:paraId="044241E5"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lastRenderedPageBreak/>
              <w:t>CP-6.1.1</w:t>
            </w:r>
          </w:p>
        </w:tc>
        <w:tc>
          <w:tcPr>
            <w:tcW w:w="7425" w:type="dxa"/>
            <w:tcBorders>
              <w:bottom w:val="single" w:sz="4" w:space="0" w:color="auto"/>
            </w:tcBorders>
            <w:shd w:val="clear" w:color="auto" w:fill="FFFFFF"/>
          </w:tcPr>
          <w:p w14:paraId="7CE6A496" w14:textId="77777777" w:rsidR="00AC0F48" w:rsidRPr="00107951" w:rsidRDefault="00AC0F48" w:rsidP="00BF4ADB">
            <w:pPr>
              <w:numPr>
                <w:ilvl w:val="0"/>
                <w:numId w:val="9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identifies an alternate storage site; and</w:t>
            </w:r>
          </w:p>
        </w:tc>
        <w:tc>
          <w:tcPr>
            <w:tcW w:w="1178" w:type="dxa"/>
            <w:tcBorders>
              <w:bottom w:val="single" w:sz="4" w:space="0" w:color="auto"/>
            </w:tcBorders>
            <w:shd w:val="clear" w:color="auto" w:fill="FFFFFF"/>
          </w:tcPr>
          <w:p>
            <w:r/>
          </w:p>
        </w:tc>
      </w:tr>
      <w:tr w:rsidR="00AC0F48" w14:paraId="4A54DF56" w14:textId="77777777" w:rsidTr="00957E19">
        <w:trPr>
          <w:cantSplit/>
          <w:jc w:val="center"/>
        </w:trPr>
        <w:tc>
          <w:tcPr>
            <w:tcW w:w="1177" w:type="dxa"/>
            <w:tcBorders>
              <w:bottom w:val="single" w:sz="4" w:space="0" w:color="auto"/>
            </w:tcBorders>
            <w:shd w:val="clear" w:color="auto" w:fill="FFFFFF"/>
          </w:tcPr>
          <w:p w14:paraId="399013B8"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CP-6.1.2</w:t>
            </w:r>
          </w:p>
        </w:tc>
        <w:tc>
          <w:tcPr>
            <w:tcW w:w="7425" w:type="dxa"/>
            <w:tcBorders>
              <w:bottom w:val="single" w:sz="4" w:space="0" w:color="auto"/>
            </w:tcBorders>
            <w:shd w:val="clear" w:color="auto" w:fill="FFFFFF"/>
          </w:tcPr>
          <w:p w14:paraId="67515195" w14:textId="77777777" w:rsidR="00AC0F48" w:rsidRPr="00107951" w:rsidRDefault="00AC0F48" w:rsidP="00BF4ADB">
            <w:pPr>
              <w:numPr>
                <w:ilvl w:val="0"/>
                <w:numId w:val="97"/>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initiates necessary alternate storage site agreements to permit storage of information system backup information.</w:t>
            </w:r>
          </w:p>
        </w:tc>
        <w:tc>
          <w:tcPr>
            <w:tcW w:w="1178" w:type="dxa"/>
            <w:tcBorders>
              <w:bottom w:val="single" w:sz="4" w:space="0" w:color="auto"/>
            </w:tcBorders>
            <w:shd w:val="clear" w:color="auto" w:fill="FFFFFF"/>
          </w:tcPr>
          <w:p>
            <w:r/>
          </w:p>
        </w:tc>
      </w:tr>
    </w:tbl>
    <w:p w14:paraId="3508D057"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53821EB" w14:textId="77777777" w:rsidTr="00957E19">
        <w:trPr>
          <w:cantSplit/>
          <w:jc w:val="center"/>
        </w:trPr>
        <w:tc>
          <w:tcPr>
            <w:tcW w:w="1177" w:type="dxa"/>
            <w:tcBorders>
              <w:bottom w:val="single" w:sz="4" w:space="0" w:color="auto"/>
            </w:tcBorders>
            <w:shd w:val="clear" w:color="auto" w:fill="B3B3B3"/>
          </w:tcPr>
          <w:p w14:paraId="2E2D7B3D"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CP-6(1)</w:t>
            </w:r>
          </w:p>
        </w:tc>
        <w:tc>
          <w:tcPr>
            <w:tcW w:w="7425" w:type="dxa"/>
            <w:tcBorders>
              <w:bottom w:val="single" w:sz="4" w:space="0" w:color="auto"/>
            </w:tcBorders>
            <w:shd w:val="clear" w:color="auto" w:fill="B3B3B3"/>
          </w:tcPr>
          <w:p w14:paraId="21DDA0A3"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ALTERNATE STORAGE SITE – CONTROL ENHANCEMENT</w:t>
            </w:r>
          </w:p>
        </w:tc>
        <w:tc>
          <w:tcPr>
            <w:tcW w:w="1178" w:type="dxa"/>
            <w:tcBorders>
              <w:bottom w:val="single" w:sz="4" w:space="0" w:color="auto"/>
            </w:tcBorders>
            <w:shd w:val="clear" w:color="auto" w:fill="B3B3B3"/>
          </w:tcPr>
          <w:p w14:paraId="4E686003"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3A913C3" w14:textId="77777777" w:rsidTr="00957E19">
        <w:trPr>
          <w:cantSplit/>
          <w:jc w:val="center"/>
        </w:trPr>
        <w:tc>
          <w:tcPr>
            <w:tcW w:w="1177" w:type="dxa"/>
            <w:tcBorders>
              <w:bottom w:val="single" w:sz="4" w:space="0" w:color="auto"/>
            </w:tcBorders>
            <w:shd w:val="clear" w:color="auto" w:fill="FFFFFF"/>
          </w:tcPr>
          <w:p w14:paraId="2579EB25"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CP-6(1).1</w:t>
            </w:r>
          </w:p>
        </w:tc>
        <w:tc>
          <w:tcPr>
            <w:tcW w:w="7425" w:type="dxa"/>
            <w:tcBorders>
              <w:bottom w:val="single" w:sz="4" w:space="0" w:color="auto"/>
            </w:tcBorders>
            <w:shd w:val="clear" w:color="auto" w:fill="FFFFFF"/>
          </w:tcPr>
          <w:p w14:paraId="513EBBD0"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6EB7FE70"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1FADE1D3" w14:textId="77777777" w:rsidTr="00957E19">
        <w:trPr>
          <w:cantSplit/>
          <w:jc w:val="center"/>
        </w:trPr>
        <w:tc>
          <w:tcPr>
            <w:tcW w:w="1177" w:type="dxa"/>
            <w:tcBorders>
              <w:bottom w:val="single" w:sz="4" w:space="0" w:color="auto"/>
            </w:tcBorders>
            <w:shd w:val="clear" w:color="auto" w:fill="FFFFFF"/>
          </w:tcPr>
          <w:p w14:paraId="2867EA18"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CP-6(1).1.1</w:t>
            </w:r>
          </w:p>
        </w:tc>
        <w:tc>
          <w:tcPr>
            <w:tcW w:w="7425" w:type="dxa"/>
            <w:tcBorders>
              <w:bottom w:val="single" w:sz="4" w:space="0" w:color="auto"/>
            </w:tcBorders>
            <w:shd w:val="clear" w:color="auto" w:fill="FFFFFF"/>
          </w:tcPr>
          <w:p w14:paraId="358C74C9" w14:textId="77777777" w:rsidR="00AC0F48" w:rsidRPr="00107951" w:rsidRDefault="00AC0F48" w:rsidP="00BF4ADB">
            <w:pPr>
              <w:numPr>
                <w:ilvl w:val="0"/>
                <w:numId w:val="98"/>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contingency plan or Contingency Planning Policy identifies the primary storage site hazards; and</w:t>
            </w:r>
          </w:p>
        </w:tc>
        <w:tc>
          <w:tcPr>
            <w:tcW w:w="1178" w:type="dxa"/>
            <w:tcBorders>
              <w:bottom w:val="single" w:sz="4" w:space="0" w:color="auto"/>
            </w:tcBorders>
            <w:shd w:val="clear" w:color="auto" w:fill="FFFFFF"/>
          </w:tcPr>
          <w:p>
            <w:r/>
          </w:p>
        </w:tc>
      </w:tr>
      <w:tr w:rsidR="00AC0F48" w14:paraId="78CD9A69" w14:textId="77777777" w:rsidTr="00957E19">
        <w:trPr>
          <w:cantSplit/>
          <w:jc w:val="center"/>
        </w:trPr>
        <w:tc>
          <w:tcPr>
            <w:tcW w:w="1177" w:type="dxa"/>
            <w:tcBorders>
              <w:bottom w:val="single" w:sz="4" w:space="0" w:color="auto"/>
            </w:tcBorders>
            <w:shd w:val="clear" w:color="auto" w:fill="FFFFFF"/>
          </w:tcPr>
          <w:p w14:paraId="6CBD2B00"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CP-6(1).1.2</w:t>
            </w:r>
          </w:p>
        </w:tc>
        <w:tc>
          <w:tcPr>
            <w:tcW w:w="7425" w:type="dxa"/>
            <w:tcBorders>
              <w:bottom w:val="single" w:sz="4" w:space="0" w:color="auto"/>
            </w:tcBorders>
            <w:shd w:val="clear" w:color="auto" w:fill="FFFFFF"/>
          </w:tcPr>
          <w:p w14:paraId="3027868D" w14:textId="77777777" w:rsidR="00AC0F48" w:rsidRPr="00107951" w:rsidRDefault="00AC0F48" w:rsidP="00BF4ADB">
            <w:pPr>
              <w:numPr>
                <w:ilvl w:val="0"/>
                <w:numId w:val="98"/>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alternate storage site is sufficiently separated from the primary storage site so as not to be susceptible to the same hazards identified at the primary site.</w:t>
            </w:r>
          </w:p>
        </w:tc>
        <w:tc>
          <w:tcPr>
            <w:tcW w:w="1178" w:type="dxa"/>
            <w:tcBorders>
              <w:bottom w:val="single" w:sz="4" w:space="0" w:color="auto"/>
            </w:tcBorders>
            <w:shd w:val="clear" w:color="auto" w:fill="FFFFFF"/>
          </w:tcPr>
          <w:p>
            <w:r/>
          </w:p>
        </w:tc>
      </w:tr>
    </w:tbl>
    <w:p w14:paraId="02A9B8D7"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08560485" w14:textId="77777777" w:rsidTr="00957E19">
        <w:trPr>
          <w:cantSplit/>
          <w:jc w:val="center"/>
        </w:trPr>
        <w:tc>
          <w:tcPr>
            <w:tcW w:w="1177" w:type="dxa"/>
            <w:tcBorders>
              <w:bottom w:val="single" w:sz="4" w:space="0" w:color="auto"/>
            </w:tcBorders>
            <w:shd w:val="clear" w:color="auto" w:fill="B3B3B3"/>
          </w:tcPr>
          <w:p w14:paraId="4424CBF9"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CP-6(3)</w:t>
            </w:r>
          </w:p>
        </w:tc>
        <w:tc>
          <w:tcPr>
            <w:tcW w:w="7425" w:type="dxa"/>
            <w:tcBorders>
              <w:bottom w:val="single" w:sz="4" w:space="0" w:color="auto"/>
            </w:tcBorders>
            <w:shd w:val="clear" w:color="auto" w:fill="B3B3B3"/>
          </w:tcPr>
          <w:p w14:paraId="52B1EE51"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ALTERNATE STORAGE SITE – CONTROL ENHANCEMENT</w:t>
            </w:r>
          </w:p>
        </w:tc>
        <w:tc>
          <w:tcPr>
            <w:tcW w:w="1178" w:type="dxa"/>
            <w:tcBorders>
              <w:bottom w:val="single" w:sz="4" w:space="0" w:color="auto"/>
            </w:tcBorders>
            <w:shd w:val="clear" w:color="auto" w:fill="B3B3B3"/>
          </w:tcPr>
          <w:p w14:paraId="0F10889F"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1A4D174C" w14:textId="77777777" w:rsidTr="00957E19">
        <w:trPr>
          <w:cantSplit/>
          <w:jc w:val="center"/>
        </w:trPr>
        <w:tc>
          <w:tcPr>
            <w:tcW w:w="1177" w:type="dxa"/>
            <w:tcBorders>
              <w:bottom w:val="single" w:sz="4" w:space="0" w:color="auto"/>
            </w:tcBorders>
            <w:shd w:val="clear" w:color="auto" w:fill="FFFFFF"/>
          </w:tcPr>
          <w:p w14:paraId="66F8241A"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CP-6(3).1</w:t>
            </w:r>
          </w:p>
        </w:tc>
        <w:tc>
          <w:tcPr>
            <w:tcW w:w="7425" w:type="dxa"/>
            <w:tcBorders>
              <w:bottom w:val="single" w:sz="4" w:space="0" w:color="auto"/>
            </w:tcBorders>
            <w:shd w:val="clear" w:color="auto" w:fill="FFFFFF"/>
          </w:tcPr>
          <w:p w14:paraId="588DE5B7"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56B28960"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4435A05F" w14:textId="77777777" w:rsidTr="00957E19">
        <w:trPr>
          <w:cantSplit/>
          <w:jc w:val="center"/>
        </w:trPr>
        <w:tc>
          <w:tcPr>
            <w:tcW w:w="1177" w:type="dxa"/>
            <w:tcBorders>
              <w:bottom w:val="single" w:sz="4" w:space="0" w:color="auto"/>
            </w:tcBorders>
            <w:shd w:val="clear" w:color="auto" w:fill="FFFFFF"/>
          </w:tcPr>
          <w:p w14:paraId="1A8375E9"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CP-6(3).1.1</w:t>
            </w:r>
          </w:p>
        </w:tc>
        <w:tc>
          <w:tcPr>
            <w:tcW w:w="7425" w:type="dxa"/>
            <w:tcBorders>
              <w:bottom w:val="single" w:sz="4" w:space="0" w:color="auto"/>
            </w:tcBorders>
            <w:shd w:val="clear" w:color="auto" w:fill="FFFFFF"/>
          </w:tcPr>
          <w:p w14:paraId="404F2112" w14:textId="77777777" w:rsidR="00AC0F48" w:rsidRPr="00107951" w:rsidRDefault="00AC0F48" w:rsidP="00BF4ADB">
            <w:pPr>
              <w:numPr>
                <w:ilvl w:val="0"/>
                <w:numId w:val="99"/>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identifies potential accessibility problems to the alternate storage site in the event of an area-wide disruption or disaster; and</w:t>
            </w:r>
          </w:p>
        </w:tc>
        <w:tc>
          <w:tcPr>
            <w:tcW w:w="1178" w:type="dxa"/>
            <w:tcBorders>
              <w:bottom w:val="single" w:sz="4" w:space="0" w:color="auto"/>
            </w:tcBorders>
            <w:shd w:val="clear" w:color="auto" w:fill="FFFFFF"/>
          </w:tcPr>
          <w:p>
            <w:r/>
          </w:p>
        </w:tc>
      </w:tr>
      <w:tr w:rsidR="00AC0F48" w14:paraId="1C0CC64B" w14:textId="77777777" w:rsidTr="00957E19">
        <w:trPr>
          <w:cantSplit/>
          <w:jc w:val="center"/>
        </w:trPr>
        <w:tc>
          <w:tcPr>
            <w:tcW w:w="1177" w:type="dxa"/>
            <w:tcBorders>
              <w:bottom w:val="single" w:sz="4" w:space="0" w:color="auto"/>
            </w:tcBorders>
            <w:shd w:val="clear" w:color="auto" w:fill="FFFFFF"/>
          </w:tcPr>
          <w:p w14:paraId="5856347A"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CP-6(3).1.2</w:t>
            </w:r>
          </w:p>
        </w:tc>
        <w:tc>
          <w:tcPr>
            <w:tcW w:w="7425" w:type="dxa"/>
            <w:tcBorders>
              <w:bottom w:val="single" w:sz="4" w:space="0" w:color="auto"/>
            </w:tcBorders>
            <w:shd w:val="clear" w:color="auto" w:fill="FFFFFF"/>
          </w:tcPr>
          <w:p w14:paraId="7E280F99" w14:textId="77777777" w:rsidR="00AC0F48" w:rsidRPr="00107951" w:rsidRDefault="00AC0F48" w:rsidP="00BF4ADB">
            <w:pPr>
              <w:numPr>
                <w:ilvl w:val="0"/>
                <w:numId w:val="99"/>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explicit mitigation actions for potential accessibility problems.</w:t>
            </w:r>
          </w:p>
        </w:tc>
        <w:tc>
          <w:tcPr>
            <w:tcW w:w="1178" w:type="dxa"/>
            <w:tcBorders>
              <w:bottom w:val="single" w:sz="4" w:space="0" w:color="auto"/>
            </w:tcBorders>
            <w:shd w:val="clear" w:color="auto" w:fill="FFFFFF"/>
          </w:tcPr>
          <w:p>
            <w:r/>
          </w:p>
        </w:tc>
      </w:tr>
    </w:tbl>
    <w:p w14:paraId="311FDBF3"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4567215" w14:textId="77777777" w:rsidTr="00957E19">
        <w:trPr>
          <w:cantSplit/>
          <w:jc w:val="center"/>
        </w:trPr>
        <w:tc>
          <w:tcPr>
            <w:tcW w:w="1177" w:type="dxa"/>
            <w:tcBorders>
              <w:bottom w:val="single" w:sz="4" w:space="0" w:color="auto"/>
            </w:tcBorders>
            <w:shd w:val="clear" w:color="auto" w:fill="B3B3B3"/>
          </w:tcPr>
          <w:p w14:paraId="2E45D5AA"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CP-7</w:t>
            </w:r>
          </w:p>
        </w:tc>
        <w:tc>
          <w:tcPr>
            <w:tcW w:w="7425" w:type="dxa"/>
            <w:tcBorders>
              <w:bottom w:val="single" w:sz="4" w:space="0" w:color="auto"/>
            </w:tcBorders>
            <w:shd w:val="clear" w:color="auto" w:fill="B3B3B3"/>
          </w:tcPr>
          <w:p w14:paraId="4822B32C"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ALTERNATE PROCESSING SITE</w:t>
            </w:r>
          </w:p>
        </w:tc>
        <w:tc>
          <w:tcPr>
            <w:tcW w:w="1178" w:type="dxa"/>
            <w:tcBorders>
              <w:bottom w:val="single" w:sz="4" w:space="0" w:color="auto"/>
            </w:tcBorders>
            <w:shd w:val="clear" w:color="auto" w:fill="B3B3B3"/>
          </w:tcPr>
          <w:p w14:paraId="764085B5"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0D7E58A9" w14:textId="77777777" w:rsidTr="00957E19">
        <w:trPr>
          <w:cantSplit/>
          <w:jc w:val="center"/>
        </w:trPr>
        <w:tc>
          <w:tcPr>
            <w:tcW w:w="1177" w:type="dxa"/>
            <w:tcBorders>
              <w:bottom w:val="single" w:sz="4" w:space="0" w:color="auto"/>
            </w:tcBorders>
            <w:shd w:val="clear" w:color="auto" w:fill="FFFFFF"/>
          </w:tcPr>
          <w:p w14:paraId="236356E3"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CP-7.1</w:t>
            </w:r>
          </w:p>
        </w:tc>
        <w:tc>
          <w:tcPr>
            <w:tcW w:w="7425" w:type="dxa"/>
            <w:tcBorders>
              <w:bottom w:val="single" w:sz="4" w:space="0" w:color="auto"/>
            </w:tcBorders>
            <w:shd w:val="clear" w:color="auto" w:fill="FFFFFF"/>
          </w:tcPr>
          <w:p w14:paraId="35091257"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38115F35"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2B745752" w14:textId="77777777" w:rsidTr="00957E19">
        <w:trPr>
          <w:cantSplit/>
          <w:jc w:val="center"/>
        </w:trPr>
        <w:tc>
          <w:tcPr>
            <w:tcW w:w="1177" w:type="dxa"/>
            <w:tcBorders>
              <w:bottom w:val="single" w:sz="4" w:space="0" w:color="auto"/>
            </w:tcBorders>
            <w:shd w:val="clear" w:color="auto" w:fill="FFFFFF"/>
          </w:tcPr>
          <w:p w14:paraId="431C0E28"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CP-7.1.1</w:t>
            </w:r>
          </w:p>
        </w:tc>
        <w:tc>
          <w:tcPr>
            <w:tcW w:w="7425" w:type="dxa"/>
            <w:tcBorders>
              <w:bottom w:val="single" w:sz="4" w:space="0" w:color="auto"/>
            </w:tcBorders>
            <w:shd w:val="clear" w:color="auto" w:fill="FFFFFF"/>
          </w:tcPr>
          <w:p w14:paraId="2657E84E" w14:textId="77777777" w:rsidR="00AC0F48" w:rsidRPr="00107951" w:rsidRDefault="00AC0F48" w:rsidP="00BF4ADB">
            <w:pPr>
              <w:numPr>
                <w:ilvl w:val="0"/>
                <w:numId w:val="100"/>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identifies an alternate processing site;</w:t>
            </w:r>
          </w:p>
        </w:tc>
        <w:tc>
          <w:tcPr>
            <w:tcW w:w="1178" w:type="dxa"/>
            <w:tcBorders>
              <w:bottom w:val="single" w:sz="4" w:space="0" w:color="auto"/>
            </w:tcBorders>
            <w:shd w:val="clear" w:color="auto" w:fill="FFFFFF"/>
          </w:tcPr>
          <w:p>
            <w:r/>
          </w:p>
        </w:tc>
      </w:tr>
      <w:tr w:rsidR="00AC0F48" w14:paraId="75E0B302" w14:textId="77777777" w:rsidTr="00957E19">
        <w:trPr>
          <w:cantSplit/>
          <w:jc w:val="center"/>
        </w:trPr>
        <w:tc>
          <w:tcPr>
            <w:tcW w:w="1177" w:type="dxa"/>
            <w:tcBorders>
              <w:bottom w:val="single" w:sz="4" w:space="0" w:color="auto"/>
            </w:tcBorders>
            <w:shd w:val="clear" w:color="auto" w:fill="FFFFFF"/>
          </w:tcPr>
          <w:p w14:paraId="2946BB09"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CP-7.1.2</w:t>
            </w:r>
          </w:p>
        </w:tc>
        <w:tc>
          <w:tcPr>
            <w:tcW w:w="7425" w:type="dxa"/>
            <w:tcBorders>
              <w:bottom w:val="single" w:sz="4" w:space="0" w:color="auto"/>
            </w:tcBorders>
            <w:shd w:val="clear" w:color="auto" w:fill="FFFFFF"/>
          </w:tcPr>
          <w:p w14:paraId="1981FE5F" w14:textId="77777777" w:rsidR="00AC0F48" w:rsidRPr="00107951" w:rsidRDefault="00AC0F48" w:rsidP="00BF4ADB">
            <w:pPr>
              <w:numPr>
                <w:ilvl w:val="0"/>
                <w:numId w:val="100"/>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in the security plan, explicitly or by reference, the time period within which processing must be resumed at the alternate processing site; and</w:t>
            </w:r>
          </w:p>
        </w:tc>
        <w:tc>
          <w:tcPr>
            <w:tcW w:w="1178" w:type="dxa"/>
            <w:tcBorders>
              <w:bottom w:val="single" w:sz="4" w:space="0" w:color="auto"/>
            </w:tcBorders>
            <w:shd w:val="clear" w:color="auto" w:fill="FFFFFF"/>
          </w:tcPr>
          <w:p>
            <w:r/>
          </w:p>
        </w:tc>
      </w:tr>
      <w:tr w:rsidR="00AC0F48" w14:paraId="06677D33" w14:textId="77777777" w:rsidTr="00957E19">
        <w:trPr>
          <w:cantSplit/>
          <w:jc w:val="center"/>
        </w:trPr>
        <w:tc>
          <w:tcPr>
            <w:tcW w:w="1177" w:type="dxa"/>
            <w:tcBorders>
              <w:bottom w:val="single" w:sz="4" w:space="0" w:color="auto"/>
            </w:tcBorders>
            <w:shd w:val="clear" w:color="auto" w:fill="FFFFFF"/>
          </w:tcPr>
          <w:p w14:paraId="4840556D"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CP-7.1.3</w:t>
            </w:r>
          </w:p>
        </w:tc>
        <w:tc>
          <w:tcPr>
            <w:tcW w:w="7425" w:type="dxa"/>
            <w:tcBorders>
              <w:bottom w:val="single" w:sz="4" w:space="0" w:color="auto"/>
            </w:tcBorders>
            <w:shd w:val="clear" w:color="auto" w:fill="FFFFFF"/>
          </w:tcPr>
          <w:p w14:paraId="671A209E" w14:textId="77777777" w:rsidR="00AC0F48" w:rsidRPr="00107951" w:rsidRDefault="00AC0F48" w:rsidP="00BF4ADB">
            <w:pPr>
              <w:numPr>
                <w:ilvl w:val="0"/>
                <w:numId w:val="100"/>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initiates necessary alternate processing site agreements to permit the resumption of information system operations for critical mission/business functions within organization-defined time period.</w:t>
            </w:r>
          </w:p>
        </w:tc>
        <w:tc>
          <w:tcPr>
            <w:tcW w:w="1178" w:type="dxa"/>
            <w:tcBorders>
              <w:bottom w:val="single" w:sz="4" w:space="0" w:color="auto"/>
            </w:tcBorders>
            <w:shd w:val="clear" w:color="auto" w:fill="FFFFFF"/>
          </w:tcPr>
          <w:p>
            <w:r/>
          </w:p>
        </w:tc>
      </w:tr>
    </w:tbl>
    <w:p w14:paraId="4B3AB9A9"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E00D55A" w14:textId="77777777" w:rsidTr="00957E19">
        <w:trPr>
          <w:cantSplit/>
          <w:jc w:val="center"/>
        </w:trPr>
        <w:tc>
          <w:tcPr>
            <w:tcW w:w="1177" w:type="dxa"/>
            <w:tcBorders>
              <w:bottom w:val="single" w:sz="4" w:space="0" w:color="auto"/>
            </w:tcBorders>
            <w:shd w:val="clear" w:color="auto" w:fill="B3B3B3"/>
          </w:tcPr>
          <w:p w14:paraId="26F161B6"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lastRenderedPageBreak/>
              <w:t>CP-7(1)</w:t>
            </w:r>
          </w:p>
        </w:tc>
        <w:tc>
          <w:tcPr>
            <w:tcW w:w="7425" w:type="dxa"/>
            <w:tcBorders>
              <w:bottom w:val="single" w:sz="4" w:space="0" w:color="auto"/>
            </w:tcBorders>
            <w:shd w:val="clear" w:color="auto" w:fill="B3B3B3"/>
          </w:tcPr>
          <w:p w14:paraId="153E4A60"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ALTERNATE PROCESSING SITE – CONTROL ENHANCEMENT</w:t>
            </w:r>
          </w:p>
        </w:tc>
        <w:tc>
          <w:tcPr>
            <w:tcW w:w="1178" w:type="dxa"/>
            <w:tcBorders>
              <w:bottom w:val="single" w:sz="4" w:space="0" w:color="auto"/>
            </w:tcBorders>
            <w:shd w:val="clear" w:color="auto" w:fill="B3B3B3"/>
          </w:tcPr>
          <w:p w14:paraId="11B814C0"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5A005DE" w14:textId="77777777" w:rsidTr="00957E19">
        <w:trPr>
          <w:cantSplit/>
          <w:jc w:val="center"/>
        </w:trPr>
        <w:tc>
          <w:tcPr>
            <w:tcW w:w="1177" w:type="dxa"/>
            <w:tcBorders>
              <w:bottom w:val="single" w:sz="4" w:space="0" w:color="auto"/>
            </w:tcBorders>
            <w:shd w:val="clear" w:color="auto" w:fill="FFFFFF"/>
          </w:tcPr>
          <w:p w14:paraId="6105C219"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CP-7(1).1</w:t>
            </w:r>
          </w:p>
        </w:tc>
        <w:tc>
          <w:tcPr>
            <w:tcW w:w="7425" w:type="dxa"/>
            <w:tcBorders>
              <w:bottom w:val="single" w:sz="4" w:space="0" w:color="auto"/>
            </w:tcBorders>
            <w:shd w:val="clear" w:color="auto" w:fill="FFFFFF"/>
          </w:tcPr>
          <w:p w14:paraId="34F42235"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14D11F07"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202DC0CE" w14:textId="77777777" w:rsidTr="00957E19">
        <w:trPr>
          <w:cantSplit/>
          <w:jc w:val="center"/>
        </w:trPr>
        <w:tc>
          <w:tcPr>
            <w:tcW w:w="1177" w:type="dxa"/>
            <w:tcBorders>
              <w:bottom w:val="single" w:sz="4" w:space="0" w:color="auto"/>
            </w:tcBorders>
            <w:shd w:val="clear" w:color="auto" w:fill="FFFFFF"/>
          </w:tcPr>
          <w:p w14:paraId="570DE393"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CP-7(1).1.1</w:t>
            </w:r>
          </w:p>
        </w:tc>
        <w:tc>
          <w:tcPr>
            <w:tcW w:w="7425" w:type="dxa"/>
            <w:tcBorders>
              <w:bottom w:val="single" w:sz="4" w:space="0" w:color="auto"/>
            </w:tcBorders>
            <w:shd w:val="clear" w:color="auto" w:fill="FFFFFF"/>
          </w:tcPr>
          <w:p w14:paraId="4AE054A5" w14:textId="77777777" w:rsidR="00AC0F48" w:rsidRPr="00107951" w:rsidRDefault="00AC0F48" w:rsidP="00BF4ADB">
            <w:pPr>
              <w:numPr>
                <w:ilvl w:val="0"/>
                <w:numId w:val="10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contingency plan identifies the primary processing site hazards; and</w:t>
            </w:r>
          </w:p>
        </w:tc>
        <w:tc>
          <w:tcPr>
            <w:tcW w:w="1178" w:type="dxa"/>
            <w:tcBorders>
              <w:bottom w:val="single" w:sz="4" w:space="0" w:color="auto"/>
            </w:tcBorders>
            <w:shd w:val="clear" w:color="auto" w:fill="FFFFFF"/>
          </w:tcPr>
          <w:p>
            <w:r/>
          </w:p>
        </w:tc>
      </w:tr>
      <w:tr w:rsidR="00AC0F48" w14:paraId="6FBFFEE2" w14:textId="77777777" w:rsidTr="00957E19">
        <w:trPr>
          <w:cantSplit/>
          <w:jc w:val="center"/>
        </w:trPr>
        <w:tc>
          <w:tcPr>
            <w:tcW w:w="1177" w:type="dxa"/>
            <w:tcBorders>
              <w:bottom w:val="single" w:sz="4" w:space="0" w:color="auto"/>
            </w:tcBorders>
            <w:shd w:val="clear" w:color="auto" w:fill="FFFFFF"/>
          </w:tcPr>
          <w:p w14:paraId="164A5B15"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CP-7(1).1.2</w:t>
            </w:r>
          </w:p>
        </w:tc>
        <w:tc>
          <w:tcPr>
            <w:tcW w:w="7425" w:type="dxa"/>
            <w:tcBorders>
              <w:bottom w:val="single" w:sz="4" w:space="0" w:color="auto"/>
            </w:tcBorders>
            <w:shd w:val="clear" w:color="auto" w:fill="FFFFFF"/>
          </w:tcPr>
          <w:p w14:paraId="3D94E99B" w14:textId="77777777" w:rsidR="00AC0F48" w:rsidRPr="00107951" w:rsidRDefault="00AC0F48" w:rsidP="00BF4ADB">
            <w:pPr>
              <w:numPr>
                <w:ilvl w:val="0"/>
                <w:numId w:val="10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alternate processing site is sufficiently separated from the primary processing site so as not to be susceptible to the same hazards identified at the primary site.</w:t>
            </w:r>
          </w:p>
        </w:tc>
        <w:tc>
          <w:tcPr>
            <w:tcW w:w="1178" w:type="dxa"/>
            <w:tcBorders>
              <w:bottom w:val="single" w:sz="4" w:space="0" w:color="auto"/>
            </w:tcBorders>
            <w:shd w:val="clear" w:color="auto" w:fill="FFFFFF"/>
          </w:tcPr>
          <w:p>
            <w:r/>
          </w:p>
        </w:tc>
      </w:tr>
    </w:tbl>
    <w:p w14:paraId="33A2202F"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886CED4" w14:textId="77777777" w:rsidTr="00957E19">
        <w:trPr>
          <w:cantSplit/>
          <w:jc w:val="center"/>
        </w:trPr>
        <w:tc>
          <w:tcPr>
            <w:tcW w:w="1177" w:type="dxa"/>
            <w:tcBorders>
              <w:bottom w:val="single" w:sz="4" w:space="0" w:color="auto"/>
            </w:tcBorders>
            <w:shd w:val="clear" w:color="auto" w:fill="B3B3B3"/>
          </w:tcPr>
          <w:p w14:paraId="6DB97D1E"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CP-7(2)</w:t>
            </w:r>
          </w:p>
        </w:tc>
        <w:tc>
          <w:tcPr>
            <w:tcW w:w="7425" w:type="dxa"/>
            <w:tcBorders>
              <w:bottom w:val="single" w:sz="4" w:space="0" w:color="auto"/>
            </w:tcBorders>
            <w:shd w:val="clear" w:color="auto" w:fill="B3B3B3"/>
          </w:tcPr>
          <w:p w14:paraId="0001E422"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ALTERNATE PROCESSING SITE – CONTROL ENHANCEMENT</w:t>
            </w:r>
          </w:p>
        </w:tc>
        <w:tc>
          <w:tcPr>
            <w:tcW w:w="1178" w:type="dxa"/>
            <w:tcBorders>
              <w:bottom w:val="single" w:sz="4" w:space="0" w:color="auto"/>
            </w:tcBorders>
            <w:shd w:val="clear" w:color="auto" w:fill="B3B3B3"/>
          </w:tcPr>
          <w:p w14:paraId="6399A61F"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DC085EB" w14:textId="77777777" w:rsidTr="00957E19">
        <w:trPr>
          <w:cantSplit/>
          <w:jc w:val="center"/>
        </w:trPr>
        <w:tc>
          <w:tcPr>
            <w:tcW w:w="1177" w:type="dxa"/>
            <w:tcBorders>
              <w:bottom w:val="single" w:sz="4" w:space="0" w:color="auto"/>
            </w:tcBorders>
            <w:shd w:val="clear" w:color="auto" w:fill="FFFFFF"/>
          </w:tcPr>
          <w:p w14:paraId="06B95B02"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CP-7(2).1</w:t>
            </w:r>
          </w:p>
        </w:tc>
        <w:tc>
          <w:tcPr>
            <w:tcW w:w="7425" w:type="dxa"/>
            <w:tcBorders>
              <w:bottom w:val="single" w:sz="4" w:space="0" w:color="auto"/>
            </w:tcBorders>
            <w:shd w:val="clear" w:color="auto" w:fill="FFFFFF"/>
          </w:tcPr>
          <w:p w14:paraId="0FE513DA"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6237478B"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572321AE" w14:textId="77777777" w:rsidTr="00957E19">
        <w:trPr>
          <w:cantSplit/>
          <w:jc w:val="center"/>
        </w:trPr>
        <w:tc>
          <w:tcPr>
            <w:tcW w:w="1177" w:type="dxa"/>
            <w:tcBorders>
              <w:bottom w:val="single" w:sz="4" w:space="0" w:color="auto"/>
            </w:tcBorders>
            <w:shd w:val="clear" w:color="auto" w:fill="FFFFFF"/>
          </w:tcPr>
          <w:p w14:paraId="5DDE9430"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CP-7(2).1.1</w:t>
            </w:r>
          </w:p>
        </w:tc>
        <w:tc>
          <w:tcPr>
            <w:tcW w:w="7425" w:type="dxa"/>
            <w:tcBorders>
              <w:bottom w:val="single" w:sz="4" w:space="0" w:color="auto"/>
            </w:tcBorders>
            <w:shd w:val="clear" w:color="auto" w:fill="FFFFFF"/>
          </w:tcPr>
          <w:p w14:paraId="3EE7CD2E" w14:textId="77777777" w:rsidR="00AC0F48" w:rsidRPr="00107951" w:rsidRDefault="00AC0F48" w:rsidP="00BF4ADB">
            <w:pPr>
              <w:numPr>
                <w:ilvl w:val="0"/>
                <w:numId w:val="102"/>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contingency plan identifies potential accessibility problems to the alternate processing site in the event of an area-wide disruption or disaster; and</w:t>
            </w:r>
          </w:p>
        </w:tc>
        <w:tc>
          <w:tcPr>
            <w:tcW w:w="1178" w:type="dxa"/>
            <w:tcBorders>
              <w:bottom w:val="single" w:sz="4" w:space="0" w:color="auto"/>
            </w:tcBorders>
            <w:shd w:val="clear" w:color="auto" w:fill="FFFFFF"/>
          </w:tcPr>
          <w:p>
            <w:r/>
          </w:p>
        </w:tc>
      </w:tr>
      <w:tr w:rsidR="00AC0F48" w14:paraId="7680D1B9" w14:textId="77777777" w:rsidTr="00957E19">
        <w:trPr>
          <w:cantSplit/>
          <w:jc w:val="center"/>
        </w:trPr>
        <w:tc>
          <w:tcPr>
            <w:tcW w:w="1177" w:type="dxa"/>
            <w:tcBorders>
              <w:bottom w:val="single" w:sz="4" w:space="0" w:color="auto"/>
            </w:tcBorders>
            <w:shd w:val="clear" w:color="auto" w:fill="FFFFFF"/>
          </w:tcPr>
          <w:p w14:paraId="79CFFA4E"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CP-7(2).1.2</w:t>
            </w:r>
          </w:p>
        </w:tc>
        <w:tc>
          <w:tcPr>
            <w:tcW w:w="7425" w:type="dxa"/>
            <w:tcBorders>
              <w:bottom w:val="single" w:sz="4" w:space="0" w:color="auto"/>
            </w:tcBorders>
            <w:shd w:val="clear" w:color="auto" w:fill="FFFFFF"/>
          </w:tcPr>
          <w:p w14:paraId="3AC28A55" w14:textId="77777777" w:rsidR="00AC0F48" w:rsidRPr="00107951" w:rsidRDefault="00AC0F48" w:rsidP="00BF4ADB">
            <w:pPr>
              <w:numPr>
                <w:ilvl w:val="0"/>
                <w:numId w:val="102"/>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contingency plan defines explicit mitigation actions for potential accessibility problems.</w:t>
            </w:r>
          </w:p>
        </w:tc>
        <w:tc>
          <w:tcPr>
            <w:tcW w:w="1178" w:type="dxa"/>
            <w:tcBorders>
              <w:bottom w:val="single" w:sz="4" w:space="0" w:color="auto"/>
            </w:tcBorders>
            <w:shd w:val="clear" w:color="auto" w:fill="FFFFFF"/>
          </w:tcPr>
          <w:p>
            <w:r/>
          </w:p>
        </w:tc>
      </w:tr>
    </w:tbl>
    <w:p w14:paraId="46FA9746"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0DECC917" w14:textId="77777777" w:rsidTr="00957E19">
        <w:trPr>
          <w:cantSplit/>
          <w:jc w:val="center"/>
        </w:trPr>
        <w:tc>
          <w:tcPr>
            <w:tcW w:w="1177" w:type="dxa"/>
            <w:tcBorders>
              <w:bottom w:val="single" w:sz="4" w:space="0" w:color="auto"/>
            </w:tcBorders>
            <w:shd w:val="clear" w:color="auto" w:fill="B3B3B3"/>
          </w:tcPr>
          <w:p w14:paraId="168A3605"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CP-7(3)</w:t>
            </w:r>
          </w:p>
        </w:tc>
        <w:tc>
          <w:tcPr>
            <w:tcW w:w="7425" w:type="dxa"/>
            <w:tcBorders>
              <w:bottom w:val="single" w:sz="4" w:space="0" w:color="auto"/>
            </w:tcBorders>
            <w:shd w:val="clear" w:color="auto" w:fill="B3B3B3"/>
          </w:tcPr>
          <w:p w14:paraId="4F470C45"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ALTERNATE PROCESSING SITE – CONTROL ENHANCEMENT</w:t>
            </w:r>
          </w:p>
        </w:tc>
        <w:tc>
          <w:tcPr>
            <w:tcW w:w="1178" w:type="dxa"/>
            <w:tcBorders>
              <w:bottom w:val="single" w:sz="4" w:space="0" w:color="auto"/>
            </w:tcBorders>
            <w:shd w:val="clear" w:color="auto" w:fill="B3B3B3"/>
          </w:tcPr>
          <w:p w14:paraId="73AEA494"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7F1FEA1" w14:textId="77777777" w:rsidTr="00957E19">
        <w:trPr>
          <w:cantSplit/>
          <w:jc w:val="center"/>
        </w:trPr>
        <w:tc>
          <w:tcPr>
            <w:tcW w:w="1177" w:type="dxa"/>
            <w:tcBorders>
              <w:bottom w:val="single" w:sz="4" w:space="0" w:color="auto"/>
            </w:tcBorders>
            <w:shd w:val="clear" w:color="auto" w:fill="FFFFFF"/>
          </w:tcPr>
          <w:p w14:paraId="4FEB2CA1"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CP-7(3).1</w:t>
            </w:r>
          </w:p>
        </w:tc>
        <w:tc>
          <w:tcPr>
            <w:tcW w:w="7425" w:type="dxa"/>
            <w:tcBorders>
              <w:bottom w:val="single" w:sz="4" w:space="0" w:color="auto"/>
            </w:tcBorders>
            <w:shd w:val="clear" w:color="auto" w:fill="FFFFFF"/>
          </w:tcPr>
          <w:p w14:paraId="0C1BFBF3"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alternate processing site agreements contain priority-of-service provisions in accordance with the organization’s availability requirements.</w:t>
            </w:r>
          </w:p>
        </w:tc>
        <w:tc>
          <w:tcPr>
            <w:tcW w:w="1178" w:type="dxa"/>
            <w:tcBorders>
              <w:bottom w:val="single" w:sz="4" w:space="0" w:color="auto"/>
            </w:tcBorders>
            <w:shd w:val="clear" w:color="auto" w:fill="FFFFFF" w:themeFill="background1"/>
          </w:tcPr>
          <w:p>
            <w:r/>
          </w:p>
        </w:tc>
      </w:tr>
    </w:tbl>
    <w:p w14:paraId="59C22A72"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4D6F788" w14:textId="77777777" w:rsidTr="00957E19">
        <w:trPr>
          <w:cantSplit/>
          <w:jc w:val="center"/>
        </w:trPr>
        <w:tc>
          <w:tcPr>
            <w:tcW w:w="1177" w:type="dxa"/>
            <w:tcBorders>
              <w:bottom w:val="single" w:sz="4" w:space="0" w:color="auto"/>
            </w:tcBorders>
            <w:shd w:val="clear" w:color="auto" w:fill="B3B3B3"/>
          </w:tcPr>
          <w:p w14:paraId="08E34DF4" w14:textId="77777777" w:rsidR="00AC0F48" w:rsidRPr="00107951" w:rsidRDefault="00AC0F48" w:rsidP="00957E19">
            <w:pPr>
              <w:rPr>
                <w:rFonts w:ascii="Arial" w:hAnsi="Arial" w:cs="Arial"/>
                <w:b/>
                <w:iCs/>
                <w:sz w:val="18"/>
                <w:szCs w:val="18"/>
              </w:rPr>
            </w:pPr>
            <w:r>
              <w:rPr>
                <w:rFonts w:ascii="Arial" w:hAnsi="Arial" w:cs="Arial"/>
                <w:b/>
                <w:iCs/>
                <w:sz w:val="18"/>
                <w:szCs w:val="18"/>
              </w:rPr>
              <w:t>CP-7(5</w:t>
            </w:r>
            <w:r w:rsidRPr="00107951">
              <w:rPr>
                <w:rFonts w:ascii="Arial" w:hAnsi="Arial" w:cs="Arial"/>
                <w:b/>
                <w:iCs/>
                <w:sz w:val="18"/>
                <w:szCs w:val="18"/>
              </w:rPr>
              <w:t>)</w:t>
            </w:r>
          </w:p>
        </w:tc>
        <w:tc>
          <w:tcPr>
            <w:tcW w:w="7425" w:type="dxa"/>
            <w:tcBorders>
              <w:bottom w:val="single" w:sz="4" w:space="0" w:color="auto"/>
            </w:tcBorders>
            <w:shd w:val="clear" w:color="auto" w:fill="B3B3B3"/>
          </w:tcPr>
          <w:p w14:paraId="13324AC2"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ALTERNATE PROCESSING SITE – CONTROL ENHANCEMENT</w:t>
            </w:r>
          </w:p>
        </w:tc>
        <w:tc>
          <w:tcPr>
            <w:tcW w:w="1178" w:type="dxa"/>
            <w:tcBorders>
              <w:bottom w:val="single" w:sz="4" w:space="0" w:color="auto"/>
            </w:tcBorders>
            <w:shd w:val="clear" w:color="auto" w:fill="B3B3B3"/>
          </w:tcPr>
          <w:p w14:paraId="0B6AA209"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06B9FC4A" w14:textId="77777777" w:rsidTr="00957E19">
        <w:trPr>
          <w:cantSplit/>
          <w:jc w:val="center"/>
        </w:trPr>
        <w:tc>
          <w:tcPr>
            <w:tcW w:w="1177" w:type="dxa"/>
            <w:tcBorders>
              <w:bottom w:val="single" w:sz="4" w:space="0" w:color="auto"/>
            </w:tcBorders>
            <w:shd w:val="clear" w:color="auto" w:fill="FFFFFF"/>
          </w:tcPr>
          <w:p w14:paraId="15E2E218"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CP-7(5</w:t>
            </w:r>
            <w:r w:rsidRPr="00107951">
              <w:rPr>
                <w:rFonts w:ascii="Arial" w:hAnsi="Arial" w:cs="Arial"/>
                <w:b/>
                <w:iCs/>
                <w:sz w:val="18"/>
                <w:szCs w:val="18"/>
              </w:rPr>
              <w:t>).1</w:t>
            </w:r>
          </w:p>
        </w:tc>
        <w:tc>
          <w:tcPr>
            <w:tcW w:w="7425" w:type="dxa"/>
            <w:tcBorders>
              <w:bottom w:val="single" w:sz="4" w:space="0" w:color="auto"/>
            </w:tcBorders>
            <w:shd w:val="clear" w:color="auto" w:fill="FFFFFF"/>
          </w:tcPr>
          <w:p w14:paraId="3C086359" w14:textId="77777777" w:rsidR="00AC0F48" w:rsidRPr="00A35EBD" w:rsidRDefault="00AC0F48" w:rsidP="00957E19">
            <w:pPr>
              <w:autoSpaceDE w:val="0"/>
              <w:autoSpaceDN w:val="0"/>
              <w:adjustRightInd w:val="0"/>
              <w:rPr>
                <w:rFonts w:ascii="Arial" w:hAnsi="Arial" w:cs="Arial"/>
                <w:bCs/>
                <w:iCs/>
                <w:sz w:val="18"/>
                <w:szCs w:val="18"/>
              </w:rPr>
            </w:pPr>
            <w:r w:rsidRPr="00A35EBD">
              <w:rPr>
                <w:rFonts w:ascii="Arial" w:hAnsi="Arial" w:cs="Arial"/>
                <w:bCs/>
                <w:iCs/>
                <w:sz w:val="18"/>
                <w:szCs w:val="18"/>
              </w:rPr>
              <w:t>Determine if the alternate processing site provide</w:t>
            </w:r>
            <w:r>
              <w:rPr>
                <w:rFonts w:ascii="Arial" w:hAnsi="Arial" w:cs="Arial"/>
                <w:bCs/>
                <w:iCs/>
                <w:sz w:val="18"/>
                <w:szCs w:val="18"/>
              </w:rPr>
              <w:t xml:space="preserve">s information security measures </w:t>
            </w:r>
            <w:r w:rsidRPr="00A35EBD">
              <w:rPr>
                <w:rFonts w:ascii="Arial" w:hAnsi="Arial" w:cs="Arial"/>
                <w:bCs/>
                <w:iCs/>
                <w:sz w:val="18"/>
                <w:szCs w:val="18"/>
              </w:rPr>
              <w:t>equivalent to that of the primary site.</w:t>
            </w:r>
          </w:p>
        </w:tc>
        <w:tc>
          <w:tcPr>
            <w:tcW w:w="1178" w:type="dxa"/>
            <w:tcBorders>
              <w:bottom w:val="single" w:sz="4" w:space="0" w:color="auto"/>
            </w:tcBorders>
            <w:shd w:val="clear" w:color="auto" w:fill="FFFFFF" w:themeFill="background1"/>
          </w:tcPr>
          <w:p>
            <w:r/>
          </w:p>
        </w:tc>
      </w:tr>
    </w:tbl>
    <w:p w14:paraId="281062E0"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4D6526E" w14:textId="77777777" w:rsidTr="00957E19">
        <w:trPr>
          <w:cantSplit/>
          <w:jc w:val="center"/>
        </w:trPr>
        <w:tc>
          <w:tcPr>
            <w:tcW w:w="1177" w:type="dxa"/>
            <w:tcBorders>
              <w:bottom w:val="single" w:sz="4" w:space="0" w:color="auto"/>
            </w:tcBorders>
            <w:shd w:val="clear" w:color="auto" w:fill="B3B3B3"/>
          </w:tcPr>
          <w:p w14:paraId="17ADE380"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CP-8</w:t>
            </w:r>
          </w:p>
        </w:tc>
        <w:tc>
          <w:tcPr>
            <w:tcW w:w="7425" w:type="dxa"/>
            <w:tcBorders>
              <w:bottom w:val="single" w:sz="4" w:space="0" w:color="auto"/>
            </w:tcBorders>
            <w:shd w:val="clear" w:color="auto" w:fill="B3B3B3"/>
          </w:tcPr>
          <w:p w14:paraId="04FD5ADA"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TELECOMMUNICATIONS SERVICES</w:t>
            </w:r>
          </w:p>
        </w:tc>
        <w:tc>
          <w:tcPr>
            <w:tcW w:w="1178" w:type="dxa"/>
            <w:tcBorders>
              <w:bottom w:val="single" w:sz="4" w:space="0" w:color="auto"/>
            </w:tcBorders>
            <w:shd w:val="clear" w:color="auto" w:fill="B3B3B3"/>
          </w:tcPr>
          <w:p w14:paraId="06931D43"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7C49C85" w14:textId="77777777" w:rsidTr="00957E19">
        <w:trPr>
          <w:cantSplit/>
          <w:jc w:val="center"/>
        </w:trPr>
        <w:tc>
          <w:tcPr>
            <w:tcW w:w="1177" w:type="dxa"/>
            <w:tcBorders>
              <w:bottom w:val="single" w:sz="4" w:space="0" w:color="auto"/>
            </w:tcBorders>
            <w:shd w:val="clear" w:color="auto" w:fill="FFFFFF"/>
          </w:tcPr>
          <w:p w14:paraId="3D251D8D"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CP-8.1</w:t>
            </w:r>
          </w:p>
        </w:tc>
        <w:tc>
          <w:tcPr>
            <w:tcW w:w="7425" w:type="dxa"/>
            <w:tcBorders>
              <w:bottom w:val="single" w:sz="4" w:space="0" w:color="auto"/>
            </w:tcBorders>
            <w:shd w:val="clear" w:color="auto" w:fill="FFFFFF"/>
          </w:tcPr>
          <w:p w14:paraId="53EB9106"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0F27751D"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30BC326C" w14:textId="77777777" w:rsidTr="00957E19">
        <w:trPr>
          <w:cantSplit/>
          <w:jc w:val="center"/>
        </w:trPr>
        <w:tc>
          <w:tcPr>
            <w:tcW w:w="1177" w:type="dxa"/>
            <w:tcBorders>
              <w:bottom w:val="single" w:sz="4" w:space="0" w:color="auto"/>
            </w:tcBorders>
            <w:shd w:val="clear" w:color="auto" w:fill="FFFFFF"/>
          </w:tcPr>
          <w:p w14:paraId="4CB582FE"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CP-8.1.1</w:t>
            </w:r>
          </w:p>
        </w:tc>
        <w:tc>
          <w:tcPr>
            <w:tcW w:w="7425" w:type="dxa"/>
            <w:tcBorders>
              <w:bottom w:val="single" w:sz="4" w:space="0" w:color="auto"/>
            </w:tcBorders>
            <w:shd w:val="clear" w:color="auto" w:fill="FFFFFF"/>
          </w:tcPr>
          <w:p w14:paraId="6A6F1AAB" w14:textId="77777777" w:rsidR="00AC0F48" w:rsidRPr="00107951" w:rsidRDefault="00AC0F48" w:rsidP="00BF4ADB">
            <w:pPr>
              <w:numPr>
                <w:ilvl w:val="0"/>
                <w:numId w:val="103"/>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identifies primary and alternate telecommunications services to support the information system;</w:t>
            </w:r>
          </w:p>
        </w:tc>
        <w:tc>
          <w:tcPr>
            <w:tcW w:w="1178" w:type="dxa"/>
            <w:tcBorders>
              <w:bottom w:val="single" w:sz="4" w:space="0" w:color="auto"/>
            </w:tcBorders>
            <w:shd w:val="clear" w:color="auto" w:fill="FFFFFF"/>
          </w:tcPr>
          <w:p>
            <w:r/>
          </w:p>
        </w:tc>
      </w:tr>
      <w:tr w:rsidR="00AC0F48" w14:paraId="28DF8B9E" w14:textId="77777777" w:rsidTr="00957E19">
        <w:trPr>
          <w:cantSplit/>
          <w:jc w:val="center"/>
        </w:trPr>
        <w:tc>
          <w:tcPr>
            <w:tcW w:w="1177" w:type="dxa"/>
            <w:tcBorders>
              <w:bottom w:val="single" w:sz="4" w:space="0" w:color="auto"/>
            </w:tcBorders>
            <w:shd w:val="clear" w:color="auto" w:fill="FFFFFF"/>
          </w:tcPr>
          <w:p w14:paraId="3EE71E9E"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lastRenderedPageBreak/>
              <w:t>CP-8.1.2</w:t>
            </w:r>
          </w:p>
        </w:tc>
        <w:tc>
          <w:tcPr>
            <w:tcW w:w="7425" w:type="dxa"/>
            <w:tcBorders>
              <w:bottom w:val="single" w:sz="4" w:space="0" w:color="auto"/>
            </w:tcBorders>
            <w:shd w:val="clear" w:color="auto" w:fill="FFFFFF"/>
          </w:tcPr>
          <w:p w14:paraId="438E74E1" w14:textId="77777777" w:rsidR="00AC0F48" w:rsidRPr="00107951" w:rsidRDefault="00AC0F48" w:rsidP="00BF4ADB">
            <w:pPr>
              <w:numPr>
                <w:ilvl w:val="0"/>
                <w:numId w:val="103"/>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in the security plan, explicitly or by reference, the time period within which resumption of information system operations must take place; and</w:t>
            </w:r>
          </w:p>
        </w:tc>
        <w:tc>
          <w:tcPr>
            <w:tcW w:w="1178" w:type="dxa"/>
            <w:tcBorders>
              <w:bottom w:val="single" w:sz="4" w:space="0" w:color="auto"/>
            </w:tcBorders>
            <w:shd w:val="clear" w:color="auto" w:fill="FFFFFF"/>
          </w:tcPr>
          <w:p>
            <w:r/>
          </w:p>
        </w:tc>
      </w:tr>
      <w:tr w:rsidR="00AC0F48" w14:paraId="6472D2F5" w14:textId="77777777" w:rsidTr="00957E19">
        <w:trPr>
          <w:cantSplit/>
          <w:jc w:val="center"/>
        </w:trPr>
        <w:tc>
          <w:tcPr>
            <w:tcW w:w="1177" w:type="dxa"/>
            <w:tcBorders>
              <w:bottom w:val="single" w:sz="4" w:space="0" w:color="auto"/>
            </w:tcBorders>
            <w:shd w:val="clear" w:color="auto" w:fill="FFFFFF"/>
          </w:tcPr>
          <w:p w14:paraId="22FBFA7A"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CP-8.1.3</w:t>
            </w:r>
          </w:p>
        </w:tc>
        <w:tc>
          <w:tcPr>
            <w:tcW w:w="7425" w:type="dxa"/>
            <w:tcBorders>
              <w:bottom w:val="single" w:sz="4" w:space="0" w:color="auto"/>
            </w:tcBorders>
            <w:shd w:val="clear" w:color="auto" w:fill="FFFFFF"/>
          </w:tcPr>
          <w:p w14:paraId="37C4D823" w14:textId="77777777" w:rsidR="00AC0F48" w:rsidRPr="00107951" w:rsidRDefault="00AC0F48" w:rsidP="00BF4ADB">
            <w:pPr>
              <w:numPr>
                <w:ilvl w:val="0"/>
                <w:numId w:val="103"/>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initiates necessary alternate telecommunications service agreements to permit the resumption of telecommunications services for critical mission/business functions within the organization-defined time period when the primary telecommunications capabilities are unavailable.</w:t>
            </w:r>
          </w:p>
        </w:tc>
        <w:tc>
          <w:tcPr>
            <w:tcW w:w="1178" w:type="dxa"/>
            <w:tcBorders>
              <w:bottom w:val="single" w:sz="4" w:space="0" w:color="auto"/>
            </w:tcBorders>
            <w:shd w:val="clear" w:color="auto" w:fill="FFFFFF"/>
          </w:tcPr>
          <w:p>
            <w:r/>
          </w:p>
        </w:tc>
      </w:tr>
      <w:tr w:rsidR="00AC0F48" w14:paraId="596C767B" w14:textId="77777777" w:rsidTr="00957E19">
        <w:trPr>
          <w:cantSplit/>
          <w:jc w:val="center"/>
        </w:trPr>
        <w:tc>
          <w:tcPr>
            <w:tcW w:w="1177" w:type="dxa"/>
            <w:tcBorders>
              <w:bottom w:val="single" w:sz="4" w:space="0" w:color="auto"/>
            </w:tcBorders>
            <w:shd w:val="clear" w:color="auto" w:fill="FFFFFF"/>
          </w:tcPr>
          <w:p w14:paraId="2413DC91"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CP-8.2.1</w:t>
            </w:r>
          </w:p>
        </w:tc>
        <w:tc>
          <w:tcPr>
            <w:tcW w:w="7425" w:type="dxa"/>
            <w:tcBorders>
              <w:bottom w:val="single" w:sz="4" w:space="0" w:color="auto"/>
            </w:tcBorders>
            <w:shd w:val="clear" w:color="auto" w:fill="FFFFFF"/>
          </w:tcPr>
          <w:p w14:paraId="29017F2B" w14:textId="77777777" w:rsidR="00AC0F48" w:rsidRPr="00107951" w:rsidRDefault="00AC0F48" w:rsidP="00BF4ADB">
            <w:pPr>
              <w:numPr>
                <w:ilvl w:val="0"/>
                <w:numId w:val="103"/>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requests Telecommunications Service Priority (TSP) for all telecommunications services used for national security emergency preparedness when the primary and/or alternate telecommunications services are provided by a common carrier.</w:t>
            </w:r>
          </w:p>
        </w:tc>
        <w:tc>
          <w:tcPr>
            <w:tcW w:w="1178" w:type="dxa"/>
            <w:tcBorders>
              <w:bottom w:val="single" w:sz="4" w:space="0" w:color="auto"/>
            </w:tcBorders>
            <w:shd w:val="clear" w:color="auto" w:fill="FFFFFF"/>
          </w:tcPr>
          <w:p>
            <w:r/>
          </w:p>
        </w:tc>
      </w:tr>
    </w:tbl>
    <w:p w14:paraId="310A3A88"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C9E4B9E" w14:textId="77777777" w:rsidTr="00957E19">
        <w:trPr>
          <w:cantSplit/>
          <w:jc w:val="center"/>
        </w:trPr>
        <w:tc>
          <w:tcPr>
            <w:tcW w:w="1177" w:type="dxa"/>
            <w:tcBorders>
              <w:bottom w:val="single" w:sz="4" w:space="0" w:color="auto"/>
            </w:tcBorders>
            <w:shd w:val="clear" w:color="auto" w:fill="B3B3B3"/>
          </w:tcPr>
          <w:p w14:paraId="707431D2"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CP-8(1)</w:t>
            </w:r>
          </w:p>
        </w:tc>
        <w:tc>
          <w:tcPr>
            <w:tcW w:w="7425" w:type="dxa"/>
            <w:tcBorders>
              <w:bottom w:val="single" w:sz="4" w:space="0" w:color="auto"/>
            </w:tcBorders>
            <w:shd w:val="clear" w:color="auto" w:fill="B3B3B3"/>
          </w:tcPr>
          <w:p w14:paraId="34A82AE5"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TELECOMMUNICATIONS SERVICES – CONTROL ENHANCEMENT</w:t>
            </w:r>
          </w:p>
        </w:tc>
        <w:tc>
          <w:tcPr>
            <w:tcW w:w="1178" w:type="dxa"/>
            <w:tcBorders>
              <w:bottom w:val="single" w:sz="4" w:space="0" w:color="auto"/>
            </w:tcBorders>
            <w:shd w:val="clear" w:color="auto" w:fill="B3B3B3"/>
          </w:tcPr>
          <w:p w14:paraId="3282525B"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D67BAB7" w14:textId="77777777" w:rsidTr="00957E19">
        <w:trPr>
          <w:cantSplit/>
          <w:jc w:val="center"/>
        </w:trPr>
        <w:tc>
          <w:tcPr>
            <w:tcW w:w="1177" w:type="dxa"/>
            <w:tcBorders>
              <w:bottom w:val="single" w:sz="4" w:space="0" w:color="auto"/>
            </w:tcBorders>
            <w:shd w:val="clear" w:color="auto" w:fill="FFFFFF"/>
          </w:tcPr>
          <w:p w14:paraId="6FC7CF14"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CP-8(1).1</w:t>
            </w:r>
          </w:p>
        </w:tc>
        <w:tc>
          <w:tcPr>
            <w:tcW w:w="7425" w:type="dxa"/>
            <w:tcBorders>
              <w:bottom w:val="single" w:sz="4" w:space="0" w:color="auto"/>
            </w:tcBorders>
            <w:shd w:val="clear" w:color="auto" w:fill="FFFFFF"/>
          </w:tcPr>
          <w:p w14:paraId="5F601492"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organization develops primary and alternate telecommunications service agreements that contain priority-of-service provisions in accordance with organizational availability requirements.</w:t>
            </w:r>
          </w:p>
        </w:tc>
        <w:tc>
          <w:tcPr>
            <w:tcW w:w="1178" w:type="dxa"/>
            <w:tcBorders>
              <w:bottom w:val="single" w:sz="4" w:space="0" w:color="auto"/>
            </w:tcBorders>
            <w:shd w:val="clear" w:color="auto" w:fill="FFFFFF" w:themeFill="background1"/>
          </w:tcPr>
          <w:p>
            <w:r/>
          </w:p>
        </w:tc>
      </w:tr>
    </w:tbl>
    <w:p w14:paraId="6F72F70A"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2F8D4EE" w14:textId="77777777" w:rsidTr="00957E19">
        <w:trPr>
          <w:cantSplit/>
          <w:jc w:val="center"/>
        </w:trPr>
        <w:tc>
          <w:tcPr>
            <w:tcW w:w="1177" w:type="dxa"/>
            <w:tcBorders>
              <w:bottom w:val="single" w:sz="4" w:space="0" w:color="auto"/>
            </w:tcBorders>
            <w:shd w:val="clear" w:color="auto" w:fill="B3B3B3"/>
          </w:tcPr>
          <w:p w14:paraId="287C1E70"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CP-8(2)</w:t>
            </w:r>
          </w:p>
        </w:tc>
        <w:tc>
          <w:tcPr>
            <w:tcW w:w="7425" w:type="dxa"/>
            <w:tcBorders>
              <w:bottom w:val="single" w:sz="4" w:space="0" w:color="auto"/>
            </w:tcBorders>
            <w:shd w:val="clear" w:color="auto" w:fill="B3B3B3"/>
          </w:tcPr>
          <w:p w14:paraId="3CA8866E"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TELECOMMUNICATIONS SERVICES – CONTROL ENHANCEMENT</w:t>
            </w:r>
          </w:p>
        </w:tc>
        <w:tc>
          <w:tcPr>
            <w:tcW w:w="1178" w:type="dxa"/>
            <w:tcBorders>
              <w:bottom w:val="single" w:sz="4" w:space="0" w:color="auto"/>
            </w:tcBorders>
            <w:shd w:val="clear" w:color="auto" w:fill="B3B3B3"/>
          </w:tcPr>
          <w:p w14:paraId="2839F856"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1314091C" w14:textId="77777777" w:rsidTr="00957E19">
        <w:trPr>
          <w:cantSplit/>
          <w:jc w:val="center"/>
        </w:trPr>
        <w:tc>
          <w:tcPr>
            <w:tcW w:w="1177" w:type="dxa"/>
            <w:tcBorders>
              <w:bottom w:val="single" w:sz="4" w:space="0" w:color="auto"/>
            </w:tcBorders>
            <w:shd w:val="clear" w:color="auto" w:fill="FFFFFF"/>
          </w:tcPr>
          <w:p w14:paraId="2F0D9890"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CP-8(2).1</w:t>
            </w:r>
          </w:p>
        </w:tc>
        <w:tc>
          <w:tcPr>
            <w:tcW w:w="7425" w:type="dxa"/>
            <w:tcBorders>
              <w:bottom w:val="single" w:sz="4" w:space="0" w:color="auto"/>
            </w:tcBorders>
            <w:shd w:val="clear" w:color="auto" w:fill="FFFFFF"/>
          </w:tcPr>
          <w:p w14:paraId="37A28795"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organization obtains alternate telecommunications services that do not share a single point of failure with primary telecommunications services.</w:t>
            </w:r>
          </w:p>
        </w:tc>
        <w:tc>
          <w:tcPr>
            <w:tcW w:w="1178" w:type="dxa"/>
            <w:tcBorders>
              <w:bottom w:val="single" w:sz="4" w:space="0" w:color="auto"/>
            </w:tcBorders>
            <w:shd w:val="clear" w:color="auto" w:fill="FFFFFF" w:themeFill="background1"/>
          </w:tcPr>
          <w:p>
            <w:r/>
          </w:p>
        </w:tc>
      </w:tr>
    </w:tbl>
    <w:p w14:paraId="02AE1FB6"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7258EA5" w14:textId="77777777" w:rsidTr="00957E19">
        <w:trPr>
          <w:cantSplit/>
          <w:jc w:val="center"/>
        </w:trPr>
        <w:tc>
          <w:tcPr>
            <w:tcW w:w="1177" w:type="dxa"/>
            <w:tcBorders>
              <w:bottom w:val="single" w:sz="4" w:space="0" w:color="auto"/>
            </w:tcBorders>
            <w:shd w:val="clear" w:color="auto" w:fill="B3B3B3"/>
          </w:tcPr>
          <w:p w14:paraId="6D0346DB"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CP-9</w:t>
            </w:r>
          </w:p>
        </w:tc>
        <w:tc>
          <w:tcPr>
            <w:tcW w:w="7425" w:type="dxa"/>
            <w:tcBorders>
              <w:bottom w:val="single" w:sz="4" w:space="0" w:color="auto"/>
            </w:tcBorders>
            <w:shd w:val="clear" w:color="auto" w:fill="B3B3B3"/>
          </w:tcPr>
          <w:p w14:paraId="31C2332D"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INFORMATION SYSTEM BACKUP</w:t>
            </w:r>
          </w:p>
        </w:tc>
        <w:tc>
          <w:tcPr>
            <w:tcW w:w="1178" w:type="dxa"/>
            <w:tcBorders>
              <w:bottom w:val="single" w:sz="4" w:space="0" w:color="auto"/>
            </w:tcBorders>
            <w:shd w:val="clear" w:color="auto" w:fill="B3B3B3"/>
          </w:tcPr>
          <w:p w14:paraId="02321A3F"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B5DD10D" w14:textId="77777777" w:rsidTr="00957E19">
        <w:trPr>
          <w:cantSplit/>
          <w:jc w:val="center"/>
        </w:trPr>
        <w:tc>
          <w:tcPr>
            <w:tcW w:w="1177" w:type="dxa"/>
            <w:tcBorders>
              <w:bottom w:val="single" w:sz="4" w:space="0" w:color="auto"/>
            </w:tcBorders>
            <w:shd w:val="clear" w:color="auto" w:fill="FFFFFF"/>
          </w:tcPr>
          <w:p w14:paraId="56DE2CC7"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CP-9.1</w:t>
            </w:r>
          </w:p>
        </w:tc>
        <w:tc>
          <w:tcPr>
            <w:tcW w:w="7425" w:type="dxa"/>
            <w:tcBorders>
              <w:bottom w:val="single" w:sz="4" w:space="0" w:color="auto"/>
            </w:tcBorders>
            <w:shd w:val="clear" w:color="auto" w:fill="FFFFFF"/>
          </w:tcPr>
          <w:p w14:paraId="2468C129"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61C706D4"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4963C727" w14:textId="77777777" w:rsidTr="00957E19">
        <w:trPr>
          <w:cantSplit/>
          <w:jc w:val="center"/>
        </w:trPr>
        <w:tc>
          <w:tcPr>
            <w:tcW w:w="1177" w:type="dxa"/>
            <w:tcBorders>
              <w:bottom w:val="single" w:sz="4" w:space="0" w:color="auto"/>
            </w:tcBorders>
            <w:shd w:val="clear" w:color="auto" w:fill="FFFFFF"/>
          </w:tcPr>
          <w:p w14:paraId="4929B7FD"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CP-9.1.1</w:t>
            </w:r>
          </w:p>
        </w:tc>
        <w:tc>
          <w:tcPr>
            <w:tcW w:w="7425" w:type="dxa"/>
            <w:tcBorders>
              <w:bottom w:val="single" w:sz="4" w:space="0" w:color="auto"/>
            </w:tcBorders>
            <w:shd w:val="clear" w:color="auto" w:fill="FFFFFF"/>
          </w:tcPr>
          <w:p w14:paraId="60843DB3" w14:textId="77777777" w:rsidR="00AC0F48" w:rsidRPr="00107951" w:rsidRDefault="00AC0F48" w:rsidP="00BF4ADB">
            <w:pPr>
              <w:numPr>
                <w:ilvl w:val="0"/>
                <w:numId w:val="10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the frequency of information systems backups;</w:t>
            </w:r>
          </w:p>
        </w:tc>
        <w:tc>
          <w:tcPr>
            <w:tcW w:w="1178" w:type="dxa"/>
            <w:tcBorders>
              <w:bottom w:val="single" w:sz="4" w:space="0" w:color="auto"/>
            </w:tcBorders>
            <w:shd w:val="clear" w:color="auto" w:fill="FFFFFF"/>
          </w:tcPr>
          <w:p>
            <w:r/>
          </w:p>
        </w:tc>
      </w:tr>
      <w:tr w:rsidR="00AC0F48" w14:paraId="6A56A6D5" w14:textId="77777777" w:rsidTr="00957E19">
        <w:trPr>
          <w:cantSplit/>
          <w:jc w:val="center"/>
        </w:trPr>
        <w:tc>
          <w:tcPr>
            <w:tcW w:w="1177" w:type="dxa"/>
            <w:tcBorders>
              <w:bottom w:val="single" w:sz="4" w:space="0" w:color="auto"/>
            </w:tcBorders>
            <w:shd w:val="clear" w:color="auto" w:fill="FFFFFF"/>
          </w:tcPr>
          <w:p w14:paraId="13DC1284"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CP-9.1.2</w:t>
            </w:r>
          </w:p>
        </w:tc>
        <w:tc>
          <w:tcPr>
            <w:tcW w:w="7425" w:type="dxa"/>
            <w:tcBorders>
              <w:bottom w:val="single" w:sz="4" w:space="0" w:color="auto"/>
            </w:tcBorders>
            <w:shd w:val="clear" w:color="auto" w:fill="FFFFFF"/>
          </w:tcPr>
          <w:p w14:paraId="7CBF0247" w14:textId="77777777" w:rsidR="00AC0F48" w:rsidRPr="00107951" w:rsidRDefault="00AC0F48" w:rsidP="00BF4ADB">
            <w:pPr>
              <w:numPr>
                <w:ilvl w:val="0"/>
                <w:numId w:val="10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backs up user-level and system-level information (including system state information) in accordance with the organization-defined frequency; and</w:t>
            </w:r>
          </w:p>
        </w:tc>
        <w:tc>
          <w:tcPr>
            <w:tcW w:w="1178" w:type="dxa"/>
            <w:tcBorders>
              <w:bottom w:val="single" w:sz="4" w:space="0" w:color="auto"/>
            </w:tcBorders>
            <w:shd w:val="clear" w:color="auto" w:fill="FFFFFF"/>
          </w:tcPr>
          <w:p>
            <w:r/>
          </w:p>
        </w:tc>
      </w:tr>
      <w:tr w:rsidR="00AC0F48" w14:paraId="57A26980" w14:textId="77777777" w:rsidTr="00957E19">
        <w:trPr>
          <w:cantSplit/>
          <w:jc w:val="center"/>
        </w:trPr>
        <w:tc>
          <w:tcPr>
            <w:tcW w:w="1177" w:type="dxa"/>
            <w:tcBorders>
              <w:bottom w:val="single" w:sz="4" w:space="0" w:color="auto"/>
            </w:tcBorders>
            <w:shd w:val="clear" w:color="auto" w:fill="FFFFFF"/>
          </w:tcPr>
          <w:p w14:paraId="194B1E3C"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CP-9.1.3</w:t>
            </w:r>
          </w:p>
        </w:tc>
        <w:tc>
          <w:tcPr>
            <w:tcW w:w="7425" w:type="dxa"/>
            <w:tcBorders>
              <w:bottom w:val="single" w:sz="4" w:space="0" w:color="auto"/>
            </w:tcBorders>
            <w:shd w:val="clear" w:color="auto" w:fill="FFFFFF"/>
          </w:tcPr>
          <w:p w14:paraId="71D3AA01" w14:textId="77777777" w:rsidR="00AC0F48" w:rsidRPr="00107951" w:rsidRDefault="00AC0F48" w:rsidP="00BF4ADB">
            <w:pPr>
              <w:numPr>
                <w:ilvl w:val="0"/>
                <w:numId w:val="10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backs up information to alternate storage sites (if so designated) at a frequency and transfer rate consistent with the organization’s recovery time objectives and recovery point objectives.</w:t>
            </w:r>
          </w:p>
        </w:tc>
        <w:tc>
          <w:tcPr>
            <w:tcW w:w="1178" w:type="dxa"/>
            <w:tcBorders>
              <w:bottom w:val="single" w:sz="4" w:space="0" w:color="auto"/>
            </w:tcBorders>
            <w:shd w:val="clear" w:color="auto" w:fill="FFFFFF"/>
          </w:tcPr>
          <w:p>
            <w:r/>
          </w:p>
        </w:tc>
      </w:tr>
      <w:tr w:rsidR="00AC0F48" w14:paraId="460754B2" w14:textId="77777777" w:rsidTr="00957E19">
        <w:trPr>
          <w:cantSplit/>
          <w:jc w:val="center"/>
        </w:trPr>
        <w:tc>
          <w:tcPr>
            <w:tcW w:w="1177" w:type="dxa"/>
            <w:tcBorders>
              <w:bottom w:val="single" w:sz="4" w:space="0" w:color="auto"/>
            </w:tcBorders>
            <w:shd w:val="clear" w:color="auto" w:fill="FFFFFF"/>
          </w:tcPr>
          <w:p w14:paraId="0CB632AA"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CP-9.2.1</w:t>
            </w:r>
          </w:p>
        </w:tc>
        <w:tc>
          <w:tcPr>
            <w:tcW w:w="7425" w:type="dxa"/>
            <w:tcBorders>
              <w:bottom w:val="single" w:sz="4" w:space="0" w:color="auto"/>
            </w:tcBorders>
            <w:shd w:val="clear" w:color="auto" w:fill="FFFFFF"/>
          </w:tcPr>
          <w:p w14:paraId="44C24B18" w14:textId="77777777" w:rsidR="00AC0F48" w:rsidRPr="00107951" w:rsidRDefault="00AC0F48" w:rsidP="00BF4ADB">
            <w:pPr>
              <w:numPr>
                <w:ilvl w:val="0"/>
                <w:numId w:val="10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protects backup information at the designated storage locations.</w:t>
            </w:r>
          </w:p>
        </w:tc>
        <w:tc>
          <w:tcPr>
            <w:tcW w:w="1178" w:type="dxa"/>
            <w:tcBorders>
              <w:bottom w:val="single" w:sz="4" w:space="0" w:color="auto"/>
            </w:tcBorders>
            <w:shd w:val="clear" w:color="auto" w:fill="FFFFFF"/>
          </w:tcPr>
          <w:p>
            <w:r/>
          </w:p>
        </w:tc>
      </w:tr>
    </w:tbl>
    <w:p w14:paraId="22490F00"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7824328" w14:textId="77777777" w:rsidTr="00957E19">
        <w:trPr>
          <w:cantSplit/>
          <w:jc w:val="center"/>
        </w:trPr>
        <w:tc>
          <w:tcPr>
            <w:tcW w:w="1177" w:type="dxa"/>
            <w:tcBorders>
              <w:bottom w:val="single" w:sz="4" w:space="0" w:color="auto"/>
            </w:tcBorders>
            <w:shd w:val="clear" w:color="auto" w:fill="B3B3B3"/>
          </w:tcPr>
          <w:p w14:paraId="67D140C6"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lastRenderedPageBreak/>
              <w:t>CP-9(1)</w:t>
            </w:r>
          </w:p>
        </w:tc>
        <w:tc>
          <w:tcPr>
            <w:tcW w:w="7425" w:type="dxa"/>
            <w:tcBorders>
              <w:bottom w:val="single" w:sz="4" w:space="0" w:color="auto"/>
            </w:tcBorders>
            <w:shd w:val="clear" w:color="auto" w:fill="B3B3B3"/>
          </w:tcPr>
          <w:p w14:paraId="61AEDA99"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INFORMATION SYSTEM BACKUP – CONTROL ENHANCEMENT</w:t>
            </w:r>
          </w:p>
        </w:tc>
        <w:tc>
          <w:tcPr>
            <w:tcW w:w="1178" w:type="dxa"/>
            <w:tcBorders>
              <w:bottom w:val="single" w:sz="4" w:space="0" w:color="auto"/>
            </w:tcBorders>
            <w:shd w:val="clear" w:color="auto" w:fill="B3B3B3"/>
          </w:tcPr>
          <w:p w14:paraId="0C05044A"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1A76136D" w14:textId="77777777" w:rsidTr="00957E19">
        <w:trPr>
          <w:cantSplit/>
          <w:jc w:val="center"/>
        </w:trPr>
        <w:tc>
          <w:tcPr>
            <w:tcW w:w="1177" w:type="dxa"/>
            <w:tcBorders>
              <w:bottom w:val="single" w:sz="4" w:space="0" w:color="auto"/>
            </w:tcBorders>
            <w:shd w:val="clear" w:color="auto" w:fill="FFFFFF"/>
          </w:tcPr>
          <w:p w14:paraId="1B5718D2"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CP-9(1).1</w:t>
            </w:r>
          </w:p>
        </w:tc>
        <w:tc>
          <w:tcPr>
            <w:tcW w:w="7425" w:type="dxa"/>
            <w:tcBorders>
              <w:bottom w:val="single" w:sz="4" w:space="0" w:color="auto"/>
            </w:tcBorders>
            <w:shd w:val="clear" w:color="auto" w:fill="FFFFFF"/>
          </w:tcPr>
          <w:p w14:paraId="775FE81C"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35586060"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24C70F59" w14:textId="77777777" w:rsidTr="00957E19">
        <w:trPr>
          <w:cantSplit/>
          <w:jc w:val="center"/>
        </w:trPr>
        <w:tc>
          <w:tcPr>
            <w:tcW w:w="1177" w:type="dxa"/>
            <w:tcBorders>
              <w:bottom w:val="single" w:sz="4" w:space="0" w:color="auto"/>
            </w:tcBorders>
            <w:shd w:val="clear" w:color="auto" w:fill="FFFFFF"/>
          </w:tcPr>
          <w:p w14:paraId="3ED3FA30"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CP-9(1).1.1</w:t>
            </w:r>
          </w:p>
        </w:tc>
        <w:tc>
          <w:tcPr>
            <w:tcW w:w="7425" w:type="dxa"/>
            <w:tcBorders>
              <w:bottom w:val="single" w:sz="4" w:space="0" w:color="auto"/>
            </w:tcBorders>
            <w:shd w:val="clear" w:color="auto" w:fill="FFFFFF"/>
          </w:tcPr>
          <w:p w14:paraId="6531E91D" w14:textId="77777777" w:rsidR="00AC0F48" w:rsidRPr="00107951" w:rsidRDefault="00AC0F48" w:rsidP="00BF4ADB">
            <w:pPr>
              <w:numPr>
                <w:ilvl w:val="0"/>
                <w:numId w:val="105"/>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in the security plan, explicitly or by reference, the frequency of information system backup testing;</w:t>
            </w:r>
          </w:p>
        </w:tc>
        <w:tc>
          <w:tcPr>
            <w:tcW w:w="1178" w:type="dxa"/>
            <w:tcBorders>
              <w:bottom w:val="single" w:sz="4" w:space="0" w:color="auto"/>
            </w:tcBorders>
            <w:shd w:val="clear" w:color="auto" w:fill="FFFFFF"/>
          </w:tcPr>
          <w:p>
            <w:r/>
          </w:p>
        </w:tc>
      </w:tr>
      <w:tr w:rsidR="00AC0F48" w14:paraId="122CEC96" w14:textId="77777777" w:rsidTr="00957E19">
        <w:trPr>
          <w:cantSplit/>
          <w:jc w:val="center"/>
        </w:trPr>
        <w:tc>
          <w:tcPr>
            <w:tcW w:w="1177" w:type="dxa"/>
            <w:tcBorders>
              <w:bottom w:val="single" w:sz="4" w:space="0" w:color="auto"/>
            </w:tcBorders>
            <w:shd w:val="clear" w:color="auto" w:fill="FFFFFF"/>
          </w:tcPr>
          <w:p w14:paraId="03A48607"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CP-9(1).1.2</w:t>
            </w:r>
          </w:p>
        </w:tc>
        <w:tc>
          <w:tcPr>
            <w:tcW w:w="7425" w:type="dxa"/>
            <w:tcBorders>
              <w:bottom w:val="single" w:sz="4" w:space="0" w:color="auto"/>
            </w:tcBorders>
            <w:shd w:val="clear" w:color="auto" w:fill="FFFFFF"/>
          </w:tcPr>
          <w:p w14:paraId="59B672F6" w14:textId="77777777" w:rsidR="00AC0F48" w:rsidRPr="00107951" w:rsidRDefault="00AC0F48" w:rsidP="00BF4ADB">
            <w:pPr>
              <w:numPr>
                <w:ilvl w:val="0"/>
                <w:numId w:val="105"/>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conducts information system backup testing in accordance with organization-defined frequency; and</w:t>
            </w:r>
          </w:p>
        </w:tc>
        <w:tc>
          <w:tcPr>
            <w:tcW w:w="1178" w:type="dxa"/>
            <w:tcBorders>
              <w:bottom w:val="single" w:sz="4" w:space="0" w:color="auto"/>
            </w:tcBorders>
            <w:shd w:val="clear" w:color="auto" w:fill="FFFFFF"/>
          </w:tcPr>
          <w:p>
            <w:r/>
          </w:p>
        </w:tc>
      </w:tr>
      <w:tr w:rsidR="00AC0F48" w14:paraId="07FA60EF" w14:textId="77777777" w:rsidTr="00957E19">
        <w:trPr>
          <w:cantSplit/>
          <w:jc w:val="center"/>
        </w:trPr>
        <w:tc>
          <w:tcPr>
            <w:tcW w:w="1177" w:type="dxa"/>
            <w:tcBorders>
              <w:bottom w:val="single" w:sz="4" w:space="0" w:color="auto"/>
            </w:tcBorders>
            <w:shd w:val="clear" w:color="auto" w:fill="FFFFFF"/>
          </w:tcPr>
          <w:p w14:paraId="607CF714"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CP-9(1).1.3</w:t>
            </w:r>
          </w:p>
        </w:tc>
        <w:tc>
          <w:tcPr>
            <w:tcW w:w="7425" w:type="dxa"/>
            <w:tcBorders>
              <w:bottom w:val="single" w:sz="4" w:space="0" w:color="auto"/>
            </w:tcBorders>
            <w:shd w:val="clear" w:color="auto" w:fill="FFFFFF"/>
          </w:tcPr>
          <w:p w14:paraId="351FAA22" w14:textId="77777777" w:rsidR="00AC0F48" w:rsidRPr="00107951" w:rsidRDefault="00AC0F48" w:rsidP="00BF4ADB">
            <w:pPr>
              <w:numPr>
                <w:ilvl w:val="0"/>
                <w:numId w:val="105"/>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testing results verify backup media reliability and information integrity.</w:t>
            </w:r>
          </w:p>
        </w:tc>
        <w:tc>
          <w:tcPr>
            <w:tcW w:w="1178" w:type="dxa"/>
            <w:tcBorders>
              <w:bottom w:val="single" w:sz="4" w:space="0" w:color="auto"/>
            </w:tcBorders>
            <w:shd w:val="clear" w:color="auto" w:fill="FFFFFF"/>
          </w:tcPr>
          <w:p>
            <w:r/>
          </w:p>
        </w:tc>
      </w:tr>
    </w:tbl>
    <w:p w14:paraId="2B6553BE"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08BC4004" w14:textId="77777777" w:rsidTr="00957E19">
        <w:trPr>
          <w:cantSplit/>
          <w:jc w:val="center"/>
        </w:trPr>
        <w:tc>
          <w:tcPr>
            <w:tcW w:w="1177" w:type="dxa"/>
            <w:tcBorders>
              <w:bottom w:val="single" w:sz="4" w:space="0" w:color="auto"/>
            </w:tcBorders>
            <w:shd w:val="clear" w:color="auto" w:fill="B3B3B3"/>
          </w:tcPr>
          <w:p w14:paraId="694A6C39"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CP-10</w:t>
            </w:r>
          </w:p>
        </w:tc>
        <w:tc>
          <w:tcPr>
            <w:tcW w:w="7425" w:type="dxa"/>
            <w:tcBorders>
              <w:bottom w:val="single" w:sz="4" w:space="0" w:color="auto"/>
            </w:tcBorders>
            <w:shd w:val="clear" w:color="auto" w:fill="B3B3B3"/>
          </w:tcPr>
          <w:p w14:paraId="6726BC7E"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INFORMATION SYSTEM RECOVERY AND RECONSTITUTION</w:t>
            </w:r>
          </w:p>
        </w:tc>
        <w:tc>
          <w:tcPr>
            <w:tcW w:w="1178" w:type="dxa"/>
            <w:tcBorders>
              <w:bottom w:val="single" w:sz="4" w:space="0" w:color="auto"/>
            </w:tcBorders>
            <w:shd w:val="clear" w:color="auto" w:fill="B3B3B3"/>
          </w:tcPr>
          <w:p w14:paraId="541A1C4B"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F026F87" w14:textId="77777777" w:rsidTr="00957E19">
        <w:trPr>
          <w:cantSplit/>
          <w:jc w:val="center"/>
        </w:trPr>
        <w:tc>
          <w:tcPr>
            <w:tcW w:w="1177" w:type="dxa"/>
            <w:tcBorders>
              <w:bottom w:val="single" w:sz="4" w:space="0" w:color="auto"/>
            </w:tcBorders>
            <w:shd w:val="clear" w:color="auto" w:fill="FFFFFF"/>
          </w:tcPr>
          <w:p w14:paraId="38F099F8"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CP-10.1</w:t>
            </w:r>
          </w:p>
        </w:tc>
        <w:tc>
          <w:tcPr>
            <w:tcW w:w="7425" w:type="dxa"/>
            <w:tcBorders>
              <w:bottom w:val="single" w:sz="4" w:space="0" w:color="auto"/>
            </w:tcBorders>
            <w:shd w:val="clear" w:color="auto" w:fill="FFFFFF"/>
          </w:tcPr>
          <w:p w14:paraId="014F81A2"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organization provides and applies mechanisms and procedures for recovery and reconstitution of the information system to known secure state after disruption or failure.</w:t>
            </w:r>
          </w:p>
        </w:tc>
        <w:tc>
          <w:tcPr>
            <w:tcW w:w="1178" w:type="dxa"/>
            <w:tcBorders>
              <w:bottom w:val="single" w:sz="4" w:space="0" w:color="auto"/>
            </w:tcBorders>
            <w:shd w:val="clear" w:color="auto" w:fill="FFFFFF" w:themeFill="background1"/>
          </w:tcPr>
          <w:p>
            <w:r/>
          </w:p>
        </w:tc>
      </w:tr>
    </w:tbl>
    <w:p w14:paraId="4B7D8CAC"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0D7BECB" w14:textId="77777777" w:rsidTr="00957E19">
        <w:trPr>
          <w:cantSplit/>
          <w:jc w:val="center"/>
        </w:trPr>
        <w:tc>
          <w:tcPr>
            <w:tcW w:w="1177" w:type="dxa"/>
            <w:tcBorders>
              <w:bottom w:val="single" w:sz="4" w:space="0" w:color="auto"/>
            </w:tcBorders>
            <w:shd w:val="clear" w:color="auto" w:fill="B3B3B3"/>
          </w:tcPr>
          <w:p w14:paraId="2A8A7B6D"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CP-10</w:t>
            </w:r>
            <w:r>
              <w:rPr>
                <w:rFonts w:ascii="Arial" w:hAnsi="Arial" w:cs="Arial"/>
                <w:b/>
                <w:iCs/>
                <w:sz w:val="18"/>
                <w:szCs w:val="18"/>
              </w:rPr>
              <w:t>(2)</w:t>
            </w:r>
          </w:p>
        </w:tc>
        <w:tc>
          <w:tcPr>
            <w:tcW w:w="7425" w:type="dxa"/>
            <w:tcBorders>
              <w:bottom w:val="single" w:sz="4" w:space="0" w:color="auto"/>
            </w:tcBorders>
            <w:shd w:val="clear" w:color="auto" w:fill="B3B3B3"/>
          </w:tcPr>
          <w:p w14:paraId="1DADCF61"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INFORMATION SYSTEM RECOVERY AND RECONSTITUTION</w:t>
            </w:r>
            <w:r>
              <w:rPr>
                <w:rFonts w:ascii="Arial" w:hAnsi="Arial" w:cs="Arial"/>
                <w:b/>
                <w:sz w:val="18"/>
                <w:szCs w:val="18"/>
              </w:rPr>
              <w:t xml:space="preserve"> – CONTROL ENHANCEMENT</w:t>
            </w:r>
          </w:p>
        </w:tc>
        <w:tc>
          <w:tcPr>
            <w:tcW w:w="1178" w:type="dxa"/>
            <w:tcBorders>
              <w:bottom w:val="single" w:sz="4" w:space="0" w:color="auto"/>
            </w:tcBorders>
            <w:shd w:val="clear" w:color="auto" w:fill="B3B3B3"/>
          </w:tcPr>
          <w:p w14:paraId="2FF97A5B"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036DE224" w14:textId="77777777" w:rsidTr="00957E19">
        <w:trPr>
          <w:cantSplit/>
          <w:jc w:val="center"/>
        </w:trPr>
        <w:tc>
          <w:tcPr>
            <w:tcW w:w="1177" w:type="dxa"/>
            <w:tcBorders>
              <w:bottom w:val="single" w:sz="4" w:space="0" w:color="auto"/>
            </w:tcBorders>
            <w:shd w:val="clear" w:color="auto" w:fill="FFFFFF"/>
          </w:tcPr>
          <w:p w14:paraId="3FBF1B08"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CP-</w:t>
            </w:r>
            <w:r>
              <w:rPr>
                <w:rFonts w:ascii="Arial" w:hAnsi="Arial" w:cs="Arial"/>
                <w:b/>
                <w:iCs/>
                <w:sz w:val="18"/>
                <w:szCs w:val="18"/>
              </w:rPr>
              <w:t>10(2).1</w:t>
            </w:r>
          </w:p>
        </w:tc>
        <w:tc>
          <w:tcPr>
            <w:tcW w:w="7425" w:type="dxa"/>
            <w:tcBorders>
              <w:bottom w:val="single" w:sz="4" w:space="0" w:color="auto"/>
            </w:tcBorders>
            <w:shd w:val="clear" w:color="auto" w:fill="FFFFFF"/>
          </w:tcPr>
          <w:p w14:paraId="217CDEF8" w14:textId="77777777" w:rsidR="00AC0F48" w:rsidRPr="00F70AE3" w:rsidRDefault="00AC0F48" w:rsidP="00957E19">
            <w:pPr>
              <w:autoSpaceDE w:val="0"/>
              <w:autoSpaceDN w:val="0"/>
              <w:adjustRightInd w:val="0"/>
              <w:rPr>
                <w:rFonts w:ascii="Arial" w:hAnsi="Arial" w:cs="Arial"/>
                <w:bCs/>
                <w:iCs/>
                <w:sz w:val="18"/>
                <w:szCs w:val="18"/>
              </w:rPr>
            </w:pPr>
            <w:r w:rsidRPr="00F70AE3">
              <w:rPr>
                <w:rFonts w:ascii="Arial" w:hAnsi="Arial" w:cs="Arial"/>
                <w:bCs/>
                <w:iCs/>
                <w:sz w:val="18"/>
                <w:szCs w:val="18"/>
              </w:rPr>
              <w:t>Determine if the information system implements transactio</w:t>
            </w:r>
            <w:r>
              <w:rPr>
                <w:rFonts w:ascii="Arial" w:hAnsi="Arial" w:cs="Arial"/>
                <w:bCs/>
                <w:iCs/>
                <w:sz w:val="18"/>
                <w:szCs w:val="18"/>
              </w:rPr>
              <w:t xml:space="preserve">n recovery for systems that are </w:t>
            </w:r>
            <w:r w:rsidRPr="00F70AE3">
              <w:rPr>
                <w:rFonts w:ascii="Arial" w:hAnsi="Arial" w:cs="Arial"/>
                <w:bCs/>
                <w:iCs/>
                <w:sz w:val="18"/>
                <w:szCs w:val="18"/>
              </w:rPr>
              <w:t>transaction-based.</w:t>
            </w:r>
          </w:p>
        </w:tc>
        <w:tc>
          <w:tcPr>
            <w:tcW w:w="1178" w:type="dxa"/>
            <w:tcBorders>
              <w:bottom w:val="single" w:sz="4" w:space="0" w:color="auto"/>
            </w:tcBorders>
            <w:shd w:val="clear" w:color="auto" w:fill="FFFFFF" w:themeFill="background1"/>
          </w:tcPr>
          <w:p>
            <w:r/>
          </w:p>
        </w:tc>
      </w:tr>
    </w:tbl>
    <w:p w14:paraId="2989370D"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32030C5" w14:textId="77777777" w:rsidTr="00957E19">
        <w:trPr>
          <w:cantSplit/>
          <w:jc w:val="center"/>
        </w:trPr>
        <w:tc>
          <w:tcPr>
            <w:tcW w:w="1177" w:type="dxa"/>
            <w:tcBorders>
              <w:bottom w:val="single" w:sz="4" w:space="0" w:color="auto"/>
            </w:tcBorders>
            <w:shd w:val="clear" w:color="auto" w:fill="B3B3B3"/>
          </w:tcPr>
          <w:p w14:paraId="1011BB80"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CP-10</w:t>
            </w:r>
            <w:r>
              <w:rPr>
                <w:rFonts w:ascii="Arial" w:hAnsi="Arial" w:cs="Arial"/>
                <w:b/>
                <w:iCs/>
                <w:sz w:val="18"/>
                <w:szCs w:val="18"/>
              </w:rPr>
              <w:t>(3)</w:t>
            </w:r>
          </w:p>
        </w:tc>
        <w:tc>
          <w:tcPr>
            <w:tcW w:w="7425" w:type="dxa"/>
            <w:tcBorders>
              <w:bottom w:val="single" w:sz="4" w:space="0" w:color="auto"/>
            </w:tcBorders>
            <w:shd w:val="clear" w:color="auto" w:fill="B3B3B3"/>
          </w:tcPr>
          <w:p w14:paraId="1352E5CF"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INFORMATION SYSTEM RECOVERY AND RECONSTITUTION</w:t>
            </w:r>
            <w:r>
              <w:rPr>
                <w:rFonts w:ascii="Arial" w:hAnsi="Arial" w:cs="Arial"/>
                <w:b/>
                <w:sz w:val="18"/>
                <w:szCs w:val="18"/>
              </w:rPr>
              <w:t xml:space="preserve"> – CONTROL ENHANCEMENT</w:t>
            </w:r>
          </w:p>
        </w:tc>
        <w:tc>
          <w:tcPr>
            <w:tcW w:w="1178" w:type="dxa"/>
            <w:tcBorders>
              <w:bottom w:val="single" w:sz="4" w:space="0" w:color="auto"/>
            </w:tcBorders>
            <w:shd w:val="clear" w:color="auto" w:fill="B3B3B3"/>
          </w:tcPr>
          <w:p w14:paraId="6E46F489"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E714B9E" w14:textId="77777777" w:rsidTr="00957E19">
        <w:trPr>
          <w:cantSplit/>
          <w:jc w:val="center"/>
        </w:trPr>
        <w:tc>
          <w:tcPr>
            <w:tcW w:w="1177" w:type="dxa"/>
            <w:tcBorders>
              <w:bottom w:val="single" w:sz="4" w:space="0" w:color="auto"/>
            </w:tcBorders>
            <w:shd w:val="clear" w:color="auto" w:fill="FFFFFF"/>
          </w:tcPr>
          <w:p w14:paraId="74FBB8ED"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CP-10</w:t>
            </w:r>
            <w:r>
              <w:rPr>
                <w:rFonts w:ascii="Arial" w:hAnsi="Arial" w:cs="Arial"/>
                <w:b/>
                <w:iCs/>
                <w:sz w:val="18"/>
                <w:szCs w:val="18"/>
              </w:rPr>
              <w:t>(3)</w:t>
            </w:r>
            <w:r w:rsidRPr="00107951">
              <w:rPr>
                <w:rFonts w:ascii="Arial" w:hAnsi="Arial" w:cs="Arial"/>
                <w:b/>
                <w:iCs/>
                <w:sz w:val="18"/>
                <w:szCs w:val="18"/>
              </w:rPr>
              <w:t>.1</w:t>
            </w:r>
          </w:p>
        </w:tc>
        <w:tc>
          <w:tcPr>
            <w:tcW w:w="7425" w:type="dxa"/>
            <w:tcBorders>
              <w:bottom w:val="single" w:sz="4" w:space="0" w:color="auto"/>
            </w:tcBorders>
            <w:shd w:val="clear" w:color="auto" w:fill="FFFFFF"/>
          </w:tcPr>
          <w:p w14:paraId="77F2413F"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23BE167C"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24AAE110" w14:textId="77777777" w:rsidTr="00957E19">
        <w:trPr>
          <w:cantSplit/>
          <w:jc w:val="center"/>
        </w:trPr>
        <w:tc>
          <w:tcPr>
            <w:tcW w:w="1177" w:type="dxa"/>
            <w:tcBorders>
              <w:bottom w:val="single" w:sz="4" w:space="0" w:color="auto"/>
            </w:tcBorders>
            <w:shd w:val="clear" w:color="auto" w:fill="FFFFFF"/>
          </w:tcPr>
          <w:p w14:paraId="6B6ECB8E"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CP-10</w:t>
            </w:r>
            <w:r>
              <w:rPr>
                <w:rFonts w:ascii="Arial" w:hAnsi="Arial" w:cs="Arial"/>
                <w:b/>
                <w:iCs/>
                <w:sz w:val="18"/>
                <w:szCs w:val="18"/>
              </w:rPr>
              <w:t>(3)</w:t>
            </w:r>
            <w:r w:rsidRPr="00107951">
              <w:rPr>
                <w:rFonts w:ascii="Arial" w:hAnsi="Arial" w:cs="Arial"/>
                <w:b/>
                <w:iCs/>
                <w:sz w:val="18"/>
                <w:szCs w:val="18"/>
              </w:rPr>
              <w:t>.1.1</w:t>
            </w:r>
          </w:p>
        </w:tc>
        <w:tc>
          <w:tcPr>
            <w:tcW w:w="7425" w:type="dxa"/>
            <w:tcBorders>
              <w:bottom w:val="single" w:sz="4" w:space="0" w:color="auto"/>
            </w:tcBorders>
            <w:shd w:val="clear" w:color="auto" w:fill="FFFFFF"/>
          </w:tcPr>
          <w:p w14:paraId="1483FAA7" w14:textId="77777777" w:rsidR="00AC0F48" w:rsidRPr="00F70AE3" w:rsidRDefault="00AC0F48" w:rsidP="00BF4ADB">
            <w:pPr>
              <w:numPr>
                <w:ilvl w:val="0"/>
                <w:numId w:val="106"/>
              </w:numPr>
              <w:autoSpaceDE w:val="0"/>
              <w:autoSpaceDN w:val="0"/>
              <w:adjustRightInd w:val="0"/>
              <w:spacing w:before="60" w:after="60" w:line="240" w:lineRule="auto"/>
              <w:rPr>
                <w:rFonts w:ascii="Arial" w:hAnsi="Arial" w:cs="Arial"/>
                <w:iCs/>
                <w:sz w:val="18"/>
                <w:szCs w:val="18"/>
              </w:rPr>
            </w:pPr>
            <w:r w:rsidRPr="00F70AE3">
              <w:rPr>
                <w:rFonts w:ascii="Arial" w:hAnsi="Arial" w:cs="Arial"/>
                <w:iCs/>
                <w:sz w:val="18"/>
                <w:szCs w:val="18"/>
              </w:rPr>
              <w:t>the organization defines in the security plan, explicitly or by reference, the</w:t>
            </w:r>
            <w:r>
              <w:rPr>
                <w:rFonts w:ascii="Arial" w:hAnsi="Arial" w:cs="Arial"/>
                <w:iCs/>
                <w:sz w:val="18"/>
                <w:szCs w:val="18"/>
              </w:rPr>
              <w:t xml:space="preserve"> </w:t>
            </w:r>
            <w:r w:rsidRPr="00F70AE3">
              <w:rPr>
                <w:rFonts w:ascii="Arial" w:hAnsi="Arial" w:cs="Arial"/>
                <w:iCs/>
                <w:sz w:val="18"/>
                <w:szCs w:val="18"/>
              </w:rPr>
              <w:t>circumstances that can inhibit recovery and reconstitution of the information system</w:t>
            </w:r>
            <w:r>
              <w:rPr>
                <w:rFonts w:ascii="Arial" w:hAnsi="Arial" w:cs="Arial"/>
                <w:iCs/>
                <w:sz w:val="18"/>
                <w:szCs w:val="18"/>
              </w:rPr>
              <w:t xml:space="preserve"> </w:t>
            </w:r>
            <w:r w:rsidRPr="00F70AE3">
              <w:rPr>
                <w:rFonts w:ascii="Arial" w:hAnsi="Arial" w:cs="Arial"/>
                <w:iCs/>
                <w:sz w:val="18"/>
                <w:szCs w:val="18"/>
              </w:rPr>
              <w:t>to a known state; and</w:t>
            </w:r>
          </w:p>
        </w:tc>
        <w:tc>
          <w:tcPr>
            <w:tcW w:w="1178" w:type="dxa"/>
            <w:tcBorders>
              <w:bottom w:val="single" w:sz="4" w:space="0" w:color="auto"/>
            </w:tcBorders>
            <w:shd w:val="clear" w:color="auto" w:fill="FFFFFF"/>
          </w:tcPr>
          <w:p>
            <w:r/>
          </w:p>
        </w:tc>
      </w:tr>
      <w:tr w:rsidR="00AC0F48" w14:paraId="56727BEE" w14:textId="77777777" w:rsidTr="00957E19">
        <w:trPr>
          <w:cantSplit/>
          <w:jc w:val="center"/>
        </w:trPr>
        <w:tc>
          <w:tcPr>
            <w:tcW w:w="1177" w:type="dxa"/>
            <w:tcBorders>
              <w:bottom w:val="single" w:sz="4" w:space="0" w:color="auto"/>
            </w:tcBorders>
            <w:shd w:val="clear" w:color="auto" w:fill="FFFFFF"/>
          </w:tcPr>
          <w:p w14:paraId="4A88D696"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CP-10</w:t>
            </w:r>
            <w:r>
              <w:rPr>
                <w:rFonts w:ascii="Arial" w:hAnsi="Arial" w:cs="Arial"/>
                <w:b/>
                <w:iCs/>
                <w:sz w:val="18"/>
                <w:szCs w:val="18"/>
              </w:rPr>
              <w:t>(3)</w:t>
            </w:r>
            <w:r w:rsidRPr="00107951">
              <w:rPr>
                <w:rFonts w:ascii="Arial" w:hAnsi="Arial" w:cs="Arial"/>
                <w:b/>
                <w:iCs/>
                <w:sz w:val="18"/>
                <w:szCs w:val="18"/>
              </w:rPr>
              <w:t>.1.2</w:t>
            </w:r>
          </w:p>
        </w:tc>
        <w:tc>
          <w:tcPr>
            <w:tcW w:w="7425" w:type="dxa"/>
            <w:tcBorders>
              <w:bottom w:val="single" w:sz="4" w:space="0" w:color="auto"/>
            </w:tcBorders>
            <w:shd w:val="clear" w:color="auto" w:fill="FFFFFF"/>
          </w:tcPr>
          <w:p w14:paraId="7E9D2609" w14:textId="77777777" w:rsidR="00AC0F48" w:rsidRPr="00F70AE3" w:rsidRDefault="00AC0F48" w:rsidP="00BF4ADB">
            <w:pPr>
              <w:numPr>
                <w:ilvl w:val="0"/>
                <w:numId w:val="106"/>
              </w:numPr>
              <w:autoSpaceDE w:val="0"/>
              <w:autoSpaceDN w:val="0"/>
              <w:adjustRightInd w:val="0"/>
              <w:spacing w:before="60" w:after="60" w:line="240" w:lineRule="auto"/>
              <w:rPr>
                <w:rFonts w:ascii="Arial" w:hAnsi="Arial" w:cs="Arial"/>
                <w:iCs/>
                <w:sz w:val="18"/>
                <w:szCs w:val="18"/>
              </w:rPr>
            </w:pPr>
            <w:r w:rsidRPr="00F70AE3">
              <w:rPr>
                <w:rFonts w:ascii="Arial" w:hAnsi="Arial" w:cs="Arial"/>
                <w:iCs/>
                <w:sz w:val="18"/>
                <w:szCs w:val="18"/>
              </w:rPr>
              <w:t>the organization provides compensating security controls for organization-defined</w:t>
            </w:r>
            <w:r>
              <w:rPr>
                <w:rFonts w:ascii="Arial" w:hAnsi="Arial" w:cs="Arial"/>
                <w:iCs/>
                <w:sz w:val="18"/>
                <w:szCs w:val="18"/>
              </w:rPr>
              <w:t xml:space="preserve"> </w:t>
            </w:r>
            <w:r w:rsidRPr="00F70AE3">
              <w:rPr>
                <w:rFonts w:ascii="Arial" w:hAnsi="Arial" w:cs="Arial"/>
                <w:iCs/>
                <w:sz w:val="18"/>
                <w:szCs w:val="18"/>
              </w:rPr>
              <w:t>circumstances that can inhibit recovery and reconstitution of the information system</w:t>
            </w:r>
            <w:r>
              <w:rPr>
                <w:rFonts w:ascii="Arial" w:hAnsi="Arial" w:cs="Arial"/>
                <w:iCs/>
                <w:sz w:val="18"/>
                <w:szCs w:val="18"/>
              </w:rPr>
              <w:t xml:space="preserve"> </w:t>
            </w:r>
            <w:r w:rsidRPr="00F70AE3">
              <w:rPr>
                <w:rFonts w:ascii="Arial" w:hAnsi="Arial" w:cs="Arial"/>
                <w:iCs/>
                <w:sz w:val="18"/>
                <w:szCs w:val="18"/>
              </w:rPr>
              <w:t>to a known state.</w:t>
            </w:r>
          </w:p>
        </w:tc>
        <w:tc>
          <w:tcPr>
            <w:tcW w:w="1178" w:type="dxa"/>
            <w:tcBorders>
              <w:bottom w:val="single" w:sz="4" w:space="0" w:color="auto"/>
            </w:tcBorders>
            <w:shd w:val="clear" w:color="auto" w:fill="FFFFFF"/>
          </w:tcPr>
          <w:p>
            <w:r/>
          </w:p>
        </w:tc>
      </w:tr>
    </w:tbl>
    <w:p w14:paraId="0109448A" w14:textId="77777777" w:rsidR="00AC0F48" w:rsidRDefault="00AC0F48" w:rsidP="00AC0F48">
      <w:pPr>
        <w:pStyle w:val="Heading3"/>
        <w:numPr>
          <w:ilvl w:val="2"/>
          <w:numId w:val="1"/>
        </w:numPr>
      </w:pPr>
      <w:bookmarkStart w:id="9" w:name="_Toc391656158"/>
      <w:r>
        <w:lastRenderedPageBreak/>
        <w:t>Identification and Authentication (IA)</w:t>
      </w:r>
      <w:bookmarkEnd w:id="9"/>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AD476A4" w14:textId="77777777" w:rsidTr="00957E19">
        <w:trPr>
          <w:cantSplit/>
          <w:jc w:val="center"/>
        </w:trPr>
        <w:tc>
          <w:tcPr>
            <w:tcW w:w="1177" w:type="dxa"/>
            <w:tcBorders>
              <w:bottom w:val="single" w:sz="4" w:space="0" w:color="auto"/>
            </w:tcBorders>
            <w:shd w:val="clear" w:color="auto" w:fill="B3B3B3"/>
          </w:tcPr>
          <w:p w14:paraId="5B9704E6"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IA-1</w:t>
            </w:r>
          </w:p>
        </w:tc>
        <w:tc>
          <w:tcPr>
            <w:tcW w:w="7425" w:type="dxa"/>
            <w:tcBorders>
              <w:bottom w:val="single" w:sz="4" w:space="0" w:color="auto"/>
            </w:tcBorders>
            <w:shd w:val="clear" w:color="auto" w:fill="B3B3B3"/>
          </w:tcPr>
          <w:p w14:paraId="4BA3D02F"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IDENTIFICATION AND AUTHENTICATION POLICY AND PROCEDURES</w:t>
            </w:r>
          </w:p>
        </w:tc>
        <w:tc>
          <w:tcPr>
            <w:tcW w:w="1178" w:type="dxa"/>
            <w:tcBorders>
              <w:bottom w:val="single" w:sz="4" w:space="0" w:color="auto"/>
            </w:tcBorders>
            <w:shd w:val="clear" w:color="auto" w:fill="B3B3B3"/>
          </w:tcPr>
          <w:p w14:paraId="66767E34"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17BFBBCD" w14:textId="77777777" w:rsidTr="00957E19">
        <w:trPr>
          <w:cantSplit/>
          <w:jc w:val="center"/>
        </w:trPr>
        <w:tc>
          <w:tcPr>
            <w:tcW w:w="1177" w:type="dxa"/>
            <w:tcBorders>
              <w:bottom w:val="single" w:sz="4" w:space="0" w:color="auto"/>
            </w:tcBorders>
            <w:shd w:val="clear" w:color="auto" w:fill="FFFFFF"/>
          </w:tcPr>
          <w:p w14:paraId="73D8650A"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IA</w:t>
            </w:r>
            <w:r w:rsidRPr="00E11C36">
              <w:rPr>
                <w:rFonts w:ascii="Arial" w:hAnsi="Arial" w:cs="Arial"/>
                <w:b/>
                <w:iCs/>
                <w:sz w:val="18"/>
                <w:szCs w:val="18"/>
              </w:rPr>
              <w:t>-1.1</w:t>
            </w:r>
          </w:p>
        </w:tc>
        <w:tc>
          <w:tcPr>
            <w:tcW w:w="7425" w:type="dxa"/>
            <w:tcBorders>
              <w:bottom w:val="single" w:sz="4" w:space="0" w:color="auto"/>
            </w:tcBorders>
            <w:shd w:val="clear" w:color="auto" w:fill="FFFFFF"/>
          </w:tcPr>
          <w:p w14:paraId="4FA92D63" w14:textId="77777777" w:rsidR="00AC0F48" w:rsidRPr="00107951" w:rsidRDefault="00AC0F48" w:rsidP="00957E19">
            <w:pPr>
              <w:autoSpaceDE w:val="0"/>
              <w:autoSpaceDN w:val="0"/>
              <w:adjustRightInd w:val="0"/>
              <w:rPr>
                <w:rFonts w:ascii="Arial" w:hAnsi="Arial" w:cs="Arial"/>
                <w:iCs/>
                <w:smallCaps/>
                <w:sz w:val="18"/>
                <w:szCs w:val="18"/>
              </w:rPr>
            </w:pPr>
            <w:r w:rsidRPr="00E11C36">
              <w:rPr>
                <w:rFonts w:ascii="Arial" w:hAnsi="Arial" w:cs="Arial"/>
                <w:bCs/>
                <w:iCs/>
                <w:sz w:val="18"/>
                <w:szCs w:val="18"/>
              </w:rPr>
              <w:t>Determine</w:t>
            </w:r>
            <w:r w:rsidRPr="00E11C36">
              <w:rPr>
                <w:rFonts w:ascii="Arial" w:hAnsi="Arial" w:cs="Arial"/>
                <w:iCs/>
                <w:sz w:val="18"/>
                <w:szCs w:val="18"/>
              </w:rPr>
              <w:t xml:space="preserve"> if: </w:t>
            </w:r>
          </w:p>
        </w:tc>
        <w:tc>
          <w:tcPr>
            <w:tcW w:w="1178" w:type="dxa"/>
            <w:tcBorders>
              <w:bottom w:val="single" w:sz="4" w:space="0" w:color="auto"/>
            </w:tcBorders>
            <w:shd w:val="clear" w:color="auto" w:fill="A6A6A6"/>
          </w:tcPr>
          <w:p w14:paraId="283F1971"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7CE068F1" w14:textId="77777777" w:rsidTr="00957E19">
        <w:trPr>
          <w:cantSplit/>
          <w:jc w:val="center"/>
        </w:trPr>
        <w:tc>
          <w:tcPr>
            <w:tcW w:w="1177" w:type="dxa"/>
            <w:tcBorders>
              <w:bottom w:val="single" w:sz="4" w:space="0" w:color="auto"/>
            </w:tcBorders>
            <w:shd w:val="clear" w:color="auto" w:fill="FFFFFF"/>
          </w:tcPr>
          <w:p w14:paraId="31946058"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IA</w:t>
            </w:r>
            <w:r w:rsidRPr="00E11C36">
              <w:rPr>
                <w:rFonts w:ascii="Arial" w:hAnsi="Arial" w:cs="Arial"/>
                <w:b/>
                <w:iCs/>
                <w:sz w:val="18"/>
                <w:szCs w:val="18"/>
              </w:rPr>
              <w:t>-1.1.1</w:t>
            </w:r>
          </w:p>
        </w:tc>
        <w:tc>
          <w:tcPr>
            <w:tcW w:w="7425" w:type="dxa"/>
            <w:tcBorders>
              <w:bottom w:val="single" w:sz="4" w:space="0" w:color="auto"/>
            </w:tcBorders>
            <w:shd w:val="clear" w:color="auto" w:fill="FFFFFF"/>
          </w:tcPr>
          <w:p w14:paraId="2440E4A4" w14:textId="77777777" w:rsidR="00AC0F48" w:rsidRPr="00107951" w:rsidRDefault="00AC0F48" w:rsidP="00BF4ADB">
            <w:pPr>
              <w:numPr>
                <w:ilvl w:val="0"/>
                <w:numId w:val="107"/>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 xml:space="preserve">the organization </w:t>
            </w:r>
            <w:r>
              <w:rPr>
                <w:rFonts w:ascii="Arial" w:hAnsi="Arial" w:cs="Arial"/>
                <w:iCs/>
                <w:sz w:val="18"/>
                <w:szCs w:val="18"/>
              </w:rPr>
              <w:t xml:space="preserve">develops and formally documents identification and authentication </w:t>
            </w:r>
            <w:r w:rsidRPr="00E11C36">
              <w:rPr>
                <w:rFonts w:ascii="Arial" w:hAnsi="Arial" w:cs="Arial"/>
                <w:iCs/>
                <w:sz w:val="18"/>
                <w:szCs w:val="18"/>
              </w:rPr>
              <w:t>policy;</w:t>
            </w:r>
          </w:p>
        </w:tc>
        <w:tc>
          <w:tcPr>
            <w:tcW w:w="1178" w:type="dxa"/>
            <w:tcBorders>
              <w:bottom w:val="single" w:sz="4" w:space="0" w:color="auto"/>
            </w:tcBorders>
            <w:shd w:val="clear" w:color="auto" w:fill="FFFFFF"/>
          </w:tcPr>
          <w:p>
            <w:r/>
          </w:p>
        </w:tc>
      </w:tr>
      <w:tr w:rsidR="00AC0F48" w14:paraId="713C976A" w14:textId="77777777" w:rsidTr="00957E19">
        <w:trPr>
          <w:cantSplit/>
          <w:jc w:val="center"/>
        </w:trPr>
        <w:tc>
          <w:tcPr>
            <w:tcW w:w="1177" w:type="dxa"/>
            <w:tcBorders>
              <w:bottom w:val="single" w:sz="4" w:space="0" w:color="auto"/>
            </w:tcBorders>
            <w:shd w:val="clear" w:color="auto" w:fill="FFFFFF"/>
          </w:tcPr>
          <w:p w14:paraId="4826E6A7" w14:textId="77777777" w:rsidR="00AC0F48" w:rsidRPr="00107951" w:rsidRDefault="00AC0F48" w:rsidP="00957E19">
            <w:pPr>
              <w:spacing w:after="80"/>
              <w:rPr>
                <w:rFonts w:ascii="Arial" w:hAnsi="Arial" w:cs="Arial"/>
                <w:b/>
                <w:iCs/>
                <w:sz w:val="18"/>
                <w:szCs w:val="18"/>
              </w:rPr>
            </w:pPr>
            <w:r>
              <w:rPr>
                <w:rFonts w:ascii="Arial" w:hAnsi="Arial" w:cs="Arial"/>
                <w:b/>
                <w:iCs/>
                <w:sz w:val="18"/>
                <w:szCs w:val="18"/>
              </w:rPr>
              <w:t>IA</w:t>
            </w:r>
            <w:r w:rsidRPr="00E11C36">
              <w:rPr>
                <w:rFonts w:ascii="Arial" w:hAnsi="Arial" w:cs="Arial"/>
                <w:b/>
                <w:iCs/>
                <w:sz w:val="18"/>
                <w:szCs w:val="18"/>
              </w:rPr>
              <w:t>-1.1.2</w:t>
            </w:r>
          </w:p>
        </w:tc>
        <w:tc>
          <w:tcPr>
            <w:tcW w:w="7425" w:type="dxa"/>
            <w:tcBorders>
              <w:bottom w:val="single" w:sz="4" w:space="0" w:color="auto"/>
            </w:tcBorders>
            <w:shd w:val="clear" w:color="auto" w:fill="FFFFFF"/>
          </w:tcPr>
          <w:p w14:paraId="176B6D50" w14:textId="77777777" w:rsidR="00AC0F48" w:rsidRPr="00E11C36" w:rsidRDefault="00AC0F48" w:rsidP="00BF4ADB">
            <w:pPr>
              <w:numPr>
                <w:ilvl w:val="0"/>
                <w:numId w:val="107"/>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 xml:space="preserve">the organization </w:t>
            </w:r>
            <w:r>
              <w:rPr>
                <w:rFonts w:ascii="Arial" w:hAnsi="Arial" w:cs="Arial"/>
                <w:iCs/>
                <w:sz w:val="18"/>
                <w:szCs w:val="18"/>
              </w:rPr>
              <w:t xml:space="preserve">identification and authentication </w:t>
            </w:r>
            <w:r w:rsidRPr="00E11C36">
              <w:rPr>
                <w:rFonts w:ascii="Arial" w:hAnsi="Arial" w:cs="Arial"/>
                <w:iCs/>
                <w:sz w:val="18"/>
                <w:szCs w:val="18"/>
              </w:rPr>
              <w:t>policy addresses:</w:t>
            </w:r>
          </w:p>
          <w:p w14:paraId="0F4D44F9"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purpose;</w:t>
            </w:r>
          </w:p>
          <w:p w14:paraId="225BACB2"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scope;</w:t>
            </w:r>
          </w:p>
          <w:p w14:paraId="31FCF0E5"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roles and responsibilities;</w:t>
            </w:r>
          </w:p>
          <w:p w14:paraId="4FB25EED" w14:textId="77777777" w:rsidR="00AC0F48"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management commitment;</w:t>
            </w:r>
          </w:p>
          <w:p w14:paraId="08F08CDB" w14:textId="77777777" w:rsidR="00AC0F48"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F2659">
              <w:rPr>
                <w:rFonts w:ascii="Arial" w:hAnsi="Arial" w:cs="Arial"/>
                <w:iCs/>
                <w:sz w:val="18"/>
                <w:szCs w:val="18"/>
              </w:rPr>
              <w:t>coordination among organizational entities; and</w:t>
            </w:r>
          </w:p>
          <w:p w14:paraId="0F587079" w14:textId="77777777" w:rsidR="00AC0F48" w:rsidRPr="001F2659"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F2659">
              <w:rPr>
                <w:rFonts w:ascii="Arial" w:hAnsi="Arial" w:cs="Arial"/>
                <w:iCs/>
                <w:sz w:val="18"/>
                <w:szCs w:val="18"/>
              </w:rPr>
              <w:t>compliance;</w:t>
            </w:r>
          </w:p>
        </w:tc>
        <w:tc>
          <w:tcPr>
            <w:tcW w:w="1178" w:type="dxa"/>
            <w:tcBorders>
              <w:bottom w:val="single" w:sz="4" w:space="0" w:color="auto"/>
            </w:tcBorders>
            <w:shd w:val="clear" w:color="auto" w:fill="FFFFFF"/>
          </w:tcPr>
          <w:p>
            <w:r/>
          </w:p>
        </w:tc>
      </w:tr>
      <w:tr w:rsidR="00AC0F48" w14:paraId="773845B9" w14:textId="77777777" w:rsidTr="00957E19">
        <w:trPr>
          <w:cantSplit/>
          <w:jc w:val="center"/>
        </w:trPr>
        <w:tc>
          <w:tcPr>
            <w:tcW w:w="1177" w:type="dxa"/>
            <w:tcBorders>
              <w:bottom w:val="single" w:sz="4" w:space="0" w:color="auto"/>
            </w:tcBorders>
            <w:shd w:val="clear" w:color="auto" w:fill="FFFFFF"/>
          </w:tcPr>
          <w:p w14:paraId="3C89B28C"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IA</w:t>
            </w:r>
            <w:r w:rsidRPr="00E11C36">
              <w:rPr>
                <w:rFonts w:ascii="Arial" w:hAnsi="Arial" w:cs="Arial"/>
                <w:b/>
                <w:iCs/>
                <w:sz w:val="18"/>
                <w:szCs w:val="18"/>
              </w:rPr>
              <w:t>-1.1.3</w:t>
            </w:r>
          </w:p>
        </w:tc>
        <w:tc>
          <w:tcPr>
            <w:tcW w:w="7425" w:type="dxa"/>
            <w:tcBorders>
              <w:bottom w:val="single" w:sz="4" w:space="0" w:color="auto"/>
            </w:tcBorders>
            <w:shd w:val="clear" w:color="auto" w:fill="FFFFFF"/>
          </w:tcPr>
          <w:p w14:paraId="09937436" w14:textId="77777777" w:rsidR="00AC0F48" w:rsidRPr="00107951" w:rsidRDefault="00AC0F48" w:rsidP="00BF4ADB">
            <w:pPr>
              <w:numPr>
                <w:ilvl w:val="0"/>
                <w:numId w:val="107"/>
              </w:numPr>
              <w:autoSpaceDE w:val="0"/>
              <w:autoSpaceDN w:val="0"/>
              <w:adjustRightInd w:val="0"/>
              <w:spacing w:before="60" w:after="60" w:line="240" w:lineRule="auto"/>
              <w:ind w:left="399"/>
              <w:rPr>
                <w:rFonts w:ascii="Arial" w:hAnsi="Arial" w:cs="Arial"/>
                <w:iCs/>
                <w:sz w:val="18"/>
                <w:szCs w:val="18"/>
              </w:rPr>
            </w:pPr>
            <w:r w:rsidRPr="00E11C36">
              <w:rPr>
                <w:rFonts w:ascii="Arial" w:hAnsi="Arial" w:cs="Arial"/>
                <w:iCs/>
                <w:sz w:val="18"/>
                <w:szCs w:val="18"/>
              </w:rPr>
              <w:t xml:space="preserve">the organization disseminates formal documented </w:t>
            </w:r>
            <w:r>
              <w:rPr>
                <w:rFonts w:ascii="Arial" w:hAnsi="Arial" w:cs="Arial"/>
                <w:iCs/>
                <w:sz w:val="18"/>
                <w:szCs w:val="18"/>
              </w:rPr>
              <w:t xml:space="preserve">identification and authentication </w:t>
            </w:r>
            <w:r w:rsidRPr="00E11C36">
              <w:rPr>
                <w:rFonts w:ascii="Arial" w:hAnsi="Arial" w:cs="Arial"/>
                <w:iCs/>
                <w:sz w:val="18"/>
                <w:szCs w:val="18"/>
              </w:rPr>
              <w:t xml:space="preserve">policy to elements within the organization having associated </w:t>
            </w:r>
            <w:r>
              <w:rPr>
                <w:rFonts w:ascii="Arial" w:hAnsi="Arial" w:cs="Arial"/>
                <w:iCs/>
                <w:sz w:val="18"/>
                <w:szCs w:val="18"/>
              </w:rPr>
              <w:t>identification and authentication</w:t>
            </w:r>
            <w:r w:rsidRPr="00E11C36">
              <w:rPr>
                <w:rFonts w:ascii="Arial" w:hAnsi="Arial" w:cs="Arial"/>
                <w:iCs/>
                <w:sz w:val="18"/>
                <w:szCs w:val="18"/>
              </w:rPr>
              <w:t xml:space="preserve"> roles and responsibilities;</w:t>
            </w:r>
          </w:p>
        </w:tc>
        <w:tc>
          <w:tcPr>
            <w:tcW w:w="1178" w:type="dxa"/>
            <w:tcBorders>
              <w:bottom w:val="single" w:sz="4" w:space="0" w:color="auto"/>
            </w:tcBorders>
            <w:shd w:val="clear" w:color="auto" w:fill="FFFFFF"/>
          </w:tcPr>
          <w:p>
            <w:r/>
          </w:p>
        </w:tc>
      </w:tr>
      <w:tr w:rsidR="00AC0F48" w14:paraId="0B647C33" w14:textId="77777777" w:rsidTr="00957E19">
        <w:trPr>
          <w:cantSplit/>
          <w:jc w:val="center"/>
        </w:trPr>
        <w:tc>
          <w:tcPr>
            <w:tcW w:w="1177" w:type="dxa"/>
            <w:tcBorders>
              <w:bottom w:val="single" w:sz="4" w:space="0" w:color="auto"/>
            </w:tcBorders>
            <w:shd w:val="clear" w:color="auto" w:fill="FFFFFF"/>
          </w:tcPr>
          <w:p w14:paraId="44D7B0C9"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IA</w:t>
            </w:r>
            <w:r w:rsidRPr="00E11C36">
              <w:rPr>
                <w:rFonts w:ascii="Arial" w:hAnsi="Arial" w:cs="Arial"/>
                <w:b/>
                <w:iCs/>
                <w:sz w:val="18"/>
                <w:szCs w:val="18"/>
              </w:rPr>
              <w:t>-1.1.4</w:t>
            </w:r>
          </w:p>
        </w:tc>
        <w:tc>
          <w:tcPr>
            <w:tcW w:w="7425" w:type="dxa"/>
            <w:tcBorders>
              <w:bottom w:val="single" w:sz="4" w:space="0" w:color="auto"/>
            </w:tcBorders>
            <w:shd w:val="clear" w:color="auto" w:fill="FFFFFF"/>
          </w:tcPr>
          <w:p w14:paraId="21A5DC1F" w14:textId="77777777" w:rsidR="00AC0F48" w:rsidRPr="00107951" w:rsidRDefault="00AC0F48" w:rsidP="00BF4ADB">
            <w:pPr>
              <w:numPr>
                <w:ilvl w:val="0"/>
                <w:numId w:val="107"/>
              </w:numPr>
              <w:autoSpaceDE w:val="0"/>
              <w:autoSpaceDN w:val="0"/>
              <w:adjustRightInd w:val="0"/>
              <w:spacing w:after="0" w:line="240" w:lineRule="auto"/>
              <w:ind w:left="399"/>
              <w:rPr>
                <w:rFonts w:ascii="Arial" w:hAnsi="Arial" w:cs="Arial"/>
                <w:iCs/>
                <w:smallCaps/>
                <w:sz w:val="18"/>
                <w:szCs w:val="18"/>
              </w:rPr>
            </w:pPr>
            <w:r w:rsidRPr="00E11C36">
              <w:rPr>
                <w:rFonts w:ascii="Arial" w:hAnsi="Arial" w:cs="Arial"/>
                <w:iCs/>
                <w:sz w:val="18"/>
                <w:szCs w:val="18"/>
              </w:rPr>
              <w:t xml:space="preserve">the organization develops and formally documents </w:t>
            </w:r>
            <w:r>
              <w:rPr>
                <w:rFonts w:ascii="Arial" w:hAnsi="Arial" w:cs="Arial"/>
                <w:iCs/>
                <w:sz w:val="18"/>
                <w:szCs w:val="18"/>
              </w:rPr>
              <w:t>identification and authentication</w:t>
            </w:r>
            <w:r w:rsidRPr="00E11C36">
              <w:rPr>
                <w:rFonts w:ascii="Arial" w:hAnsi="Arial" w:cs="Arial"/>
                <w:iCs/>
                <w:sz w:val="18"/>
                <w:szCs w:val="18"/>
              </w:rPr>
              <w:t xml:space="preserve"> procedures;</w:t>
            </w:r>
          </w:p>
        </w:tc>
        <w:tc>
          <w:tcPr>
            <w:tcW w:w="1178" w:type="dxa"/>
            <w:tcBorders>
              <w:bottom w:val="single" w:sz="4" w:space="0" w:color="auto"/>
            </w:tcBorders>
            <w:shd w:val="clear" w:color="auto" w:fill="FFFFFF"/>
          </w:tcPr>
          <w:p>
            <w:r/>
          </w:p>
        </w:tc>
      </w:tr>
      <w:tr w:rsidR="00AC0F48" w14:paraId="540A3BAD" w14:textId="77777777" w:rsidTr="00957E19">
        <w:trPr>
          <w:cantSplit/>
          <w:jc w:val="center"/>
        </w:trPr>
        <w:tc>
          <w:tcPr>
            <w:tcW w:w="1177" w:type="dxa"/>
            <w:tcBorders>
              <w:bottom w:val="single" w:sz="4" w:space="0" w:color="auto"/>
            </w:tcBorders>
            <w:shd w:val="clear" w:color="auto" w:fill="FFFFFF"/>
          </w:tcPr>
          <w:p w14:paraId="28FD6581"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IA</w:t>
            </w:r>
            <w:r w:rsidRPr="00E11C36">
              <w:rPr>
                <w:rFonts w:ascii="Arial" w:hAnsi="Arial" w:cs="Arial"/>
                <w:b/>
                <w:iCs/>
                <w:sz w:val="18"/>
                <w:szCs w:val="18"/>
              </w:rPr>
              <w:t>-1.1.5</w:t>
            </w:r>
          </w:p>
        </w:tc>
        <w:tc>
          <w:tcPr>
            <w:tcW w:w="7425" w:type="dxa"/>
            <w:tcBorders>
              <w:bottom w:val="single" w:sz="4" w:space="0" w:color="auto"/>
            </w:tcBorders>
            <w:shd w:val="clear" w:color="auto" w:fill="FFFFFF"/>
          </w:tcPr>
          <w:p w14:paraId="1C2BC973" w14:textId="77777777" w:rsidR="00AC0F48" w:rsidRPr="00107951" w:rsidRDefault="00AC0F48" w:rsidP="00BF4ADB">
            <w:pPr>
              <w:numPr>
                <w:ilvl w:val="0"/>
                <w:numId w:val="107"/>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w:t>
            </w:r>
            <w:r>
              <w:rPr>
                <w:rFonts w:ascii="Arial" w:hAnsi="Arial" w:cs="Arial"/>
                <w:iCs/>
                <w:sz w:val="18"/>
                <w:szCs w:val="18"/>
              </w:rPr>
              <w:t xml:space="preserve">identification and authentication </w:t>
            </w:r>
            <w:r w:rsidRPr="00E11C36">
              <w:rPr>
                <w:rFonts w:ascii="Arial" w:hAnsi="Arial" w:cs="Arial"/>
                <w:iCs/>
                <w:sz w:val="18"/>
                <w:szCs w:val="18"/>
              </w:rPr>
              <w:t xml:space="preserve">procedures facilitate implementation of the </w:t>
            </w:r>
            <w:r>
              <w:rPr>
                <w:rFonts w:ascii="Arial" w:hAnsi="Arial" w:cs="Arial"/>
                <w:iCs/>
                <w:sz w:val="18"/>
                <w:szCs w:val="18"/>
              </w:rPr>
              <w:t>identification and authentication</w:t>
            </w:r>
            <w:r w:rsidRPr="00E11C36">
              <w:rPr>
                <w:rFonts w:ascii="Arial" w:hAnsi="Arial" w:cs="Arial"/>
                <w:iCs/>
                <w:sz w:val="18"/>
                <w:szCs w:val="18"/>
              </w:rPr>
              <w:t xml:space="preserve"> policy and associated </w:t>
            </w:r>
            <w:r>
              <w:rPr>
                <w:rFonts w:ascii="Arial" w:hAnsi="Arial" w:cs="Arial"/>
                <w:iCs/>
                <w:sz w:val="18"/>
                <w:szCs w:val="18"/>
              </w:rPr>
              <w:t>identification and authentication</w:t>
            </w:r>
            <w:r w:rsidRPr="00E11C36">
              <w:rPr>
                <w:rFonts w:ascii="Arial" w:hAnsi="Arial" w:cs="Arial"/>
                <w:iCs/>
                <w:sz w:val="18"/>
                <w:szCs w:val="18"/>
              </w:rPr>
              <w:t xml:space="preserve"> controls; and</w:t>
            </w:r>
          </w:p>
        </w:tc>
        <w:tc>
          <w:tcPr>
            <w:tcW w:w="1178" w:type="dxa"/>
            <w:tcBorders>
              <w:bottom w:val="single" w:sz="4" w:space="0" w:color="auto"/>
            </w:tcBorders>
            <w:shd w:val="clear" w:color="auto" w:fill="FFFFFF"/>
          </w:tcPr>
          <w:p>
            <w:r/>
          </w:p>
        </w:tc>
      </w:tr>
      <w:tr w:rsidR="00AC0F48" w14:paraId="6F4F32F3" w14:textId="77777777" w:rsidTr="00957E19">
        <w:trPr>
          <w:cantSplit/>
          <w:jc w:val="center"/>
        </w:trPr>
        <w:tc>
          <w:tcPr>
            <w:tcW w:w="1177" w:type="dxa"/>
            <w:tcBorders>
              <w:bottom w:val="single" w:sz="4" w:space="0" w:color="auto"/>
            </w:tcBorders>
            <w:shd w:val="clear" w:color="auto" w:fill="FFFFFF"/>
          </w:tcPr>
          <w:p w14:paraId="27A02DE5"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IA</w:t>
            </w:r>
            <w:r w:rsidRPr="00E11C36">
              <w:rPr>
                <w:rFonts w:ascii="Arial" w:hAnsi="Arial" w:cs="Arial"/>
                <w:b/>
                <w:iCs/>
                <w:sz w:val="18"/>
                <w:szCs w:val="18"/>
              </w:rPr>
              <w:t>-1.1.6</w:t>
            </w:r>
          </w:p>
        </w:tc>
        <w:tc>
          <w:tcPr>
            <w:tcW w:w="7425" w:type="dxa"/>
            <w:tcBorders>
              <w:bottom w:val="single" w:sz="4" w:space="0" w:color="auto"/>
            </w:tcBorders>
            <w:shd w:val="clear" w:color="auto" w:fill="FFFFFF"/>
          </w:tcPr>
          <w:p w14:paraId="470D800F" w14:textId="77777777" w:rsidR="00AC0F48" w:rsidRPr="00107951" w:rsidRDefault="00AC0F48" w:rsidP="00BF4ADB">
            <w:pPr>
              <w:numPr>
                <w:ilvl w:val="0"/>
                <w:numId w:val="107"/>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disseminates formal documented </w:t>
            </w:r>
            <w:r>
              <w:rPr>
                <w:rFonts w:ascii="Arial" w:hAnsi="Arial" w:cs="Arial"/>
                <w:iCs/>
                <w:sz w:val="18"/>
                <w:szCs w:val="18"/>
              </w:rPr>
              <w:t>identification and authentication</w:t>
            </w:r>
            <w:r w:rsidRPr="00E11C36">
              <w:rPr>
                <w:rFonts w:ascii="Arial" w:hAnsi="Arial" w:cs="Arial"/>
                <w:iCs/>
                <w:sz w:val="18"/>
                <w:szCs w:val="18"/>
              </w:rPr>
              <w:t xml:space="preserve"> procedures to elements within the organization having associated </w:t>
            </w:r>
            <w:r>
              <w:rPr>
                <w:rFonts w:ascii="Arial" w:hAnsi="Arial" w:cs="Arial"/>
                <w:iCs/>
                <w:sz w:val="18"/>
                <w:szCs w:val="18"/>
              </w:rPr>
              <w:t>identification and authentication</w:t>
            </w:r>
            <w:r w:rsidRPr="00E11C36">
              <w:rPr>
                <w:rFonts w:ascii="Arial" w:hAnsi="Arial" w:cs="Arial"/>
                <w:iCs/>
                <w:sz w:val="18"/>
                <w:szCs w:val="18"/>
              </w:rPr>
              <w:t xml:space="preserve"> roles and responsibilities.</w:t>
            </w:r>
          </w:p>
        </w:tc>
        <w:tc>
          <w:tcPr>
            <w:tcW w:w="1178" w:type="dxa"/>
            <w:tcBorders>
              <w:bottom w:val="single" w:sz="4" w:space="0" w:color="auto"/>
            </w:tcBorders>
            <w:shd w:val="clear" w:color="auto" w:fill="FFFFFF"/>
          </w:tcPr>
          <w:p>
            <w:r/>
          </w:p>
        </w:tc>
      </w:tr>
      <w:tr w:rsidR="00AC0F48" w14:paraId="028E0EE3" w14:textId="77777777" w:rsidTr="00957E19">
        <w:trPr>
          <w:cantSplit/>
          <w:jc w:val="center"/>
        </w:trPr>
        <w:tc>
          <w:tcPr>
            <w:tcW w:w="1177" w:type="dxa"/>
            <w:tcBorders>
              <w:bottom w:val="single" w:sz="4" w:space="0" w:color="auto"/>
            </w:tcBorders>
            <w:shd w:val="clear" w:color="auto" w:fill="FFFFFF"/>
          </w:tcPr>
          <w:p w14:paraId="4C627502"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IA</w:t>
            </w:r>
            <w:r w:rsidRPr="00E11C36">
              <w:rPr>
                <w:rFonts w:ascii="Arial" w:hAnsi="Arial" w:cs="Arial"/>
                <w:b/>
                <w:iCs/>
                <w:sz w:val="18"/>
                <w:szCs w:val="18"/>
              </w:rPr>
              <w:t>-1.2</w:t>
            </w:r>
          </w:p>
        </w:tc>
        <w:tc>
          <w:tcPr>
            <w:tcW w:w="7425" w:type="dxa"/>
            <w:tcBorders>
              <w:bottom w:val="single" w:sz="4" w:space="0" w:color="auto"/>
            </w:tcBorders>
            <w:shd w:val="clear" w:color="auto" w:fill="FFFFFF"/>
          </w:tcPr>
          <w:p w14:paraId="782FBABE" w14:textId="77777777" w:rsidR="00AC0F48" w:rsidRPr="00107951" w:rsidRDefault="00AC0F48" w:rsidP="00957E19">
            <w:pPr>
              <w:autoSpaceDE w:val="0"/>
              <w:autoSpaceDN w:val="0"/>
              <w:adjustRightInd w:val="0"/>
              <w:rPr>
                <w:rFonts w:ascii="Arial" w:hAnsi="Arial" w:cs="Arial"/>
                <w:iCs/>
                <w:sz w:val="18"/>
                <w:szCs w:val="18"/>
              </w:rPr>
            </w:pPr>
            <w:r w:rsidRPr="00E11C36">
              <w:rPr>
                <w:rFonts w:ascii="Arial" w:hAnsi="Arial" w:cs="Arial"/>
                <w:iCs/>
                <w:sz w:val="18"/>
                <w:szCs w:val="18"/>
              </w:rPr>
              <w:t>Determine if:</w:t>
            </w:r>
          </w:p>
        </w:tc>
        <w:tc>
          <w:tcPr>
            <w:tcW w:w="1178" w:type="dxa"/>
            <w:tcBorders>
              <w:bottom w:val="single" w:sz="4" w:space="0" w:color="auto"/>
            </w:tcBorders>
            <w:shd w:val="clear" w:color="auto" w:fill="A6A6A6" w:themeFill="background1" w:themeFillShade="A6"/>
          </w:tcPr>
          <w:p w14:paraId="5A1C163D" w14:textId="77777777" w:rsidR="00AC0F48" w:rsidRDefault="00AC0F48" w:rsidP="00957E19">
            <w:pPr>
              <w:jc w:val="center"/>
            </w:pPr>
          </w:p>
        </w:tc>
      </w:tr>
      <w:tr w:rsidR="00AC0F48" w14:paraId="606983FB" w14:textId="77777777" w:rsidTr="00957E19">
        <w:trPr>
          <w:cantSplit/>
          <w:jc w:val="center"/>
        </w:trPr>
        <w:tc>
          <w:tcPr>
            <w:tcW w:w="1177" w:type="dxa"/>
            <w:tcBorders>
              <w:bottom w:val="single" w:sz="4" w:space="0" w:color="auto"/>
            </w:tcBorders>
            <w:shd w:val="clear" w:color="auto" w:fill="FFFFFF"/>
          </w:tcPr>
          <w:p w14:paraId="1EDDBD16"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IA</w:t>
            </w:r>
            <w:r w:rsidRPr="00E11C36">
              <w:rPr>
                <w:rFonts w:ascii="Arial" w:hAnsi="Arial" w:cs="Arial"/>
                <w:b/>
                <w:iCs/>
                <w:sz w:val="18"/>
                <w:szCs w:val="18"/>
              </w:rPr>
              <w:t>-1.2.1</w:t>
            </w:r>
          </w:p>
        </w:tc>
        <w:tc>
          <w:tcPr>
            <w:tcW w:w="7425" w:type="dxa"/>
            <w:tcBorders>
              <w:bottom w:val="single" w:sz="4" w:space="0" w:color="auto"/>
            </w:tcBorders>
            <w:shd w:val="clear" w:color="auto" w:fill="FFFFFF"/>
          </w:tcPr>
          <w:p w14:paraId="3BABA553" w14:textId="77777777" w:rsidR="00AC0F48" w:rsidRPr="00107951" w:rsidRDefault="00AC0F48" w:rsidP="00BF4ADB">
            <w:pPr>
              <w:numPr>
                <w:ilvl w:val="0"/>
                <w:numId w:val="108"/>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defines the frequency of </w:t>
            </w:r>
            <w:r>
              <w:rPr>
                <w:rFonts w:ascii="Arial" w:hAnsi="Arial" w:cs="Arial"/>
                <w:iCs/>
                <w:sz w:val="18"/>
                <w:szCs w:val="18"/>
              </w:rPr>
              <w:t>identification and authentication</w:t>
            </w:r>
            <w:r w:rsidRPr="00E11C36">
              <w:rPr>
                <w:rFonts w:ascii="Arial" w:hAnsi="Arial" w:cs="Arial"/>
                <w:iCs/>
                <w:sz w:val="18"/>
                <w:szCs w:val="18"/>
              </w:rPr>
              <w:t xml:space="preserve"> policy reviews/updates;</w:t>
            </w:r>
          </w:p>
        </w:tc>
        <w:tc>
          <w:tcPr>
            <w:tcW w:w="1178" w:type="dxa"/>
            <w:tcBorders>
              <w:bottom w:val="single" w:sz="4" w:space="0" w:color="auto"/>
            </w:tcBorders>
            <w:shd w:val="clear" w:color="auto" w:fill="FFFFFF"/>
          </w:tcPr>
          <w:p>
            <w:r/>
          </w:p>
        </w:tc>
      </w:tr>
      <w:tr w:rsidR="00AC0F48" w14:paraId="400AB1C1" w14:textId="77777777" w:rsidTr="00957E19">
        <w:trPr>
          <w:cantSplit/>
          <w:jc w:val="center"/>
        </w:trPr>
        <w:tc>
          <w:tcPr>
            <w:tcW w:w="1177" w:type="dxa"/>
            <w:tcBorders>
              <w:bottom w:val="single" w:sz="4" w:space="0" w:color="auto"/>
            </w:tcBorders>
            <w:shd w:val="clear" w:color="auto" w:fill="FFFFFF"/>
          </w:tcPr>
          <w:p w14:paraId="4AF919DC"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IA</w:t>
            </w:r>
            <w:r w:rsidRPr="00E11C36">
              <w:rPr>
                <w:rFonts w:ascii="Arial" w:hAnsi="Arial" w:cs="Arial"/>
                <w:b/>
                <w:iCs/>
                <w:sz w:val="18"/>
                <w:szCs w:val="18"/>
              </w:rPr>
              <w:t>-1.2.2</w:t>
            </w:r>
          </w:p>
        </w:tc>
        <w:tc>
          <w:tcPr>
            <w:tcW w:w="7425" w:type="dxa"/>
            <w:tcBorders>
              <w:bottom w:val="single" w:sz="4" w:space="0" w:color="auto"/>
            </w:tcBorders>
            <w:shd w:val="clear" w:color="auto" w:fill="FFFFFF"/>
          </w:tcPr>
          <w:p w14:paraId="5161F96B" w14:textId="77777777" w:rsidR="00AC0F48" w:rsidRPr="00107951" w:rsidRDefault="00AC0F48" w:rsidP="00BF4ADB">
            <w:pPr>
              <w:numPr>
                <w:ilvl w:val="0"/>
                <w:numId w:val="108"/>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reviews/updates </w:t>
            </w:r>
            <w:r>
              <w:rPr>
                <w:rFonts w:ascii="Arial" w:hAnsi="Arial" w:cs="Arial"/>
                <w:iCs/>
                <w:sz w:val="18"/>
                <w:szCs w:val="18"/>
              </w:rPr>
              <w:t>identification and authentication</w:t>
            </w:r>
            <w:r w:rsidRPr="00E11C36">
              <w:rPr>
                <w:rFonts w:ascii="Arial" w:hAnsi="Arial" w:cs="Arial"/>
                <w:iCs/>
                <w:sz w:val="18"/>
                <w:szCs w:val="18"/>
              </w:rPr>
              <w:t xml:space="preserve"> policy in accordance with organization-defined frequency; and</w:t>
            </w:r>
          </w:p>
        </w:tc>
        <w:tc>
          <w:tcPr>
            <w:tcW w:w="1178" w:type="dxa"/>
            <w:tcBorders>
              <w:bottom w:val="single" w:sz="4" w:space="0" w:color="auto"/>
            </w:tcBorders>
            <w:shd w:val="clear" w:color="auto" w:fill="FFFFFF"/>
          </w:tcPr>
          <w:p>
            <w:r/>
          </w:p>
        </w:tc>
      </w:tr>
      <w:tr w:rsidR="00AC0F48" w14:paraId="285EE7C0" w14:textId="77777777" w:rsidTr="00957E19">
        <w:trPr>
          <w:cantSplit/>
          <w:jc w:val="center"/>
        </w:trPr>
        <w:tc>
          <w:tcPr>
            <w:tcW w:w="1177" w:type="dxa"/>
            <w:tcBorders>
              <w:bottom w:val="single" w:sz="4" w:space="0" w:color="auto"/>
            </w:tcBorders>
            <w:shd w:val="clear" w:color="auto" w:fill="FFFFFF"/>
          </w:tcPr>
          <w:p w14:paraId="755217E5"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IA</w:t>
            </w:r>
            <w:r w:rsidRPr="00E11C36">
              <w:rPr>
                <w:rFonts w:ascii="Arial" w:hAnsi="Arial" w:cs="Arial"/>
                <w:b/>
                <w:iCs/>
                <w:sz w:val="18"/>
                <w:szCs w:val="18"/>
              </w:rPr>
              <w:t>-1.2.3</w:t>
            </w:r>
          </w:p>
        </w:tc>
        <w:tc>
          <w:tcPr>
            <w:tcW w:w="7425" w:type="dxa"/>
            <w:tcBorders>
              <w:bottom w:val="single" w:sz="4" w:space="0" w:color="auto"/>
            </w:tcBorders>
            <w:shd w:val="clear" w:color="auto" w:fill="FFFFFF"/>
          </w:tcPr>
          <w:p w14:paraId="696BA3C6" w14:textId="77777777" w:rsidR="00AC0F48" w:rsidRPr="00107951" w:rsidRDefault="00AC0F48" w:rsidP="00BF4ADB">
            <w:pPr>
              <w:numPr>
                <w:ilvl w:val="0"/>
                <w:numId w:val="108"/>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defines the frequency of </w:t>
            </w:r>
            <w:r>
              <w:rPr>
                <w:rFonts w:ascii="Arial" w:hAnsi="Arial" w:cs="Arial"/>
                <w:iCs/>
                <w:sz w:val="18"/>
                <w:szCs w:val="18"/>
              </w:rPr>
              <w:t>identification and authentication</w:t>
            </w:r>
            <w:r w:rsidRPr="00E11C36">
              <w:rPr>
                <w:rFonts w:ascii="Arial" w:hAnsi="Arial" w:cs="Arial"/>
                <w:iCs/>
                <w:sz w:val="18"/>
                <w:szCs w:val="18"/>
              </w:rPr>
              <w:t xml:space="preserve"> procedure reviews/updates;</w:t>
            </w:r>
          </w:p>
        </w:tc>
        <w:tc>
          <w:tcPr>
            <w:tcW w:w="1178" w:type="dxa"/>
            <w:tcBorders>
              <w:bottom w:val="single" w:sz="4" w:space="0" w:color="auto"/>
            </w:tcBorders>
            <w:shd w:val="clear" w:color="auto" w:fill="FFFFFF"/>
          </w:tcPr>
          <w:p>
            <w:r/>
          </w:p>
        </w:tc>
      </w:tr>
      <w:tr w:rsidR="00AC0F48" w14:paraId="358F9C59" w14:textId="77777777" w:rsidTr="00957E19">
        <w:trPr>
          <w:cantSplit/>
          <w:jc w:val="center"/>
        </w:trPr>
        <w:tc>
          <w:tcPr>
            <w:tcW w:w="1177" w:type="dxa"/>
            <w:tcBorders>
              <w:bottom w:val="single" w:sz="4" w:space="0" w:color="auto"/>
            </w:tcBorders>
            <w:shd w:val="clear" w:color="auto" w:fill="FFFFFF"/>
          </w:tcPr>
          <w:p w14:paraId="5BED7A41"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IA</w:t>
            </w:r>
            <w:r w:rsidRPr="00E11C36">
              <w:rPr>
                <w:rFonts w:ascii="Arial" w:hAnsi="Arial" w:cs="Arial"/>
                <w:b/>
                <w:iCs/>
                <w:sz w:val="18"/>
                <w:szCs w:val="18"/>
              </w:rPr>
              <w:t>-1.2.4</w:t>
            </w:r>
          </w:p>
        </w:tc>
        <w:tc>
          <w:tcPr>
            <w:tcW w:w="7425" w:type="dxa"/>
            <w:tcBorders>
              <w:bottom w:val="single" w:sz="4" w:space="0" w:color="auto"/>
            </w:tcBorders>
            <w:shd w:val="clear" w:color="auto" w:fill="FFFFFF"/>
          </w:tcPr>
          <w:p w14:paraId="4077F0B8" w14:textId="77777777" w:rsidR="00AC0F48" w:rsidRPr="00107951" w:rsidRDefault="00AC0F48" w:rsidP="00BF4ADB">
            <w:pPr>
              <w:numPr>
                <w:ilvl w:val="0"/>
                <w:numId w:val="108"/>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reviews/updates </w:t>
            </w:r>
            <w:r>
              <w:rPr>
                <w:rFonts w:ascii="Arial" w:hAnsi="Arial" w:cs="Arial"/>
                <w:iCs/>
                <w:sz w:val="18"/>
                <w:szCs w:val="18"/>
              </w:rPr>
              <w:t>identification and authentication</w:t>
            </w:r>
            <w:r w:rsidRPr="00E11C36">
              <w:rPr>
                <w:rFonts w:ascii="Arial" w:hAnsi="Arial" w:cs="Arial"/>
                <w:iCs/>
                <w:sz w:val="18"/>
                <w:szCs w:val="18"/>
              </w:rPr>
              <w:t xml:space="preserve"> procedures in accordance with organization-defined frequency.</w:t>
            </w:r>
          </w:p>
        </w:tc>
        <w:tc>
          <w:tcPr>
            <w:tcW w:w="1178" w:type="dxa"/>
            <w:tcBorders>
              <w:bottom w:val="single" w:sz="4" w:space="0" w:color="auto"/>
            </w:tcBorders>
            <w:shd w:val="clear" w:color="auto" w:fill="FFFFFF"/>
          </w:tcPr>
          <w:p>
            <w:r/>
          </w:p>
        </w:tc>
      </w:tr>
    </w:tbl>
    <w:p w14:paraId="616DCE88"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3C1A576" w14:textId="77777777" w:rsidTr="00957E19">
        <w:trPr>
          <w:cantSplit/>
          <w:jc w:val="center"/>
        </w:trPr>
        <w:tc>
          <w:tcPr>
            <w:tcW w:w="1177" w:type="dxa"/>
            <w:tcBorders>
              <w:bottom w:val="single" w:sz="4" w:space="0" w:color="auto"/>
            </w:tcBorders>
            <w:shd w:val="clear" w:color="auto" w:fill="B3B3B3"/>
          </w:tcPr>
          <w:p w14:paraId="4C992D31"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IA-2</w:t>
            </w:r>
          </w:p>
        </w:tc>
        <w:tc>
          <w:tcPr>
            <w:tcW w:w="7425" w:type="dxa"/>
            <w:tcBorders>
              <w:bottom w:val="single" w:sz="4" w:space="0" w:color="auto"/>
            </w:tcBorders>
            <w:shd w:val="clear" w:color="auto" w:fill="B3B3B3"/>
          </w:tcPr>
          <w:p w14:paraId="2B679F52"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USER IDENTIFICATION AND AUTHENTICATION</w:t>
            </w:r>
            <w:r>
              <w:rPr>
                <w:rFonts w:ascii="Arial" w:hAnsi="Arial" w:cs="Arial"/>
                <w:b/>
                <w:sz w:val="18"/>
                <w:szCs w:val="18"/>
              </w:rPr>
              <w:t xml:space="preserve"> (ORGANIZATIONAL USERS)</w:t>
            </w:r>
          </w:p>
        </w:tc>
        <w:tc>
          <w:tcPr>
            <w:tcW w:w="1178" w:type="dxa"/>
            <w:tcBorders>
              <w:bottom w:val="single" w:sz="4" w:space="0" w:color="auto"/>
            </w:tcBorders>
            <w:shd w:val="clear" w:color="auto" w:fill="B3B3B3"/>
          </w:tcPr>
          <w:p w14:paraId="4157E38E"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327FCE3" w14:textId="77777777" w:rsidTr="00957E19">
        <w:trPr>
          <w:cantSplit/>
          <w:jc w:val="center"/>
        </w:trPr>
        <w:tc>
          <w:tcPr>
            <w:tcW w:w="1177" w:type="dxa"/>
            <w:tcBorders>
              <w:bottom w:val="single" w:sz="4" w:space="0" w:color="auto"/>
            </w:tcBorders>
            <w:shd w:val="clear" w:color="auto" w:fill="FFFFFF"/>
          </w:tcPr>
          <w:p w14:paraId="16F588C5"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lastRenderedPageBreak/>
              <w:t>IA-2.1</w:t>
            </w:r>
          </w:p>
        </w:tc>
        <w:tc>
          <w:tcPr>
            <w:tcW w:w="7425" w:type="dxa"/>
            <w:tcBorders>
              <w:bottom w:val="single" w:sz="4" w:space="0" w:color="auto"/>
            </w:tcBorders>
            <w:shd w:val="clear" w:color="auto" w:fill="FFFFFF"/>
          </w:tcPr>
          <w:p w14:paraId="648CAC6E"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03BFE104"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4370C9CC" w14:textId="77777777" w:rsidTr="00957E19">
        <w:trPr>
          <w:cantSplit/>
          <w:jc w:val="center"/>
        </w:trPr>
        <w:tc>
          <w:tcPr>
            <w:tcW w:w="1177" w:type="dxa"/>
            <w:tcBorders>
              <w:bottom w:val="single" w:sz="4" w:space="0" w:color="auto"/>
            </w:tcBorders>
            <w:shd w:val="clear" w:color="auto" w:fill="FFFFFF"/>
          </w:tcPr>
          <w:p w14:paraId="601D97A2"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IA-2.1.1</w:t>
            </w:r>
          </w:p>
        </w:tc>
        <w:tc>
          <w:tcPr>
            <w:tcW w:w="7425" w:type="dxa"/>
            <w:tcBorders>
              <w:bottom w:val="single" w:sz="4" w:space="0" w:color="auto"/>
            </w:tcBorders>
            <w:shd w:val="clear" w:color="auto" w:fill="FFFFFF"/>
          </w:tcPr>
          <w:p w14:paraId="6A4F15C3" w14:textId="77777777" w:rsidR="00AC0F48" w:rsidRPr="00107951" w:rsidRDefault="00AC0F48" w:rsidP="00BF4ADB">
            <w:pPr>
              <w:numPr>
                <w:ilvl w:val="0"/>
                <w:numId w:val="109"/>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information system uniquely identifies and authenticates users (or processes acting on behalf of users); and</w:t>
            </w:r>
          </w:p>
        </w:tc>
        <w:tc>
          <w:tcPr>
            <w:tcW w:w="1178" w:type="dxa"/>
            <w:tcBorders>
              <w:bottom w:val="single" w:sz="4" w:space="0" w:color="auto"/>
            </w:tcBorders>
            <w:shd w:val="clear" w:color="auto" w:fill="FFFFFF"/>
          </w:tcPr>
          <w:p>
            <w:r/>
          </w:p>
        </w:tc>
      </w:tr>
      <w:tr w:rsidR="00AC0F48" w14:paraId="5C7FF27C" w14:textId="77777777" w:rsidTr="00957E19">
        <w:trPr>
          <w:cantSplit/>
          <w:jc w:val="center"/>
        </w:trPr>
        <w:tc>
          <w:tcPr>
            <w:tcW w:w="1177" w:type="dxa"/>
            <w:tcBorders>
              <w:bottom w:val="single" w:sz="4" w:space="0" w:color="auto"/>
            </w:tcBorders>
            <w:shd w:val="clear" w:color="auto" w:fill="FFFFFF"/>
          </w:tcPr>
          <w:p w14:paraId="58FA74B2"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IA-2.1.2</w:t>
            </w:r>
          </w:p>
        </w:tc>
        <w:tc>
          <w:tcPr>
            <w:tcW w:w="7425" w:type="dxa"/>
            <w:tcBorders>
              <w:bottom w:val="single" w:sz="4" w:space="0" w:color="auto"/>
            </w:tcBorders>
            <w:shd w:val="clear" w:color="auto" w:fill="FFFFFF"/>
          </w:tcPr>
          <w:p w14:paraId="1B5BA57C" w14:textId="77777777" w:rsidR="00AC0F48" w:rsidRPr="00107951" w:rsidRDefault="00AC0F48" w:rsidP="00BF4ADB">
            <w:pPr>
              <w:numPr>
                <w:ilvl w:val="0"/>
                <w:numId w:val="110"/>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Authentication levels for users (or processes acting on behalf of users) are consistent with NIST Special Publication 800-63 and e-authentication risk assessment results.</w:t>
            </w:r>
          </w:p>
        </w:tc>
        <w:tc>
          <w:tcPr>
            <w:tcW w:w="1178" w:type="dxa"/>
            <w:tcBorders>
              <w:bottom w:val="single" w:sz="4" w:space="0" w:color="auto"/>
            </w:tcBorders>
            <w:shd w:val="clear" w:color="auto" w:fill="FFFFFF"/>
          </w:tcPr>
          <w:p>
            <w:r/>
          </w:p>
        </w:tc>
      </w:tr>
    </w:tbl>
    <w:p w14:paraId="33865A89"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678B724" w14:textId="77777777" w:rsidTr="00957E19">
        <w:trPr>
          <w:cantSplit/>
          <w:jc w:val="center"/>
        </w:trPr>
        <w:tc>
          <w:tcPr>
            <w:tcW w:w="1177" w:type="dxa"/>
            <w:tcBorders>
              <w:bottom w:val="single" w:sz="4" w:space="0" w:color="auto"/>
            </w:tcBorders>
            <w:shd w:val="clear" w:color="auto" w:fill="B3B3B3"/>
          </w:tcPr>
          <w:p w14:paraId="444C0B4B"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IA-2(1)</w:t>
            </w:r>
          </w:p>
        </w:tc>
        <w:tc>
          <w:tcPr>
            <w:tcW w:w="7425" w:type="dxa"/>
            <w:tcBorders>
              <w:bottom w:val="single" w:sz="4" w:space="0" w:color="auto"/>
            </w:tcBorders>
            <w:shd w:val="clear" w:color="auto" w:fill="B3B3B3"/>
          </w:tcPr>
          <w:p w14:paraId="345A07B3"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 xml:space="preserve">USER IDENTIFICATION AND AUTHENTICATION </w:t>
            </w:r>
            <w:r>
              <w:rPr>
                <w:rFonts w:ascii="Arial" w:hAnsi="Arial" w:cs="Arial"/>
                <w:b/>
                <w:sz w:val="18"/>
                <w:szCs w:val="18"/>
              </w:rPr>
              <w:t xml:space="preserve">(ORGANIZATIONAL USERS) </w:t>
            </w:r>
            <w:r w:rsidRPr="00107951">
              <w:rPr>
                <w:rFonts w:ascii="Arial" w:hAnsi="Arial" w:cs="Arial"/>
                <w:b/>
                <w:sz w:val="18"/>
                <w:szCs w:val="18"/>
              </w:rPr>
              <w:t>– CONTROL ENHANCEMENT</w:t>
            </w:r>
          </w:p>
        </w:tc>
        <w:tc>
          <w:tcPr>
            <w:tcW w:w="1178" w:type="dxa"/>
            <w:tcBorders>
              <w:bottom w:val="single" w:sz="4" w:space="0" w:color="auto"/>
            </w:tcBorders>
            <w:shd w:val="clear" w:color="auto" w:fill="B3B3B3"/>
          </w:tcPr>
          <w:p w14:paraId="7CE6347E"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FBB5099" w14:textId="77777777" w:rsidTr="00957E19">
        <w:trPr>
          <w:cantSplit/>
          <w:jc w:val="center"/>
        </w:trPr>
        <w:tc>
          <w:tcPr>
            <w:tcW w:w="1177" w:type="dxa"/>
            <w:tcBorders>
              <w:bottom w:val="single" w:sz="4" w:space="0" w:color="auto"/>
            </w:tcBorders>
            <w:shd w:val="clear" w:color="auto" w:fill="FFFFFF"/>
          </w:tcPr>
          <w:p w14:paraId="0016B32E"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IA-2(1).1</w:t>
            </w:r>
          </w:p>
        </w:tc>
        <w:tc>
          <w:tcPr>
            <w:tcW w:w="7425" w:type="dxa"/>
            <w:tcBorders>
              <w:bottom w:val="single" w:sz="4" w:space="0" w:color="auto"/>
            </w:tcBorders>
            <w:shd w:val="clear" w:color="auto" w:fill="FFFFFF"/>
          </w:tcPr>
          <w:p w14:paraId="01E489B0"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3782CB3A"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6B58668D" w14:textId="77777777" w:rsidTr="00957E19">
        <w:trPr>
          <w:cantSplit/>
          <w:jc w:val="center"/>
        </w:trPr>
        <w:tc>
          <w:tcPr>
            <w:tcW w:w="1177" w:type="dxa"/>
            <w:tcBorders>
              <w:bottom w:val="single" w:sz="4" w:space="0" w:color="auto"/>
            </w:tcBorders>
            <w:shd w:val="clear" w:color="auto" w:fill="FFFFFF"/>
          </w:tcPr>
          <w:p w14:paraId="400FCDC1"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IA-2(1).1.1</w:t>
            </w:r>
          </w:p>
        </w:tc>
        <w:tc>
          <w:tcPr>
            <w:tcW w:w="7425" w:type="dxa"/>
            <w:tcBorders>
              <w:bottom w:val="single" w:sz="4" w:space="0" w:color="auto"/>
            </w:tcBorders>
            <w:shd w:val="clear" w:color="auto" w:fill="FFFFFF"/>
          </w:tcPr>
          <w:p w14:paraId="39554C97" w14:textId="77777777" w:rsidR="00AC0F48" w:rsidRPr="00107951" w:rsidRDefault="00AC0F48" w:rsidP="00BF4ADB">
            <w:pPr>
              <w:numPr>
                <w:ilvl w:val="0"/>
                <w:numId w:val="11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in the security plan, explicitly or by reference, the NIST Special Publication 800-63 authentication levels for the information system; and</w:t>
            </w:r>
          </w:p>
        </w:tc>
        <w:tc>
          <w:tcPr>
            <w:tcW w:w="1178" w:type="dxa"/>
            <w:tcBorders>
              <w:bottom w:val="single" w:sz="4" w:space="0" w:color="auto"/>
            </w:tcBorders>
            <w:shd w:val="clear" w:color="auto" w:fill="FFFFFF"/>
          </w:tcPr>
          <w:p>
            <w:r/>
          </w:p>
        </w:tc>
      </w:tr>
      <w:tr w:rsidR="00AC0F48" w14:paraId="0A5DDDF8" w14:textId="77777777" w:rsidTr="00957E19">
        <w:trPr>
          <w:cantSplit/>
          <w:jc w:val="center"/>
        </w:trPr>
        <w:tc>
          <w:tcPr>
            <w:tcW w:w="1177" w:type="dxa"/>
            <w:tcBorders>
              <w:bottom w:val="single" w:sz="4" w:space="0" w:color="auto"/>
            </w:tcBorders>
            <w:shd w:val="clear" w:color="auto" w:fill="FFFFFF"/>
          </w:tcPr>
          <w:p w14:paraId="39631B45"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IA-2(1).1.2</w:t>
            </w:r>
          </w:p>
        </w:tc>
        <w:tc>
          <w:tcPr>
            <w:tcW w:w="7425" w:type="dxa"/>
            <w:tcBorders>
              <w:bottom w:val="single" w:sz="4" w:space="0" w:color="auto"/>
            </w:tcBorders>
            <w:shd w:val="clear" w:color="auto" w:fill="FFFFFF"/>
          </w:tcPr>
          <w:p w14:paraId="2A19FD36" w14:textId="77777777" w:rsidR="00AC0F48" w:rsidRPr="00107951" w:rsidRDefault="00AC0F48" w:rsidP="00BF4ADB">
            <w:pPr>
              <w:numPr>
                <w:ilvl w:val="0"/>
                <w:numId w:val="11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information system employs multifactor authentication for remote system access that is NIST Special Publication 800-63 compliant in accordance with the organizational selection of level 3, level 3 using a hardware authentication device or level 4.</w:t>
            </w:r>
          </w:p>
        </w:tc>
        <w:tc>
          <w:tcPr>
            <w:tcW w:w="1178" w:type="dxa"/>
            <w:tcBorders>
              <w:bottom w:val="single" w:sz="4" w:space="0" w:color="auto"/>
            </w:tcBorders>
            <w:shd w:val="clear" w:color="auto" w:fill="FFFFFF"/>
          </w:tcPr>
          <w:p>
            <w:r/>
          </w:p>
        </w:tc>
      </w:tr>
    </w:tbl>
    <w:p w14:paraId="4E1933D5"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1D67234" w14:textId="77777777" w:rsidTr="00957E19">
        <w:trPr>
          <w:cantSplit/>
          <w:jc w:val="center"/>
        </w:trPr>
        <w:tc>
          <w:tcPr>
            <w:tcW w:w="1177" w:type="dxa"/>
            <w:tcBorders>
              <w:bottom w:val="single" w:sz="4" w:space="0" w:color="auto"/>
            </w:tcBorders>
            <w:shd w:val="clear" w:color="auto" w:fill="B3B3B3"/>
          </w:tcPr>
          <w:p w14:paraId="37E649D2" w14:textId="77777777" w:rsidR="00AC0F48" w:rsidRPr="00107951" w:rsidRDefault="00AC0F48" w:rsidP="00957E19">
            <w:pPr>
              <w:rPr>
                <w:rFonts w:ascii="Arial" w:hAnsi="Arial" w:cs="Arial"/>
                <w:b/>
                <w:iCs/>
                <w:sz w:val="18"/>
                <w:szCs w:val="18"/>
              </w:rPr>
            </w:pPr>
            <w:r>
              <w:rPr>
                <w:rFonts w:ascii="Arial" w:hAnsi="Arial" w:cs="Arial"/>
                <w:b/>
                <w:iCs/>
                <w:sz w:val="18"/>
                <w:szCs w:val="18"/>
              </w:rPr>
              <w:t>IA-2(2</w:t>
            </w:r>
            <w:r w:rsidRPr="00107951">
              <w:rPr>
                <w:rFonts w:ascii="Arial" w:hAnsi="Arial" w:cs="Arial"/>
                <w:b/>
                <w:iCs/>
                <w:sz w:val="18"/>
                <w:szCs w:val="18"/>
              </w:rPr>
              <w:t>)</w:t>
            </w:r>
          </w:p>
        </w:tc>
        <w:tc>
          <w:tcPr>
            <w:tcW w:w="7425" w:type="dxa"/>
            <w:tcBorders>
              <w:bottom w:val="single" w:sz="4" w:space="0" w:color="auto"/>
            </w:tcBorders>
            <w:shd w:val="clear" w:color="auto" w:fill="B3B3B3"/>
          </w:tcPr>
          <w:p w14:paraId="18AAD628"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 xml:space="preserve">USER IDENTIFICATION AND AUTHENTICATION </w:t>
            </w:r>
            <w:r>
              <w:rPr>
                <w:rFonts w:ascii="Arial" w:hAnsi="Arial" w:cs="Arial"/>
                <w:b/>
                <w:sz w:val="18"/>
                <w:szCs w:val="18"/>
              </w:rPr>
              <w:t xml:space="preserve">(ORGANIZATIONAL USERS) </w:t>
            </w:r>
            <w:r w:rsidRPr="00107951">
              <w:rPr>
                <w:rFonts w:ascii="Arial" w:hAnsi="Arial" w:cs="Arial"/>
                <w:b/>
                <w:sz w:val="18"/>
                <w:szCs w:val="18"/>
              </w:rPr>
              <w:t>– CONTROL ENHANCEMENT</w:t>
            </w:r>
          </w:p>
        </w:tc>
        <w:tc>
          <w:tcPr>
            <w:tcW w:w="1178" w:type="dxa"/>
            <w:tcBorders>
              <w:bottom w:val="single" w:sz="4" w:space="0" w:color="auto"/>
            </w:tcBorders>
            <w:shd w:val="clear" w:color="auto" w:fill="B3B3B3"/>
          </w:tcPr>
          <w:p w14:paraId="6CE68057"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369D834" w14:textId="77777777" w:rsidTr="00957E19">
        <w:trPr>
          <w:cantSplit/>
          <w:jc w:val="center"/>
        </w:trPr>
        <w:tc>
          <w:tcPr>
            <w:tcW w:w="1177" w:type="dxa"/>
            <w:tcBorders>
              <w:bottom w:val="single" w:sz="4" w:space="0" w:color="auto"/>
            </w:tcBorders>
            <w:shd w:val="clear" w:color="auto" w:fill="FFFFFF"/>
          </w:tcPr>
          <w:p w14:paraId="7AE8249B"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IA-2(2</w:t>
            </w:r>
            <w:r w:rsidRPr="00107951">
              <w:rPr>
                <w:rFonts w:ascii="Arial" w:hAnsi="Arial" w:cs="Arial"/>
                <w:b/>
                <w:iCs/>
                <w:sz w:val="18"/>
                <w:szCs w:val="18"/>
              </w:rPr>
              <w:t>).1</w:t>
            </w:r>
          </w:p>
        </w:tc>
        <w:tc>
          <w:tcPr>
            <w:tcW w:w="7425" w:type="dxa"/>
            <w:tcBorders>
              <w:bottom w:val="single" w:sz="4" w:space="0" w:color="auto"/>
            </w:tcBorders>
            <w:shd w:val="clear" w:color="auto" w:fill="FFFFFF"/>
          </w:tcPr>
          <w:p w14:paraId="36D147D8" w14:textId="77777777" w:rsidR="00AC0F48" w:rsidRPr="00143E2F" w:rsidRDefault="00AC0F48" w:rsidP="00957E19">
            <w:pPr>
              <w:autoSpaceDE w:val="0"/>
              <w:autoSpaceDN w:val="0"/>
              <w:adjustRightInd w:val="0"/>
              <w:rPr>
                <w:rFonts w:ascii="Arial" w:hAnsi="Arial" w:cs="Arial"/>
                <w:bCs/>
                <w:iCs/>
                <w:sz w:val="18"/>
                <w:szCs w:val="18"/>
              </w:rPr>
            </w:pPr>
            <w:r w:rsidRPr="00143E2F">
              <w:rPr>
                <w:rFonts w:ascii="Arial" w:hAnsi="Arial" w:cs="Arial"/>
                <w:bCs/>
                <w:iCs/>
                <w:sz w:val="18"/>
                <w:szCs w:val="18"/>
              </w:rPr>
              <w:t>Determine if the information system uses multifactor authe</w:t>
            </w:r>
            <w:r>
              <w:rPr>
                <w:rFonts w:ascii="Arial" w:hAnsi="Arial" w:cs="Arial"/>
                <w:bCs/>
                <w:iCs/>
                <w:sz w:val="18"/>
                <w:szCs w:val="18"/>
              </w:rPr>
              <w:t xml:space="preserve">ntication for network access to </w:t>
            </w:r>
            <w:r w:rsidRPr="00143E2F">
              <w:rPr>
                <w:rFonts w:ascii="Arial" w:hAnsi="Arial" w:cs="Arial"/>
                <w:bCs/>
                <w:iCs/>
                <w:sz w:val="18"/>
                <w:szCs w:val="18"/>
              </w:rPr>
              <w:t>non-privileged accounts.</w:t>
            </w:r>
          </w:p>
        </w:tc>
        <w:tc>
          <w:tcPr>
            <w:tcW w:w="1178" w:type="dxa"/>
            <w:tcBorders>
              <w:bottom w:val="single" w:sz="4" w:space="0" w:color="auto"/>
            </w:tcBorders>
            <w:shd w:val="clear" w:color="auto" w:fill="FFFFFF" w:themeFill="background1"/>
          </w:tcPr>
          <w:p>
            <w:r/>
          </w:p>
        </w:tc>
      </w:tr>
    </w:tbl>
    <w:p w14:paraId="7E980DE4"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0A8C6D4F" w14:textId="77777777" w:rsidTr="00957E19">
        <w:trPr>
          <w:cantSplit/>
          <w:jc w:val="center"/>
        </w:trPr>
        <w:tc>
          <w:tcPr>
            <w:tcW w:w="1177" w:type="dxa"/>
            <w:tcBorders>
              <w:bottom w:val="single" w:sz="4" w:space="0" w:color="auto"/>
            </w:tcBorders>
            <w:shd w:val="clear" w:color="auto" w:fill="B3B3B3"/>
          </w:tcPr>
          <w:p w14:paraId="2A59DD37" w14:textId="77777777" w:rsidR="00AC0F48" w:rsidRPr="00107951" w:rsidRDefault="00AC0F48" w:rsidP="00957E19">
            <w:pPr>
              <w:rPr>
                <w:rFonts w:ascii="Arial" w:hAnsi="Arial" w:cs="Arial"/>
                <w:b/>
                <w:iCs/>
                <w:sz w:val="18"/>
                <w:szCs w:val="18"/>
              </w:rPr>
            </w:pPr>
            <w:r>
              <w:rPr>
                <w:rFonts w:ascii="Arial" w:hAnsi="Arial" w:cs="Arial"/>
                <w:b/>
                <w:iCs/>
                <w:sz w:val="18"/>
                <w:szCs w:val="18"/>
              </w:rPr>
              <w:t>IA-2(3</w:t>
            </w:r>
            <w:r w:rsidRPr="00107951">
              <w:rPr>
                <w:rFonts w:ascii="Arial" w:hAnsi="Arial" w:cs="Arial"/>
                <w:b/>
                <w:iCs/>
                <w:sz w:val="18"/>
                <w:szCs w:val="18"/>
              </w:rPr>
              <w:t>)</w:t>
            </w:r>
          </w:p>
        </w:tc>
        <w:tc>
          <w:tcPr>
            <w:tcW w:w="7425" w:type="dxa"/>
            <w:tcBorders>
              <w:bottom w:val="single" w:sz="4" w:space="0" w:color="auto"/>
            </w:tcBorders>
            <w:shd w:val="clear" w:color="auto" w:fill="B3B3B3"/>
          </w:tcPr>
          <w:p w14:paraId="54884459"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 xml:space="preserve">USER IDENTIFICATION AND AUTHENTICATION </w:t>
            </w:r>
            <w:r>
              <w:rPr>
                <w:rFonts w:ascii="Arial" w:hAnsi="Arial" w:cs="Arial"/>
                <w:b/>
                <w:sz w:val="18"/>
                <w:szCs w:val="18"/>
              </w:rPr>
              <w:t xml:space="preserve">(ORGANIZATIONAL USERS) </w:t>
            </w:r>
            <w:r w:rsidRPr="00107951">
              <w:rPr>
                <w:rFonts w:ascii="Arial" w:hAnsi="Arial" w:cs="Arial"/>
                <w:b/>
                <w:sz w:val="18"/>
                <w:szCs w:val="18"/>
              </w:rPr>
              <w:t>– CONTROL ENHANCEMENT</w:t>
            </w:r>
          </w:p>
        </w:tc>
        <w:tc>
          <w:tcPr>
            <w:tcW w:w="1178" w:type="dxa"/>
            <w:tcBorders>
              <w:bottom w:val="single" w:sz="4" w:space="0" w:color="auto"/>
            </w:tcBorders>
            <w:shd w:val="clear" w:color="auto" w:fill="B3B3B3"/>
          </w:tcPr>
          <w:p w14:paraId="0AB2DB1C"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E1BE210" w14:textId="77777777" w:rsidTr="00957E19">
        <w:trPr>
          <w:cantSplit/>
          <w:jc w:val="center"/>
        </w:trPr>
        <w:tc>
          <w:tcPr>
            <w:tcW w:w="1177" w:type="dxa"/>
            <w:tcBorders>
              <w:bottom w:val="single" w:sz="4" w:space="0" w:color="auto"/>
            </w:tcBorders>
            <w:shd w:val="clear" w:color="auto" w:fill="FFFFFF"/>
          </w:tcPr>
          <w:p w14:paraId="484A22A6"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IA-2(3</w:t>
            </w:r>
            <w:r w:rsidRPr="00107951">
              <w:rPr>
                <w:rFonts w:ascii="Arial" w:hAnsi="Arial" w:cs="Arial"/>
                <w:b/>
                <w:iCs/>
                <w:sz w:val="18"/>
                <w:szCs w:val="18"/>
              </w:rPr>
              <w:t>).1</w:t>
            </w:r>
          </w:p>
        </w:tc>
        <w:tc>
          <w:tcPr>
            <w:tcW w:w="7425" w:type="dxa"/>
            <w:tcBorders>
              <w:bottom w:val="single" w:sz="4" w:space="0" w:color="auto"/>
            </w:tcBorders>
            <w:shd w:val="clear" w:color="auto" w:fill="FFFFFF"/>
          </w:tcPr>
          <w:p w14:paraId="5F2027EC" w14:textId="77777777" w:rsidR="00AC0F48" w:rsidRPr="00A40971" w:rsidRDefault="00AC0F48" w:rsidP="00957E19">
            <w:pPr>
              <w:autoSpaceDE w:val="0"/>
              <w:autoSpaceDN w:val="0"/>
              <w:adjustRightInd w:val="0"/>
              <w:rPr>
                <w:rFonts w:ascii="Arial" w:hAnsi="Arial" w:cs="Arial"/>
                <w:bCs/>
                <w:iCs/>
                <w:sz w:val="18"/>
                <w:szCs w:val="18"/>
              </w:rPr>
            </w:pPr>
            <w:r w:rsidRPr="00A40971">
              <w:rPr>
                <w:rFonts w:ascii="Arial" w:hAnsi="Arial" w:cs="Arial"/>
                <w:bCs/>
                <w:iCs/>
                <w:sz w:val="18"/>
                <w:szCs w:val="18"/>
              </w:rPr>
              <w:t>Determine if the information system uses multifactor aut</w:t>
            </w:r>
            <w:r>
              <w:rPr>
                <w:rFonts w:ascii="Arial" w:hAnsi="Arial" w:cs="Arial"/>
                <w:bCs/>
                <w:iCs/>
                <w:sz w:val="18"/>
                <w:szCs w:val="18"/>
              </w:rPr>
              <w:t xml:space="preserve">hentication for local access to </w:t>
            </w:r>
            <w:r w:rsidRPr="00A40971">
              <w:rPr>
                <w:rFonts w:ascii="Arial" w:hAnsi="Arial" w:cs="Arial"/>
                <w:bCs/>
                <w:iCs/>
                <w:sz w:val="18"/>
                <w:szCs w:val="18"/>
              </w:rPr>
              <w:t>privileged accounts.</w:t>
            </w:r>
          </w:p>
        </w:tc>
        <w:tc>
          <w:tcPr>
            <w:tcW w:w="1178" w:type="dxa"/>
            <w:tcBorders>
              <w:bottom w:val="single" w:sz="4" w:space="0" w:color="auto"/>
            </w:tcBorders>
            <w:shd w:val="clear" w:color="auto" w:fill="FFFFFF" w:themeFill="background1"/>
          </w:tcPr>
          <w:p>
            <w:r/>
          </w:p>
        </w:tc>
      </w:tr>
    </w:tbl>
    <w:p w14:paraId="7EBC3DED"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7C146A82" w14:textId="77777777" w:rsidTr="00957E19">
        <w:trPr>
          <w:cantSplit/>
          <w:jc w:val="center"/>
        </w:trPr>
        <w:tc>
          <w:tcPr>
            <w:tcW w:w="1177" w:type="dxa"/>
            <w:tcBorders>
              <w:bottom w:val="single" w:sz="4" w:space="0" w:color="auto"/>
            </w:tcBorders>
            <w:shd w:val="clear" w:color="auto" w:fill="B3B3B3"/>
          </w:tcPr>
          <w:p w14:paraId="16A09D31" w14:textId="77777777" w:rsidR="00AC0F48" w:rsidRPr="00107951" w:rsidRDefault="00AC0F48" w:rsidP="00957E19">
            <w:pPr>
              <w:rPr>
                <w:rFonts w:ascii="Arial" w:hAnsi="Arial" w:cs="Arial"/>
                <w:b/>
                <w:iCs/>
                <w:sz w:val="18"/>
                <w:szCs w:val="18"/>
              </w:rPr>
            </w:pPr>
            <w:r>
              <w:rPr>
                <w:rFonts w:ascii="Arial" w:hAnsi="Arial" w:cs="Arial"/>
                <w:b/>
                <w:iCs/>
                <w:sz w:val="18"/>
                <w:szCs w:val="18"/>
              </w:rPr>
              <w:t>IA-2(8</w:t>
            </w:r>
            <w:r w:rsidRPr="00107951">
              <w:rPr>
                <w:rFonts w:ascii="Arial" w:hAnsi="Arial" w:cs="Arial"/>
                <w:b/>
                <w:iCs/>
                <w:sz w:val="18"/>
                <w:szCs w:val="18"/>
              </w:rPr>
              <w:t>)</w:t>
            </w:r>
          </w:p>
        </w:tc>
        <w:tc>
          <w:tcPr>
            <w:tcW w:w="7425" w:type="dxa"/>
            <w:tcBorders>
              <w:bottom w:val="single" w:sz="4" w:space="0" w:color="auto"/>
            </w:tcBorders>
            <w:shd w:val="clear" w:color="auto" w:fill="B3B3B3"/>
          </w:tcPr>
          <w:p w14:paraId="2ABB3074"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 xml:space="preserve">USER IDENTIFICATION AND AUTHENTICATION </w:t>
            </w:r>
            <w:r>
              <w:rPr>
                <w:rFonts w:ascii="Arial" w:hAnsi="Arial" w:cs="Arial"/>
                <w:b/>
                <w:sz w:val="18"/>
                <w:szCs w:val="18"/>
              </w:rPr>
              <w:t xml:space="preserve">(ORGANIZATIONAL USERS) </w:t>
            </w:r>
            <w:r w:rsidRPr="00107951">
              <w:rPr>
                <w:rFonts w:ascii="Arial" w:hAnsi="Arial" w:cs="Arial"/>
                <w:b/>
                <w:sz w:val="18"/>
                <w:szCs w:val="18"/>
              </w:rPr>
              <w:t>– CONTROL ENHANCEMENT</w:t>
            </w:r>
          </w:p>
        </w:tc>
        <w:tc>
          <w:tcPr>
            <w:tcW w:w="1178" w:type="dxa"/>
            <w:tcBorders>
              <w:bottom w:val="single" w:sz="4" w:space="0" w:color="auto"/>
            </w:tcBorders>
            <w:shd w:val="clear" w:color="auto" w:fill="B3B3B3"/>
          </w:tcPr>
          <w:p w14:paraId="6A3E88D6"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BEEED41" w14:textId="77777777" w:rsidTr="00957E19">
        <w:trPr>
          <w:cantSplit/>
          <w:jc w:val="center"/>
        </w:trPr>
        <w:tc>
          <w:tcPr>
            <w:tcW w:w="1177" w:type="dxa"/>
            <w:tcBorders>
              <w:bottom w:val="single" w:sz="4" w:space="0" w:color="auto"/>
            </w:tcBorders>
            <w:shd w:val="clear" w:color="auto" w:fill="FFFFFF"/>
          </w:tcPr>
          <w:p w14:paraId="3646E53A"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lastRenderedPageBreak/>
              <w:t>IA-2(8</w:t>
            </w:r>
            <w:r w:rsidRPr="00107951">
              <w:rPr>
                <w:rFonts w:ascii="Arial" w:hAnsi="Arial" w:cs="Arial"/>
                <w:b/>
                <w:iCs/>
                <w:sz w:val="18"/>
                <w:szCs w:val="18"/>
              </w:rPr>
              <w:t>).1</w:t>
            </w:r>
          </w:p>
        </w:tc>
        <w:tc>
          <w:tcPr>
            <w:tcW w:w="7425" w:type="dxa"/>
            <w:tcBorders>
              <w:bottom w:val="single" w:sz="4" w:space="0" w:color="auto"/>
            </w:tcBorders>
            <w:shd w:val="clear" w:color="auto" w:fill="FFFFFF"/>
          </w:tcPr>
          <w:p w14:paraId="58D4C067" w14:textId="77777777" w:rsidR="00AC0F48" w:rsidRPr="00A40971" w:rsidRDefault="00AC0F48" w:rsidP="00957E19">
            <w:pPr>
              <w:autoSpaceDE w:val="0"/>
              <w:autoSpaceDN w:val="0"/>
              <w:adjustRightInd w:val="0"/>
              <w:rPr>
                <w:rFonts w:ascii="Arial" w:hAnsi="Arial" w:cs="Arial"/>
                <w:bCs/>
                <w:iCs/>
                <w:sz w:val="18"/>
                <w:szCs w:val="18"/>
              </w:rPr>
            </w:pPr>
            <w:r>
              <w:rPr>
                <w:rFonts w:ascii="Arial" w:hAnsi="Arial" w:cs="Arial"/>
                <w:bCs/>
                <w:iCs/>
                <w:sz w:val="18"/>
                <w:szCs w:val="18"/>
              </w:rPr>
              <w:t>Determine if:</w:t>
            </w:r>
          </w:p>
        </w:tc>
        <w:tc>
          <w:tcPr>
            <w:tcW w:w="1178" w:type="dxa"/>
            <w:tcBorders>
              <w:bottom w:val="single" w:sz="4" w:space="0" w:color="auto"/>
            </w:tcBorders>
            <w:shd w:val="clear" w:color="auto" w:fill="A6A6A6"/>
          </w:tcPr>
          <w:p w14:paraId="74E6238E"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597D0B78" w14:textId="77777777" w:rsidTr="00957E19">
        <w:trPr>
          <w:cantSplit/>
          <w:jc w:val="center"/>
        </w:trPr>
        <w:tc>
          <w:tcPr>
            <w:tcW w:w="1177" w:type="dxa"/>
            <w:tcBorders>
              <w:bottom w:val="single" w:sz="4" w:space="0" w:color="auto"/>
            </w:tcBorders>
            <w:shd w:val="clear" w:color="auto" w:fill="FFFFFF"/>
          </w:tcPr>
          <w:p w14:paraId="5810BB64" w14:textId="77777777" w:rsidR="00AC0F48" w:rsidRDefault="00AC0F48" w:rsidP="00957E19">
            <w:pPr>
              <w:spacing w:before="40" w:after="80"/>
              <w:rPr>
                <w:rFonts w:ascii="Arial" w:hAnsi="Arial" w:cs="Arial"/>
                <w:b/>
                <w:iCs/>
                <w:sz w:val="18"/>
                <w:szCs w:val="18"/>
              </w:rPr>
            </w:pPr>
            <w:r>
              <w:rPr>
                <w:rFonts w:ascii="Arial" w:hAnsi="Arial" w:cs="Arial"/>
                <w:b/>
                <w:iCs/>
                <w:sz w:val="18"/>
                <w:szCs w:val="18"/>
              </w:rPr>
              <w:t>IA-2(8</w:t>
            </w:r>
            <w:r w:rsidRPr="00107951">
              <w:rPr>
                <w:rFonts w:ascii="Arial" w:hAnsi="Arial" w:cs="Arial"/>
                <w:b/>
                <w:iCs/>
                <w:sz w:val="18"/>
                <w:szCs w:val="18"/>
              </w:rPr>
              <w:t>).1</w:t>
            </w:r>
            <w:r>
              <w:rPr>
                <w:rFonts w:ascii="Arial" w:hAnsi="Arial" w:cs="Arial"/>
                <w:b/>
                <w:iCs/>
                <w:sz w:val="18"/>
                <w:szCs w:val="18"/>
              </w:rPr>
              <w:t>.1</w:t>
            </w:r>
          </w:p>
        </w:tc>
        <w:tc>
          <w:tcPr>
            <w:tcW w:w="7425" w:type="dxa"/>
            <w:tcBorders>
              <w:bottom w:val="single" w:sz="4" w:space="0" w:color="auto"/>
            </w:tcBorders>
            <w:shd w:val="clear" w:color="auto" w:fill="FFFFFF"/>
          </w:tcPr>
          <w:p w14:paraId="14F1D0EF" w14:textId="77777777" w:rsidR="00AC0F48" w:rsidRPr="005C0C3D" w:rsidRDefault="00AC0F48" w:rsidP="00BF4ADB">
            <w:pPr>
              <w:pStyle w:val="ListParagraph"/>
              <w:numPr>
                <w:ilvl w:val="0"/>
                <w:numId w:val="112"/>
              </w:numPr>
              <w:autoSpaceDE w:val="0"/>
              <w:autoSpaceDN w:val="0"/>
              <w:adjustRightInd w:val="0"/>
              <w:spacing w:after="0" w:line="240" w:lineRule="auto"/>
              <w:rPr>
                <w:rFonts w:ascii="Arial" w:hAnsi="Arial" w:cs="Arial"/>
                <w:bCs/>
                <w:iCs/>
                <w:sz w:val="18"/>
                <w:szCs w:val="18"/>
              </w:rPr>
            </w:pPr>
            <w:r w:rsidRPr="005C0C3D">
              <w:rPr>
                <w:rFonts w:ascii="Arial" w:hAnsi="Arial" w:cs="Arial"/>
                <w:bCs/>
                <w:iCs/>
                <w:sz w:val="18"/>
                <w:szCs w:val="18"/>
              </w:rPr>
              <w:t>the organization defines the replay-resistant authentication mechanisms to be used for network access to privileged accounts; and</w:t>
            </w:r>
          </w:p>
        </w:tc>
        <w:tc>
          <w:tcPr>
            <w:tcW w:w="1178" w:type="dxa"/>
            <w:tcBorders>
              <w:bottom w:val="single" w:sz="4" w:space="0" w:color="auto"/>
            </w:tcBorders>
            <w:shd w:val="clear" w:color="auto" w:fill="FFFFFF"/>
          </w:tcPr>
          <w:p>
            <w:r/>
          </w:p>
        </w:tc>
      </w:tr>
      <w:tr w:rsidR="00AC0F48" w14:paraId="56B311B2" w14:textId="77777777" w:rsidTr="00957E19">
        <w:trPr>
          <w:cantSplit/>
          <w:jc w:val="center"/>
        </w:trPr>
        <w:tc>
          <w:tcPr>
            <w:tcW w:w="1177" w:type="dxa"/>
            <w:tcBorders>
              <w:bottom w:val="single" w:sz="4" w:space="0" w:color="auto"/>
            </w:tcBorders>
            <w:shd w:val="clear" w:color="auto" w:fill="FFFFFF"/>
          </w:tcPr>
          <w:p w14:paraId="2D2DDD47" w14:textId="77777777" w:rsidR="00AC0F48" w:rsidRDefault="00AC0F48" w:rsidP="00957E19">
            <w:pPr>
              <w:spacing w:before="40" w:after="80"/>
              <w:rPr>
                <w:rFonts w:ascii="Arial" w:hAnsi="Arial" w:cs="Arial"/>
                <w:b/>
                <w:iCs/>
                <w:sz w:val="18"/>
                <w:szCs w:val="18"/>
              </w:rPr>
            </w:pPr>
            <w:r>
              <w:rPr>
                <w:rFonts w:ascii="Arial" w:hAnsi="Arial" w:cs="Arial"/>
                <w:b/>
                <w:iCs/>
                <w:sz w:val="18"/>
                <w:szCs w:val="18"/>
              </w:rPr>
              <w:t>IA-2(8</w:t>
            </w:r>
            <w:r w:rsidRPr="00107951">
              <w:rPr>
                <w:rFonts w:ascii="Arial" w:hAnsi="Arial" w:cs="Arial"/>
                <w:b/>
                <w:iCs/>
                <w:sz w:val="18"/>
                <w:szCs w:val="18"/>
              </w:rPr>
              <w:t>).1</w:t>
            </w:r>
            <w:r>
              <w:rPr>
                <w:rFonts w:ascii="Arial" w:hAnsi="Arial" w:cs="Arial"/>
                <w:b/>
                <w:iCs/>
                <w:sz w:val="18"/>
                <w:szCs w:val="18"/>
              </w:rPr>
              <w:t>.2</w:t>
            </w:r>
          </w:p>
        </w:tc>
        <w:tc>
          <w:tcPr>
            <w:tcW w:w="7425" w:type="dxa"/>
            <w:tcBorders>
              <w:bottom w:val="single" w:sz="4" w:space="0" w:color="auto"/>
            </w:tcBorders>
            <w:shd w:val="clear" w:color="auto" w:fill="FFFFFF"/>
          </w:tcPr>
          <w:p w14:paraId="538EA8BC" w14:textId="77777777" w:rsidR="00AC0F48" w:rsidRPr="005C0C3D" w:rsidRDefault="00AC0F48" w:rsidP="00BF4ADB">
            <w:pPr>
              <w:pStyle w:val="ListParagraph"/>
              <w:numPr>
                <w:ilvl w:val="0"/>
                <w:numId w:val="112"/>
              </w:numPr>
              <w:autoSpaceDE w:val="0"/>
              <w:autoSpaceDN w:val="0"/>
              <w:adjustRightInd w:val="0"/>
              <w:spacing w:after="0" w:line="240" w:lineRule="auto"/>
              <w:rPr>
                <w:rFonts w:ascii="Arial" w:hAnsi="Arial" w:cs="Arial"/>
                <w:bCs/>
                <w:iCs/>
                <w:sz w:val="18"/>
                <w:szCs w:val="18"/>
              </w:rPr>
            </w:pPr>
            <w:r w:rsidRPr="005C0C3D">
              <w:rPr>
                <w:rFonts w:ascii="Arial" w:hAnsi="Arial" w:cs="Arial"/>
                <w:bCs/>
                <w:iCs/>
                <w:sz w:val="18"/>
                <w:szCs w:val="18"/>
              </w:rPr>
              <w:t>the information system uses the organization-defined replay-resistant authentication mechanisms for network access to privileged accounts.</w:t>
            </w:r>
          </w:p>
        </w:tc>
        <w:tc>
          <w:tcPr>
            <w:tcW w:w="1178" w:type="dxa"/>
            <w:tcBorders>
              <w:bottom w:val="single" w:sz="4" w:space="0" w:color="auto"/>
            </w:tcBorders>
            <w:shd w:val="clear" w:color="auto" w:fill="FFFFFF"/>
          </w:tcPr>
          <w:p>
            <w:r/>
          </w:p>
        </w:tc>
      </w:tr>
    </w:tbl>
    <w:p w14:paraId="2EBAABDD"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0983F261" w14:textId="77777777" w:rsidTr="00957E19">
        <w:trPr>
          <w:cantSplit/>
          <w:jc w:val="center"/>
        </w:trPr>
        <w:tc>
          <w:tcPr>
            <w:tcW w:w="1177" w:type="dxa"/>
            <w:tcBorders>
              <w:bottom w:val="single" w:sz="4" w:space="0" w:color="auto"/>
            </w:tcBorders>
            <w:shd w:val="clear" w:color="auto" w:fill="B3B3B3"/>
          </w:tcPr>
          <w:p w14:paraId="4A5FFABA"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IA-3</w:t>
            </w:r>
          </w:p>
        </w:tc>
        <w:tc>
          <w:tcPr>
            <w:tcW w:w="7425" w:type="dxa"/>
            <w:tcBorders>
              <w:bottom w:val="single" w:sz="4" w:space="0" w:color="auto"/>
            </w:tcBorders>
            <w:shd w:val="clear" w:color="auto" w:fill="B3B3B3"/>
          </w:tcPr>
          <w:p w14:paraId="5F22894F"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DEVICE IDENTIFICATION AND AUTHENTICATION</w:t>
            </w:r>
          </w:p>
        </w:tc>
        <w:tc>
          <w:tcPr>
            <w:tcW w:w="1178" w:type="dxa"/>
            <w:tcBorders>
              <w:bottom w:val="single" w:sz="4" w:space="0" w:color="auto"/>
            </w:tcBorders>
            <w:shd w:val="clear" w:color="auto" w:fill="B3B3B3"/>
          </w:tcPr>
          <w:p w14:paraId="4AFA9070"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ABFF153" w14:textId="77777777" w:rsidTr="00957E19">
        <w:trPr>
          <w:cantSplit/>
          <w:jc w:val="center"/>
        </w:trPr>
        <w:tc>
          <w:tcPr>
            <w:tcW w:w="1177" w:type="dxa"/>
            <w:tcBorders>
              <w:bottom w:val="single" w:sz="4" w:space="0" w:color="auto"/>
            </w:tcBorders>
            <w:shd w:val="clear" w:color="auto" w:fill="FFFFFF"/>
          </w:tcPr>
          <w:p w14:paraId="25F636FA"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IA-3.1</w:t>
            </w:r>
          </w:p>
        </w:tc>
        <w:tc>
          <w:tcPr>
            <w:tcW w:w="7425" w:type="dxa"/>
            <w:tcBorders>
              <w:bottom w:val="single" w:sz="4" w:space="0" w:color="auto"/>
            </w:tcBorders>
            <w:shd w:val="clear" w:color="auto" w:fill="FFFFFF"/>
          </w:tcPr>
          <w:p w14:paraId="71A7D016"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4DE6CFD5"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451F1678" w14:textId="77777777" w:rsidTr="00957E19">
        <w:trPr>
          <w:cantSplit/>
          <w:jc w:val="center"/>
        </w:trPr>
        <w:tc>
          <w:tcPr>
            <w:tcW w:w="1177" w:type="dxa"/>
            <w:tcBorders>
              <w:bottom w:val="single" w:sz="4" w:space="0" w:color="auto"/>
            </w:tcBorders>
            <w:shd w:val="clear" w:color="auto" w:fill="FFFFFF"/>
          </w:tcPr>
          <w:p w14:paraId="2099D9EA"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IA-3.1.1</w:t>
            </w:r>
          </w:p>
        </w:tc>
        <w:tc>
          <w:tcPr>
            <w:tcW w:w="7425" w:type="dxa"/>
            <w:tcBorders>
              <w:bottom w:val="single" w:sz="4" w:space="0" w:color="auto"/>
            </w:tcBorders>
            <w:shd w:val="clear" w:color="auto" w:fill="FFFFFF"/>
          </w:tcPr>
          <w:p w14:paraId="4949BAE7" w14:textId="77777777" w:rsidR="00AC0F48" w:rsidRPr="00107951" w:rsidRDefault="00AC0F48" w:rsidP="00BF4ADB">
            <w:pPr>
              <w:numPr>
                <w:ilvl w:val="0"/>
                <w:numId w:val="113"/>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the devices for which identification and authentication is required before establishing connections to the information system;</w:t>
            </w:r>
          </w:p>
        </w:tc>
        <w:tc>
          <w:tcPr>
            <w:tcW w:w="1178" w:type="dxa"/>
            <w:tcBorders>
              <w:bottom w:val="single" w:sz="4" w:space="0" w:color="auto"/>
            </w:tcBorders>
            <w:shd w:val="clear" w:color="auto" w:fill="FFFFFF"/>
          </w:tcPr>
          <w:p>
            <w:r/>
          </w:p>
        </w:tc>
      </w:tr>
      <w:tr w:rsidR="00AC0F48" w14:paraId="1C4A8A3F" w14:textId="77777777" w:rsidTr="00957E19">
        <w:trPr>
          <w:cantSplit/>
          <w:jc w:val="center"/>
        </w:trPr>
        <w:tc>
          <w:tcPr>
            <w:tcW w:w="1177" w:type="dxa"/>
            <w:tcBorders>
              <w:bottom w:val="single" w:sz="4" w:space="0" w:color="auto"/>
            </w:tcBorders>
            <w:shd w:val="clear" w:color="auto" w:fill="FFFFFF"/>
          </w:tcPr>
          <w:p w14:paraId="54ADD574"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IA-3.1.2</w:t>
            </w:r>
          </w:p>
        </w:tc>
        <w:tc>
          <w:tcPr>
            <w:tcW w:w="7425" w:type="dxa"/>
            <w:tcBorders>
              <w:bottom w:val="single" w:sz="4" w:space="0" w:color="auto"/>
            </w:tcBorders>
            <w:shd w:val="clear" w:color="auto" w:fill="FFFFFF"/>
          </w:tcPr>
          <w:p w14:paraId="2BE2B781" w14:textId="77777777" w:rsidR="00AC0F48" w:rsidRPr="00107951" w:rsidRDefault="00AC0F48" w:rsidP="00BF4ADB">
            <w:pPr>
              <w:numPr>
                <w:ilvl w:val="0"/>
                <w:numId w:val="113"/>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information system uniquely identifies and authenticates the devices defined by the organization before establishing connections to the information system; and</w:t>
            </w:r>
          </w:p>
        </w:tc>
        <w:tc>
          <w:tcPr>
            <w:tcW w:w="1178" w:type="dxa"/>
            <w:tcBorders>
              <w:bottom w:val="single" w:sz="4" w:space="0" w:color="auto"/>
            </w:tcBorders>
            <w:shd w:val="clear" w:color="auto" w:fill="FFFFFF"/>
          </w:tcPr>
          <w:p>
            <w:r/>
          </w:p>
        </w:tc>
      </w:tr>
      <w:tr w:rsidR="00AC0F48" w14:paraId="599BE361" w14:textId="77777777" w:rsidTr="00957E19">
        <w:trPr>
          <w:cantSplit/>
          <w:jc w:val="center"/>
        </w:trPr>
        <w:tc>
          <w:tcPr>
            <w:tcW w:w="1177" w:type="dxa"/>
            <w:tcBorders>
              <w:bottom w:val="single" w:sz="4" w:space="0" w:color="auto"/>
            </w:tcBorders>
            <w:shd w:val="clear" w:color="auto" w:fill="FFFFFF"/>
          </w:tcPr>
          <w:p w14:paraId="72A64C47"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IA-3.1.3</w:t>
            </w:r>
          </w:p>
        </w:tc>
        <w:tc>
          <w:tcPr>
            <w:tcW w:w="7425" w:type="dxa"/>
            <w:tcBorders>
              <w:bottom w:val="single" w:sz="4" w:space="0" w:color="auto"/>
            </w:tcBorders>
            <w:shd w:val="clear" w:color="auto" w:fill="FFFFFF"/>
          </w:tcPr>
          <w:p w14:paraId="70C9453D" w14:textId="77777777" w:rsidR="00AC0F48" w:rsidRPr="00107951" w:rsidRDefault="00AC0F48" w:rsidP="00BF4ADB">
            <w:pPr>
              <w:numPr>
                <w:ilvl w:val="0"/>
                <w:numId w:val="113"/>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information system employs device authentication mechanisms with strength of mechanism determined by the FIPS 199 security categorization of the information system.</w:t>
            </w:r>
          </w:p>
        </w:tc>
        <w:tc>
          <w:tcPr>
            <w:tcW w:w="1178" w:type="dxa"/>
            <w:tcBorders>
              <w:bottom w:val="single" w:sz="4" w:space="0" w:color="auto"/>
            </w:tcBorders>
            <w:shd w:val="clear" w:color="auto" w:fill="FFFFFF"/>
          </w:tcPr>
          <w:p>
            <w:r/>
          </w:p>
        </w:tc>
      </w:tr>
    </w:tbl>
    <w:p w14:paraId="4C6EEB9C"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C17415F" w14:textId="77777777" w:rsidTr="00957E19">
        <w:trPr>
          <w:cantSplit/>
          <w:jc w:val="center"/>
        </w:trPr>
        <w:tc>
          <w:tcPr>
            <w:tcW w:w="1177" w:type="dxa"/>
            <w:tcBorders>
              <w:bottom w:val="single" w:sz="4" w:space="0" w:color="auto"/>
            </w:tcBorders>
            <w:shd w:val="clear" w:color="auto" w:fill="B3B3B3"/>
          </w:tcPr>
          <w:p w14:paraId="5651A4AD"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IA-4</w:t>
            </w:r>
          </w:p>
        </w:tc>
        <w:tc>
          <w:tcPr>
            <w:tcW w:w="7425" w:type="dxa"/>
            <w:tcBorders>
              <w:bottom w:val="single" w:sz="4" w:space="0" w:color="auto"/>
            </w:tcBorders>
            <w:shd w:val="clear" w:color="auto" w:fill="B3B3B3"/>
          </w:tcPr>
          <w:p w14:paraId="152754FF"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IDENTIFIER MANAGEMENT</w:t>
            </w:r>
          </w:p>
        </w:tc>
        <w:tc>
          <w:tcPr>
            <w:tcW w:w="1178" w:type="dxa"/>
            <w:tcBorders>
              <w:bottom w:val="single" w:sz="4" w:space="0" w:color="auto"/>
            </w:tcBorders>
            <w:shd w:val="clear" w:color="auto" w:fill="B3B3B3"/>
          </w:tcPr>
          <w:p w14:paraId="20F46D71"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09A0EEC7" w14:textId="77777777" w:rsidTr="00957E19">
        <w:trPr>
          <w:cantSplit/>
          <w:jc w:val="center"/>
        </w:trPr>
        <w:tc>
          <w:tcPr>
            <w:tcW w:w="1177" w:type="dxa"/>
            <w:tcBorders>
              <w:bottom w:val="single" w:sz="4" w:space="0" w:color="auto"/>
            </w:tcBorders>
            <w:shd w:val="clear" w:color="auto" w:fill="FFFFFF"/>
          </w:tcPr>
          <w:p w14:paraId="0333B1A2"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IA-4.1</w:t>
            </w:r>
          </w:p>
        </w:tc>
        <w:tc>
          <w:tcPr>
            <w:tcW w:w="7425" w:type="dxa"/>
            <w:tcBorders>
              <w:bottom w:val="single" w:sz="4" w:space="0" w:color="auto"/>
            </w:tcBorders>
            <w:shd w:val="clear" w:color="auto" w:fill="FFFFFF"/>
          </w:tcPr>
          <w:p w14:paraId="71323857"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2EA84D0E"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63A41E14" w14:textId="77777777" w:rsidTr="00957E19">
        <w:trPr>
          <w:cantSplit/>
          <w:jc w:val="center"/>
        </w:trPr>
        <w:tc>
          <w:tcPr>
            <w:tcW w:w="1177" w:type="dxa"/>
            <w:tcBorders>
              <w:bottom w:val="single" w:sz="4" w:space="0" w:color="auto"/>
            </w:tcBorders>
            <w:shd w:val="clear" w:color="auto" w:fill="FFFFFF"/>
          </w:tcPr>
          <w:p w14:paraId="7DF4EFDA"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IA-4.1.1</w:t>
            </w:r>
          </w:p>
        </w:tc>
        <w:tc>
          <w:tcPr>
            <w:tcW w:w="7425" w:type="dxa"/>
            <w:tcBorders>
              <w:bottom w:val="single" w:sz="4" w:space="0" w:color="auto"/>
            </w:tcBorders>
            <w:shd w:val="clear" w:color="auto" w:fill="FFFFFF"/>
          </w:tcPr>
          <w:p w14:paraId="38A27ACD" w14:textId="77777777" w:rsidR="00AC0F48" w:rsidRPr="00107951" w:rsidRDefault="00AC0F48" w:rsidP="00BF4ADB">
            <w:pPr>
              <w:numPr>
                <w:ilvl w:val="0"/>
                <w:numId w:val="11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manages user identifiers by uniquely identifying each user;</w:t>
            </w:r>
          </w:p>
        </w:tc>
        <w:tc>
          <w:tcPr>
            <w:tcW w:w="1178" w:type="dxa"/>
            <w:tcBorders>
              <w:bottom w:val="single" w:sz="4" w:space="0" w:color="auto"/>
            </w:tcBorders>
            <w:shd w:val="clear" w:color="auto" w:fill="FFFFFF"/>
          </w:tcPr>
          <w:p>
            <w:r/>
          </w:p>
        </w:tc>
      </w:tr>
      <w:tr w:rsidR="00AC0F48" w14:paraId="61E47BB2" w14:textId="77777777" w:rsidTr="00957E19">
        <w:trPr>
          <w:cantSplit/>
          <w:jc w:val="center"/>
        </w:trPr>
        <w:tc>
          <w:tcPr>
            <w:tcW w:w="1177" w:type="dxa"/>
            <w:tcBorders>
              <w:bottom w:val="single" w:sz="4" w:space="0" w:color="auto"/>
            </w:tcBorders>
            <w:shd w:val="clear" w:color="auto" w:fill="FFFFFF"/>
          </w:tcPr>
          <w:p w14:paraId="2A22C3C0"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IA-4.1.2</w:t>
            </w:r>
          </w:p>
        </w:tc>
        <w:tc>
          <w:tcPr>
            <w:tcW w:w="7425" w:type="dxa"/>
            <w:tcBorders>
              <w:bottom w:val="single" w:sz="4" w:space="0" w:color="auto"/>
            </w:tcBorders>
            <w:shd w:val="clear" w:color="auto" w:fill="FFFFFF"/>
          </w:tcPr>
          <w:p w14:paraId="12BC7877" w14:textId="77777777" w:rsidR="00AC0F48" w:rsidRPr="00107951" w:rsidRDefault="00AC0F48" w:rsidP="00BF4ADB">
            <w:pPr>
              <w:numPr>
                <w:ilvl w:val="0"/>
                <w:numId w:val="11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manages user identifiers by verifying the identity of each user;</w:t>
            </w:r>
          </w:p>
        </w:tc>
        <w:tc>
          <w:tcPr>
            <w:tcW w:w="1178" w:type="dxa"/>
            <w:tcBorders>
              <w:bottom w:val="single" w:sz="4" w:space="0" w:color="auto"/>
            </w:tcBorders>
            <w:shd w:val="clear" w:color="auto" w:fill="FFFFFF"/>
          </w:tcPr>
          <w:p>
            <w:r/>
          </w:p>
        </w:tc>
      </w:tr>
      <w:tr w:rsidR="00AC0F48" w14:paraId="160F10DB" w14:textId="77777777" w:rsidTr="00957E19">
        <w:trPr>
          <w:cantSplit/>
          <w:jc w:val="center"/>
        </w:trPr>
        <w:tc>
          <w:tcPr>
            <w:tcW w:w="1177" w:type="dxa"/>
            <w:tcBorders>
              <w:bottom w:val="single" w:sz="4" w:space="0" w:color="auto"/>
            </w:tcBorders>
            <w:shd w:val="clear" w:color="auto" w:fill="FFFFFF"/>
          </w:tcPr>
          <w:p w14:paraId="156A599F"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IA-4.1.3</w:t>
            </w:r>
          </w:p>
        </w:tc>
        <w:tc>
          <w:tcPr>
            <w:tcW w:w="7425" w:type="dxa"/>
            <w:tcBorders>
              <w:bottom w:val="single" w:sz="4" w:space="0" w:color="auto"/>
            </w:tcBorders>
            <w:shd w:val="clear" w:color="auto" w:fill="FFFFFF"/>
          </w:tcPr>
          <w:p w14:paraId="2BFCE934" w14:textId="77777777" w:rsidR="00AC0F48" w:rsidRPr="00107951" w:rsidRDefault="00AC0F48" w:rsidP="00BF4ADB">
            <w:pPr>
              <w:numPr>
                <w:ilvl w:val="0"/>
                <w:numId w:val="11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manages user identifiers by receiving authorization to issue a user identifier from an appropriate organization official;</w:t>
            </w:r>
          </w:p>
        </w:tc>
        <w:tc>
          <w:tcPr>
            <w:tcW w:w="1178" w:type="dxa"/>
            <w:tcBorders>
              <w:bottom w:val="single" w:sz="4" w:space="0" w:color="auto"/>
            </w:tcBorders>
            <w:shd w:val="clear" w:color="auto" w:fill="FFFFFF"/>
          </w:tcPr>
          <w:p>
            <w:r/>
          </w:p>
        </w:tc>
      </w:tr>
      <w:tr w:rsidR="00AC0F48" w14:paraId="1F2CF4ED" w14:textId="77777777" w:rsidTr="00957E19">
        <w:trPr>
          <w:cantSplit/>
          <w:jc w:val="center"/>
        </w:trPr>
        <w:tc>
          <w:tcPr>
            <w:tcW w:w="1177" w:type="dxa"/>
            <w:tcBorders>
              <w:bottom w:val="single" w:sz="4" w:space="0" w:color="auto"/>
            </w:tcBorders>
            <w:shd w:val="clear" w:color="auto" w:fill="FFFFFF"/>
          </w:tcPr>
          <w:p w14:paraId="5B0663DE"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IA-4.1.4</w:t>
            </w:r>
          </w:p>
        </w:tc>
        <w:tc>
          <w:tcPr>
            <w:tcW w:w="7425" w:type="dxa"/>
            <w:tcBorders>
              <w:bottom w:val="single" w:sz="4" w:space="0" w:color="auto"/>
            </w:tcBorders>
            <w:shd w:val="clear" w:color="auto" w:fill="FFFFFF"/>
          </w:tcPr>
          <w:p w14:paraId="1F323256" w14:textId="77777777" w:rsidR="00AC0F48" w:rsidRPr="00107951" w:rsidRDefault="00AC0F48" w:rsidP="00BF4ADB">
            <w:pPr>
              <w:numPr>
                <w:ilvl w:val="0"/>
                <w:numId w:val="11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manages user identifiers by issuing the identifier to the intended party;</w:t>
            </w:r>
          </w:p>
        </w:tc>
        <w:tc>
          <w:tcPr>
            <w:tcW w:w="1178" w:type="dxa"/>
            <w:tcBorders>
              <w:bottom w:val="single" w:sz="4" w:space="0" w:color="auto"/>
            </w:tcBorders>
            <w:shd w:val="clear" w:color="auto" w:fill="FFFFFF"/>
          </w:tcPr>
          <w:p>
            <w:r/>
          </w:p>
        </w:tc>
      </w:tr>
      <w:tr w:rsidR="00AC0F48" w14:paraId="4952ACEB" w14:textId="77777777" w:rsidTr="00957E19">
        <w:trPr>
          <w:cantSplit/>
          <w:jc w:val="center"/>
        </w:trPr>
        <w:tc>
          <w:tcPr>
            <w:tcW w:w="1177" w:type="dxa"/>
            <w:tcBorders>
              <w:bottom w:val="single" w:sz="4" w:space="0" w:color="auto"/>
            </w:tcBorders>
            <w:shd w:val="clear" w:color="auto" w:fill="FFFFFF"/>
          </w:tcPr>
          <w:p w14:paraId="1ABCED1C"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IA-4.1.5</w:t>
            </w:r>
          </w:p>
        </w:tc>
        <w:tc>
          <w:tcPr>
            <w:tcW w:w="7425" w:type="dxa"/>
            <w:tcBorders>
              <w:bottom w:val="single" w:sz="4" w:space="0" w:color="auto"/>
            </w:tcBorders>
            <w:shd w:val="clear" w:color="auto" w:fill="FFFFFF"/>
          </w:tcPr>
          <w:p w14:paraId="5CE109CF" w14:textId="77777777" w:rsidR="00AC0F48" w:rsidRPr="00107951" w:rsidRDefault="00AC0F48" w:rsidP="00BF4ADB">
            <w:pPr>
              <w:numPr>
                <w:ilvl w:val="0"/>
                <w:numId w:val="11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in the security plan, explicitly or by reference, the time period of inactivity after which a user identifier is to be disabled;</w:t>
            </w:r>
          </w:p>
        </w:tc>
        <w:tc>
          <w:tcPr>
            <w:tcW w:w="1178" w:type="dxa"/>
            <w:tcBorders>
              <w:bottom w:val="single" w:sz="4" w:space="0" w:color="auto"/>
            </w:tcBorders>
            <w:shd w:val="clear" w:color="auto" w:fill="FFFFFF"/>
          </w:tcPr>
          <w:p>
            <w:r/>
          </w:p>
        </w:tc>
      </w:tr>
      <w:tr w:rsidR="00AC0F48" w14:paraId="44049D78" w14:textId="77777777" w:rsidTr="00957E19">
        <w:trPr>
          <w:cantSplit/>
          <w:jc w:val="center"/>
        </w:trPr>
        <w:tc>
          <w:tcPr>
            <w:tcW w:w="1177" w:type="dxa"/>
            <w:tcBorders>
              <w:bottom w:val="single" w:sz="4" w:space="0" w:color="auto"/>
            </w:tcBorders>
            <w:shd w:val="clear" w:color="auto" w:fill="FFFFFF"/>
          </w:tcPr>
          <w:p w14:paraId="03C0930F"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IA-4.1.6</w:t>
            </w:r>
          </w:p>
        </w:tc>
        <w:tc>
          <w:tcPr>
            <w:tcW w:w="7425" w:type="dxa"/>
            <w:tcBorders>
              <w:bottom w:val="single" w:sz="4" w:space="0" w:color="auto"/>
            </w:tcBorders>
            <w:shd w:val="clear" w:color="auto" w:fill="FFFFFF"/>
          </w:tcPr>
          <w:p w14:paraId="0DD65834" w14:textId="77777777" w:rsidR="00AC0F48" w:rsidRPr="00107951" w:rsidRDefault="00AC0F48" w:rsidP="00BF4ADB">
            <w:pPr>
              <w:numPr>
                <w:ilvl w:val="0"/>
                <w:numId w:val="11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manages user identifiers by disabling the identifier after the organization-defined time period of inactivity; and</w:t>
            </w:r>
          </w:p>
        </w:tc>
        <w:tc>
          <w:tcPr>
            <w:tcW w:w="1178" w:type="dxa"/>
            <w:tcBorders>
              <w:bottom w:val="single" w:sz="4" w:space="0" w:color="auto"/>
            </w:tcBorders>
            <w:shd w:val="clear" w:color="auto" w:fill="FFFFFF"/>
          </w:tcPr>
          <w:p>
            <w:r/>
          </w:p>
        </w:tc>
      </w:tr>
      <w:tr w:rsidR="00AC0F48" w14:paraId="3AAECAF5" w14:textId="77777777" w:rsidTr="00957E19">
        <w:trPr>
          <w:cantSplit/>
          <w:jc w:val="center"/>
        </w:trPr>
        <w:tc>
          <w:tcPr>
            <w:tcW w:w="1177" w:type="dxa"/>
            <w:tcBorders>
              <w:bottom w:val="single" w:sz="4" w:space="0" w:color="auto"/>
            </w:tcBorders>
            <w:shd w:val="clear" w:color="auto" w:fill="FFFFFF"/>
          </w:tcPr>
          <w:p w14:paraId="0019F0B8"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lastRenderedPageBreak/>
              <w:t>IA-4.1.7</w:t>
            </w:r>
          </w:p>
        </w:tc>
        <w:tc>
          <w:tcPr>
            <w:tcW w:w="7425" w:type="dxa"/>
            <w:tcBorders>
              <w:bottom w:val="single" w:sz="4" w:space="0" w:color="auto"/>
            </w:tcBorders>
            <w:shd w:val="clear" w:color="auto" w:fill="FFFFFF"/>
          </w:tcPr>
          <w:p w14:paraId="7E347A70" w14:textId="77777777" w:rsidR="00AC0F48" w:rsidRPr="00107951" w:rsidRDefault="00AC0F48" w:rsidP="00BF4ADB">
            <w:pPr>
              <w:numPr>
                <w:ilvl w:val="0"/>
                <w:numId w:val="11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manages user identifiers by archiving identifiers.</w:t>
            </w:r>
          </w:p>
        </w:tc>
        <w:tc>
          <w:tcPr>
            <w:tcW w:w="1178" w:type="dxa"/>
            <w:tcBorders>
              <w:bottom w:val="single" w:sz="4" w:space="0" w:color="auto"/>
            </w:tcBorders>
            <w:shd w:val="clear" w:color="auto" w:fill="FFFFFF"/>
          </w:tcPr>
          <w:p>
            <w:r/>
          </w:p>
        </w:tc>
      </w:tr>
    </w:tbl>
    <w:p w14:paraId="5EACDEB0"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1392AC9" w14:textId="77777777" w:rsidTr="00957E19">
        <w:trPr>
          <w:cantSplit/>
          <w:jc w:val="center"/>
        </w:trPr>
        <w:tc>
          <w:tcPr>
            <w:tcW w:w="1177" w:type="dxa"/>
            <w:tcBorders>
              <w:bottom w:val="single" w:sz="4" w:space="0" w:color="auto"/>
            </w:tcBorders>
            <w:shd w:val="clear" w:color="auto" w:fill="B3B3B3"/>
          </w:tcPr>
          <w:p w14:paraId="28E7DCEE"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IA-5</w:t>
            </w:r>
          </w:p>
        </w:tc>
        <w:tc>
          <w:tcPr>
            <w:tcW w:w="7425" w:type="dxa"/>
            <w:tcBorders>
              <w:bottom w:val="single" w:sz="4" w:space="0" w:color="auto"/>
            </w:tcBorders>
            <w:shd w:val="clear" w:color="auto" w:fill="B3B3B3"/>
          </w:tcPr>
          <w:p w14:paraId="62136BE1"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AUTHENTICATOR MANAGEMENT</w:t>
            </w:r>
          </w:p>
        </w:tc>
        <w:tc>
          <w:tcPr>
            <w:tcW w:w="1178" w:type="dxa"/>
            <w:tcBorders>
              <w:bottom w:val="single" w:sz="4" w:space="0" w:color="auto"/>
            </w:tcBorders>
            <w:shd w:val="clear" w:color="auto" w:fill="B3B3B3"/>
          </w:tcPr>
          <w:p w14:paraId="1E1E7347"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13046A7" w14:textId="77777777" w:rsidTr="00957E19">
        <w:trPr>
          <w:cantSplit/>
          <w:jc w:val="center"/>
        </w:trPr>
        <w:tc>
          <w:tcPr>
            <w:tcW w:w="1177" w:type="dxa"/>
            <w:tcBorders>
              <w:bottom w:val="single" w:sz="4" w:space="0" w:color="auto"/>
            </w:tcBorders>
            <w:shd w:val="clear" w:color="auto" w:fill="FFFFFF"/>
          </w:tcPr>
          <w:p w14:paraId="592B1924"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IA-5.1</w:t>
            </w:r>
          </w:p>
        </w:tc>
        <w:tc>
          <w:tcPr>
            <w:tcW w:w="7425" w:type="dxa"/>
            <w:tcBorders>
              <w:bottom w:val="single" w:sz="4" w:space="0" w:color="auto"/>
            </w:tcBorders>
            <w:shd w:val="clear" w:color="auto" w:fill="FFFFFF"/>
          </w:tcPr>
          <w:p w14:paraId="657055CA"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21980CD0"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3A17EE0F" w14:textId="77777777" w:rsidTr="00957E19">
        <w:trPr>
          <w:cantSplit/>
          <w:jc w:val="center"/>
        </w:trPr>
        <w:tc>
          <w:tcPr>
            <w:tcW w:w="1177" w:type="dxa"/>
            <w:tcBorders>
              <w:bottom w:val="single" w:sz="4" w:space="0" w:color="auto"/>
            </w:tcBorders>
            <w:shd w:val="clear" w:color="auto" w:fill="FFFFFF"/>
          </w:tcPr>
          <w:p w14:paraId="14134C43"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IA-5.1.1</w:t>
            </w:r>
          </w:p>
        </w:tc>
        <w:tc>
          <w:tcPr>
            <w:tcW w:w="7425" w:type="dxa"/>
            <w:tcBorders>
              <w:bottom w:val="single" w:sz="4" w:space="0" w:color="auto"/>
            </w:tcBorders>
            <w:shd w:val="clear" w:color="auto" w:fill="FFFFFF"/>
          </w:tcPr>
          <w:p w14:paraId="436166C7" w14:textId="77777777" w:rsidR="00AC0F48" w:rsidRPr="00BB1556" w:rsidRDefault="00AC0F48" w:rsidP="00BF4ADB">
            <w:pPr>
              <w:numPr>
                <w:ilvl w:val="0"/>
                <w:numId w:val="115"/>
              </w:numPr>
              <w:autoSpaceDE w:val="0"/>
              <w:autoSpaceDN w:val="0"/>
              <w:adjustRightInd w:val="0"/>
              <w:spacing w:before="60" w:after="60" w:line="240" w:lineRule="auto"/>
              <w:rPr>
                <w:rFonts w:ascii="Arial" w:hAnsi="Arial" w:cs="Arial"/>
                <w:iCs/>
                <w:sz w:val="18"/>
                <w:szCs w:val="18"/>
              </w:rPr>
            </w:pPr>
            <w:r w:rsidRPr="00BB1556">
              <w:rPr>
                <w:rFonts w:ascii="Arial" w:hAnsi="Arial" w:cs="Arial"/>
                <w:iCs/>
                <w:sz w:val="18"/>
                <w:szCs w:val="18"/>
              </w:rPr>
              <w:t>the organization defines the time period (by authenticator type) for</w:t>
            </w:r>
            <w:r>
              <w:rPr>
                <w:rFonts w:ascii="Arial" w:hAnsi="Arial" w:cs="Arial"/>
                <w:iCs/>
                <w:sz w:val="18"/>
                <w:szCs w:val="18"/>
              </w:rPr>
              <w:t xml:space="preserve"> </w:t>
            </w:r>
            <w:r w:rsidRPr="00BB1556">
              <w:rPr>
                <w:rFonts w:ascii="Arial" w:hAnsi="Arial" w:cs="Arial"/>
                <w:iCs/>
                <w:sz w:val="18"/>
                <w:szCs w:val="18"/>
              </w:rPr>
              <w:t>changing/refreshing authenticators; and</w:t>
            </w:r>
          </w:p>
        </w:tc>
        <w:tc>
          <w:tcPr>
            <w:tcW w:w="1178" w:type="dxa"/>
            <w:tcBorders>
              <w:bottom w:val="single" w:sz="4" w:space="0" w:color="auto"/>
            </w:tcBorders>
            <w:shd w:val="clear" w:color="auto" w:fill="FFFFFF"/>
          </w:tcPr>
          <w:p>
            <w:r/>
          </w:p>
        </w:tc>
      </w:tr>
      <w:tr w:rsidR="00AC0F48" w14:paraId="75E1B110" w14:textId="77777777" w:rsidTr="00957E19">
        <w:trPr>
          <w:cantSplit/>
          <w:jc w:val="center"/>
        </w:trPr>
        <w:tc>
          <w:tcPr>
            <w:tcW w:w="1177" w:type="dxa"/>
            <w:tcBorders>
              <w:bottom w:val="single" w:sz="4" w:space="0" w:color="auto"/>
            </w:tcBorders>
            <w:shd w:val="clear" w:color="auto" w:fill="FFFFFF"/>
          </w:tcPr>
          <w:p w14:paraId="431477C3"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IA-5.1.2</w:t>
            </w:r>
          </w:p>
        </w:tc>
        <w:tc>
          <w:tcPr>
            <w:tcW w:w="7425" w:type="dxa"/>
            <w:tcBorders>
              <w:bottom w:val="single" w:sz="4" w:space="0" w:color="auto"/>
            </w:tcBorders>
            <w:shd w:val="clear" w:color="auto" w:fill="FFFFFF"/>
          </w:tcPr>
          <w:p w14:paraId="0343442B" w14:textId="77777777" w:rsidR="00AC0F48" w:rsidRPr="006337CE" w:rsidRDefault="00AC0F48" w:rsidP="00BF4ADB">
            <w:pPr>
              <w:numPr>
                <w:ilvl w:val="0"/>
                <w:numId w:val="115"/>
              </w:numPr>
              <w:autoSpaceDE w:val="0"/>
              <w:autoSpaceDN w:val="0"/>
              <w:adjustRightInd w:val="0"/>
              <w:spacing w:before="60" w:after="60" w:line="240" w:lineRule="auto"/>
              <w:rPr>
                <w:rFonts w:ascii="Arial" w:hAnsi="Arial" w:cs="Arial"/>
                <w:iCs/>
                <w:sz w:val="18"/>
                <w:szCs w:val="18"/>
              </w:rPr>
            </w:pPr>
            <w:r w:rsidRPr="00BB1556">
              <w:rPr>
                <w:rFonts w:ascii="Arial" w:hAnsi="Arial" w:cs="Arial"/>
                <w:iCs/>
                <w:sz w:val="18"/>
                <w:szCs w:val="18"/>
              </w:rPr>
              <w:t>the organization manages information system authenticators for users and devices</w:t>
            </w:r>
            <w:r>
              <w:rPr>
                <w:rFonts w:ascii="Arial" w:hAnsi="Arial" w:cs="Arial"/>
                <w:iCs/>
                <w:sz w:val="18"/>
                <w:szCs w:val="18"/>
              </w:rPr>
              <w:t xml:space="preserve"> </w:t>
            </w:r>
            <w:r w:rsidRPr="006337CE">
              <w:rPr>
                <w:rFonts w:ascii="Arial" w:hAnsi="Arial" w:cs="Arial"/>
                <w:iCs/>
                <w:sz w:val="18"/>
                <w:szCs w:val="18"/>
              </w:rPr>
              <w:t>by:</w:t>
            </w:r>
          </w:p>
          <w:p w14:paraId="469ACE4F" w14:textId="77777777" w:rsidR="00AC0F48" w:rsidRPr="006337CE" w:rsidRDefault="00AC0F48" w:rsidP="00BF4ADB">
            <w:pPr>
              <w:pStyle w:val="ListParagraph"/>
              <w:numPr>
                <w:ilvl w:val="0"/>
                <w:numId w:val="116"/>
              </w:numPr>
              <w:autoSpaceDE w:val="0"/>
              <w:autoSpaceDN w:val="0"/>
              <w:adjustRightInd w:val="0"/>
              <w:spacing w:before="60" w:after="60" w:line="240" w:lineRule="auto"/>
              <w:rPr>
                <w:rFonts w:ascii="Arial" w:hAnsi="Arial" w:cs="Arial"/>
                <w:iCs/>
                <w:sz w:val="18"/>
                <w:szCs w:val="18"/>
              </w:rPr>
            </w:pPr>
            <w:r w:rsidRPr="006337CE">
              <w:rPr>
                <w:rFonts w:ascii="Arial" w:hAnsi="Arial" w:cs="Arial"/>
                <w:iCs/>
                <w:sz w:val="18"/>
                <w:szCs w:val="18"/>
              </w:rPr>
              <w:t>verifying, as part of the initial authenticator distribution, the identity of the</w:t>
            </w:r>
            <w:r>
              <w:rPr>
                <w:rFonts w:ascii="Arial" w:hAnsi="Arial" w:cs="Arial"/>
                <w:iCs/>
                <w:sz w:val="18"/>
                <w:szCs w:val="18"/>
              </w:rPr>
              <w:t xml:space="preserve"> </w:t>
            </w:r>
            <w:r w:rsidRPr="006337CE">
              <w:rPr>
                <w:rFonts w:ascii="Arial" w:hAnsi="Arial" w:cs="Arial"/>
                <w:iCs/>
                <w:sz w:val="18"/>
                <w:szCs w:val="18"/>
              </w:rPr>
              <w:t>individual and/or device receiving the authenticator;</w:t>
            </w:r>
          </w:p>
          <w:p w14:paraId="3BE97861" w14:textId="77777777" w:rsidR="00AC0F48" w:rsidRPr="006337CE" w:rsidRDefault="00AC0F48" w:rsidP="00BF4ADB">
            <w:pPr>
              <w:pStyle w:val="ListParagraph"/>
              <w:numPr>
                <w:ilvl w:val="0"/>
                <w:numId w:val="116"/>
              </w:numPr>
              <w:autoSpaceDE w:val="0"/>
              <w:autoSpaceDN w:val="0"/>
              <w:adjustRightInd w:val="0"/>
              <w:spacing w:before="60" w:after="60" w:line="240" w:lineRule="auto"/>
              <w:rPr>
                <w:rFonts w:ascii="Arial" w:hAnsi="Arial" w:cs="Arial"/>
                <w:iCs/>
                <w:sz w:val="18"/>
                <w:szCs w:val="18"/>
              </w:rPr>
            </w:pPr>
            <w:r w:rsidRPr="006337CE">
              <w:rPr>
                <w:rFonts w:ascii="Arial" w:hAnsi="Arial" w:cs="Arial"/>
                <w:iCs/>
                <w:sz w:val="18"/>
                <w:szCs w:val="18"/>
              </w:rPr>
              <w:t>establishing initial authenticator content for authenticators defined by the</w:t>
            </w:r>
            <w:r>
              <w:rPr>
                <w:rFonts w:ascii="Arial" w:hAnsi="Arial" w:cs="Arial"/>
                <w:iCs/>
                <w:sz w:val="18"/>
                <w:szCs w:val="18"/>
              </w:rPr>
              <w:t xml:space="preserve"> </w:t>
            </w:r>
            <w:r w:rsidRPr="006337CE">
              <w:rPr>
                <w:rFonts w:ascii="Arial" w:hAnsi="Arial" w:cs="Arial"/>
                <w:iCs/>
                <w:sz w:val="18"/>
                <w:szCs w:val="18"/>
              </w:rPr>
              <w:t>organization;</w:t>
            </w:r>
          </w:p>
          <w:p w14:paraId="06BBFD41" w14:textId="77777777" w:rsidR="00AC0F48" w:rsidRPr="006337CE" w:rsidRDefault="00AC0F48" w:rsidP="00BF4ADB">
            <w:pPr>
              <w:pStyle w:val="ListParagraph"/>
              <w:numPr>
                <w:ilvl w:val="0"/>
                <w:numId w:val="116"/>
              </w:numPr>
              <w:autoSpaceDE w:val="0"/>
              <w:autoSpaceDN w:val="0"/>
              <w:adjustRightInd w:val="0"/>
              <w:spacing w:before="60" w:after="60" w:line="240" w:lineRule="auto"/>
              <w:rPr>
                <w:rFonts w:ascii="Arial" w:hAnsi="Arial" w:cs="Arial"/>
                <w:iCs/>
                <w:sz w:val="18"/>
                <w:szCs w:val="18"/>
              </w:rPr>
            </w:pPr>
            <w:r w:rsidRPr="006337CE">
              <w:rPr>
                <w:rFonts w:ascii="Arial" w:hAnsi="Arial" w:cs="Arial"/>
                <w:iCs/>
                <w:sz w:val="18"/>
                <w:szCs w:val="18"/>
              </w:rPr>
              <w:t>ensuring that authenticators have sufficient strength of mechanism for their</w:t>
            </w:r>
            <w:r>
              <w:rPr>
                <w:rFonts w:ascii="Arial" w:hAnsi="Arial" w:cs="Arial"/>
                <w:iCs/>
                <w:sz w:val="18"/>
                <w:szCs w:val="18"/>
              </w:rPr>
              <w:t xml:space="preserve"> </w:t>
            </w:r>
            <w:r w:rsidRPr="006337CE">
              <w:rPr>
                <w:rFonts w:ascii="Arial" w:hAnsi="Arial" w:cs="Arial"/>
                <w:iCs/>
                <w:sz w:val="18"/>
                <w:szCs w:val="18"/>
              </w:rPr>
              <w:t>intended use;</w:t>
            </w:r>
          </w:p>
          <w:p w14:paraId="74EF5C2F" w14:textId="77777777" w:rsidR="00AC0F48" w:rsidRPr="006337CE" w:rsidRDefault="00AC0F48" w:rsidP="00BF4ADB">
            <w:pPr>
              <w:pStyle w:val="ListParagraph"/>
              <w:numPr>
                <w:ilvl w:val="0"/>
                <w:numId w:val="116"/>
              </w:numPr>
              <w:autoSpaceDE w:val="0"/>
              <w:autoSpaceDN w:val="0"/>
              <w:adjustRightInd w:val="0"/>
              <w:spacing w:before="60" w:after="60" w:line="240" w:lineRule="auto"/>
              <w:rPr>
                <w:rFonts w:ascii="Arial" w:hAnsi="Arial" w:cs="Arial"/>
                <w:iCs/>
                <w:sz w:val="18"/>
                <w:szCs w:val="18"/>
              </w:rPr>
            </w:pPr>
            <w:r w:rsidRPr="006337CE">
              <w:rPr>
                <w:rFonts w:ascii="Arial" w:hAnsi="Arial" w:cs="Arial"/>
                <w:iCs/>
                <w:sz w:val="18"/>
                <w:szCs w:val="18"/>
              </w:rPr>
              <w:t>establishing and implementing administrative procedures for initial</w:t>
            </w:r>
            <w:r>
              <w:rPr>
                <w:rFonts w:ascii="Arial" w:hAnsi="Arial" w:cs="Arial"/>
                <w:iCs/>
                <w:sz w:val="18"/>
                <w:szCs w:val="18"/>
              </w:rPr>
              <w:t xml:space="preserve"> </w:t>
            </w:r>
            <w:r w:rsidRPr="006337CE">
              <w:rPr>
                <w:rFonts w:ascii="Arial" w:hAnsi="Arial" w:cs="Arial"/>
                <w:iCs/>
                <w:sz w:val="18"/>
                <w:szCs w:val="18"/>
              </w:rPr>
              <w:t>authenticator distribution;</w:t>
            </w:r>
          </w:p>
          <w:p w14:paraId="1DB07269" w14:textId="77777777" w:rsidR="00AC0F48" w:rsidRPr="006337CE" w:rsidRDefault="00AC0F48" w:rsidP="00BF4ADB">
            <w:pPr>
              <w:pStyle w:val="ListParagraph"/>
              <w:numPr>
                <w:ilvl w:val="0"/>
                <w:numId w:val="116"/>
              </w:numPr>
              <w:autoSpaceDE w:val="0"/>
              <w:autoSpaceDN w:val="0"/>
              <w:adjustRightInd w:val="0"/>
              <w:spacing w:before="60" w:after="60" w:line="240" w:lineRule="auto"/>
              <w:rPr>
                <w:rFonts w:ascii="Arial" w:hAnsi="Arial" w:cs="Arial"/>
                <w:iCs/>
                <w:sz w:val="18"/>
                <w:szCs w:val="18"/>
              </w:rPr>
            </w:pPr>
            <w:r w:rsidRPr="006337CE">
              <w:rPr>
                <w:rFonts w:ascii="Arial" w:hAnsi="Arial" w:cs="Arial"/>
                <w:iCs/>
                <w:sz w:val="18"/>
                <w:szCs w:val="18"/>
              </w:rPr>
              <w:t>establishing and implementing administrative procedures for lost/compromised</w:t>
            </w:r>
            <w:r>
              <w:rPr>
                <w:rFonts w:ascii="Arial" w:hAnsi="Arial" w:cs="Arial"/>
                <w:iCs/>
                <w:sz w:val="18"/>
                <w:szCs w:val="18"/>
              </w:rPr>
              <w:t xml:space="preserve"> </w:t>
            </w:r>
            <w:r w:rsidRPr="006337CE">
              <w:rPr>
                <w:rFonts w:ascii="Arial" w:hAnsi="Arial" w:cs="Arial"/>
                <w:iCs/>
                <w:sz w:val="18"/>
                <w:szCs w:val="18"/>
              </w:rPr>
              <w:t>or damaged authenticators;</w:t>
            </w:r>
          </w:p>
          <w:p w14:paraId="1521D906" w14:textId="77777777" w:rsidR="00AC0F48" w:rsidRPr="006337CE" w:rsidRDefault="00AC0F48" w:rsidP="00BF4ADB">
            <w:pPr>
              <w:pStyle w:val="ListParagraph"/>
              <w:numPr>
                <w:ilvl w:val="0"/>
                <w:numId w:val="116"/>
              </w:numPr>
              <w:autoSpaceDE w:val="0"/>
              <w:autoSpaceDN w:val="0"/>
              <w:adjustRightInd w:val="0"/>
              <w:spacing w:before="60" w:after="60" w:line="240" w:lineRule="auto"/>
              <w:rPr>
                <w:rFonts w:ascii="Arial" w:hAnsi="Arial" w:cs="Arial"/>
                <w:iCs/>
                <w:sz w:val="18"/>
                <w:szCs w:val="18"/>
              </w:rPr>
            </w:pPr>
            <w:r w:rsidRPr="006337CE">
              <w:rPr>
                <w:rFonts w:ascii="Arial" w:hAnsi="Arial" w:cs="Arial"/>
                <w:iCs/>
                <w:sz w:val="18"/>
                <w:szCs w:val="18"/>
              </w:rPr>
              <w:t>establishing and implementing administrative procedures for revoking</w:t>
            </w:r>
            <w:r>
              <w:rPr>
                <w:rFonts w:ascii="Arial" w:hAnsi="Arial" w:cs="Arial"/>
                <w:iCs/>
                <w:sz w:val="18"/>
                <w:szCs w:val="18"/>
              </w:rPr>
              <w:t xml:space="preserve"> </w:t>
            </w:r>
            <w:r w:rsidRPr="006337CE">
              <w:rPr>
                <w:rFonts w:ascii="Arial" w:hAnsi="Arial" w:cs="Arial"/>
                <w:iCs/>
                <w:sz w:val="18"/>
                <w:szCs w:val="18"/>
              </w:rPr>
              <w:t>authenticators;</w:t>
            </w:r>
          </w:p>
          <w:p w14:paraId="4E8F7B78" w14:textId="77777777" w:rsidR="00AC0F48" w:rsidRPr="006337CE" w:rsidRDefault="00AC0F48" w:rsidP="00BF4ADB">
            <w:pPr>
              <w:pStyle w:val="ListParagraph"/>
              <w:numPr>
                <w:ilvl w:val="0"/>
                <w:numId w:val="116"/>
              </w:numPr>
              <w:autoSpaceDE w:val="0"/>
              <w:autoSpaceDN w:val="0"/>
              <w:adjustRightInd w:val="0"/>
              <w:spacing w:before="60" w:after="60" w:line="240" w:lineRule="auto"/>
              <w:rPr>
                <w:rFonts w:ascii="Arial" w:hAnsi="Arial" w:cs="Arial"/>
                <w:iCs/>
                <w:sz w:val="18"/>
                <w:szCs w:val="18"/>
              </w:rPr>
            </w:pPr>
            <w:r w:rsidRPr="006337CE">
              <w:rPr>
                <w:rFonts w:ascii="Arial" w:hAnsi="Arial" w:cs="Arial"/>
                <w:iCs/>
                <w:sz w:val="18"/>
                <w:szCs w:val="18"/>
              </w:rPr>
              <w:t>changing default content of authenticators upon information system installation;</w:t>
            </w:r>
          </w:p>
          <w:p w14:paraId="71807E96" w14:textId="77777777" w:rsidR="00AC0F48" w:rsidRPr="006337CE" w:rsidRDefault="00AC0F48" w:rsidP="00BF4ADB">
            <w:pPr>
              <w:pStyle w:val="ListParagraph"/>
              <w:numPr>
                <w:ilvl w:val="0"/>
                <w:numId w:val="116"/>
              </w:numPr>
              <w:autoSpaceDE w:val="0"/>
              <w:autoSpaceDN w:val="0"/>
              <w:adjustRightInd w:val="0"/>
              <w:spacing w:before="60" w:after="60" w:line="240" w:lineRule="auto"/>
              <w:rPr>
                <w:rFonts w:ascii="Arial" w:hAnsi="Arial" w:cs="Arial"/>
                <w:iCs/>
                <w:sz w:val="18"/>
                <w:szCs w:val="18"/>
              </w:rPr>
            </w:pPr>
            <w:r w:rsidRPr="006337CE">
              <w:rPr>
                <w:rFonts w:ascii="Arial" w:hAnsi="Arial" w:cs="Arial"/>
                <w:iCs/>
                <w:sz w:val="18"/>
                <w:szCs w:val="18"/>
              </w:rPr>
              <w:t>establishing minimum and maximum lifetime restrictions and reuse conditions</w:t>
            </w:r>
            <w:r>
              <w:rPr>
                <w:rFonts w:ascii="Arial" w:hAnsi="Arial" w:cs="Arial"/>
                <w:iCs/>
                <w:sz w:val="18"/>
                <w:szCs w:val="18"/>
              </w:rPr>
              <w:t xml:space="preserve"> </w:t>
            </w:r>
            <w:r w:rsidRPr="006337CE">
              <w:rPr>
                <w:rFonts w:ascii="Arial" w:hAnsi="Arial" w:cs="Arial"/>
                <w:iCs/>
                <w:sz w:val="18"/>
                <w:szCs w:val="18"/>
              </w:rPr>
              <w:t>for authenticators (if deemed to be appropriate by the organization);</w:t>
            </w:r>
          </w:p>
          <w:p w14:paraId="69853215" w14:textId="77777777" w:rsidR="00AC0F48" w:rsidRPr="006337CE" w:rsidRDefault="00AC0F48" w:rsidP="00BF4ADB">
            <w:pPr>
              <w:pStyle w:val="ListParagraph"/>
              <w:numPr>
                <w:ilvl w:val="0"/>
                <w:numId w:val="116"/>
              </w:numPr>
              <w:autoSpaceDE w:val="0"/>
              <w:autoSpaceDN w:val="0"/>
              <w:adjustRightInd w:val="0"/>
              <w:spacing w:before="60" w:after="60" w:line="240" w:lineRule="auto"/>
              <w:rPr>
                <w:rFonts w:ascii="Arial" w:hAnsi="Arial" w:cs="Arial"/>
                <w:iCs/>
                <w:sz w:val="18"/>
                <w:szCs w:val="18"/>
              </w:rPr>
            </w:pPr>
            <w:r w:rsidRPr="006337CE">
              <w:rPr>
                <w:rFonts w:ascii="Arial" w:hAnsi="Arial" w:cs="Arial"/>
                <w:iCs/>
                <w:sz w:val="18"/>
                <w:szCs w:val="18"/>
              </w:rPr>
              <w:t>changing/refreshing authenticators in accordance with the organization-defined</w:t>
            </w:r>
            <w:r>
              <w:rPr>
                <w:rFonts w:ascii="Arial" w:hAnsi="Arial" w:cs="Arial"/>
                <w:iCs/>
                <w:sz w:val="18"/>
                <w:szCs w:val="18"/>
              </w:rPr>
              <w:t xml:space="preserve"> </w:t>
            </w:r>
            <w:r w:rsidRPr="006337CE">
              <w:rPr>
                <w:rFonts w:ascii="Arial" w:hAnsi="Arial" w:cs="Arial"/>
                <w:iCs/>
                <w:sz w:val="18"/>
                <w:szCs w:val="18"/>
              </w:rPr>
              <w:t>time period by authenticator type;</w:t>
            </w:r>
          </w:p>
          <w:p w14:paraId="35DF378E" w14:textId="77777777" w:rsidR="00AC0F48" w:rsidRPr="006337CE" w:rsidRDefault="00AC0F48" w:rsidP="00BF4ADB">
            <w:pPr>
              <w:pStyle w:val="ListParagraph"/>
              <w:numPr>
                <w:ilvl w:val="0"/>
                <w:numId w:val="116"/>
              </w:numPr>
              <w:autoSpaceDE w:val="0"/>
              <w:autoSpaceDN w:val="0"/>
              <w:adjustRightInd w:val="0"/>
              <w:spacing w:before="60" w:after="60" w:line="240" w:lineRule="auto"/>
              <w:rPr>
                <w:rFonts w:ascii="Arial" w:hAnsi="Arial" w:cs="Arial"/>
                <w:iCs/>
                <w:sz w:val="18"/>
                <w:szCs w:val="18"/>
              </w:rPr>
            </w:pPr>
            <w:r w:rsidRPr="006337CE">
              <w:rPr>
                <w:rFonts w:ascii="Arial" w:hAnsi="Arial" w:cs="Arial"/>
                <w:iCs/>
                <w:sz w:val="18"/>
                <w:szCs w:val="18"/>
              </w:rPr>
              <w:t>protecting authenticator content from unauthorized disclosure and modification;</w:t>
            </w:r>
            <w:r>
              <w:rPr>
                <w:rFonts w:ascii="Arial" w:hAnsi="Arial" w:cs="Arial"/>
                <w:iCs/>
                <w:sz w:val="18"/>
                <w:szCs w:val="18"/>
              </w:rPr>
              <w:t xml:space="preserve"> </w:t>
            </w:r>
            <w:r w:rsidRPr="006337CE">
              <w:rPr>
                <w:rFonts w:ascii="Arial" w:hAnsi="Arial" w:cs="Arial"/>
                <w:iCs/>
                <w:sz w:val="18"/>
                <w:szCs w:val="18"/>
              </w:rPr>
              <w:t>and</w:t>
            </w:r>
          </w:p>
          <w:p w14:paraId="4F6319F4" w14:textId="77777777" w:rsidR="00AC0F48" w:rsidRPr="006337CE" w:rsidRDefault="00AC0F48" w:rsidP="00BF4ADB">
            <w:pPr>
              <w:pStyle w:val="ListParagraph"/>
              <w:numPr>
                <w:ilvl w:val="0"/>
                <w:numId w:val="116"/>
              </w:numPr>
              <w:autoSpaceDE w:val="0"/>
              <w:autoSpaceDN w:val="0"/>
              <w:adjustRightInd w:val="0"/>
              <w:spacing w:before="60" w:after="60" w:line="240" w:lineRule="auto"/>
              <w:rPr>
                <w:rFonts w:ascii="Arial" w:hAnsi="Arial" w:cs="Arial"/>
                <w:iCs/>
                <w:sz w:val="18"/>
                <w:szCs w:val="18"/>
              </w:rPr>
            </w:pPr>
            <w:r w:rsidRPr="006337CE">
              <w:rPr>
                <w:rFonts w:ascii="Arial" w:hAnsi="Arial" w:cs="Arial"/>
                <w:iCs/>
                <w:sz w:val="18"/>
                <w:szCs w:val="18"/>
              </w:rPr>
              <w:t>requiring users to take, and having devices implement, specific measures to</w:t>
            </w:r>
            <w:r>
              <w:rPr>
                <w:rFonts w:ascii="Arial" w:hAnsi="Arial" w:cs="Arial"/>
                <w:iCs/>
                <w:sz w:val="18"/>
                <w:szCs w:val="18"/>
              </w:rPr>
              <w:t xml:space="preserve"> </w:t>
            </w:r>
            <w:r w:rsidRPr="006337CE">
              <w:rPr>
                <w:rFonts w:ascii="Arial" w:hAnsi="Arial" w:cs="Arial"/>
                <w:iCs/>
                <w:sz w:val="18"/>
                <w:szCs w:val="18"/>
              </w:rPr>
              <w:t>safeguard authenticators.</w:t>
            </w:r>
          </w:p>
        </w:tc>
        <w:tc>
          <w:tcPr>
            <w:tcW w:w="1178" w:type="dxa"/>
            <w:tcBorders>
              <w:bottom w:val="single" w:sz="4" w:space="0" w:color="auto"/>
            </w:tcBorders>
            <w:shd w:val="clear" w:color="auto" w:fill="FFFFFF"/>
          </w:tcPr>
          <w:p>
            <w:r/>
          </w:p>
        </w:tc>
      </w:tr>
    </w:tbl>
    <w:p w14:paraId="6E529B09"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2E774D9" w14:textId="77777777" w:rsidTr="00957E19">
        <w:trPr>
          <w:cantSplit/>
          <w:jc w:val="center"/>
        </w:trPr>
        <w:tc>
          <w:tcPr>
            <w:tcW w:w="1177" w:type="dxa"/>
            <w:tcBorders>
              <w:bottom w:val="single" w:sz="4" w:space="0" w:color="auto"/>
            </w:tcBorders>
            <w:shd w:val="clear" w:color="auto" w:fill="B3B3B3"/>
          </w:tcPr>
          <w:p w14:paraId="72129B95"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IA-5</w:t>
            </w:r>
            <w:r>
              <w:rPr>
                <w:rFonts w:ascii="Arial" w:hAnsi="Arial" w:cs="Arial"/>
                <w:b/>
                <w:iCs/>
                <w:sz w:val="18"/>
                <w:szCs w:val="18"/>
              </w:rPr>
              <w:t>(1)</w:t>
            </w:r>
          </w:p>
        </w:tc>
        <w:tc>
          <w:tcPr>
            <w:tcW w:w="7425" w:type="dxa"/>
            <w:tcBorders>
              <w:bottom w:val="single" w:sz="4" w:space="0" w:color="auto"/>
            </w:tcBorders>
            <w:shd w:val="clear" w:color="auto" w:fill="B3B3B3"/>
          </w:tcPr>
          <w:p w14:paraId="4EE791F3"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AUTHENTICATOR MANAGEMENT</w:t>
            </w:r>
            <w:r>
              <w:rPr>
                <w:rFonts w:ascii="Arial" w:hAnsi="Arial" w:cs="Arial"/>
                <w:b/>
                <w:sz w:val="18"/>
                <w:szCs w:val="18"/>
              </w:rPr>
              <w:t xml:space="preserve"> – CONTROL ENHANCEMENT</w:t>
            </w:r>
          </w:p>
        </w:tc>
        <w:tc>
          <w:tcPr>
            <w:tcW w:w="1178" w:type="dxa"/>
            <w:tcBorders>
              <w:bottom w:val="single" w:sz="4" w:space="0" w:color="auto"/>
            </w:tcBorders>
            <w:shd w:val="clear" w:color="auto" w:fill="B3B3B3"/>
          </w:tcPr>
          <w:p w14:paraId="24D6E3A2"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9E82A9E" w14:textId="77777777" w:rsidTr="00957E19">
        <w:trPr>
          <w:cantSplit/>
          <w:jc w:val="center"/>
        </w:trPr>
        <w:tc>
          <w:tcPr>
            <w:tcW w:w="1177" w:type="dxa"/>
            <w:tcBorders>
              <w:bottom w:val="single" w:sz="4" w:space="0" w:color="auto"/>
            </w:tcBorders>
            <w:shd w:val="clear" w:color="auto" w:fill="FFFFFF"/>
          </w:tcPr>
          <w:p w14:paraId="647A8F1B"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IA-5</w:t>
            </w:r>
            <w:r>
              <w:rPr>
                <w:rFonts w:ascii="Arial" w:hAnsi="Arial" w:cs="Arial"/>
                <w:b/>
                <w:iCs/>
                <w:sz w:val="18"/>
                <w:szCs w:val="18"/>
              </w:rPr>
              <w:t>(1)</w:t>
            </w:r>
            <w:r w:rsidRPr="00107951">
              <w:rPr>
                <w:rFonts w:ascii="Arial" w:hAnsi="Arial" w:cs="Arial"/>
                <w:b/>
                <w:iCs/>
                <w:sz w:val="18"/>
                <w:szCs w:val="18"/>
              </w:rPr>
              <w:t>.1</w:t>
            </w:r>
          </w:p>
        </w:tc>
        <w:tc>
          <w:tcPr>
            <w:tcW w:w="7425" w:type="dxa"/>
            <w:tcBorders>
              <w:bottom w:val="single" w:sz="4" w:space="0" w:color="auto"/>
            </w:tcBorders>
            <w:shd w:val="clear" w:color="auto" w:fill="FFFFFF"/>
          </w:tcPr>
          <w:p w14:paraId="4CD0FCB0"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087ACBC6"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747A1ABF" w14:textId="77777777" w:rsidTr="00957E19">
        <w:trPr>
          <w:cantSplit/>
          <w:jc w:val="center"/>
        </w:trPr>
        <w:tc>
          <w:tcPr>
            <w:tcW w:w="1177" w:type="dxa"/>
            <w:tcBorders>
              <w:bottom w:val="single" w:sz="4" w:space="0" w:color="auto"/>
            </w:tcBorders>
            <w:shd w:val="clear" w:color="auto" w:fill="FFFFFF"/>
          </w:tcPr>
          <w:p w14:paraId="0AB7D860"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IA-5</w:t>
            </w:r>
            <w:r>
              <w:rPr>
                <w:rFonts w:ascii="Arial" w:hAnsi="Arial" w:cs="Arial"/>
                <w:b/>
                <w:iCs/>
                <w:sz w:val="18"/>
                <w:szCs w:val="18"/>
              </w:rPr>
              <w:t>(1)</w:t>
            </w:r>
            <w:r w:rsidRPr="00107951">
              <w:rPr>
                <w:rFonts w:ascii="Arial" w:hAnsi="Arial" w:cs="Arial"/>
                <w:b/>
                <w:iCs/>
                <w:sz w:val="18"/>
                <w:szCs w:val="18"/>
              </w:rPr>
              <w:t>.1.1</w:t>
            </w:r>
          </w:p>
        </w:tc>
        <w:tc>
          <w:tcPr>
            <w:tcW w:w="7425" w:type="dxa"/>
            <w:tcBorders>
              <w:bottom w:val="single" w:sz="4" w:space="0" w:color="auto"/>
            </w:tcBorders>
            <w:shd w:val="clear" w:color="auto" w:fill="FFFFFF"/>
          </w:tcPr>
          <w:p w14:paraId="49F4A0B5" w14:textId="77777777" w:rsidR="00AC0F48" w:rsidRPr="009623A3" w:rsidRDefault="00AC0F48" w:rsidP="00BF4ADB">
            <w:pPr>
              <w:numPr>
                <w:ilvl w:val="0"/>
                <w:numId w:val="117"/>
              </w:numPr>
              <w:autoSpaceDE w:val="0"/>
              <w:autoSpaceDN w:val="0"/>
              <w:adjustRightInd w:val="0"/>
              <w:spacing w:before="60" w:after="60" w:line="240" w:lineRule="auto"/>
              <w:rPr>
                <w:rFonts w:ascii="Arial" w:hAnsi="Arial" w:cs="Arial"/>
                <w:iCs/>
                <w:sz w:val="18"/>
                <w:szCs w:val="18"/>
              </w:rPr>
            </w:pPr>
            <w:r w:rsidRPr="009623A3">
              <w:rPr>
                <w:rFonts w:ascii="Arial" w:hAnsi="Arial" w:cs="Arial"/>
                <w:iCs/>
                <w:sz w:val="18"/>
                <w:szCs w:val="18"/>
              </w:rPr>
              <w:t>the organization defines the minimum passwor</w:t>
            </w:r>
            <w:r>
              <w:rPr>
                <w:rFonts w:ascii="Arial" w:hAnsi="Arial" w:cs="Arial"/>
                <w:iCs/>
                <w:sz w:val="18"/>
                <w:szCs w:val="18"/>
              </w:rPr>
              <w:t xml:space="preserve">d complexity requirements to be </w:t>
            </w:r>
            <w:r w:rsidRPr="009623A3">
              <w:rPr>
                <w:rFonts w:ascii="Arial" w:hAnsi="Arial" w:cs="Arial"/>
                <w:iCs/>
                <w:sz w:val="18"/>
                <w:szCs w:val="18"/>
              </w:rPr>
              <w:t>enforced for case sensitivity, the number of charac</w:t>
            </w:r>
            <w:r>
              <w:rPr>
                <w:rFonts w:ascii="Arial" w:hAnsi="Arial" w:cs="Arial"/>
                <w:iCs/>
                <w:sz w:val="18"/>
                <w:szCs w:val="18"/>
              </w:rPr>
              <w:t xml:space="preserve">ters, and the mix of upper-case letters, lower </w:t>
            </w:r>
            <w:r w:rsidRPr="009623A3">
              <w:rPr>
                <w:rFonts w:ascii="Arial" w:hAnsi="Arial" w:cs="Arial"/>
                <w:iCs/>
                <w:sz w:val="18"/>
                <w:szCs w:val="18"/>
              </w:rPr>
              <w:t>case letters, numbers, and speci</w:t>
            </w:r>
            <w:r>
              <w:rPr>
                <w:rFonts w:ascii="Arial" w:hAnsi="Arial" w:cs="Arial"/>
                <w:iCs/>
                <w:sz w:val="18"/>
                <w:szCs w:val="18"/>
              </w:rPr>
              <w:t xml:space="preserve">al characters including minimum </w:t>
            </w:r>
            <w:r w:rsidRPr="009623A3">
              <w:rPr>
                <w:rFonts w:ascii="Arial" w:hAnsi="Arial" w:cs="Arial"/>
                <w:iCs/>
                <w:sz w:val="18"/>
                <w:szCs w:val="18"/>
              </w:rPr>
              <w:t>requirements for each type;</w:t>
            </w:r>
          </w:p>
        </w:tc>
        <w:tc>
          <w:tcPr>
            <w:tcW w:w="1178" w:type="dxa"/>
            <w:tcBorders>
              <w:bottom w:val="single" w:sz="4" w:space="0" w:color="auto"/>
            </w:tcBorders>
            <w:shd w:val="clear" w:color="auto" w:fill="FFFFFF"/>
          </w:tcPr>
          <w:p>
            <w:r/>
          </w:p>
        </w:tc>
      </w:tr>
      <w:tr w:rsidR="00AC0F48" w14:paraId="7E425EC4" w14:textId="77777777" w:rsidTr="00957E19">
        <w:trPr>
          <w:cantSplit/>
          <w:jc w:val="center"/>
        </w:trPr>
        <w:tc>
          <w:tcPr>
            <w:tcW w:w="1177" w:type="dxa"/>
            <w:tcBorders>
              <w:bottom w:val="single" w:sz="4" w:space="0" w:color="auto"/>
            </w:tcBorders>
            <w:shd w:val="clear" w:color="auto" w:fill="FFFFFF"/>
          </w:tcPr>
          <w:p w14:paraId="0B61150A"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IA-5</w:t>
            </w:r>
            <w:r>
              <w:rPr>
                <w:rFonts w:ascii="Arial" w:hAnsi="Arial" w:cs="Arial"/>
                <w:b/>
                <w:iCs/>
                <w:sz w:val="18"/>
                <w:szCs w:val="18"/>
              </w:rPr>
              <w:t>(1)</w:t>
            </w:r>
            <w:r w:rsidRPr="00107951">
              <w:rPr>
                <w:rFonts w:ascii="Arial" w:hAnsi="Arial" w:cs="Arial"/>
                <w:b/>
                <w:iCs/>
                <w:sz w:val="18"/>
                <w:szCs w:val="18"/>
              </w:rPr>
              <w:t>.1.2</w:t>
            </w:r>
          </w:p>
        </w:tc>
        <w:tc>
          <w:tcPr>
            <w:tcW w:w="7425" w:type="dxa"/>
            <w:tcBorders>
              <w:bottom w:val="single" w:sz="4" w:space="0" w:color="auto"/>
            </w:tcBorders>
            <w:shd w:val="clear" w:color="auto" w:fill="FFFFFF"/>
          </w:tcPr>
          <w:p w14:paraId="2670D9A8" w14:textId="77777777" w:rsidR="00AC0F48" w:rsidRPr="009623A3" w:rsidRDefault="00AC0F48" w:rsidP="00BF4ADB">
            <w:pPr>
              <w:numPr>
                <w:ilvl w:val="0"/>
                <w:numId w:val="117"/>
              </w:numPr>
              <w:autoSpaceDE w:val="0"/>
              <w:autoSpaceDN w:val="0"/>
              <w:adjustRightInd w:val="0"/>
              <w:spacing w:before="60" w:after="60" w:line="240" w:lineRule="auto"/>
              <w:rPr>
                <w:rFonts w:ascii="Arial" w:hAnsi="Arial" w:cs="Arial"/>
                <w:iCs/>
                <w:sz w:val="18"/>
                <w:szCs w:val="18"/>
              </w:rPr>
            </w:pPr>
            <w:r w:rsidRPr="009623A3">
              <w:rPr>
                <w:rFonts w:ascii="Arial" w:hAnsi="Arial" w:cs="Arial"/>
                <w:iCs/>
                <w:sz w:val="18"/>
                <w:szCs w:val="18"/>
              </w:rPr>
              <w:t xml:space="preserve">the organization defines the minimum number of </w:t>
            </w:r>
            <w:r>
              <w:rPr>
                <w:rFonts w:ascii="Arial" w:hAnsi="Arial" w:cs="Arial"/>
                <w:iCs/>
                <w:sz w:val="18"/>
                <w:szCs w:val="18"/>
              </w:rPr>
              <w:t xml:space="preserve">characters that must be changed </w:t>
            </w:r>
            <w:r w:rsidRPr="009623A3">
              <w:rPr>
                <w:rFonts w:ascii="Arial" w:hAnsi="Arial" w:cs="Arial"/>
                <w:iCs/>
                <w:sz w:val="18"/>
                <w:szCs w:val="18"/>
              </w:rPr>
              <w:t>when new passwords are created;</w:t>
            </w:r>
          </w:p>
        </w:tc>
        <w:tc>
          <w:tcPr>
            <w:tcW w:w="1178" w:type="dxa"/>
            <w:tcBorders>
              <w:bottom w:val="single" w:sz="4" w:space="0" w:color="auto"/>
            </w:tcBorders>
            <w:shd w:val="clear" w:color="auto" w:fill="FFFFFF"/>
          </w:tcPr>
          <w:p>
            <w:r/>
          </w:p>
        </w:tc>
      </w:tr>
      <w:tr w:rsidR="00AC0F48" w14:paraId="0C46DE32" w14:textId="77777777" w:rsidTr="00957E19">
        <w:trPr>
          <w:cantSplit/>
          <w:jc w:val="center"/>
        </w:trPr>
        <w:tc>
          <w:tcPr>
            <w:tcW w:w="1177" w:type="dxa"/>
            <w:tcBorders>
              <w:bottom w:val="single" w:sz="4" w:space="0" w:color="auto"/>
            </w:tcBorders>
            <w:shd w:val="clear" w:color="auto" w:fill="FFFFFF"/>
          </w:tcPr>
          <w:p w14:paraId="533A6F27"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lastRenderedPageBreak/>
              <w:t>IA-5</w:t>
            </w:r>
            <w:r>
              <w:rPr>
                <w:rFonts w:ascii="Arial" w:hAnsi="Arial" w:cs="Arial"/>
                <w:b/>
                <w:iCs/>
                <w:sz w:val="18"/>
                <w:szCs w:val="18"/>
              </w:rPr>
              <w:t>(1)</w:t>
            </w:r>
            <w:r w:rsidRPr="00107951">
              <w:rPr>
                <w:rFonts w:ascii="Arial" w:hAnsi="Arial" w:cs="Arial"/>
                <w:b/>
                <w:iCs/>
                <w:sz w:val="18"/>
                <w:szCs w:val="18"/>
              </w:rPr>
              <w:t>.1.3</w:t>
            </w:r>
          </w:p>
        </w:tc>
        <w:tc>
          <w:tcPr>
            <w:tcW w:w="7425" w:type="dxa"/>
            <w:tcBorders>
              <w:bottom w:val="single" w:sz="4" w:space="0" w:color="auto"/>
            </w:tcBorders>
            <w:shd w:val="clear" w:color="auto" w:fill="FFFFFF"/>
          </w:tcPr>
          <w:p w14:paraId="03C6FF04" w14:textId="77777777" w:rsidR="00AC0F48" w:rsidRPr="009623A3" w:rsidRDefault="00AC0F48" w:rsidP="00BF4ADB">
            <w:pPr>
              <w:numPr>
                <w:ilvl w:val="0"/>
                <w:numId w:val="117"/>
              </w:numPr>
              <w:autoSpaceDE w:val="0"/>
              <w:autoSpaceDN w:val="0"/>
              <w:adjustRightInd w:val="0"/>
              <w:spacing w:before="60" w:after="60" w:line="240" w:lineRule="auto"/>
              <w:rPr>
                <w:rFonts w:ascii="Arial" w:hAnsi="Arial" w:cs="Arial"/>
                <w:iCs/>
                <w:sz w:val="18"/>
                <w:szCs w:val="18"/>
              </w:rPr>
            </w:pPr>
            <w:r w:rsidRPr="009623A3">
              <w:rPr>
                <w:rFonts w:ascii="Arial" w:hAnsi="Arial" w:cs="Arial"/>
                <w:iCs/>
                <w:sz w:val="18"/>
                <w:szCs w:val="18"/>
              </w:rPr>
              <w:t>the organization defines the restrictions to b</w:t>
            </w:r>
            <w:r>
              <w:rPr>
                <w:rFonts w:ascii="Arial" w:hAnsi="Arial" w:cs="Arial"/>
                <w:iCs/>
                <w:sz w:val="18"/>
                <w:szCs w:val="18"/>
              </w:rPr>
              <w:t xml:space="preserve">e enforced for password minimum </w:t>
            </w:r>
            <w:r w:rsidRPr="009623A3">
              <w:rPr>
                <w:rFonts w:ascii="Arial" w:hAnsi="Arial" w:cs="Arial"/>
                <w:iCs/>
                <w:sz w:val="18"/>
                <w:szCs w:val="18"/>
              </w:rPr>
              <w:t>lifetime and password maximum lifetime parameters;</w:t>
            </w:r>
          </w:p>
        </w:tc>
        <w:tc>
          <w:tcPr>
            <w:tcW w:w="1178" w:type="dxa"/>
            <w:tcBorders>
              <w:bottom w:val="single" w:sz="4" w:space="0" w:color="auto"/>
            </w:tcBorders>
            <w:shd w:val="clear" w:color="auto" w:fill="FFFFFF"/>
          </w:tcPr>
          <w:p>
            <w:r/>
          </w:p>
        </w:tc>
      </w:tr>
      <w:tr w:rsidR="00AC0F48" w14:paraId="79E21915" w14:textId="77777777" w:rsidTr="00957E19">
        <w:trPr>
          <w:cantSplit/>
          <w:jc w:val="center"/>
        </w:trPr>
        <w:tc>
          <w:tcPr>
            <w:tcW w:w="1177" w:type="dxa"/>
            <w:tcBorders>
              <w:bottom w:val="single" w:sz="4" w:space="0" w:color="auto"/>
            </w:tcBorders>
            <w:shd w:val="clear" w:color="auto" w:fill="FFFFFF"/>
          </w:tcPr>
          <w:p w14:paraId="15C6D46C"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IA-5</w:t>
            </w:r>
            <w:r>
              <w:rPr>
                <w:rFonts w:ascii="Arial" w:hAnsi="Arial" w:cs="Arial"/>
                <w:b/>
                <w:iCs/>
                <w:sz w:val="18"/>
                <w:szCs w:val="18"/>
              </w:rPr>
              <w:t>(1)</w:t>
            </w:r>
            <w:r w:rsidRPr="00107951">
              <w:rPr>
                <w:rFonts w:ascii="Arial" w:hAnsi="Arial" w:cs="Arial"/>
                <w:b/>
                <w:iCs/>
                <w:sz w:val="18"/>
                <w:szCs w:val="18"/>
              </w:rPr>
              <w:t>.1.4</w:t>
            </w:r>
          </w:p>
        </w:tc>
        <w:tc>
          <w:tcPr>
            <w:tcW w:w="7425" w:type="dxa"/>
            <w:tcBorders>
              <w:bottom w:val="single" w:sz="4" w:space="0" w:color="auto"/>
            </w:tcBorders>
            <w:shd w:val="clear" w:color="auto" w:fill="FFFFFF"/>
          </w:tcPr>
          <w:p w14:paraId="07CFE5D1" w14:textId="77777777" w:rsidR="00AC0F48" w:rsidRPr="009623A3" w:rsidRDefault="00AC0F48" w:rsidP="00BF4ADB">
            <w:pPr>
              <w:numPr>
                <w:ilvl w:val="0"/>
                <w:numId w:val="117"/>
              </w:numPr>
              <w:autoSpaceDE w:val="0"/>
              <w:autoSpaceDN w:val="0"/>
              <w:adjustRightInd w:val="0"/>
              <w:spacing w:before="60" w:after="60" w:line="240" w:lineRule="auto"/>
              <w:rPr>
                <w:rFonts w:ascii="Arial" w:hAnsi="Arial" w:cs="Arial"/>
                <w:iCs/>
                <w:sz w:val="18"/>
                <w:szCs w:val="18"/>
              </w:rPr>
            </w:pPr>
            <w:r w:rsidRPr="009623A3">
              <w:rPr>
                <w:rFonts w:ascii="Arial" w:hAnsi="Arial" w:cs="Arial"/>
                <w:iCs/>
                <w:sz w:val="18"/>
                <w:szCs w:val="18"/>
              </w:rPr>
              <w:t>the organization defines the number of generati</w:t>
            </w:r>
            <w:r>
              <w:rPr>
                <w:rFonts w:ascii="Arial" w:hAnsi="Arial" w:cs="Arial"/>
                <w:iCs/>
                <w:sz w:val="18"/>
                <w:szCs w:val="18"/>
              </w:rPr>
              <w:t xml:space="preserve">ons for which password reuse is </w:t>
            </w:r>
            <w:r w:rsidRPr="009623A3">
              <w:rPr>
                <w:rFonts w:ascii="Arial" w:hAnsi="Arial" w:cs="Arial"/>
                <w:iCs/>
                <w:sz w:val="18"/>
                <w:szCs w:val="18"/>
              </w:rPr>
              <w:t>prohibited; and</w:t>
            </w:r>
          </w:p>
        </w:tc>
        <w:tc>
          <w:tcPr>
            <w:tcW w:w="1178" w:type="dxa"/>
            <w:tcBorders>
              <w:bottom w:val="single" w:sz="4" w:space="0" w:color="auto"/>
            </w:tcBorders>
            <w:shd w:val="clear" w:color="auto" w:fill="FFFFFF"/>
          </w:tcPr>
          <w:p>
            <w:r/>
          </w:p>
        </w:tc>
      </w:tr>
      <w:tr w:rsidR="00AC0F48" w14:paraId="22C58E35" w14:textId="77777777" w:rsidTr="00957E19">
        <w:trPr>
          <w:cantSplit/>
          <w:jc w:val="center"/>
        </w:trPr>
        <w:tc>
          <w:tcPr>
            <w:tcW w:w="1177" w:type="dxa"/>
            <w:tcBorders>
              <w:bottom w:val="single" w:sz="4" w:space="0" w:color="auto"/>
            </w:tcBorders>
            <w:shd w:val="clear" w:color="auto" w:fill="FFFFFF"/>
          </w:tcPr>
          <w:p w14:paraId="71E92AB8"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IA-5</w:t>
            </w:r>
            <w:r>
              <w:rPr>
                <w:rFonts w:ascii="Arial" w:hAnsi="Arial" w:cs="Arial"/>
                <w:b/>
                <w:iCs/>
                <w:sz w:val="18"/>
                <w:szCs w:val="18"/>
              </w:rPr>
              <w:t>(1)</w:t>
            </w:r>
            <w:r w:rsidRPr="00107951">
              <w:rPr>
                <w:rFonts w:ascii="Arial" w:hAnsi="Arial" w:cs="Arial"/>
                <w:b/>
                <w:iCs/>
                <w:sz w:val="18"/>
                <w:szCs w:val="18"/>
              </w:rPr>
              <w:t>.1.</w:t>
            </w:r>
            <w:r>
              <w:rPr>
                <w:rFonts w:ascii="Arial" w:hAnsi="Arial" w:cs="Arial"/>
                <w:b/>
                <w:iCs/>
                <w:sz w:val="18"/>
                <w:szCs w:val="18"/>
              </w:rPr>
              <w:t>5</w:t>
            </w:r>
          </w:p>
        </w:tc>
        <w:tc>
          <w:tcPr>
            <w:tcW w:w="7425" w:type="dxa"/>
            <w:tcBorders>
              <w:bottom w:val="single" w:sz="4" w:space="0" w:color="auto"/>
            </w:tcBorders>
            <w:shd w:val="clear" w:color="auto" w:fill="FFFFFF"/>
          </w:tcPr>
          <w:p w14:paraId="1918CADC" w14:textId="77777777" w:rsidR="00AC0F48" w:rsidRPr="009623A3" w:rsidRDefault="00AC0F48" w:rsidP="00BF4ADB">
            <w:pPr>
              <w:numPr>
                <w:ilvl w:val="0"/>
                <w:numId w:val="117"/>
              </w:numPr>
              <w:autoSpaceDE w:val="0"/>
              <w:autoSpaceDN w:val="0"/>
              <w:adjustRightInd w:val="0"/>
              <w:spacing w:before="60" w:after="60" w:line="240" w:lineRule="auto"/>
              <w:rPr>
                <w:rFonts w:ascii="Arial" w:hAnsi="Arial" w:cs="Arial"/>
                <w:iCs/>
                <w:sz w:val="18"/>
                <w:szCs w:val="18"/>
              </w:rPr>
            </w:pPr>
            <w:r w:rsidRPr="009623A3">
              <w:rPr>
                <w:rFonts w:ascii="Arial" w:hAnsi="Arial" w:cs="Arial"/>
                <w:iCs/>
                <w:sz w:val="18"/>
                <w:szCs w:val="18"/>
              </w:rPr>
              <w:t>the information system, for password-based authentication:</w:t>
            </w:r>
          </w:p>
          <w:p w14:paraId="672B10B1" w14:textId="77777777" w:rsidR="00AC0F48" w:rsidRPr="006337CE" w:rsidRDefault="00AC0F48" w:rsidP="00BF4ADB">
            <w:pPr>
              <w:pStyle w:val="ListParagraph"/>
              <w:numPr>
                <w:ilvl w:val="0"/>
                <w:numId w:val="118"/>
              </w:numPr>
              <w:autoSpaceDE w:val="0"/>
              <w:autoSpaceDN w:val="0"/>
              <w:adjustRightInd w:val="0"/>
              <w:spacing w:before="60" w:after="60" w:line="240" w:lineRule="auto"/>
              <w:rPr>
                <w:rFonts w:ascii="Arial" w:hAnsi="Arial" w:cs="Arial"/>
                <w:iCs/>
                <w:sz w:val="18"/>
                <w:szCs w:val="18"/>
              </w:rPr>
            </w:pPr>
            <w:r w:rsidRPr="006337CE">
              <w:rPr>
                <w:rFonts w:ascii="Arial" w:hAnsi="Arial" w:cs="Arial"/>
                <w:iCs/>
                <w:sz w:val="18"/>
                <w:szCs w:val="18"/>
              </w:rPr>
              <w:t>enforces the minimum password complexity standards that meet the</w:t>
            </w:r>
            <w:r>
              <w:rPr>
                <w:rFonts w:ascii="Arial" w:hAnsi="Arial" w:cs="Arial"/>
                <w:iCs/>
                <w:sz w:val="18"/>
                <w:szCs w:val="18"/>
              </w:rPr>
              <w:t xml:space="preserve"> </w:t>
            </w:r>
            <w:r w:rsidRPr="006337CE">
              <w:rPr>
                <w:rFonts w:ascii="Arial" w:hAnsi="Arial" w:cs="Arial"/>
                <w:iCs/>
                <w:sz w:val="18"/>
                <w:szCs w:val="18"/>
              </w:rPr>
              <w:t>organization-defined requirements;</w:t>
            </w:r>
          </w:p>
          <w:p w14:paraId="7A2C4E08" w14:textId="77777777" w:rsidR="00AC0F48" w:rsidRPr="006337CE" w:rsidRDefault="00AC0F48" w:rsidP="00BF4ADB">
            <w:pPr>
              <w:pStyle w:val="ListParagraph"/>
              <w:numPr>
                <w:ilvl w:val="0"/>
                <w:numId w:val="118"/>
              </w:numPr>
              <w:autoSpaceDE w:val="0"/>
              <w:autoSpaceDN w:val="0"/>
              <w:adjustRightInd w:val="0"/>
              <w:spacing w:before="60" w:after="60" w:line="240" w:lineRule="auto"/>
              <w:rPr>
                <w:rFonts w:ascii="Arial" w:hAnsi="Arial" w:cs="Arial"/>
                <w:iCs/>
                <w:sz w:val="18"/>
                <w:szCs w:val="18"/>
              </w:rPr>
            </w:pPr>
            <w:r w:rsidRPr="006337CE">
              <w:rPr>
                <w:rFonts w:ascii="Arial" w:hAnsi="Arial" w:cs="Arial"/>
                <w:iCs/>
                <w:sz w:val="18"/>
                <w:szCs w:val="18"/>
              </w:rPr>
              <w:t>enforces the organization-defined minimum number of characters that must be</w:t>
            </w:r>
            <w:r>
              <w:rPr>
                <w:rFonts w:ascii="Arial" w:hAnsi="Arial" w:cs="Arial"/>
                <w:iCs/>
                <w:sz w:val="18"/>
                <w:szCs w:val="18"/>
              </w:rPr>
              <w:t xml:space="preserve"> </w:t>
            </w:r>
            <w:r w:rsidRPr="006337CE">
              <w:rPr>
                <w:rFonts w:ascii="Arial" w:hAnsi="Arial" w:cs="Arial"/>
                <w:iCs/>
                <w:sz w:val="18"/>
                <w:szCs w:val="18"/>
              </w:rPr>
              <w:t>changed when new passwords are created;</w:t>
            </w:r>
          </w:p>
          <w:p w14:paraId="10BA9327" w14:textId="77777777" w:rsidR="00AC0F48" w:rsidRPr="006337CE" w:rsidRDefault="00AC0F48" w:rsidP="00BF4ADB">
            <w:pPr>
              <w:pStyle w:val="ListParagraph"/>
              <w:numPr>
                <w:ilvl w:val="0"/>
                <w:numId w:val="118"/>
              </w:numPr>
              <w:autoSpaceDE w:val="0"/>
              <w:autoSpaceDN w:val="0"/>
              <w:adjustRightInd w:val="0"/>
              <w:spacing w:before="60" w:after="60" w:line="240" w:lineRule="auto"/>
              <w:rPr>
                <w:rFonts w:ascii="Arial" w:hAnsi="Arial" w:cs="Arial"/>
                <w:iCs/>
                <w:sz w:val="18"/>
                <w:szCs w:val="18"/>
              </w:rPr>
            </w:pPr>
            <w:r w:rsidRPr="006337CE">
              <w:rPr>
                <w:rFonts w:ascii="Arial" w:hAnsi="Arial" w:cs="Arial"/>
                <w:iCs/>
                <w:sz w:val="18"/>
                <w:szCs w:val="18"/>
              </w:rPr>
              <w:t>encrypts passwords in storage and in transmission;</w:t>
            </w:r>
          </w:p>
          <w:p w14:paraId="60ABF796" w14:textId="77777777" w:rsidR="00AC0F48" w:rsidRPr="006337CE" w:rsidRDefault="00AC0F48" w:rsidP="00BF4ADB">
            <w:pPr>
              <w:pStyle w:val="ListParagraph"/>
              <w:numPr>
                <w:ilvl w:val="0"/>
                <w:numId w:val="118"/>
              </w:numPr>
              <w:autoSpaceDE w:val="0"/>
              <w:autoSpaceDN w:val="0"/>
              <w:adjustRightInd w:val="0"/>
              <w:spacing w:before="60" w:after="60" w:line="240" w:lineRule="auto"/>
              <w:rPr>
                <w:rFonts w:ascii="Arial" w:hAnsi="Arial" w:cs="Arial"/>
                <w:iCs/>
                <w:sz w:val="18"/>
                <w:szCs w:val="18"/>
              </w:rPr>
            </w:pPr>
            <w:r w:rsidRPr="006337CE">
              <w:rPr>
                <w:rFonts w:ascii="Arial" w:hAnsi="Arial" w:cs="Arial"/>
                <w:iCs/>
                <w:sz w:val="18"/>
                <w:szCs w:val="18"/>
              </w:rPr>
              <w:t>enforces the organization-defined restrictions for password minimum lifetime</w:t>
            </w:r>
            <w:r>
              <w:rPr>
                <w:rFonts w:ascii="Arial" w:hAnsi="Arial" w:cs="Arial"/>
                <w:iCs/>
                <w:sz w:val="18"/>
                <w:szCs w:val="18"/>
              </w:rPr>
              <w:t xml:space="preserve"> </w:t>
            </w:r>
            <w:r w:rsidRPr="006337CE">
              <w:rPr>
                <w:rFonts w:ascii="Arial" w:hAnsi="Arial" w:cs="Arial"/>
                <w:iCs/>
                <w:sz w:val="18"/>
                <w:szCs w:val="18"/>
              </w:rPr>
              <w:t>and password maximum lifetime parameters; and</w:t>
            </w:r>
          </w:p>
          <w:p w14:paraId="40462D14" w14:textId="77777777" w:rsidR="00AC0F48" w:rsidRPr="006337CE" w:rsidRDefault="00AC0F48" w:rsidP="00BF4ADB">
            <w:pPr>
              <w:pStyle w:val="ListParagraph"/>
              <w:numPr>
                <w:ilvl w:val="0"/>
                <w:numId w:val="118"/>
              </w:numPr>
              <w:autoSpaceDE w:val="0"/>
              <w:autoSpaceDN w:val="0"/>
              <w:adjustRightInd w:val="0"/>
              <w:spacing w:before="60" w:after="60" w:line="240" w:lineRule="auto"/>
              <w:rPr>
                <w:rFonts w:ascii="Arial" w:hAnsi="Arial" w:cs="Arial"/>
                <w:iCs/>
                <w:sz w:val="18"/>
                <w:szCs w:val="18"/>
              </w:rPr>
            </w:pPr>
            <w:r w:rsidRPr="006337CE">
              <w:rPr>
                <w:rFonts w:ascii="Arial" w:hAnsi="Arial" w:cs="Arial"/>
                <w:iCs/>
                <w:sz w:val="18"/>
                <w:szCs w:val="18"/>
              </w:rPr>
              <w:t>prohibits password reuse for the organization-defined number of generations.</w:t>
            </w:r>
          </w:p>
        </w:tc>
        <w:tc>
          <w:tcPr>
            <w:tcW w:w="1178" w:type="dxa"/>
            <w:tcBorders>
              <w:bottom w:val="single" w:sz="4" w:space="0" w:color="auto"/>
            </w:tcBorders>
            <w:shd w:val="clear" w:color="auto" w:fill="FFFFFF"/>
          </w:tcPr>
          <w:p>
            <w:r/>
          </w:p>
        </w:tc>
      </w:tr>
    </w:tbl>
    <w:p w14:paraId="0FED50C3"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D39D4D9" w14:textId="77777777" w:rsidTr="00957E19">
        <w:trPr>
          <w:cantSplit/>
          <w:jc w:val="center"/>
        </w:trPr>
        <w:tc>
          <w:tcPr>
            <w:tcW w:w="1177" w:type="dxa"/>
            <w:tcBorders>
              <w:bottom w:val="single" w:sz="4" w:space="0" w:color="auto"/>
            </w:tcBorders>
            <w:shd w:val="clear" w:color="auto" w:fill="B3B3B3"/>
          </w:tcPr>
          <w:p w14:paraId="1E400396"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IA-5</w:t>
            </w:r>
            <w:r>
              <w:rPr>
                <w:rFonts w:ascii="Arial" w:hAnsi="Arial" w:cs="Arial"/>
                <w:b/>
                <w:iCs/>
                <w:sz w:val="18"/>
                <w:szCs w:val="18"/>
              </w:rPr>
              <w:t>(2)</w:t>
            </w:r>
          </w:p>
        </w:tc>
        <w:tc>
          <w:tcPr>
            <w:tcW w:w="7425" w:type="dxa"/>
            <w:tcBorders>
              <w:bottom w:val="single" w:sz="4" w:space="0" w:color="auto"/>
            </w:tcBorders>
            <w:shd w:val="clear" w:color="auto" w:fill="B3B3B3"/>
          </w:tcPr>
          <w:p w14:paraId="18D6548E"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AUTHENTICATOR MANAGEMENT</w:t>
            </w:r>
            <w:r>
              <w:rPr>
                <w:rFonts w:ascii="Arial" w:hAnsi="Arial" w:cs="Arial"/>
                <w:b/>
                <w:sz w:val="18"/>
                <w:szCs w:val="18"/>
              </w:rPr>
              <w:t xml:space="preserve"> – CONTROL ENHANCEMENT</w:t>
            </w:r>
          </w:p>
        </w:tc>
        <w:tc>
          <w:tcPr>
            <w:tcW w:w="1178" w:type="dxa"/>
            <w:tcBorders>
              <w:bottom w:val="single" w:sz="4" w:space="0" w:color="auto"/>
            </w:tcBorders>
            <w:shd w:val="clear" w:color="auto" w:fill="B3B3B3"/>
          </w:tcPr>
          <w:p w14:paraId="717694DD"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66A67B7" w14:textId="77777777" w:rsidTr="00957E19">
        <w:trPr>
          <w:cantSplit/>
          <w:jc w:val="center"/>
        </w:trPr>
        <w:tc>
          <w:tcPr>
            <w:tcW w:w="1177" w:type="dxa"/>
            <w:tcBorders>
              <w:bottom w:val="single" w:sz="4" w:space="0" w:color="auto"/>
            </w:tcBorders>
            <w:shd w:val="clear" w:color="auto" w:fill="FFFFFF"/>
          </w:tcPr>
          <w:p w14:paraId="5EA77EB1"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IA-5</w:t>
            </w:r>
            <w:r>
              <w:rPr>
                <w:rFonts w:ascii="Arial" w:hAnsi="Arial" w:cs="Arial"/>
                <w:b/>
                <w:iCs/>
                <w:sz w:val="18"/>
                <w:szCs w:val="18"/>
              </w:rPr>
              <w:t>(2)</w:t>
            </w:r>
            <w:r w:rsidRPr="00107951">
              <w:rPr>
                <w:rFonts w:ascii="Arial" w:hAnsi="Arial" w:cs="Arial"/>
                <w:b/>
                <w:iCs/>
                <w:sz w:val="18"/>
                <w:szCs w:val="18"/>
              </w:rPr>
              <w:t>.1</w:t>
            </w:r>
          </w:p>
        </w:tc>
        <w:tc>
          <w:tcPr>
            <w:tcW w:w="7425" w:type="dxa"/>
            <w:tcBorders>
              <w:bottom w:val="single" w:sz="4" w:space="0" w:color="auto"/>
            </w:tcBorders>
            <w:shd w:val="clear" w:color="auto" w:fill="FFFFFF"/>
          </w:tcPr>
          <w:p w14:paraId="5AB441DD" w14:textId="77777777" w:rsidR="00AC0F48" w:rsidRDefault="00AC0F48" w:rsidP="00957E19">
            <w:pPr>
              <w:autoSpaceDE w:val="0"/>
              <w:autoSpaceDN w:val="0"/>
              <w:adjustRightInd w:val="0"/>
              <w:rPr>
                <w:rFonts w:ascii="Arial" w:hAnsi="Arial" w:cs="Arial"/>
                <w:bCs/>
                <w:iCs/>
                <w:sz w:val="18"/>
                <w:szCs w:val="18"/>
              </w:rPr>
            </w:pPr>
            <w:r w:rsidRPr="00F312BB">
              <w:rPr>
                <w:rFonts w:ascii="Arial" w:hAnsi="Arial" w:cs="Arial"/>
                <w:bCs/>
                <w:iCs/>
                <w:sz w:val="18"/>
                <w:szCs w:val="18"/>
              </w:rPr>
              <w:t>Determine if the information system, for PKI-based authentication:</w:t>
            </w:r>
          </w:p>
          <w:p w14:paraId="504F94E6" w14:textId="77777777" w:rsidR="00AC0F48" w:rsidRPr="006337CE" w:rsidRDefault="00AC0F48" w:rsidP="00BF4ADB">
            <w:pPr>
              <w:pStyle w:val="ListParagraph"/>
              <w:numPr>
                <w:ilvl w:val="0"/>
                <w:numId w:val="119"/>
              </w:numPr>
              <w:autoSpaceDE w:val="0"/>
              <w:autoSpaceDN w:val="0"/>
              <w:adjustRightInd w:val="0"/>
              <w:spacing w:after="0" w:line="240" w:lineRule="auto"/>
              <w:rPr>
                <w:rFonts w:ascii="Arial" w:hAnsi="Arial" w:cs="Arial"/>
                <w:bCs/>
                <w:iCs/>
                <w:sz w:val="18"/>
                <w:szCs w:val="18"/>
              </w:rPr>
            </w:pPr>
            <w:r w:rsidRPr="006337CE">
              <w:rPr>
                <w:rFonts w:ascii="Arial" w:hAnsi="Arial" w:cs="Arial"/>
                <w:bCs/>
                <w:iCs/>
                <w:sz w:val="18"/>
                <w:szCs w:val="18"/>
              </w:rPr>
              <w:t>validates certificates by constructing a certification path with status information with an</w:t>
            </w:r>
            <w:r>
              <w:rPr>
                <w:rFonts w:ascii="Arial" w:hAnsi="Arial" w:cs="Arial"/>
                <w:bCs/>
                <w:iCs/>
                <w:sz w:val="18"/>
                <w:szCs w:val="18"/>
              </w:rPr>
              <w:t xml:space="preserve"> </w:t>
            </w:r>
            <w:r w:rsidRPr="006337CE">
              <w:rPr>
                <w:rFonts w:ascii="Arial" w:hAnsi="Arial" w:cs="Arial"/>
                <w:bCs/>
                <w:iCs/>
                <w:sz w:val="18"/>
                <w:szCs w:val="18"/>
              </w:rPr>
              <w:t>accepted trust anchor;</w:t>
            </w:r>
          </w:p>
          <w:p w14:paraId="18101EB0" w14:textId="77777777" w:rsidR="00AC0F48" w:rsidRPr="006337CE" w:rsidRDefault="00AC0F48" w:rsidP="00BF4ADB">
            <w:pPr>
              <w:pStyle w:val="ListParagraph"/>
              <w:numPr>
                <w:ilvl w:val="0"/>
                <w:numId w:val="119"/>
              </w:numPr>
              <w:autoSpaceDE w:val="0"/>
              <w:autoSpaceDN w:val="0"/>
              <w:adjustRightInd w:val="0"/>
              <w:spacing w:after="0" w:line="240" w:lineRule="auto"/>
              <w:rPr>
                <w:rFonts w:ascii="Arial" w:hAnsi="Arial" w:cs="Arial"/>
                <w:bCs/>
                <w:iCs/>
                <w:sz w:val="18"/>
                <w:szCs w:val="18"/>
              </w:rPr>
            </w:pPr>
            <w:r w:rsidRPr="006337CE">
              <w:rPr>
                <w:rFonts w:ascii="Arial" w:hAnsi="Arial" w:cs="Arial"/>
                <w:bCs/>
                <w:iCs/>
                <w:sz w:val="18"/>
                <w:szCs w:val="18"/>
              </w:rPr>
              <w:t>enforces authorized access to the corresponding private key; and</w:t>
            </w:r>
          </w:p>
          <w:p w14:paraId="3D760554" w14:textId="77777777" w:rsidR="00AC0F48" w:rsidRPr="006337CE" w:rsidRDefault="00AC0F48" w:rsidP="00BF4ADB">
            <w:pPr>
              <w:pStyle w:val="ListParagraph"/>
              <w:numPr>
                <w:ilvl w:val="0"/>
                <w:numId w:val="119"/>
              </w:numPr>
              <w:autoSpaceDE w:val="0"/>
              <w:autoSpaceDN w:val="0"/>
              <w:adjustRightInd w:val="0"/>
              <w:spacing w:after="0" w:line="240" w:lineRule="auto"/>
              <w:rPr>
                <w:rFonts w:ascii="Arial" w:hAnsi="Arial" w:cs="Arial"/>
                <w:iCs/>
                <w:smallCaps/>
                <w:sz w:val="18"/>
                <w:szCs w:val="18"/>
              </w:rPr>
            </w:pPr>
            <w:r w:rsidRPr="006337CE">
              <w:rPr>
                <w:rFonts w:ascii="Arial" w:hAnsi="Arial" w:cs="Arial"/>
                <w:bCs/>
                <w:iCs/>
                <w:sz w:val="18"/>
                <w:szCs w:val="18"/>
              </w:rPr>
              <w:t>maps the authenticated identity to the user account.</w:t>
            </w:r>
          </w:p>
        </w:tc>
        <w:tc>
          <w:tcPr>
            <w:tcW w:w="1178" w:type="dxa"/>
            <w:tcBorders>
              <w:bottom w:val="single" w:sz="4" w:space="0" w:color="auto"/>
            </w:tcBorders>
            <w:shd w:val="clear" w:color="auto" w:fill="FFFFFF" w:themeFill="background1"/>
          </w:tcPr>
          <w:p>
            <w:r/>
          </w:p>
        </w:tc>
      </w:tr>
    </w:tbl>
    <w:p w14:paraId="4B19BAE9"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A51BFE1" w14:textId="77777777" w:rsidTr="00957E19">
        <w:trPr>
          <w:cantSplit/>
          <w:jc w:val="center"/>
        </w:trPr>
        <w:tc>
          <w:tcPr>
            <w:tcW w:w="1177" w:type="dxa"/>
            <w:tcBorders>
              <w:bottom w:val="single" w:sz="4" w:space="0" w:color="auto"/>
            </w:tcBorders>
            <w:shd w:val="clear" w:color="auto" w:fill="B3B3B3"/>
          </w:tcPr>
          <w:p w14:paraId="352457E8"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IA-5</w:t>
            </w:r>
            <w:r>
              <w:rPr>
                <w:rFonts w:ascii="Arial" w:hAnsi="Arial" w:cs="Arial"/>
                <w:b/>
                <w:iCs/>
                <w:sz w:val="18"/>
                <w:szCs w:val="18"/>
              </w:rPr>
              <w:t>(3)</w:t>
            </w:r>
          </w:p>
        </w:tc>
        <w:tc>
          <w:tcPr>
            <w:tcW w:w="7425" w:type="dxa"/>
            <w:tcBorders>
              <w:bottom w:val="single" w:sz="4" w:space="0" w:color="auto"/>
            </w:tcBorders>
            <w:shd w:val="clear" w:color="auto" w:fill="B3B3B3"/>
          </w:tcPr>
          <w:p w14:paraId="4E4D4243"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AUTHENTICATOR MANAGEMENT</w:t>
            </w:r>
            <w:r>
              <w:rPr>
                <w:rFonts w:ascii="Arial" w:hAnsi="Arial" w:cs="Arial"/>
                <w:b/>
                <w:sz w:val="18"/>
                <w:szCs w:val="18"/>
              </w:rPr>
              <w:t xml:space="preserve"> – CONTROL ENHANCEMENT</w:t>
            </w:r>
          </w:p>
        </w:tc>
        <w:tc>
          <w:tcPr>
            <w:tcW w:w="1178" w:type="dxa"/>
            <w:tcBorders>
              <w:bottom w:val="single" w:sz="4" w:space="0" w:color="auto"/>
            </w:tcBorders>
            <w:shd w:val="clear" w:color="auto" w:fill="B3B3B3"/>
          </w:tcPr>
          <w:p w14:paraId="04F3DC29"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18C55F1F" w14:textId="77777777" w:rsidTr="00957E19">
        <w:trPr>
          <w:cantSplit/>
          <w:jc w:val="center"/>
        </w:trPr>
        <w:tc>
          <w:tcPr>
            <w:tcW w:w="1177" w:type="dxa"/>
            <w:tcBorders>
              <w:bottom w:val="single" w:sz="4" w:space="0" w:color="auto"/>
            </w:tcBorders>
            <w:shd w:val="clear" w:color="auto" w:fill="FFFFFF"/>
          </w:tcPr>
          <w:p w14:paraId="4D3AC9F1"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IA-5</w:t>
            </w:r>
            <w:r>
              <w:rPr>
                <w:rFonts w:ascii="Arial" w:hAnsi="Arial" w:cs="Arial"/>
                <w:b/>
                <w:iCs/>
                <w:sz w:val="18"/>
                <w:szCs w:val="18"/>
              </w:rPr>
              <w:t>(3)</w:t>
            </w:r>
            <w:r w:rsidRPr="00107951">
              <w:rPr>
                <w:rFonts w:ascii="Arial" w:hAnsi="Arial" w:cs="Arial"/>
                <w:b/>
                <w:iCs/>
                <w:sz w:val="18"/>
                <w:szCs w:val="18"/>
              </w:rPr>
              <w:t>.1</w:t>
            </w:r>
          </w:p>
        </w:tc>
        <w:tc>
          <w:tcPr>
            <w:tcW w:w="7425" w:type="dxa"/>
            <w:tcBorders>
              <w:bottom w:val="single" w:sz="4" w:space="0" w:color="auto"/>
            </w:tcBorders>
            <w:shd w:val="clear" w:color="auto" w:fill="FFFFFF"/>
          </w:tcPr>
          <w:p w14:paraId="63620D06"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439A7D4A"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0968904E" w14:textId="77777777" w:rsidTr="00957E19">
        <w:trPr>
          <w:cantSplit/>
          <w:jc w:val="center"/>
        </w:trPr>
        <w:tc>
          <w:tcPr>
            <w:tcW w:w="1177" w:type="dxa"/>
            <w:tcBorders>
              <w:bottom w:val="single" w:sz="4" w:space="0" w:color="auto"/>
            </w:tcBorders>
            <w:shd w:val="clear" w:color="auto" w:fill="FFFFFF"/>
          </w:tcPr>
          <w:p w14:paraId="66DED691"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IA-5</w:t>
            </w:r>
            <w:r>
              <w:rPr>
                <w:rFonts w:ascii="Arial" w:hAnsi="Arial" w:cs="Arial"/>
                <w:b/>
                <w:iCs/>
                <w:sz w:val="18"/>
                <w:szCs w:val="18"/>
              </w:rPr>
              <w:t>(3)</w:t>
            </w:r>
            <w:r w:rsidRPr="00107951">
              <w:rPr>
                <w:rFonts w:ascii="Arial" w:hAnsi="Arial" w:cs="Arial"/>
                <w:b/>
                <w:iCs/>
                <w:sz w:val="18"/>
                <w:szCs w:val="18"/>
              </w:rPr>
              <w:t>.1.1</w:t>
            </w:r>
          </w:p>
        </w:tc>
        <w:tc>
          <w:tcPr>
            <w:tcW w:w="7425" w:type="dxa"/>
            <w:tcBorders>
              <w:bottom w:val="single" w:sz="4" w:space="0" w:color="auto"/>
            </w:tcBorders>
            <w:shd w:val="clear" w:color="auto" w:fill="FFFFFF"/>
          </w:tcPr>
          <w:p w14:paraId="0DDA5C42" w14:textId="77777777" w:rsidR="00AC0F48" w:rsidRPr="00CF7C6D" w:rsidRDefault="00AC0F48" w:rsidP="00BF4ADB">
            <w:pPr>
              <w:numPr>
                <w:ilvl w:val="0"/>
                <w:numId w:val="120"/>
              </w:numPr>
              <w:autoSpaceDE w:val="0"/>
              <w:autoSpaceDN w:val="0"/>
              <w:adjustRightInd w:val="0"/>
              <w:spacing w:before="60" w:after="60" w:line="240" w:lineRule="auto"/>
              <w:rPr>
                <w:rFonts w:ascii="Arial" w:hAnsi="Arial" w:cs="Arial"/>
                <w:iCs/>
                <w:sz w:val="18"/>
                <w:szCs w:val="18"/>
              </w:rPr>
            </w:pPr>
            <w:r w:rsidRPr="00F41728">
              <w:rPr>
                <w:rFonts w:ascii="Arial" w:hAnsi="Arial" w:cs="Arial"/>
                <w:iCs/>
                <w:sz w:val="18"/>
                <w:szCs w:val="18"/>
              </w:rPr>
              <w:t>the organization defines the types of and/or specific authenticators for which the</w:t>
            </w:r>
            <w:r>
              <w:rPr>
                <w:rFonts w:ascii="Arial" w:hAnsi="Arial" w:cs="Arial"/>
                <w:iCs/>
                <w:sz w:val="18"/>
                <w:szCs w:val="18"/>
              </w:rPr>
              <w:t xml:space="preserve"> </w:t>
            </w:r>
            <w:r w:rsidRPr="000D6D55">
              <w:rPr>
                <w:rFonts w:ascii="Arial" w:hAnsi="Arial" w:cs="Arial"/>
                <w:iCs/>
                <w:sz w:val="18"/>
                <w:szCs w:val="18"/>
              </w:rPr>
              <w:t>registration process must be carried out in person before a designated registration</w:t>
            </w:r>
            <w:r>
              <w:rPr>
                <w:rFonts w:ascii="Arial" w:hAnsi="Arial" w:cs="Arial"/>
                <w:iCs/>
                <w:sz w:val="18"/>
                <w:szCs w:val="18"/>
              </w:rPr>
              <w:t xml:space="preserve"> </w:t>
            </w:r>
            <w:r w:rsidRPr="000D6D55">
              <w:rPr>
                <w:rFonts w:ascii="Arial" w:hAnsi="Arial" w:cs="Arial"/>
                <w:iCs/>
                <w:sz w:val="18"/>
                <w:szCs w:val="18"/>
              </w:rPr>
              <w:t>authority with authorization by a designated organizational official; and</w:t>
            </w:r>
          </w:p>
        </w:tc>
        <w:tc>
          <w:tcPr>
            <w:tcW w:w="1178" w:type="dxa"/>
            <w:tcBorders>
              <w:bottom w:val="single" w:sz="4" w:space="0" w:color="auto"/>
            </w:tcBorders>
            <w:shd w:val="clear" w:color="auto" w:fill="FFFFFF"/>
          </w:tcPr>
          <w:p>
            <w:r/>
          </w:p>
        </w:tc>
      </w:tr>
      <w:tr w:rsidR="00AC0F48" w14:paraId="784DEB36" w14:textId="77777777" w:rsidTr="00957E19">
        <w:trPr>
          <w:cantSplit/>
          <w:jc w:val="center"/>
        </w:trPr>
        <w:tc>
          <w:tcPr>
            <w:tcW w:w="1177" w:type="dxa"/>
            <w:tcBorders>
              <w:bottom w:val="single" w:sz="4" w:space="0" w:color="auto"/>
            </w:tcBorders>
            <w:shd w:val="clear" w:color="auto" w:fill="FFFFFF"/>
          </w:tcPr>
          <w:p w14:paraId="0B74B28B"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IA-5</w:t>
            </w:r>
            <w:r>
              <w:rPr>
                <w:rFonts w:ascii="Arial" w:hAnsi="Arial" w:cs="Arial"/>
                <w:b/>
                <w:iCs/>
                <w:sz w:val="18"/>
                <w:szCs w:val="18"/>
              </w:rPr>
              <w:t>(3)</w:t>
            </w:r>
            <w:r w:rsidRPr="00107951">
              <w:rPr>
                <w:rFonts w:ascii="Arial" w:hAnsi="Arial" w:cs="Arial"/>
                <w:b/>
                <w:iCs/>
                <w:sz w:val="18"/>
                <w:szCs w:val="18"/>
              </w:rPr>
              <w:t>.1.2</w:t>
            </w:r>
          </w:p>
        </w:tc>
        <w:tc>
          <w:tcPr>
            <w:tcW w:w="7425" w:type="dxa"/>
            <w:tcBorders>
              <w:bottom w:val="single" w:sz="4" w:space="0" w:color="auto"/>
            </w:tcBorders>
            <w:shd w:val="clear" w:color="auto" w:fill="FFFFFF"/>
          </w:tcPr>
          <w:p w14:paraId="16F22670" w14:textId="77777777" w:rsidR="00AC0F48" w:rsidRPr="00CF7C6D" w:rsidRDefault="00AC0F48" w:rsidP="00BF4ADB">
            <w:pPr>
              <w:numPr>
                <w:ilvl w:val="0"/>
                <w:numId w:val="120"/>
              </w:numPr>
              <w:autoSpaceDE w:val="0"/>
              <w:autoSpaceDN w:val="0"/>
              <w:adjustRightInd w:val="0"/>
              <w:spacing w:before="60" w:after="60" w:line="240" w:lineRule="auto"/>
              <w:rPr>
                <w:rFonts w:ascii="Arial" w:hAnsi="Arial" w:cs="Arial"/>
                <w:iCs/>
                <w:sz w:val="18"/>
                <w:szCs w:val="18"/>
              </w:rPr>
            </w:pPr>
            <w:r w:rsidRPr="00F41728">
              <w:rPr>
                <w:rFonts w:ascii="Arial" w:hAnsi="Arial" w:cs="Arial"/>
                <w:iCs/>
                <w:sz w:val="18"/>
                <w:szCs w:val="18"/>
              </w:rPr>
              <w:t>the organization requires that the registration process to receive organization</w:t>
            </w:r>
            <w:r>
              <w:rPr>
                <w:rFonts w:ascii="Arial" w:hAnsi="Arial" w:cs="Arial"/>
                <w:iCs/>
                <w:sz w:val="18"/>
                <w:szCs w:val="18"/>
              </w:rPr>
              <w:t>-</w:t>
            </w:r>
            <w:r w:rsidRPr="00F41728">
              <w:rPr>
                <w:rFonts w:ascii="Arial" w:hAnsi="Arial" w:cs="Arial"/>
                <w:iCs/>
                <w:sz w:val="18"/>
                <w:szCs w:val="18"/>
              </w:rPr>
              <w:t>define</w:t>
            </w:r>
            <w:r>
              <w:rPr>
                <w:rFonts w:ascii="Arial" w:hAnsi="Arial" w:cs="Arial"/>
                <w:iCs/>
                <w:sz w:val="18"/>
                <w:szCs w:val="18"/>
              </w:rPr>
              <w:t xml:space="preserve">d </w:t>
            </w:r>
            <w:r w:rsidRPr="000D6D55">
              <w:rPr>
                <w:rFonts w:ascii="Arial" w:hAnsi="Arial" w:cs="Arial"/>
                <w:iCs/>
                <w:sz w:val="18"/>
                <w:szCs w:val="18"/>
              </w:rPr>
              <w:t>types of and/or specific authenticators be carried out in person before a</w:t>
            </w:r>
            <w:r>
              <w:rPr>
                <w:rFonts w:ascii="Arial" w:hAnsi="Arial" w:cs="Arial"/>
                <w:iCs/>
                <w:sz w:val="18"/>
                <w:szCs w:val="18"/>
              </w:rPr>
              <w:t xml:space="preserve"> </w:t>
            </w:r>
            <w:r w:rsidRPr="000D6D55">
              <w:rPr>
                <w:rFonts w:ascii="Arial" w:hAnsi="Arial" w:cs="Arial"/>
                <w:iCs/>
                <w:sz w:val="18"/>
                <w:szCs w:val="18"/>
              </w:rPr>
              <w:t>designated registration authority with authorization by a designated organizational</w:t>
            </w:r>
            <w:r>
              <w:rPr>
                <w:rFonts w:ascii="Arial" w:hAnsi="Arial" w:cs="Arial"/>
                <w:iCs/>
                <w:sz w:val="18"/>
                <w:szCs w:val="18"/>
              </w:rPr>
              <w:t xml:space="preserve"> </w:t>
            </w:r>
            <w:r w:rsidRPr="000D6D55">
              <w:rPr>
                <w:rFonts w:ascii="Arial" w:hAnsi="Arial" w:cs="Arial"/>
                <w:iCs/>
                <w:sz w:val="18"/>
                <w:szCs w:val="18"/>
              </w:rPr>
              <w:t>official (e.g., a supervisor).</w:t>
            </w:r>
          </w:p>
        </w:tc>
        <w:tc>
          <w:tcPr>
            <w:tcW w:w="1178" w:type="dxa"/>
            <w:tcBorders>
              <w:bottom w:val="single" w:sz="4" w:space="0" w:color="auto"/>
            </w:tcBorders>
            <w:shd w:val="clear" w:color="auto" w:fill="FFFFFF"/>
          </w:tcPr>
          <w:p>
            <w:r/>
          </w:p>
        </w:tc>
      </w:tr>
    </w:tbl>
    <w:p w14:paraId="60457E3C"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5E4B815" w14:textId="77777777" w:rsidTr="00957E19">
        <w:trPr>
          <w:cantSplit/>
          <w:jc w:val="center"/>
        </w:trPr>
        <w:tc>
          <w:tcPr>
            <w:tcW w:w="1177" w:type="dxa"/>
            <w:tcBorders>
              <w:bottom w:val="single" w:sz="4" w:space="0" w:color="auto"/>
            </w:tcBorders>
            <w:shd w:val="clear" w:color="auto" w:fill="B3B3B3"/>
          </w:tcPr>
          <w:p w14:paraId="6508BB4E"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IA-6</w:t>
            </w:r>
          </w:p>
        </w:tc>
        <w:tc>
          <w:tcPr>
            <w:tcW w:w="7425" w:type="dxa"/>
            <w:tcBorders>
              <w:bottom w:val="single" w:sz="4" w:space="0" w:color="auto"/>
            </w:tcBorders>
            <w:shd w:val="clear" w:color="auto" w:fill="B3B3B3"/>
          </w:tcPr>
          <w:p w14:paraId="1B0694AD" w14:textId="77777777" w:rsidR="00AC0F48" w:rsidRPr="00107951" w:rsidRDefault="00AC0F48" w:rsidP="00957E19">
            <w:pPr>
              <w:autoSpaceDE w:val="0"/>
              <w:autoSpaceDN w:val="0"/>
              <w:adjustRightInd w:val="0"/>
              <w:rPr>
                <w:rFonts w:ascii="Arial" w:hAnsi="Arial" w:cs="Arial"/>
                <w:b/>
                <w:iCs/>
                <w:caps/>
                <w:sz w:val="18"/>
                <w:szCs w:val="18"/>
              </w:rPr>
            </w:pPr>
            <w:r>
              <w:rPr>
                <w:rFonts w:ascii="Arial" w:hAnsi="Arial" w:cs="Arial"/>
                <w:b/>
                <w:sz w:val="18"/>
                <w:szCs w:val="18"/>
              </w:rPr>
              <w:t>AUTHENTICATOR FEE</w:t>
            </w:r>
            <w:r w:rsidRPr="00107951">
              <w:rPr>
                <w:rFonts w:ascii="Arial" w:hAnsi="Arial" w:cs="Arial"/>
                <w:b/>
                <w:sz w:val="18"/>
                <w:szCs w:val="18"/>
              </w:rPr>
              <w:t>DBACK</w:t>
            </w:r>
          </w:p>
        </w:tc>
        <w:tc>
          <w:tcPr>
            <w:tcW w:w="1178" w:type="dxa"/>
            <w:tcBorders>
              <w:bottom w:val="single" w:sz="4" w:space="0" w:color="auto"/>
            </w:tcBorders>
            <w:shd w:val="clear" w:color="auto" w:fill="B3B3B3"/>
          </w:tcPr>
          <w:p w14:paraId="6682758E"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509E653" w14:textId="77777777" w:rsidTr="00957E19">
        <w:trPr>
          <w:cantSplit/>
          <w:jc w:val="center"/>
        </w:trPr>
        <w:tc>
          <w:tcPr>
            <w:tcW w:w="1177" w:type="dxa"/>
            <w:tcBorders>
              <w:bottom w:val="single" w:sz="4" w:space="0" w:color="auto"/>
            </w:tcBorders>
            <w:shd w:val="clear" w:color="auto" w:fill="FFFFFF"/>
          </w:tcPr>
          <w:p w14:paraId="2276BBE5"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IA-6.1</w:t>
            </w:r>
          </w:p>
        </w:tc>
        <w:tc>
          <w:tcPr>
            <w:tcW w:w="7425" w:type="dxa"/>
            <w:tcBorders>
              <w:bottom w:val="single" w:sz="4" w:space="0" w:color="auto"/>
            </w:tcBorders>
            <w:shd w:val="clear" w:color="auto" w:fill="FFFFFF"/>
          </w:tcPr>
          <w:p w14:paraId="401317DC"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information system obscures feedback of authentication information during the authentication process to protect the information from possible exploitation/use by unauthorized individuals.</w:t>
            </w:r>
          </w:p>
        </w:tc>
        <w:tc>
          <w:tcPr>
            <w:tcW w:w="1178" w:type="dxa"/>
            <w:tcBorders>
              <w:bottom w:val="single" w:sz="4" w:space="0" w:color="auto"/>
            </w:tcBorders>
            <w:shd w:val="clear" w:color="auto" w:fill="FFFFFF" w:themeFill="background1"/>
          </w:tcPr>
          <w:p>
            <w:r/>
          </w:p>
        </w:tc>
      </w:tr>
    </w:tbl>
    <w:p w14:paraId="77D5E7E0"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8500513" w14:textId="77777777" w:rsidTr="00957E19">
        <w:trPr>
          <w:cantSplit/>
          <w:jc w:val="center"/>
        </w:trPr>
        <w:tc>
          <w:tcPr>
            <w:tcW w:w="1177" w:type="dxa"/>
            <w:tcBorders>
              <w:bottom w:val="single" w:sz="4" w:space="0" w:color="auto"/>
            </w:tcBorders>
            <w:shd w:val="clear" w:color="auto" w:fill="B3B3B3"/>
          </w:tcPr>
          <w:p w14:paraId="642D6187"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IA-7</w:t>
            </w:r>
          </w:p>
        </w:tc>
        <w:tc>
          <w:tcPr>
            <w:tcW w:w="7425" w:type="dxa"/>
            <w:tcBorders>
              <w:bottom w:val="single" w:sz="4" w:space="0" w:color="auto"/>
            </w:tcBorders>
            <w:shd w:val="clear" w:color="auto" w:fill="B3B3B3"/>
          </w:tcPr>
          <w:p w14:paraId="3C035A46"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CRYPTOGRAPHIC MODULE AUTHENTICATION</w:t>
            </w:r>
          </w:p>
        </w:tc>
        <w:tc>
          <w:tcPr>
            <w:tcW w:w="1178" w:type="dxa"/>
            <w:tcBorders>
              <w:bottom w:val="single" w:sz="4" w:space="0" w:color="auto"/>
            </w:tcBorders>
            <w:shd w:val="clear" w:color="auto" w:fill="B3B3B3"/>
          </w:tcPr>
          <w:p w14:paraId="67AB0E49"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62BB89E" w14:textId="77777777" w:rsidTr="00957E19">
        <w:trPr>
          <w:cantSplit/>
          <w:jc w:val="center"/>
        </w:trPr>
        <w:tc>
          <w:tcPr>
            <w:tcW w:w="1177" w:type="dxa"/>
            <w:tcBorders>
              <w:bottom w:val="single" w:sz="4" w:space="0" w:color="auto"/>
            </w:tcBorders>
            <w:shd w:val="clear" w:color="auto" w:fill="FFFFFF"/>
          </w:tcPr>
          <w:p w14:paraId="20DF7BBA"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IA-7.1</w:t>
            </w:r>
          </w:p>
        </w:tc>
        <w:tc>
          <w:tcPr>
            <w:tcW w:w="7425" w:type="dxa"/>
            <w:tcBorders>
              <w:bottom w:val="single" w:sz="4" w:space="0" w:color="auto"/>
            </w:tcBorders>
            <w:shd w:val="clear" w:color="auto" w:fill="FFFFFF"/>
          </w:tcPr>
          <w:p w14:paraId="389A4F89"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information system employs authentication methods that meet the requirements of applicable laws, Executive Order, directive, policies, regulation, standards, and guidance for authentication to a cryptographic module (for non-national security systems, the cryptographic requirements are defined by FIPS 140-2, as amended).</w:t>
            </w:r>
          </w:p>
        </w:tc>
        <w:tc>
          <w:tcPr>
            <w:tcW w:w="1178" w:type="dxa"/>
            <w:tcBorders>
              <w:bottom w:val="single" w:sz="4" w:space="0" w:color="auto"/>
            </w:tcBorders>
            <w:shd w:val="clear" w:color="auto" w:fill="FFFFFF" w:themeFill="background1"/>
          </w:tcPr>
          <w:p>
            <w:r/>
          </w:p>
        </w:tc>
      </w:tr>
    </w:tbl>
    <w:p w14:paraId="46564A55"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204A24A" w14:textId="77777777" w:rsidTr="00957E19">
        <w:trPr>
          <w:cantSplit/>
          <w:jc w:val="center"/>
        </w:trPr>
        <w:tc>
          <w:tcPr>
            <w:tcW w:w="1177" w:type="dxa"/>
            <w:tcBorders>
              <w:bottom w:val="single" w:sz="4" w:space="0" w:color="auto"/>
            </w:tcBorders>
            <w:shd w:val="clear" w:color="auto" w:fill="B3B3B3"/>
          </w:tcPr>
          <w:p w14:paraId="776E7CE9" w14:textId="77777777" w:rsidR="00AC0F48" w:rsidRPr="00107951" w:rsidRDefault="00AC0F48" w:rsidP="00957E19">
            <w:pPr>
              <w:rPr>
                <w:rFonts w:ascii="Arial" w:hAnsi="Arial" w:cs="Arial"/>
                <w:b/>
                <w:iCs/>
                <w:sz w:val="18"/>
                <w:szCs w:val="18"/>
              </w:rPr>
            </w:pPr>
            <w:r>
              <w:rPr>
                <w:rFonts w:ascii="Arial" w:hAnsi="Arial" w:cs="Arial"/>
                <w:b/>
                <w:iCs/>
                <w:sz w:val="18"/>
                <w:szCs w:val="18"/>
              </w:rPr>
              <w:t>IA-8</w:t>
            </w:r>
          </w:p>
        </w:tc>
        <w:tc>
          <w:tcPr>
            <w:tcW w:w="7425" w:type="dxa"/>
            <w:tcBorders>
              <w:bottom w:val="single" w:sz="4" w:space="0" w:color="auto"/>
            </w:tcBorders>
            <w:shd w:val="clear" w:color="auto" w:fill="B3B3B3"/>
          </w:tcPr>
          <w:p w14:paraId="64BAF545"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IDENTIFICATION AND AUTHENTICATION</w:t>
            </w:r>
            <w:r>
              <w:rPr>
                <w:rFonts w:ascii="Arial" w:hAnsi="Arial" w:cs="Arial"/>
                <w:b/>
                <w:sz w:val="18"/>
                <w:szCs w:val="18"/>
              </w:rPr>
              <w:t xml:space="preserve"> (NON-ORGANIZATIONAL USERS)</w:t>
            </w:r>
          </w:p>
        </w:tc>
        <w:tc>
          <w:tcPr>
            <w:tcW w:w="1178" w:type="dxa"/>
            <w:tcBorders>
              <w:bottom w:val="single" w:sz="4" w:space="0" w:color="auto"/>
            </w:tcBorders>
            <w:shd w:val="clear" w:color="auto" w:fill="B3B3B3"/>
          </w:tcPr>
          <w:p w14:paraId="7360575E"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1413D66A" w14:textId="77777777" w:rsidTr="00957E19">
        <w:trPr>
          <w:cantSplit/>
          <w:jc w:val="center"/>
        </w:trPr>
        <w:tc>
          <w:tcPr>
            <w:tcW w:w="1177" w:type="dxa"/>
            <w:tcBorders>
              <w:bottom w:val="single" w:sz="4" w:space="0" w:color="auto"/>
            </w:tcBorders>
            <w:shd w:val="clear" w:color="auto" w:fill="FFFFFF"/>
          </w:tcPr>
          <w:p w14:paraId="16D2D584"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IA-8</w:t>
            </w:r>
            <w:r w:rsidRPr="00107951">
              <w:rPr>
                <w:rFonts w:ascii="Arial" w:hAnsi="Arial" w:cs="Arial"/>
                <w:b/>
                <w:iCs/>
                <w:sz w:val="18"/>
                <w:szCs w:val="18"/>
              </w:rPr>
              <w:t>.1</w:t>
            </w:r>
          </w:p>
        </w:tc>
        <w:tc>
          <w:tcPr>
            <w:tcW w:w="7425" w:type="dxa"/>
            <w:tcBorders>
              <w:bottom w:val="single" w:sz="4" w:space="0" w:color="auto"/>
            </w:tcBorders>
            <w:shd w:val="clear" w:color="auto" w:fill="FFFFFF"/>
          </w:tcPr>
          <w:p w14:paraId="3155DA42" w14:textId="77777777" w:rsidR="00AC0F48" w:rsidRPr="00AE3F46" w:rsidRDefault="00AC0F48" w:rsidP="00957E19">
            <w:pPr>
              <w:autoSpaceDE w:val="0"/>
              <w:autoSpaceDN w:val="0"/>
              <w:adjustRightInd w:val="0"/>
              <w:rPr>
                <w:rFonts w:ascii="Arial" w:hAnsi="Arial" w:cs="Arial"/>
                <w:bCs/>
                <w:iCs/>
                <w:sz w:val="18"/>
                <w:szCs w:val="18"/>
              </w:rPr>
            </w:pPr>
            <w:r w:rsidRPr="00AE3F46">
              <w:rPr>
                <w:rFonts w:ascii="Arial" w:hAnsi="Arial" w:cs="Arial"/>
                <w:bCs/>
                <w:iCs/>
                <w:sz w:val="18"/>
                <w:szCs w:val="18"/>
              </w:rPr>
              <w:t>Determine if the information system uniquely identifies and authenticates non</w:t>
            </w:r>
            <w:r>
              <w:rPr>
                <w:rFonts w:ascii="Arial" w:hAnsi="Arial" w:cs="Arial"/>
                <w:bCs/>
                <w:iCs/>
                <w:sz w:val="18"/>
                <w:szCs w:val="18"/>
              </w:rPr>
              <w:t xml:space="preserve">-organizational </w:t>
            </w:r>
            <w:r w:rsidRPr="00AE3F46">
              <w:rPr>
                <w:rFonts w:ascii="Arial" w:hAnsi="Arial" w:cs="Arial"/>
                <w:bCs/>
                <w:iCs/>
                <w:sz w:val="18"/>
                <w:szCs w:val="18"/>
              </w:rPr>
              <w:t>users (or processes acting on behalf of non-organizational users).</w:t>
            </w:r>
          </w:p>
        </w:tc>
        <w:tc>
          <w:tcPr>
            <w:tcW w:w="1178" w:type="dxa"/>
            <w:tcBorders>
              <w:bottom w:val="single" w:sz="4" w:space="0" w:color="auto"/>
            </w:tcBorders>
            <w:shd w:val="clear" w:color="auto" w:fill="FFFFFF" w:themeFill="background1"/>
          </w:tcPr>
          <w:p>
            <w:r/>
          </w:p>
        </w:tc>
      </w:tr>
    </w:tbl>
    <w:p w14:paraId="581563DE" w14:textId="77777777" w:rsidR="00AC0F48" w:rsidRDefault="00AC0F48" w:rsidP="00AC0F48">
      <w:pPr>
        <w:pStyle w:val="Heading3"/>
        <w:numPr>
          <w:ilvl w:val="2"/>
          <w:numId w:val="1"/>
        </w:numPr>
      </w:pPr>
      <w:bookmarkStart w:id="10" w:name="_Toc391656159"/>
      <w:r>
        <w:t>Incident Response (IR)</w:t>
      </w:r>
      <w:bookmarkEnd w:id="10"/>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93A9DA9" w14:textId="77777777" w:rsidTr="00957E19">
        <w:trPr>
          <w:cantSplit/>
          <w:jc w:val="center"/>
        </w:trPr>
        <w:tc>
          <w:tcPr>
            <w:tcW w:w="1177" w:type="dxa"/>
            <w:tcBorders>
              <w:bottom w:val="single" w:sz="4" w:space="0" w:color="auto"/>
            </w:tcBorders>
            <w:shd w:val="clear" w:color="auto" w:fill="B3B3B3"/>
          </w:tcPr>
          <w:p w14:paraId="47A520CD"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IR-1</w:t>
            </w:r>
          </w:p>
        </w:tc>
        <w:tc>
          <w:tcPr>
            <w:tcW w:w="7425" w:type="dxa"/>
            <w:tcBorders>
              <w:bottom w:val="single" w:sz="4" w:space="0" w:color="auto"/>
            </w:tcBorders>
            <w:shd w:val="clear" w:color="auto" w:fill="B3B3B3"/>
          </w:tcPr>
          <w:p w14:paraId="24E83A8E"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INCIDENT RESPONSE POLICY AND PROCEDURES</w:t>
            </w:r>
          </w:p>
        </w:tc>
        <w:tc>
          <w:tcPr>
            <w:tcW w:w="1178" w:type="dxa"/>
            <w:tcBorders>
              <w:bottom w:val="single" w:sz="4" w:space="0" w:color="auto"/>
            </w:tcBorders>
            <w:shd w:val="clear" w:color="auto" w:fill="B3B3B3"/>
          </w:tcPr>
          <w:p w14:paraId="7C1B2A81"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927D354" w14:textId="77777777" w:rsidTr="00957E19">
        <w:trPr>
          <w:cantSplit/>
          <w:jc w:val="center"/>
        </w:trPr>
        <w:tc>
          <w:tcPr>
            <w:tcW w:w="1177" w:type="dxa"/>
            <w:tcBorders>
              <w:bottom w:val="single" w:sz="4" w:space="0" w:color="auto"/>
            </w:tcBorders>
            <w:shd w:val="clear" w:color="auto" w:fill="FFFFFF"/>
          </w:tcPr>
          <w:p w14:paraId="18BF2D8B"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IR</w:t>
            </w:r>
            <w:r w:rsidRPr="00E11C36">
              <w:rPr>
                <w:rFonts w:ascii="Arial" w:hAnsi="Arial" w:cs="Arial"/>
                <w:b/>
                <w:iCs/>
                <w:sz w:val="18"/>
                <w:szCs w:val="18"/>
              </w:rPr>
              <w:t>-1.1</w:t>
            </w:r>
          </w:p>
        </w:tc>
        <w:tc>
          <w:tcPr>
            <w:tcW w:w="7425" w:type="dxa"/>
            <w:tcBorders>
              <w:bottom w:val="single" w:sz="4" w:space="0" w:color="auto"/>
            </w:tcBorders>
            <w:shd w:val="clear" w:color="auto" w:fill="FFFFFF"/>
          </w:tcPr>
          <w:p w14:paraId="7942FC78" w14:textId="77777777" w:rsidR="00AC0F48" w:rsidRPr="00107951" w:rsidRDefault="00AC0F48" w:rsidP="00957E19">
            <w:pPr>
              <w:autoSpaceDE w:val="0"/>
              <w:autoSpaceDN w:val="0"/>
              <w:adjustRightInd w:val="0"/>
              <w:rPr>
                <w:rFonts w:ascii="Arial" w:hAnsi="Arial" w:cs="Arial"/>
                <w:iCs/>
                <w:smallCaps/>
                <w:sz w:val="18"/>
                <w:szCs w:val="18"/>
              </w:rPr>
            </w:pPr>
            <w:r w:rsidRPr="00E11C36">
              <w:rPr>
                <w:rFonts w:ascii="Arial" w:hAnsi="Arial" w:cs="Arial"/>
                <w:bCs/>
                <w:iCs/>
                <w:sz w:val="18"/>
                <w:szCs w:val="18"/>
              </w:rPr>
              <w:t>Determine</w:t>
            </w:r>
            <w:r w:rsidRPr="00E11C36">
              <w:rPr>
                <w:rFonts w:ascii="Arial" w:hAnsi="Arial" w:cs="Arial"/>
                <w:iCs/>
                <w:sz w:val="18"/>
                <w:szCs w:val="18"/>
              </w:rPr>
              <w:t xml:space="preserve"> if: </w:t>
            </w:r>
          </w:p>
        </w:tc>
        <w:tc>
          <w:tcPr>
            <w:tcW w:w="1178" w:type="dxa"/>
            <w:tcBorders>
              <w:bottom w:val="single" w:sz="4" w:space="0" w:color="auto"/>
            </w:tcBorders>
            <w:shd w:val="clear" w:color="auto" w:fill="A6A6A6"/>
          </w:tcPr>
          <w:p w14:paraId="19DC72AB"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20E2A0C5" w14:textId="77777777" w:rsidTr="00957E19">
        <w:trPr>
          <w:cantSplit/>
          <w:jc w:val="center"/>
        </w:trPr>
        <w:tc>
          <w:tcPr>
            <w:tcW w:w="1177" w:type="dxa"/>
            <w:tcBorders>
              <w:bottom w:val="single" w:sz="4" w:space="0" w:color="auto"/>
            </w:tcBorders>
            <w:shd w:val="clear" w:color="auto" w:fill="FFFFFF"/>
          </w:tcPr>
          <w:p w14:paraId="47E302C0"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IR</w:t>
            </w:r>
            <w:r w:rsidRPr="00E11C36">
              <w:rPr>
                <w:rFonts w:ascii="Arial" w:hAnsi="Arial" w:cs="Arial"/>
                <w:b/>
                <w:iCs/>
                <w:sz w:val="18"/>
                <w:szCs w:val="18"/>
              </w:rPr>
              <w:t>-1.1.1</w:t>
            </w:r>
          </w:p>
        </w:tc>
        <w:tc>
          <w:tcPr>
            <w:tcW w:w="7425" w:type="dxa"/>
            <w:tcBorders>
              <w:bottom w:val="single" w:sz="4" w:space="0" w:color="auto"/>
            </w:tcBorders>
            <w:shd w:val="clear" w:color="auto" w:fill="FFFFFF"/>
          </w:tcPr>
          <w:p w14:paraId="6AED534B" w14:textId="77777777" w:rsidR="00AC0F48" w:rsidRPr="00107951" w:rsidRDefault="00AC0F48" w:rsidP="00BF4ADB">
            <w:pPr>
              <w:numPr>
                <w:ilvl w:val="0"/>
                <w:numId w:val="1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 xml:space="preserve">the organization </w:t>
            </w:r>
            <w:r>
              <w:rPr>
                <w:rFonts w:ascii="Arial" w:hAnsi="Arial" w:cs="Arial"/>
                <w:iCs/>
                <w:sz w:val="18"/>
                <w:szCs w:val="18"/>
              </w:rPr>
              <w:t xml:space="preserve">develops and formally documents incident response </w:t>
            </w:r>
            <w:r w:rsidRPr="00E11C36">
              <w:rPr>
                <w:rFonts w:ascii="Arial" w:hAnsi="Arial" w:cs="Arial"/>
                <w:iCs/>
                <w:sz w:val="18"/>
                <w:szCs w:val="18"/>
              </w:rPr>
              <w:t>policy;</w:t>
            </w:r>
          </w:p>
        </w:tc>
        <w:tc>
          <w:tcPr>
            <w:tcW w:w="1178" w:type="dxa"/>
            <w:tcBorders>
              <w:bottom w:val="single" w:sz="4" w:space="0" w:color="auto"/>
            </w:tcBorders>
            <w:shd w:val="clear" w:color="auto" w:fill="FFFFFF"/>
          </w:tcPr>
          <w:p>
            <w:r/>
          </w:p>
        </w:tc>
      </w:tr>
      <w:tr w:rsidR="00AC0F48" w14:paraId="15044443" w14:textId="77777777" w:rsidTr="00957E19">
        <w:trPr>
          <w:cantSplit/>
          <w:jc w:val="center"/>
        </w:trPr>
        <w:tc>
          <w:tcPr>
            <w:tcW w:w="1177" w:type="dxa"/>
            <w:tcBorders>
              <w:bottom w:val="single" w:sz="4" w:space="0" w:color="auto"/>
            </w:tcBorders>
            <w:shd w:val="clear" w:color="auto" w:fill="FFFFFF"/>
          </w:tcPr>
          <w:p w14:paraId="313E6242" w14:textId="77777777" w:rsidR="00AC0F48" w:rsidRPr="00107951" w:rsidRDefault="00AC0F48" w:rsidP="00957E19">
            <w:pPr>
              <w:spacing w:after="80"/>
              <w:rPr>
                <w:rFonts w:ascii="Arial" w:hAnsi="Arial" w:cs="Arial"/>
                <w:b/>
                <w:iCs/>
                <w:sz w:val="18"/>
                <w:szCs w:val="18"/>
              </w:rPr>
            </w:pPr>
            <w:r>
              <w:rPr>
                <w:rFonts w:ascii="Arial" w:hAnsi="Arial" w:cs="Arial"/>
                <w:b/>
                <w:iCs/>
                <w:sz w:val="18"/>
                <w:szCs w:val="18"/>
              </w:rPr>
              <w:t>IR</w:t>
            </w:r>
            <w:r w:rsidRPr="00E11C36">
              <w:rPr>
                <w:rFonts w:ascii="Arial" w:hAnsi="Arial" w:cs="Arial"/>
                <w:b/>
                <w:iCs/>
                <w:sz w:val="18"/>
                <w:szCs w:val="18"/>
              </w:rPr>
              <w:t>-1.1.2</w:t>
            </w:r>
          </w:p>
        </w:tc>
        <w:tc>
          <w:tcPr>
            <w:tcW w:w="7425" w:type="dxa"/>
            <w:tcBorders>
              <w:bottom w:val="single" w:sz="4" w:space="0" w:color="auto"/>
            </w:tcBorders>
            <w:shd w:val="clear" w:color="auto" w:fill="FFFFFF"/>
          </w:tcPr>
          <w:p w14:paraId="414C5CC3" w14:textId="77777777" w:rsidR="00AC0F48" w:rsidRPr="00E11C36" w:rsidRDefault="00AC0F48" w:rsidP="00BF4ADB">
            <w:pPr>
              <w:numPr>
                <w:ilvl w:val="0"/>
                <w:numId w:val="1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 xml:space="preserve">the organization </w:t>
            </w:r>
            <w:r>
              <w:rPr>
                <w:rFonts w:ascii="Arial" w:hAnsi="Arial" w:cs="Arial"/>
                <w:iCs/>
                <w:sz w:val="18"/>
                <w:szCs w:val="18"/>
              </w:rPr>
              <w:t xml:space="preserve">incident response </w:t>
            </w:r>
            <w:r w:rsidRPr="00E11C36">
              <w:rPr>
                <w:rFonts w:ascii="Arial" w:hAnsi="Arial" w:cs="Arial"/>
                <w:iCs/>
                <w:sz w:val="18"/>
                <w:szCs w:val="18"/>
              </w:rPr>
              <w:t>policy addresses:</w:t>
            </w:r>
          </w:p>
          <w:p w14:paraId="298F7610"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purpose;</w:t>
            </w:r>
          </w:p>
          <w:p w14:paraId="7FB119C0"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scope;</w:t>
            </w:r>
          </w:p>
          <w:p w14:paraId="4835E811"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roles and responsibilities;</w:t>
            </w:r>
          </w:p>
          <w:p w14:paraId="57149DD4" w14:textId="77777777" w:rsidR="00AC0F48"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management commitment;</w:t>
            </w:r>
          </w:p>
          <w:p w14:paraId="4CF7BD0F" w14:textId="77777777" w:rsidR="00AC0F48"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0D6D55">
              <w:rPr>
                <w:rFonts w:ascii="Arial" w:hAnsi="Arial" w:cs="Arial"/>
                <w:iCs/>
                <w:sz w:val="18"/>
                <w:szCs w:val="18"/>
              </w:rPr>
              <w:t>coordination among organizational entities; and</w:t>
            </w:r>
          </w:p>
          <w:p w14:paraId="571CC9A1" w14:textId="77777777" w:rsidR="00AC0F48" w:rsidRPr="002A28C8"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2A28C8">
              <w:rPr>
                <w:rFonts w:ascii="Arial" w:hAnsi="Arial" w:cs="Arial"/>
                <w:iCs/>
                <w:sz w:val="18"/>
                <w:szCs w:val="18"/>
              </w:rPr>
              <w:t>compliance;</w:t>
            </w:r>
          </w:p>
        </w:tc>
        <w:tc>
          <w:tcPr>
            <w:tcW w:w="1178" w:type="dxa"/>
            <w:tcBorders>
              <w:bottom w:val="single" w:sz="4" w:space="0" w:color="auto"/>
            </w:tcBorders>
            <w:shd w:val="clear" w:color="auto" w:fill="FFFFFF"/>
          </w:tcPr>
          <w:p>
            <w:r/>
          </w:p>
        </w:tc>
      </w:tr>
      <w:tr w:rsidR="00AC0F48" w14:paraId="11E1B09D" w14:textId="77777777" w:rsidTr="00957E19">
        <w:trPr>
          <w:cantSplit/>
          <w:jc w:val="center"/>
        </w:trPr>
        <w:tc>
          <w:tcPr>
            <w:tcW w:w="1177" w:type="dxa"/>
            <w:tcBorders>
              <w:bottom w:val="single" w:sz="4" w:space="0" w:color="auto"/>
            </w:tcBorders>
            <w:shd w:val="clear" w:color="auto" w:fill="FFFFFF"/>
          </w:tcPr>
          <w:p w14:paraId="5FBB8AEA"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IR</w:t>
            </w:r>
            <w:r w:rsidRPr="00E11C36">
              <w:rPr>
                <w:rFonts w:ascii="Arial" w:hAnsi="Arial" w:cs="Arial"/>
                <w:b/>
                <w:iCs/>
                <w:sz w:val="18"/>
                <w:szCs w:val="18"/>
              </w:rPr>
              <w:t>-1.1.3</w:t>
            </w:r>
          </w:p>
        </w:tc>
        <w:tc>
          <w:tcPr>
            <w:tcW w:w="7425" w:type="dxa"/>
            <w:tcBorders>
              <w:bottom w:val="single" w:sz="4" w:space="0" w:color="auto"/>
            </w:tcBorders>
            <w:shd w:val="clear" w:color="auto" w:fill="FFFFFF"/>
          </w:tcPr>
          <w:p w14:paraId="38CD2546" w14:textId="77777777" w:rsidR="00AC0F48" w:rsidRPr="00107951" w:rsidRDefault="00AC0F48" w:rsidP="00BF4ADB">
            <w:pPr>
              <w:numPr>
                <w:ilvl w:val="0"/>
                <w:numId w:val="1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 xml:space="preserve">the organization disseminates formal documented </w:t>
            </w:r>
            <w:r>
              <w:rPr>
                <w:rFonts w:ascii="Arial" w:hAnsi="Arial" w:cs="Arial"/>
                <w:iCs/>
                <w:sz w:val="18"/>
                <w:szCs w:val="18"/>
              </w:rPr>
              <w:t xml:space="preserve">incident response </w:t>
            </w:r>
            <w:r w:rsidRPr="00E11C36">
              <w:rPr>
                <w:rFonts w:ascii="Arial" w:hAnsi="Arial" w:cs="Arial"/>
                <w:iCs/>
                <w:sz w:val="18"/>
                <w:szCs w:val="18"/>
              </w:rPr>
              <w:t xml:space="preserve">policy to elements within the organization having associated </w:t>
            </w:r>
            <w:r>
              <w:rPr>
                <w:rFonts w:ascii="Arial" w:hAnsi="Arial" w:cs="Arial"/>
                <w:iCs/>
                <w:sz w:val="18"/>
                <w:szCs w:val="18"/>
              </w:rPr>
              <w:t>incident response</w:t>
            </w:r>
            <w:r w:rsidRPr="00E11C36">
              <w:rPr>
                <w:rFonts w:ascii="Arial" w:hAnsi="Arial" w:cs="Arial"/>
                <w:iCs/>
                <w:sz w:val="18"/>
                <w:szCs w:val="18"/>
              </w:rPr>
              <w:t xml:space="preserve"> roles and responsibilities;</w:t>
            </w:r>
          </w:p>
        </w:tc>
        <w:tc>
          <w:tcPr>
            <w:tcW w:w="1178" w:type="dxa"/>
            <w:tcBorders>
              <w:bottom w:val="single" w:sz="4" w:space="0" w:color="auto"/>
            </w:tcBorders>
            <w:shd w:val="clear" w:color="auto" w:fill="FFFFFF"/>
          </w:tcPr>
          <w:p>
            <w:r/>
          </w:p>
        </w:tc>
      </w:tr>
      <w:tr w:rsidR="00AC0F48" w14:paraId="27734BCB" w14:textId="77777777" w:rsidTr="00957E19">
        <w:trPr>
          <w:cantSplit/>
          <w:jc w:val="center"/>
        </w:trPr>
        <w:tc>
          <w:tcPr>
            <w:tcW w:w="1177" w:type="dxa"/>
            <w:tcBorders>
              <w:bottom w:val="single" w:sz="4" w:space="0" w:color="auto"/>
            </w:tcBorders>
            <w:shd w:val="clear" w:color="auto" w:fill="FFFFFF"/>
          </w:tcPr>
          <w:p w14:paraId="1A4125F1"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IR</w:t>
            </w:r>
            <w:r w:rsidRPr="00E11C36">
              <w:rPr>
                <w:rFonts w:ascii="Arial" w:hAnsi="Arial" w:cs="Arial"/>
                <w:b/>
                <w:iCs/>
                <w:sz w:val="18"/>
                <w:szCs w:val="18"/>
              </w:rPr>
              <w:t>-1.1.4</w:t>
            </w:r>
          </w:p>
        </w:tc>
        <w:tc>
          <w:tcPr>
            <w:tcW w:w="7425" w:type="dxa"/>
            <w:tcBorders>
              <w:bottom w:val="single" w:sz="4" w:space="0" w:color="auto"/>
            </w:tcBorders>
            <w:shd w:val="clear" w:color="auto" w:fill="FFFFFF"/>
          </w:tcPr>
          <w:p w14:paraId="50595D26" w14:textId="77777777" w:rsidR="00AC0F48" w:rsidRPr="00107951" w:rsidRDefault="00AC0F48" w:rsidP="00BF4ADB">
            <w:pPr>
              <w:numPr>
                <w:ilvl w:val="0"/>
                <w:numId w:val="121"/>
              </w:numPr>
              <w:autoSpaceDE w:val="0"/>
              <w:autoSpaceDN w:val="0"/>
              <w:adjustRightInd w:val="0"/>
              <w:spacing w:after="0" w:line="240" w:lineRule="auto"/>
              <w:rPr>
                <w:rFonts w:ascii="Arial" w:hAnsi="Arial" w:cs="Arial"/>
                <w:iCs/>
                <w:smallCaps/>
                <w:sz w:val="18"/>
                <w:szCs w:val="18"/>
              </w:rPr>
            </w:pPr>
            <w:r w:rsidRPr="00E11C36">
              <w:rPr>
                <w:rFonts w:ascii="Arial" w:hAnsi="Arial" w:cs="Arial"/>
                <w:iCs/>
                <w:sz w:val="18"/>
                <w:szCs w:val="18"/>
              </w:rPr>
              <w:t xml:space="preserve">the organization develops and formally documents </w:t>
            </w:r>
            <w:r>
              <w:rPr>
                <w:rFonts w:ascii="Arial" w:hAnsi="Arial" w:cs="Arial"/>
                <w:iCs/>
                <w:sz w:val="18"/>
                <w:szCs w:val="18"/>
              </w:rPr>
              <w:t>incident response</w:t>
            </w:r>
            <w:r w:rsidRPr="00E11C36">
              <w:rPr>
                <w:rFonts w:ascii="Arial" w:hAnsi="Arial" w:cs="Arial"/>
                <w:iCs/>
                <w:sz w:val="18"/>
                <w:szCs w:val="18"/>
              </w:rPr>
              <w:t xml:space="preserve"> procedures;</w:t>
            </w:r>
          </w:p>
        </w:tc>
        <w:tc>
          <w:tcPr>
            <w:tcW w:w="1178" w:type="dxa"/>
            <w:tcBorders>
              <w:bottom w:val="single" w:sz="4" w:space="0" w:color="auto"/>
            </w:tcBorders>
            <w:shd w:val="clear" w:color="auto" w:fill="FFFFFF"/>
          </w:tcPr>
          <w:p>
            <w:r/>
          </w:p>
        </w:tc>
      </w:tr>
      <w:tr w:rsidR="00AC0F48" w14:paraId="772AE2D7" w14:textId="77777777" w:rsidTr="00957E19">
        <w:trPr>
          <w:cantSplit/>
          <w:jc w:val="center"/>
        </w:trPr>
        <w:tc>
          <w:tcPr>
            <w:tcW w:w="1177" w:type="dxa"/>
            <w:tcBorders>
              <w:bottom w:val="single" w:sz="4" w:space="0" w:color="auto"/>
            </w:tcBorders>
            <w:shd w:val="clear" w:color="auto" w:fill="FFFFFF"/>
          </w:tcPr>
          <w:p w14:paraId="0D2F6724"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IR</w:t>
            </w:r>
            <w:r w:rsidRPr="00E11C36">
              <w:rPr>
                <w:rFonts w:ascii="Arial" w:hAnsi="Arial" w:cs="Arial"/>
                <w:b/>
                <w:iCs/>
                <w:sz w:val="18"/>
                <w:szCs w:val="18"/>
              </w:rPr>
              <w:t>-1.1.5</w:t>
            </w:r>
          </w:p>
        </w:tc>
        <w:tc>
          <w:tcPr>
            <w:tcW w:w="7425" w:type="dxa"/>
            <w:tcBorders>
              <w:bottom w:val="single" w:sz="4" w:space="0" w:color="auto"/>
            </w:tcBorders>
            <w:shd w:val="clear" w:color="auto" w:fill="FFFFFF"/>
          </w:tcPr>
          <w:p w14:paraId="6E9492FD" w14:textId="77777777" w:rsidR="00AC0F48" w:rsidRPr="00107951" w:rsidRDefault="00AC0F48" w:rsidP="00BF4ADB">
            <w:pPr>
              <w:numPr>
                <w:ilvl w:val="0"/>
                <w:numId w:val="121"/>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w:t>
            </w:r>
            <w:r>
              <w:rPr>
                <w:rFonts w:ascii="Arial" w:hAnsi="Arial" w:cs="Arial"/>
                <w:iCs/>
                <w:sz w:val="18"/>
                <w:szCs w:val="18"/>
              </w:rPr>
              <w:t xml:space="preserve">incident response </w:t>
            </w:r>
            <w:r w:rsidRPr="00E11C36">
              <w:rPr>
                <w:rFonts w:ascii="Arial" w:hAnsi="Arial" w:cs="Arial"/>
                <w:iCs/>
                <w:sz w:val="18"/>
                <w:szCs w:val="18"/>
              </w:rPr>
              <w:t xml:space="preserve">procedures facilitate implementation of the </w:t>
            </w:r>
            <w:r>
              <w:rPr>
                <w:rFonts w:ascii="Arial" w:hAnsi="Arial" w:cs="Arial"/>
                <w:iCs/>
                <w:sz w:val="18"/>
                <w:szCs w:val="18"/>
              </w:rPr>
              <w:t>incident response</w:t>
            </w:r>
            <w:r w:rsidRPr="00E11C36">
              <w:rPr>
                <w:rFonts w:ascii="Arial" w:hAnsi="Arial" w:cs="Arial"/>
                <w:iCs/>
                <w:sz w:val="18"/>
                <w:szCs w:val="18"/>
              </w:rPr>
              <w:t xml:space="preserve"> policy and associated </w:t>
            </w:r>
            <w:r>
              <w:rPr>
                <w:rFonts w:ascii="Arial" w:hAnsi="Arial" w:cs="Arial"/>
                <w:iCs/>
                <w:sz w:val="18"/>
                <w:szCs w:val="18"/>
              </w:rPr>
              <w:t>incident response</w:t>
            </w:r>
            <w:r w:rsidRPr="00E11C36">
              <w:rPr>
                <w:rFonts w:ascii="Arial" w:hAnsi="Arial" w:cs="Arial"/>
                <w:iCs/>
                <w:sz w:val="18"/>
                <w:szCs w:val="18"/>
              </w:rPr>
              <w:t xml:space="preserve"> controls; and</w:t>
            </w:r>
          </w:p>
        </w:tc>
        <w:tc>
          <w:tcPr>
            <w:tcW w:w="1178" w:type="dxa"/>
            <w:tcBorders>
              <w:bottom w:val="single" w:sz="4" w:space="0" w:color="auto"/>
            </w:tcBorders>
            <w:shd w:val="clear" w:color="auto" w:fill="FFFFFF"/>
          </w:tcPr>
          <w:p>
            <w:r/>
          </w:p>
        </w:tc>
      </w:tr>
      <w:tr w:rsidR="00AC0F48" w14:paraId="0B3CB4B7" w14:textId="77777777" w:rsidTr="00957E19">
        <w:trPr>
          <w:cantSplit/>
          <w:jc w:val="center"/>
        </w:trPr>
        <w:tc>
          <w:tcPr>
            <w:tcW w:w="1177" w:type="dxa"/>
            <w:tcBorders>
              <w:bottom w:val="single" w:sz="4" w:space="0" w:color="auto"/>
            </w:tcBorders>
            <w:shd w:val="clear" w:color="auto" w:fill="FFFFFF"/>
          </w:tcPr>
          <w:p w14:paraId="434D4725"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IR</w:t>
            </w:r>
            <w:r w:rsidRPr="00E11C36">
              <w:rPr>
                <w:rFonts w:ascii="Arial" w:hAnsi="Arial" w:cs="Arial"/>
                <w:b/>
                <w:iCs/>
                <w:sz w:val="18"/>
                <w:szCs w:val="18"/>
              </w:rPr>
              <w:t>-1.1.6</w:t>
            </w:r>
          </w:p>
        </w:tc>
        <w:tc>
          <w:tcPr>
            <w:tcW w:w="7425" w:type="dxa"/>
            <w:tcBorders>
              <w:bottom w:val="single" w:sz="4" w:space="0" w:color="auto"/>
            </w:tcBorders>
            <w:shd w:val="clear" w:color="auto" w:fill="FFFFFF"/>
          </w:tcPr>
          <w:p w14:paraId="06AF25CB" w14:textId="77777777" w:rsidR="00AC0F48" w:rsidRPr="00107951" w:rsidRDefault="00AC0F48" w:rsidP="00BF4ADB">
            <w:pPr>
              <w:numPr>
                <w:ilvl w:val="0"/>
                <w:numId w:val="121"/>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disseminates formal documented </w:t>
            </w:r>
            <w:r>
              <w:rPr>
                <w:rFonts w:ascii="Arial" w:hAnsi="Arial" w:cs="Arial"/>
                <w:iCs/>
                <w:sz w:val="18"/>
                <w:szCs w:val="18"/>
              </w:rPr>
              <w:t>incident response</w:t>
            </w:r>
            <w:r w:rsidRPr="00E11C36">
              <w:rPr>
                <w:rFonts w:ascii="Arial" w:hAnsi="Arial" w:cs="Arial"/>
                <w:iCs/>
                <w:sz w:val="18"/>
                <w:szCs w:val="18"/>
              </w:rPr>
              <w:t xml:space="preserve"> procedures to elements within the organization having associated </w:t>
            </w:r>
            <w:r>
              <w:rPr>
                <w:rFonts w:ascii="Arial" w:hAnsi="Arial" w:cs="Arial"/>
                <w:iCs/>
                <w:sz w:val="18"/>
                <w:szCs w:val="18"/>
              </w:rPr>
              <w:t>incident response</w:t>
            </w:r>
            <w:r w:rsidRPr="00E11C36">
              <w:rPr>
                <w:rFonts w:ascii="Arial" w:hAnsi="Arial" w:cs="Arial"/>
                <w:iCs/>
                <w:sz w:val="18"/>
                <w:szCs w:val="18"/>
              </w:rPr>
              <w:t xml:space="preserve"> roles and responsibilities.</w:t>
            </w:r>
          </w:p>
        </w:tc>
        <w:tc>
          <w:tcPr>
            <w:tcW w:w="1178" w:type="dxa"/>
            <w:tcBorders>
              <w:bottom w:val="single" w:sz="4" w:space="0" w:color="auto"/>
            </w:tcBorders>
            <w:shd w:val="clear" w:color="auto" w:fill="FFFFFF"/>
          </w:tcPr>
          <w:p>
            <w:r/>
          </w:p>
        </w:tc>
      </w:tr>
      <w:tr w:rsidR="00AC0F48" w14:paraId="503829A7" w14:textId="77777777" w:rsidTr="00957E19">
        <w:trPr>
          <w:cantSplit/>
          <w:jc w:val="center"/>
        </w:trPr>
        <w:tc>
          <w:tcPr>
            <w:tcW w:w="1177" w:type="dxa"/>
            <w:tcBorders>
              <w:bottom w:val="single" w:sz="4" w:space="0" w:color="auto"/>
            </w:tcBorders>
            <w:shd w:val="clear" w:color="auto" w:fill="FFFFFF"/>
          </w:tcPr>
          <w:p w14:paraId="32ED909F"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lastRenderedPageBreak/>
              <w:t>IR</w:t>
            </w:r>
            <w:r w:rsidRPr="00E11C36">
              <w:rPr>
                <w:rFonts w:ascii="Arial" w:hAnsi="Arial" w:cs="Arial"/>
                <w:b/>
                <w:iCs/>
                <w:sz w:val="18"/>
                <w:szCs w:val="18"/>
              </w:rPr>
              <w:t>-1.2</w:t>
            </w:r>
          </w:p>
        </w:tc>
        <w:tc>
          <w:tcPr>
            <w:tcW w:w="7425" w:type="dxa"/>
            <w:tcBorders>
              <w:bottom w:val="single" w:sz="4" w:space="0" w:color="auto"/>
            </w:tcBorders>
            <w:shd w:val="clear" w:color="auto" w:fill="FFFFFF"/>
          </w:tcPr>
          <w:p w14:paraId="5ED1E9D1" w14:textId="77777777" w:rsidR="00AC0F48" w:rsidRPr="00107951" w:rsidRDefault="00AC0F48" w:rsidP="00957E19">
            <w:pPr>
              <w:autoSpaceDE w:val="0"/>
              <w:autoSpaceDN w:val="0"/>
              <w:adjustRightInd w:val="0"/>
              <w:ind w:left="180"/>
              <w:rPr>
                <w:rFonts w:ascii="Arial" w:hAnsi="Arial" w:cs="Arial"/>
                <w:iCs/>
                <w:sz w:val="18"/>
                <w:szCs w:val="18"/>
              </w:rPr>
            </w:pPr>
            <w:r w:rsidRPr="00E11C36">
              <w:rPr>
                <w:rFonts w:ascii="Arial" w:hAnsi="Arial" w:cs="Arial"/>
                <w:iCs/>
                <w:sz w:val="18"/>
                <w:szCs w:val="18"/>
              </w:rPr>
              <w:t>Determine if:</w:t>
            </w:r>
          </w:p>
        </w:tc>
        <w:tc>
          <w:tcPr>
            <w:tcW w:w="1178" w:type="dxa"/>
            <w:tcBorders>
              <w:bottom w:val="single" w:sz="4" w:space="0" w:color="auto"/>
            </w:tcBorders>
            <w:shd w:val="clear" w:color="auto" w:fill="A6A6A6" w:themeFill="background1" w:themeFillShade="A6"/>
          </w:tcPr>
          <w:p w14:paraId="3603F0C3" w14:textId="77777777" w:rsidR="00AC0F48" w:rsidRDefault="00AC0F48" w:rsidP="00957E19">
            <w:pPr>
              <w:jc w:val="center"/>
            </w:pPr>
          </w:p>
        </w:tc>
      </w:tr>
      <w:tr w:rsidR="00AC0F48" w14:paraId="17FDC383" w14:textId="77777777" w:rsidTr="00957E19">
        <w:trPr>
          <w:cantSplit/>
          <w:jc w:val="center"/>
        </w:trPr>
        <w:tc>
          <w:tcPr>
            <w:tcW w:w="1177" w:type="dxa"/>
            <w:tcBorders>
              <w:bottom w:val="single" w:sz="4" w:space="0" w:color="auto"/>
            </w:tcBorders>
            <w:shd w:val="clear" w:color="auto" w:fill="FFFFFF"/>
          </w:tcPr>
          <w:p w14:paraId="15A2CA15"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IR</w:t>
            </w:r>
            <w:r w:rsidRPr="00E11C36">
              <w:rPr>
                <w:rFonts w:ascii="Arial" w:hAnsi="Arial" w:cs="Arial"/>
                <w:b/>
                <w:iCs/>
                <w:sz w:val="18"/>
                <w:szCs w:val="18"/>
              </w:rPr>
              <w:t>-1.2.1</w:t>
            </w:r>
          </w:p>
        </w:tc>
        <w:tc>
          <w:tcPr>
            <w:tcW w:w="7425" w:type="dxa"/>
            <w:tcBorders>
              <w:bottom w:val="single" w:sz="4" w:space="0" w:color="auto"/>
            </w:tcBorders>
            <w:shd w:val="clear" w:color="auto" w:fill="FFFFFF"/>
          </w:tcPr>
          <w:p w14:paraId="212F3603" w14:textId="77777777" w:rsidR="00AC0F48" w:rsidRPr="00107951" w:rsidRDefault="00AC0F48" w:rsidP="00BF4ADB">
            <w:pPr>
              <w:numPr>
                <w:ilvl w:val="0"/>
                <w:numId w:val="122"/>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defines the frequency of </w:t>
            </w:r>
            <w:r>
              <w:rPr>
                <w:rFonts w:ascii="Arial" w:hAnsi="Arial" w:cs="Arial"/>
                <w:iCs/>
                <w:sz w:val="18"/>
                <w:szCs w:val="18"/>
              </w:rPr>
              <w:t>incident response</w:t>
            </w:r>
            <w:r w:rsidRPr="00E11C36">
              <w:rPr>
                <w:rFonts w:ascii="Arial" w:hAnsi="Arial" w:cs="Arial"/>
                <w:iCs/>
                <w:sz w:val="18"/>
                <w:szCs w:val="18"/>
              </w:rPr>
              <w:t xml:space="preserve"> policy reviews/updates;</w:t>
            </w:r>
          </w:p>
        </w:tc>
        <w:tc>
          <w:tcPr>
            <w:tcW w:w="1178" w:type="dxa"/>
            <w:tcBorders>
              <w:bottom w:val="single" w:sz="4" w:space="0" w:color="auto"/>
            </w:tcBorders>
            <w:shd w:val="clear" w:color="auto" w:fill="FFFFFF"/>
          </w:tcPr>
          <w:p>
            <w:r/>
          </w:p>
        </w:tc>
      </w:tr>
      <w:tr w:rsidR="00AC0F48" w14:paraId="50FC9353" w14:textId="77777777" w:rsidTr="00957E19">
        <w:trPr>
          <w:cantSplit/>
          <w:jc w:val="center"/>
        </w:trPr>
        <w:tc>
          <w:tcPr>
            <w:tcW w:w="1177" w:type="dxa"/>
            <w:tcBorders>
              <w:bottom w:val="single" w:sz="4" w:space="0" w:color="auto"/>
            </w:tcBorders>
            <w:shd w:val="clear" w:color="auto" w:fill="FFFFFF"/>
          </w:tcPr>
          <w:p w14:paraId="7D422D56"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IR</w:t>
            </w:r>
            <w:r w:rsidRPr="00E11C36">
              <w:rPr>
                <w:rFonts w:ascii="Arial" w:hAnsi="Arial" w:cs="Arial"/>
                <w:b/>
                <w:iCs/>
                <w:sz w:val="18"/>
                <w:szCs w:val="18"/>
              </w:rPr>
              <w:t>-1.2.2</w:t>
            </w:r>
          </w:p>
        </w:tc>
        <w:tc>
          <w:tcPr>
            <w:tcW w:w="7425" w:type="dxa"/>
            <w:tcBorders>
              <w:bottom w:val="single" w:sz="4" w:space="0" w:color="auto"/>
            </w:tcBorders>
            <w:shd w:val="clear" w:color="auto" w:fill="FFFFFF"/>
          </w:tcPr>
          <w:p w14:paraId="6ED237A6" w14:textId="77777777" w:rsidR="00AC0F48" w:rsidRPr="00107951" w:rsidRDefault="00AC0F48" w:rsidP="00BF4ADB">
            <w:pPr>
              <w:numPr>
                <w:ilvl w:val="0"/>
                <w:numId w:val="122"/>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reviews/updates </w:t>
            </w:r>
            <w:r>
              <w:rPr>
                <w:rFonts w:ascii="Arial" w:hAnsi="Arial" w:cs="Arial"/>
                <w:iCs/>
                <w:sz w:val="18"/>
                <w:szCs w:val="18"/>
              </w:rPr>
              <w:t>incident response</w:t>
            </w:r>
            <w:r w:rsidRPr="00E11C36">
              <w:rPr>
                <w:rFonts w:ascii="Arial" w:hAnsi="Arial" w:cs="Arial"/>
                <w:iCs/>
                <w:sz w:val="18"/>
                <w:szCs w:val="18"/>
              </w:rPr>
              <w:t xml:space="preserve"> policy in accordance with organization-defined frequency; and</w:t>
            </w:r>
          </w:p>
        </w:tc>
        <w:tc>
          <w:tcPr>
            <w:tcW w:w="1178" w:type="dxa"/>
            <w:tcBorders>
              <w:bottom w:val="single" w:sz="4" w:space="0" w:color="auto"/>
            </w:tcBorders>
            <w:shd w:val="clear" w:color="auto" w:fill="FFFFFF"/>
          </w:tcPr>
          <w:p>
            <w:r/>
          </w:p>
        </w:tc>
      </w:tr>
      <w:tr w:rsidR="00AC0F48" w14:paraId="18889FC5" w14:textId="77777777" w:rsidTr="00957E19">
        <w:trPr>
          <w:cantSplit/>
          <w:jc w:val="center"/>
        </w:trPr>
        <w:tc>
          <w:tcPr>
            <w:tcW w:w="1177" w:type="dxa"/>
            <w:tcBorders>
              <w:bottom w:val="single" w:sz="4" w:space="0" w:color="auto"/>
            </w:tcBorders>
            <w:shd w:val="clear" w:color="auto" w:fill="FFFFFF"/>
          </w:tcPr>
          <w:p w14:paraId="04ACB69D"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IR</w:t>
            </w:r>
            <w:r w:rsidRPr="00E11C36">
              <w:rPr>
                <w:rFonts w:ascii="Arial" w:hAnsi="Arial" w:cs="Arial"/>
                <w:b/>
                <w:iCs/>
                <w:sz w:val="18"/>
                <w:szCs w:val="18"/>
              </w:rPr>
              <w:t>-1.2.3</w:t>
            </w:r>
          </w:p>
        </w:tc>
        <w:tc>
          <w:tcPr>
            <w:tcW w:w="7425" w:type="dxa"/>
            <w:tcBorders>
              <w:bottom w:val="single" w:sz="4" w:space="0" w:color="auto"/>
            </w:tcBorders>
            <w:shd w:val="clear" w:color="auto" w:fill="FFFFFF"/>
          </w:tcPr>
          <w:p w14:paraId="70E6683E" w14:textId="77777777" w:rsidR="00AC0F48" w:rsidRPr="00107951" w:rsidRDefault="00AC0F48" w:rsidP="00BF4ADB">
            <w:pPr>
              <w:numPr>
                <w:ilvl w:val="0"/>
                <w:numId w:val="122"/>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defines the frequency of </w:t>
            </w:r>
            <w:r>
              <w:rPr>
                <w:rFonts w:ascii="Arial" w:hAnsi="Arial" w:cs="Arial"/>
                <w:iCs/>
                <w:sz w:val="18"/>
                <w:szCs w:val="18"/>
              </w:rPr>
              <w:t>incident response</w:t>
            </w:r>
            <w:r w:rsidRPr="00E11C36">
              <w:rPr>
                <w:rFonts w:ascii="Arial" w:hAnsi="Arial" w:cs="Arial"/>
                <w:iCs/>
                <w:sz w:val="18"/>
                <w:szCs w:val="18"/>
              </w:rPr>
              <w:t xml:space="preserve"> procedure reviews/updates;</w:t>
            </w:r>
          </w:p>
        </w:tc>
        <w:tc>
          <w:tcPr>
            <w:tcW w:w="1178" w:type="dxa"/>
            <w:tcBorders>
              <w:bottom w:val="single" w:sz="4" w:space="0" w:color="auto"/>
            </w:tcBorders>
            <w:shd w:val="clear" w:color="auto" w:fill="FFFFFF"/>
          </w:tcPr>
          <w:p>
            <w:r/>
          </w:p>
        </w:tc>
      </w:tr>
      <w:tr w:rsidR="00AC0F48" w14:paraId="3150BD7A" w14:textId="77777777" w:rsidTr="00957E19">
        <w:trPr>
          <w:cantSplit/>
          <w:jc w:val="center"/>
        </w:trPr>
        <w:tc>
          <w:tcPr>
            <w:tcW w:w="1177" w:type="dxa"/>
            <w:tcBorders>
              <w:bottom w:val="single" w:sz="4" w:space="0" w:color="auto"/>
            </w:tcBorders>
            <w:shd w:val="clear" w:color="auto" w:fill="FFFFFF"/>
          </w:tcPr>
          <w:p w14:paraId="4C6618BD"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IR</w:t>
            </w:r>
            <w:r w:rsidRPr="00E11C36">
              <w:rPr>
                <w:rFonts w:ascii="Arial" w:hAnsi="Arial" w:cs="Arial"/>
                <w:b/>
                <w:iCs/>
                <w:sz w:val="18"/>
                <w:szCs w:val="18"/>
              </w:rPr>
              <w:t>-1.2.4</w:t>
            </w:r>
          </w:p>
        </w:tc>
        <w:tc>
          <w:tcPr>
            <w:tcW w:w="7425" w:type="dxa"/>
            <w:tcBorders>
              <w:bottom w:val="single" w:sz="4" w:space="0" w:color="auto"/>
            </w:tcBorders>
            <w:shd w:val="clear" w:color="auto" w:fill="FFFFFF"/>
          </w:tcPr>
          <w:p w14:paraId="03CFF224" w14:textId="77777777" w:rsidR="00AC0F48" w:rsidRPr="00107951" w:rsidRDefault="00AC0F48" w:rsidP="00BF4ADB">
            <w:pPr>
              <w:numPr>
                <w:ilvl w:val="0"/>
                <w:numId w:val="122"/>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reviews/updates </w:t>
            </w:r>
            <w:r>
              <w:rPr>
                <w:rFonts w:ascii="Arial" w:hAnsi="Arial" w:cs="Arial"/>
                <w:iCs/>
                <w:sz w:val="18"/>
                <w:szCs w:val="18"/>
              </w:rPr>
              <w:t>incident response</w:t>
            </w:r>
            <w:r w:rsidRPr="00E11C36">
              <w:rPr>
                <w:rFonts w:ascii="Arial" w:hAnsi="Arial" w:cs="Arial"/>
                <w:iCs/>
                <w:sz w:val="18"/>
                <w:szCs w:val="18"/>
              </w:rPr>
              <w:t xml:space="preserve"> procedures in accordance with organization-defined frequency.</w:t>
            </w:r>
          </w:p>
        </w:tc>
        <w:tc>
          <w:tcPr>
            <w:tcW w:w="1178" w:type="dxa"/>
            <w:tcBorders>
              <w:bottom w:val="single" w:sz="4" w:space="0" w:color="auto"/>
            </w:tcBorders>
            <w:shd w:val="clear" w:color="auto" w:fill="FFFFFF"/>
          </w:tcPr>
          <w:p>
            <w:r/>
          </w:p>
        </w:tc>
      </w:tr>
    </w:tbl>
    <w:p w14:paraId="0181B702"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705E281F" w14:textId="77777777" w:rsidTr="00957E19">
        <w:trPr>
          <w:cantSplit/>
          <w:jc w:val="center"/>
        </w:trPr>
        <w:tc>
          <w:tcPr>
            <w:tcW w:w="1177" w:type="dxa"/>
            <w:tcBorders>
              <w:bottom w:val="single" w:sz="4" w:space="0" w:color="auto"/>
            </w:tcBorders>
            <w:shd w:val="clear" w:color="auto" w:fill="B3B3B3"/>
          </w:tcPr>
          <w:p w14:paraId="6856785A"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IR-2</w:t>
            </w:r>
          </w:p>
        </w:tc>
        <w:tc>
          <w:tcPr>
            <w:tcW w:w="7425" w:type="dxa"/>
            <w:tcBorders>
              <w:bottom w:val="single" w:sz="4" w:space="0" w:color="auto"/>
            </w:tcBorders>
            <w:shd w:val="clear" w:color="auto" w:fill="B3B3B3"/>
          </w:tcPr>
          <w:p w14:paraId="5854107A"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INCIDENT RESPONSE TRAINING</w:t>
            </w:r>
          </w:p>
        </w:tc>
        <w:tc>
          <w:tcPr>
            <w:tcW w:w="1178" w:type="dxa"/>
            <w:tcBorders>
              <w:bottom w:val="single" w:sz="4" w:space="0" w:color="auto"/>
            </w:tcBorders>
            <w:shd w:val="clear" w:color="auto" w:fill="B3B3B3"/>
          </w:tcPr>
          <w:p w14:paraId="2C090053"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04647A10" w14:textId="77777777" w:rsidTr="00957E19">
        <w:trPr>
          <w:cantSplit/>
          <w:jc w:val="center"/>
        </w:trPr>
        <w:tc>
          <w:tcPr>
            <w:tcW w:w="1177" w:type="dxa"/>
            <w:tcBorders>
              <w:bottom w:val="single" w:sz="4" w:space="0" w:color="auto"/>
            </w:tcBorders>
            <w:shd w:val="clear" w:color="auto" w:fill="FFFFFF"/>
          </w:tcPr>
          <w:p w14:paraId="67362166"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IR-2.1</w:t>
            </w:r>
          </w:p>
        </w:tc>
        <w:tc>
          <w:tcPr>
            <w:tcW w:w="7425" w:type="dxa"/>
            <w:tcBorders>
              <w:bottom w:val="single" w:sz="4" w:space="0" w:color="auto"/>
            </w:tcBorders>
            <w:shd w:val="clear" w:color="auto" w:fill="FFFFFF"/>
          </w:tcPr>
          <w:p w14:paraId="22AC34E0"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437541A7"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153760DC" w14:textId="77777777" w:rsidTr="00957E19">
        <w:trPr>
          <w:cantSplit/>
          <w:jc w:val="center"/>
        </w:trPr>
        <w:tc>
          <w:tcPr>
            <w:tcW w:w="1177" w:type="dxa"/>
            <w:tcBorders>
              <w:bottom w:val="single" w:sz="4" w:space="0" w:color="auto"/>
            </w:tcBorders>
            <w:shd w:val="clear" w:color="auto" w:fill="FFFFFF"/>
          </w:tcPr>
          <w:p w14:paraId="1DAB7BDA"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IR-2.1.1</w:t>
            </w:r>
          </w:p>
        </w:tc>
        <w:tc>
          <w:tcPr>
            <w:tcW w:w="7425" w:type="dxa"/>
            <w:tcBorders>
              <w:bottom w:val="single" w:sz="4" w:space="0" w:color="auto"/>
            </w:tcBorders>
            <w:shd w:val="clear" w:color="auto" w:fill="FFFFFF"/>
          </w:tcPr>
          <w:p w14:paraId="56BB0AF9" w14:textId="77777777" w:rsidR="00AC0F48" w:rsidRPr="00107951" w:rsidRDefault="00AC0F48" w:rsidP="00BF4ADB">
            <w:pPr>
              <w:numPr>
                <w:ilvl w:val="0"/>
                <w:numId w:val="123"/>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identifies and documents personnel with incident response roles and responsibilities;</w:t>
            </w:r>
          </w:p>
        </w:tc>
        <w:tc>
          <w:tcPr>
            <w:tcW w:w="1178" w:type="dxa"/>
            <w:tcBorders>
              <w:bottom w:val="single" w:sz="4" w:space="0" w:color="auto"/>
            </w:tcBorders>
            <w:shd w:val="clear" w:color="auto" w:fill="FFFFFF" w:themeFill="background1"/>
          </w:tcPr>
          <w:p>
            <w:r/>
          </w:p>
        </w:tc>
      </w:tr>
      <w:tr w:rsidR="00AC0F48" w14:paraId="7AA418A1" w14:textId="77777777" w:rsidTr="00957E19">
        <w:trPr>
          <w:cantSplit/>
          <w:jc w:val="center"/>
        </w:trPr>
        <w:tc>
          <w:tcPr>
            <w:tcW w:w="1177" w:type="dxa"/>
            <w:tcBorders>
              <w:bottom w:val="single" w:sz="4" w:space="0" w:color="auto"/>
            </w:tcBorders>
            <w:shd w:val="clear" w:color="auto" w:fill="FFFFFF"/>
          </w:tcPr>
          <w:p w14:paraId="088B98AA"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IR-2.1.2</w:t>
            </w:r>
          </w:p>
        </w:tc>
        <w:tc>
          <w:tcPr>
            <w:tcW w:w="7425" w:type="dxa"/>
            <w:tcBorders>
              <w:bottom w:val="single" w:sz="4" w:space="0" w:color="auto"/>
            </w:tcBorders>
            <w:shd w:val="clear" w:color="auto" w:fill="FFFFFF"/>
          </w:tcPr>
          <w:p w14:paraId="6E6C62D5" w14:textId="77777777" w:rsidR="00AC0F48" w:rsidRPr="00107951" w:rsidRDefault="00AC0F48" w:rsidP="00BF4ADB">
            <w:pPr>
              <w:numPr>
                <w:ilvl w:val="0"/>
                <w:numId w:val="110"/>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provides incident response training to personnel with incident response roles and responsibilities;</w:t>
            </w:r>
          </w:p>
        </w:tc>
        <w:tc>
          <w:tcPr>
            <w:tcW w:w="1178" w:type="dxa"/>
            <w:tcBorders>
              <w:bottom w:val="single" w:sz="4" w:space="0" w:color="auto"/>
            </w:tcBorders>
            <w:shd w:val="clear" w:color="auto" w:fill="FFFFFF"/>
          </w:tcPr>
          <w:p>
            <w:r/>
          </w:p>
        </w:tc>
      </w:tr>
      <w:tr w:rsidR="00AC0F48" w14:paraId="760C28AE" w14:textId="77777777" w:rsidTr="00957E19">
        <w:trPr>
          <w:cantSplit/>
          <w:jc w:val="center"/>
        </w:trPr>
        <w:tc>
          <w:tcPr>
            <w:tcW w:w="1177" w:type="dxa"/>
            <w:tcBorders>
              <w:bottom w:val="single" w:sz="4" w:space="0" w:color="auto"/>
            </w:tcBorders>
            <w:shd w:val="clear" w:color="auto" w:fill="FFFFFF"/>
          </w:tcPr>
          <w:p w14:paraId="0451CF07"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IR-2.1.2</w:t>
            </w:r>
          </w:p>
        </w:tc>
        <w:tc>
          <w:tcPr>
            <w:tcW w:w="7425" w:type="dxa"/>
            <w:tcBorders>
              <w:bottom w:val="single" w:sz="4" w:space="0" w:color="auto"/>
            </w:tcBorders>
            <w:shd w:val="clear" w:color="auto" w:fill="FFFFFF"/>
          </w:tcPr>
          <w:p w14:paraId="518000CE" w14:textId="77777777" w:rsidR="00AC0F48" w:rsidRPr="00107951" w:rsidRDefault="00AC0F48" w:rsidP="00BF4ADB">
            <w:pPr>
              <w:numPr>
                <w:ilvl w:val="0"/>
                <w:numId w:val="110"/>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Incident response training material addresses the procedures and activities necessary to fulfill identified organizational incident response roles and responsibilities;</w:t>
            </w:r>
          </w:p>
        </w:tc>
        <w:tc>
          <w:tcPr>
            <w:tcW w:w="1178" w:type="dxa"/>
            <w:tcBorders>
              <w:bottom w:val="single" w:sz="4" w:space="0" w:color="auto"/>
            </w:tcBorders>
            <w:shd w:val="clear" w:color="auto" w:fill="FFFFFF"/>
          </w:tcPr>
          <w:p>
            <w:r/>
          </w:p>
        </w:tc>
      </w:tr>
      <w:tr w:rsidR="00AC0F48" w14:paraId="4B48F027" w14:textId="77777777" w:rsidTr="00957E19">
        <w:trPr>
          <w:cantSplit/>
          <w:jc w:val="center"/>
        </w:trPr>
        <w:tc>
          <w:tcPr>
            <w:tcW w:w="1177" w:type="dxa"/>
            <w:tcBorders>
              <w:bottom w:val="single" w:sz="4" w:space="0" w:color="auto"/>
            </w:tcBorders>
            <w:shd w:val="clear" w:color="auto" w:fill="FFFFFF"/>
          </w:tcPr>
          <w:p w14:paraId="4B818802"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IR-2.1.2</w:t>
            </w:r>
          </w:p>
        </w:tc>
        <w:tc>
          <w:tcPr>
            <w:tcW w:w="7425" w:type="dxa"/>
            <w:tcBorders>
              <w:bottom w:val="single" w:sz="4" w:space="0" w:color="auto"/>
            </w:tcBorders>
            <w:shd w:val="clear" w:color="auto" w:fill="FFFFFF"/>
          </w:tcPr>
          <w:p w14:paraId="434B84AD" w14:textId="77777777" w:rsidR="00AC0F48" w:rsidRPr="00107951" w:rsidRDefault="00AC0F48" w:rsidP="00BF4ADB">
            <w:pPr>
              <w:numPr>
                <w:ilvl w:val="0"/>
                <w:numId w:val="110"/>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defines in the security plan, explicitly or by reference, the frequency of refresher incident response training and the frequency is at least annually; and </w:t>
            </w:r>
          </w:p>
        </w:tc>
        <w:tc>
          <w:tcPr>
            <w:tcW w:w="1178" w:type="dxa"/>
            <w:tcBorders>
              <w:bottom w:val="single" w:sz="4" w:space="0" w:color="auto"/>
            </w:tcBorders>
            <w:shd w:val="clear" w:color="auto" w:fill="FFFFFF"/>
          </w:tcPr>
          <w:p>
            <w:r/>
          </w:p>
        </w:tc>
      </w:tr>
      <w:tr w:rsidR="00AC0F48" w14:paraId="48ABB004" w14:textId="77777777" w:rsidTr="00957E19">
        <w:trPr>
          <w:cantSplit/>
          <w:jc w:val="center"/>
        </w:trPr>
        <w:tc>
          <w:tcPr>
            <w:tcW w:w="1177" w:type="dxa"/>
            <w:tcBorders>
              <w:bottom w:val="single" w:sz="4" w:space="0" w:color="auto"/>
            </w:tcBorders>
            <w:shd w:val="clear" w:color="auto" w:fill="FFFFFF"/>
          </w:tcPr>
          <w:p w14:paraId="4831F1AB"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IR-2.1.2</w:t>
            </w:r>
          </w:p>
        </w:tc>
        <w:tc>
          <w:tcPr>
            <w:tcW w:w="7425" w:type="dxa"/>
            <w:tcBorders>
              <w:bottom w:val="single" w:sz="4" w:space="0" w:color="auto"/>
            </w:tcBorders>
            <w:shd w:val="clear" w:color="auto" w:fill="FFFFFF"/>
          </w:tcPr>
          <w:p w14:paraId="3F10FD5F" w14:textId="77777777" w:rsidR="00AC0F48" w:rsidRPr="00107951" w:rsidRDefault="00AC0F48" w:rsidP="00BF4ADB">
            <w:pPr>
              <w:numPr>
                <w:ilvl w:val="0"/>
                <w:numId w:val="110"/>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provides refresher incident response training in accordance with organization-defined frequency. </w:t>
            </w:r>
          </w:p>
        </w:tc>
        <w:tc>
          <w:tcPr>
            <w:tcW w:w="1178" w:type="dxa"/>
            <w:tcBorders>
              <w:bottom w:val="single" w:sz="4" w:space="0" w:color="auto"/>
            </w:tcBorders>
            <w:shd w:val="clear" w:color="auto" w:fill="FFFFFF"/>
          </w:tcPr>
          <w:p>
            <w:r/>
          </w:p>
        </w:tc>
      </w:tr>
    </w:tbl>
    <w:p w14:paraId="7D8C7473"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0EEB9D53" w14:textId="77777777" w:rsidTr="00957E19">
        <w:trPr>
          <w:cantSplit/>
          <w:jc w:val="center"/>
        </w:trPr>
        <w:tc>
          <w:tcPr>
            <w:tcW w:w="1177" w:type="dxa"/>
            <w:tcBorders>
              <w:bottom w:val="single" w:sz="4" w:space="0" w:color="auto"/>
            </w:tcBorders>
            <w:shd w:val="clear" w:color="auto" w:fill="B3B3B3"/>
          </w:tcPr>
          <w:p w14:paraId="105C484E"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IR-3</w:t>
            </w:r>
          </w:p>
        </w:tc>
        <w:tc>
          <w:tcPr>
            <w:tcW w:w="7425" w:type="dxa"/>
            <w:tcBorders>
              <w:bottom w:val="single" w:sz="4" w:space="0" w:color="auto"/>
            </w:tcBorders>
            <w:shd w:val="clear" w:color="auto" w:fill="B3B3B3"/>
          </w:tcPr>
          <w:p w14:paraId="3F4E9ACC"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INCIDENT RESPONSE TESTING AND EXERCISES</w:t>
            </w:r>
          </w:p>
        </w:tc>
        <w:tc>
          <w:tcPr>
            <w:tcW w:w="1178" w:type="dxa"/>
            <w:tcBorders>
              <w:bottom w:val="single" w:sz="4" w:space="0" w:color="auto"/>
            </w:tcBorders>
            <w:shd w:val="clear" w:color="auto" w:fill="B3B3B3"/>
          </w:tcPr>
          <w:p w14:paraId="4595625F"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760AE65" w14:textId="77777777" w:rsidTr="00957E19">
        <w:trPr>
          <w:cantSplit/>
          <w:jc w:val="center"/>
        </w:trPr>
        <w:tc>
          <w:tcPr>
            <w:tcW w:w="1177" w:type="dxa"/>
            <w:tcBorders>
              <w:bottom w:val="single" w:sz="4" w:space="0" w:color="auto"/>
            </w:tcBorders>
            <w:shd w:val="clear" w:color="auto" w:fill="FFFFFF"/>
          </w:tcPr>
          <w:p w14:paraId="7FFF1F36"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IR-3.1</w:t>
            </w:r>
          </w:p>
        </w:tc>
        <w:tc>
          <w:tcPr>
            <w:tcW w:w="7425" w:type="dxa"/>
            <w:tcBorders>
              <w:bottom w:val="single" w:sz="4" w:space="0" w:color="auto"/>
            </w:tcBorders>
            <w:shd w:val="clear" w:color="auto" w:fill="FFFFFF"/>
          </w:tcPr>
          <w:p w14:paraId="795D654E"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0F0469EF"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0535B6A8" w14:textId="77777777" w:rsidTr="00957E19">
        <w:trPr>
          <w:cantSplit/>
          <w:jc w:val="center"/>
        </w:trPr>
        <w:tc>
          <w:tcPr>
            <w:tcW w:w="1177" w:type="dxa"/>
            <w:tcBorders>
              <w:bottom w:val="single" w:sz="4" w:space="0" w:color="auto"/>
            </w:tcBorders>
            <w:shd w:val="clear" w:color="auto" w:fill="FFFFFF"/>
          </w:tcPr>
          <w:p w14:paraId="130F37DA"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IR-3.1.1</w:t>
            </w:r>
          </w:p>
        </w:tc>
        <w:tc>
          <w:tcPr>
            <w:tcW w:w="7425" w:type="dxa"/>
            <w:tcBorders>
              <w:bottom w:val="single" w:sz="4" w:space="0" w:color="auto"/>
            </w:tcBorders>
            <w:shd w:val="clear" w:color="auto" w:fill="FFFFFF"/>
          </w:tcPr>
          <w:p w14:paraId="49DE73E5" w14:textId="77777777" w:rsidR="00AC0F48" w:rsidRPr="00107951" w:rsidRDefault="00AC0F48" w:rsidP="00BF4ADB">
            <w:pPr>
              <w:numPr>
                <w:ilvl w:val="0"/>
                <w:numId w:val="12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in the security plan, explicitly or by reference, incident response test/exercises;</w:t>
            </w:r>
          </w:p>
        </w:tc>
        <w:tc>
          <w:tcPr>
            <w:tcW w:w="1178" w:type="dxa"/>
            <w:tcBorders>
              <w:bottom w:val="single" w:sz="4" w:space="0" w:color="auto"/>
            </w:tcBorders>
            <w:shd w:val="clear" w:color="auto" w:fill="FFFFFF"/>
          </w:tcPr>
          <w:p>
            <w:r/>
          </w:p>
        </w:tc>
      </w:tr>
      <w:tr w:rsidR="00AC0F48" w14:paraId="7B72500B" w14:textId="77777777" w:rsidTr="00957E19">
        <w:trPr>
          <w:cantSplit/>
          <w:jc w:val="center"/>
        </w:trPr>
        <w:tc>
          <w:tcPr>
            <w:tcW w:w="1177" w:type="dxa"/>
            <w:tcBorders>
              <w:bottom w:val="single" w:sz="4" w:space="0" w:color="auto"/>
            </w:tcBorders>
            <w:shd w:val="clear" w:color="auto" w:fill="FFFFFF"/>
          </w:tcPr>
          <w:p w14:paraId="78AD0300"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IR-3.1.2</w:t>
            </w:r>
          </w:p>
        </w:tc>
        <w:tc>
          <w:tcPr>
            <w:tcW w:w="7425" w:type="dxa"/>
            <w:tcBorders>
              <w:bottom w:val="single" w:sz="4" w:space="0" w:color="auto"/>
            </w:tcBorders>
            <w:shd w:val="clear" w:color="auto" w:fill="FFFFFF"/>
          </w:tcPr>
          <w:p w14:paraId="20590B24" w14:textId="77777777" w:rsidR="00AC0F48" w:rsidRPr="00107951" w:rsidRDefault="00AC0F48" w:rsidP="00BF4ADB">
            <w:pPr>
              <w:numPr>
                <w:ilvl w:val="0"/>
                <w:numId w:val="124"/>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defines in the security plan, explicitly or by reference, the frequency of incident response test/exercises and the frequency is at least annually;</w:t>
            </w:r>
          </w:p>
        </w:tc>
        <w:tc>
          <w:tcPr>
            <w:tcW w:w="1178" w:type="dxa"/>
            <w:tcBorders>
              <w:bottom w:val="single" w:sz="4" w:space="0" w:color="auto"/>
            </w:tcBorders>
            <w:shd w:val="clear" w:color="auto" w:fill="FFFFFF"/>
          </w:tcPr>
          <w:p>
            <w:r/>
          </w:p>
        </w:tc>
      </w:tr>
      <w:tr w:rsidR="00AC0F48" w14:paraId="4C6D8308" w14:textId="77777777" w:rsidTr="00957E19">
        <w:trPr>
          <w:cantSplit/>
          <w:jc w:val="center"/>
        </w:trPr>
        <w:tc>
          <w:tcPr>
            <w:tcW w:w="1177" w:type="dxa"/>
            <w:tcBorders>
              <w:bottom w:val="single" w:sz="4" w:space="0" w:color="auto"/>
            </w:tcBorders>
            <w:shd w:val="clear" w:color="auto" w:fill="FFFFFF"/>
          </w:tcPr>
          <w:p w14:paraId="6B75B2C0"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lastRenderedPageBreak/>
              <w:t>IR-3.1.3</w:t>
            </w:r>
          </w:p>
        </w:tc>
        <w:tc>
          <w:tcPr>
            <w:tcW w:w="7425" w:type="dxa"/>
            <w:tcBorders>
              <w:bottom w:val="single" w:sz="4" w:space="0" w:color="auto"/>
            </w:tcBorders>
            <w:shd w:val="clear" w:color="auto" w:fill="FFFFFF"/>
          </w:tcPr>
          <w:p w14:paraId="1D575A3A" w14:textId="77777777" w:rsidR="00AC0F48" w:rsidRPr="00107951" w:rsidRDefault="00AC0F48" w:rsidP="00BF4ADB">
            <w:pPr>
              <w:numPr>
                <w:ilvl w:val="0"/>
                <w:numId w:val="124"/>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tests/exercises the incident response capability for the information system using organization-defined tests/exercises in accordance with organization defined frequency;</w:t>
            </w:r>
          </w:p>
        </w:tc>
        <w:tc>
          <w:tcPr>
            <w:tcW w:w="1178" w:type="dxa"/>
            <w:tcBorders>
              <w:bottom w:val="single" w:sz="4" w:space="0" w:color="auto"/>
            </w:tcBorders>
            <w:shd w:val="clear" w:color="auto" w:fill="FFFFFF"/>
          </w:tcPr>
          <w:p>
            <w:r/>
          </w:p>
        </w:tc>
      </w:tr>
      <w:tr w:rsidR="00AC0F48" w14:paraId="08FBCD31" w14:textId="77777777" w:rsidTr="00957E19">
        <w:trPr>
          <w:cantSplit/>
          <w:jc w:val="center"/>
        </w:trPr>
        <w:tc>
          <w:tcPr>
            <w:tcW w:w="1177" w:type="dxa"/>
            <w:tcBorders>
              <w:bottom w:val="single" w:sz="4" w:space="0" w:color="auto"/>
            </w:tcBorders>
            <w:shd w:val="clear" w:color="auto" w:fill="FFFFFF"/>
          </w:tcPr>
          <w:p w14:paraId="20489A75"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IR-3.1.4</w:t>
            </w:r>
          </w:p>
        </w:tc>
        <w:tc>
          <w:tcPr>
            <w:tcW w:w="7425" w:type="dxa"/>
            <w:tcBorders>
              <w:bottom w:val="single" w:sz="4" w:space="0" w:color="auto"/>
            </w:tcBorders>
            <w:shd w:val="clear" w:color="auto" w:fill="FFFFFF"/>
          </w:tcPr>
          <w:p w14:paraId="1C5A3819" w14:textId="77777777" w:rsidR="00AC0F48" w:rsidRPr="00107951" w:rsidRDefault="00AC0F48" w:rsidP="00BF4ADB">
            <w:pPr>
              <w:numPr>
                <w:ilvl w:val="0"/>
                <w:numId w:val="124"/>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documents the results of incident response test/exercises; and</w:t>
            </w:r>
          </w:p>
        </w:tc>
        <w:tc>
          <w:tcPr>
            <w:tcW w:w="1178" w:type="dxa"/>
            <w:tcBorders>
              <w:bottom w:val="single" w:sz="4" w:space="0" w:color="auto"/>
            </w:tcBorders>
            <w:shd w:val="clear" w:color="auto" w:fill="FFFFFF"/>
          </w:tcPr>
          <w:p>
            <w:r/>
          </w:p>
        </w:tc>
      </w:tr>
      <w:tr w:rsidR="00AC0F48" w14:paraId="0555CA9D" w14:textId="77777777" w:rsidTr="00957E19">
        <w:trPr>
          <w:cantSplit/>
          <w:jc w:val="center"/>
        </w:trPr>
        <w:tc>
          <w:tcPr>
            <w:tcW w:w="1177" w:type="dxa"/>
            <w:tcBorders>
              <w:bottom w:val="single" w:sz="4" w:space="0" w:color="auto"/>
            </w:tcBorders>
            <w:shd w:val="clear" w:color="auto" w:fill="FFFFFF"/>
          </w:tcPr>
          <w:p w14:paraId="3EFB84E0"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IR-3.1.5</w:t>
            </w:r>
          </w:p>
        </w:tc>
        <w:tc>
          <w:tcPr>
            <w:tcW w:w="7425" w:type="dxa"/>
            <w:tcBorders>
              <w:bottom w:val="single" w:sz="4" w:space="0" w:color="auto"/>
            </w:tcBorders>
            <w:shd w:val="clear" w:color="auto" w:fill="FFFFFF"/>
          </w:tcPr>
          <w:p w14:paraId="5225686E" w14:textId="77777777" w:rsidR="00AC0F48" w:rsidRPr="00107951" w:rsidRDefault="00AC0F48" w:rsidP="00BF4ADB">
            <w:pPr>
              <w:numPr>
                <w:ilvl w:val="0"/>
                <w:numId w:val="124"/>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determines the effectiveness of the incident response capability.</w:t>
            </w:r>
          </w:p>
        </w:tc>
        <w:tc>
          <w:tcPr>
            <w:tcW w:w="1178" w:type="dxa"/>
            <w:tcBorders>
              <w:bottom w:val="single" w:sz="4" w:space="0" w:color="auto"/>
            </w:tcBorders>
            <w:shd w:val="clear" w:color="auto" w:fill="FFFFFF"/>
          </w:tcPr>
          <w:p>
            <w:r/>
          </w:p>
        </w:tc>
      </w:tr>
    </w:tbl>
    <w:p w14:paraId="474A989E"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0B47B1AF" w14:textId="77777777" w:rsidTr="00957E19">
        <w:trPr>
          <w:cantSplit/>
          <w:jc w:val="center"/>
        </w:trPr>
        <w:tc>
          <w:tcPr>
            <w:tcW w:w="1177" w:type="dxa"/>
            <w:tcBorders>
              <w:bottom w:val="single" w:sz="4" w:space="0" w:color="auto"/>
            </w:tcBorders>
            <w:shd w:val="clear" w:color="auto" w:fill="B3B3B3"/>
          </w:tcPr>
          <w:p w14:paraId="13CDB45D"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IR-4</w:t>
            </w:r>
          </w:p>
        </w:tc>
        <w:tc>
          <w:tcPr>
            <w:tcW w:w="7425" w:type="dxa"/>
            <w:tcBorders>
              <w:bottom w:val="single" w:sz="4" w:space="0" w:color="auto"/>
            </w:tcBorders>
            <w:shd w:val="clear" w:color="auto" w:fill="B3B3B3"/>
          </w:tcPr>
          <w:p w14:paraId="558D01A4"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INCIDENT HANDLING</w:t>
            </w:r>
          </w:p>
        </w:tc>
        <w:tc>
          <w:tcPr>
            <w:tcW w:w="1178" w:type="dxa"/>
            <w:tcBorders>
              <w:bottom w:val="single" w:sz="4" w:space="0" w:color="auto"/>
            </w:tcBorders>
            <w:shd w:val="clear" w:color="auto" w:fill="B3B3B3"/>
          </w:tcPr>
          <w:p w14:paraId="1D84D0B7"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739E235" w14:textId="77777777" w:rsidTr="00957E19">
        <w:trPr>
          <w:cantSplit/>
          <w:jc w:val="center"/>
        </w:trPr>
        <w:tc>
          <w:tcPr>
            <w:tcW w:w="1177" w:type="dxa"/>
            <w:tcBorders>
              <w:bottom w:val="single" w:sz="4" w:space="0" w:color="auto"/>
            </w:tcBorders>
            <w:shd w:val="clear" w:color="auto" w:fill="FFFFFF"/>
          </w:tcPr>
          <w:p w14:paraId="587838B3"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IR-4.1</w:t>
            </w:r>
          </w:p>
        </w:tc>
        <w:tc>
          <w:tcPr>
            <w:tcW w:w="7425" w:type="dxa"/>
            <w:tcBorders>
              <w:bottom w:val="single" w:sz="4" w:space="0" w:color="auto"/>
            </w:tcBorders>
            <w:shd w:val="clear" w:color="auto" w:fill="FFFFFF"/>
          </w:tcPr>
          <w:p w14:paraId="172418BA"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5ED5480C"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0A1CCADC" w14:textId="77777777" w:rsidTr="00957E19">
        <w:trPr>
          <w:cantSplit/>
          <w:jc w:val="center"/>
        </w:trPr>
        <w:tc>
          <w:tcPr>
            <w:tcW w:w="1177" w:type="dxa"/>
            <w:tcBorders>
              <w:bottom w:val="single" w:sz="4" w:space="0" w:color="auto"/>
            </w:tcBorders>
            <w:shd w:val="clear" w:color="auto" w:fill="FFFFFF"/>
          </w:tcPr>
          <w:p w14:paraId="42A7C9AB"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IR-4.1.1</w:t>
            </w:r>
          </w:p>
        </w:tc>
        <w:tc>
          <w:tcPr>
            <w:tcW w:w="7425" w:type="dxa"/>
            <w:tcBorders>
              <w:bottom w:val="single" w:sz="4" w:space="0" w:color="auto"/>
            </w:tcBorders>
            <w:shd w:val="clear" w:color="auto" w:fill="FFFFFF"/>
          </w:tcPr>
          <w:p w14:paraId="39F08AB9" w14:textId="77777777" w:rsidR="00AC0F48" w:rsidRPr="00107951" w:rsidRDefault="00AC0F48" w:rsidP="00BF4ADB">
            <w:pPr>
              <w:numPr>
                <w:ilvl w:val="0"/>
                <w:numId w:val="125"/>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implements and incident handling capability for security incidents that includes preparation, detection and analysis, containment, eradication, and recovery; and</w:t>
            </w:r>
          </w:p>
        </w:tc>
        <w:tc>
          <w:tcPr>
            <w:tcW w:w="1178" w:type="dxa"/>
            <w:tcBorders>
              <w:bottom w:val="single" w:sz="4" w:space="0" w:color="auto"/>
            </w:tcBorders>
            <w:shd w:val="clear" w:color="auto" w:fill="FFFFFF"/>
          </w:tcPr>
          <w:p>
            <w:r/>
          </w:p>
        </w:tc>
      </w:tr>
      <w:tr w:rsidR="00AC0F48" w14:paraId="34FF2685" w14:textId="77777777" w:rsidTr="00957E19">
        <w:trPr>
          <w:cantSplit/>
          <w:jc w:val="center"/>
        </w:trPr>
        <w:tc>
          <w:tcPr>
            <w:tcW w:w="1177" w:type="dxa"/>
            <w:tcBorders>
              <w:bottom w:val="single" w:sz="4" w:space="0" w:color="auto"/>
            </w:tcBorders>
            <w:shd w:val="clear" w:color="auto" w:fill="FFFFFF"/>
          </w:tcPr>
          <w:p w14:paraId="0D9F163E"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IR-4.1.2</w:t>
            </w:r>
          </w:p>
        </w:tc>
        <w:tc>
          <w:tcPr>
            <w:tcW w:w="7425" w:type="dxa"/>
            <w:tcBorders>
              <w:bottom w:val="single" w:sz="4" w:space="0" w:color="auto"/>
            </w:tcBorders>
            <w:shd w:val="clear" w:color="auto" w:fill="FFFFFF"/>
          </w:tcPr>
          <w:p w14:paraId="2B250478" w14:textId="77777777" w:rsidR="00AC0F48" w:rsidRPr="00107951" w:rsidRDefault="00AC0F48" w:rsidP="00BF4ADB">
            <w:pPr>
              <w:numPr>
                <w:ilvl w:val="0"/>
                <w:numId w:val="125"/>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incorporates the lessons learned from ongoing incident handling activities into the incident response procedures and implements the procedures accordingly.</w:t>
            </w:r>
          </w:p>
        </w:tc>
        <w:tc>
          <w:tcPr>
            <w:tcW w:w="1178" w:type="dxa"/>
            <w:tcBorders>
              <w:bottom w:val="single" w:sz="4" w:space="0" w:color="auto"/>
            </w:tcBorders>
            <w:shd w:val="clear" w:color="auto" w:fill="FFFFFF"/>
          </w:tcPr>
          <w:p>
            <w:r/>
          </w:p>
        </w:tc>
      </w:tr>
    </w:tbl>
    <w:p w14:paraId="3B758E83"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FA82DB7" w14:textId="77777777" w:rsidTr="00957E19">
        <w:trPr>
          <w:cantSplit/>
          <w:jc w:val="center"/>
        </w:trPr>
        <w:tc>
          <w:tcPr>
            <w:tcW w:w="1177" w:type="dxa"/>
            <w:tcBorders>
              <w:bottom w:val="single" w:sz="4" w:space="0" w:color="auto"/>
            </w:tcBorders>
            <w:shd w:val="clear" w:color="auto" w:fill="B3B3B3"/>
          </w:tcPr>
          <w:p w14:paraId="27E91B65"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IR-4(1)</w:t>
            </w:r>
          </w:p>
        </w:tc>
        <w:tc>
          <w:tcPr>
            <w:tcW w:w="7425" w:type="dxa"/>
            <w:tcBorders>
              <w:bottom w:val="single" w:sz="4" w:space="0" w:color="auto"/>
            </w:tcBorders>
            <w:shd w:val="clear" w:color="auto" w:fill="B3B3B3"/>
          </w:tcPr>
          <w:p w14:paraId="34CCC96F"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INCIDENT HANDLING – CONTROL ENHANCEMENT</w:t>
            </w:r>
          </w:p>
        </w:tc>
        <w:tc>
          <w:tcPr>
            <w:tcW w:w="1178" w:type="dxa"/>
            <w:tcBorders>
              <w:bottom w:val="single" w:sz="4" w:space="0" w:color="auto"/>
            </w:tcBorders>
            <w:shd w:val="clear" w:color="auto" w:fill="B3B3B3"/>
          </w:tcPr>
          <w:p w14:paraId="2F5875B3"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0946433" w14:textId="77777777" w:rsidTr="00957E19">
        <w:trPr>
          <w:cantSplit/>
          <w:jc w:val="center"/>
        </w:trPr>
        <w:tc>
          <w:tcPr>
            <w:tcW w:w="1177" w:type="dxa"/>
            <w:tcBorders>
              <w:bottom w:val="single" w:sz="4" w:space="0" w:color="auto"/>
            </w:tcBorders>
            <w:shd w:val="clear" w:color="auto" w:fill="FFFFFF"/>
          </w:tcPr>
          <w:p w14:paraId="21EEAF95"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IR-4(1).1</w:t>
            </w:r>
          </w:p>
        </w:tc>
        <w:tc>
          <w:tcPr>
            <w:tcW w:w="7425" w:type="dxa"/>
            <w:tcBorders>
              <w:bottom w:val="single" w:sz="4" w:space="0" w:color="auto"/>
            </w:tcBorders>
            <w:shd w:val="clear" w:color="auto" w:fill="FFFFFF"/>
          </w:tcPr>
          <w:p w14:paraId="5CD2A265"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organization employs automated mechanisms to support the incident handling process.</w:t>
            </w:r>
          </w:p>
        </w:tc>
        <w:tc>
          <w:tcPr>
            <w:tcW w:w="1178" w:type="dxa"/>
            <w:tcBorders>
              <w:bottom w:val="single" w:sz="4" w:space="0" w:color="auto"/>
            </w:tcBorders>
            <w:shd w:val="clear" w:color="auto" w:fill="FFFFFF" w:themeFill="background1"/>
          </w:tcPr>
          <w:p>
            <w:r/>
          </w:p>
        </w:tc>
      </w:tr>
    </w:tbl>
    <w:p w14:paraId="37D4EDB7"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3D0B0DE" w14:textId="77777777" w:rsidTr="00957E19">
        <w:trPr>
          <w:cantSplit/>
          <w:jc w:val="center"/>
        </w:trPr>
        <w:tc>
          <w:tcPr>
            <w:tcW w:w="1177" w:type="dxa"/>
            <w:tcBorders>
              <w:bottom w:val="single" w:sz="4" w:space="0" w:color="auto"/>
            </w:tcBorders>
            <w:shd w:val="clear" w:color="auto" w:fill="B3B3B3"/>
          </w:tcPr>
          <w:p w14:paraId="7EB0629D"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IR-5</w:t>
            </w:r>
          </w:p>
        </w:tc>
        <w:tc>
          <w:tcPr>
            <w:tcW w:w="7425" w:type="dxa"/>
            <w:tcBorders>
              <w:bottom w:val="single" w:sz="4" w:space="0" w:color="auto"/>
            </w:tcBorders>
            <w:shd w:val="clear" w:color="auto" w:fill="B3B3B3"/>
          </w:tcPr>
          <w:p w14:paraId="4FC418C5"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INCIDENT MONITORING</w:t>
            </w:r>
          </w:p>
        </w:tc>
        <w:tc>
          <w:tcPr>
            <w:tcW w:w="1178" w:type="dxa"/>
            <w:tcBorders>
              <w:bottom w:val="single" w:sz="4" w:space="0" w:color="auto"/>
            </w:tcBorders>
            <w:shd w:val="clear" w:color="auto" w:fill="B3B3B3"/>
          </w:tcPr>
          <w:p w14:paraId="30F72199"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E508B8F" w14:textId="77777777" w:rsidTr="00957E19">
        <w:trPr>
          <w:cantSplit/>
          <w:jc w:val="center"/>
        </w:trPr>
        <w:tc>
          <w:tcPr>
            <w:tcW w:w="1177" w:type="dxa"/>
            <w:tcBorders>
              <w:bottom w:val="single" w:sz="4" w:space="0" w:color="auto"/>
            </w:tcBorders>
            <w:shd w:val="clear" w:color="auto" w:fill="FFFFFF"/>
          </w:tcPr>
          <w:p w14:paraId="481DF6A9"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IR-5.1</w:t>
            </w:r>
          </w:p>
        </w:tc>
        <w:tc>
          <w:tcPr>
            <w:tcW w:w="7425" w:type="dxa"/>
            <w:tcBorders>
              <w:bottom w:val="single" w:sz="4" w:space="0" w:color="auto"/>
            </w:tcBorders>
            <w:shd w:val="clear" w:color="auto" w:fill="FFFFFF"/>
          </w:tcPr>
          <w:p w14:paraId="408C8C35"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organization tracks and documents information system security incidents on an ongoing basis.</w:t>
            </w:r>
          </w:p>
        </w:tc>
        <w:tc>
          <w:tcPr>
            <w:tcW w:w="1178" w:type="dxa"/>
            <w:tcBorders>
              <w:bottom w:val="single" w:sz="4" w:space="0" w:color="auto"/>
            </w:tcBorders>
            <w:shd w:val="clear" w:color="auto" w:fill="FFFFFF" w:themeFill="background1"/>
          </w:tcPr>
          <w:p>
            <w:r/>
          </w:p>
        </w:tc>
      </w:tr>
    </w:tbl>
    <w:p w14:paraId="2306E68F"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EC8E445" w14:textId="77777777" w:rsidTr="00957E19">
        <w:trPr>
          <w:cantSplit/>
          <w:jc w:val="center"/>
        </w:trPr>
        <w:tc>
          <w:tcPr>
            <w:tcW w:w="1177" w:type="dxa"/>
            <w:tcBorders>
              <w:bottom w:val="single" w:sz="4" w:space="0" w:color="auto"/>
            </w:tcBorders>
            <w:shd w:val="clear" w:color="auto" w:fill="B3B3B3"/>
          </w:tcPr>
          <w:p w14:paraId="5AC7CE4B"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IR-6</w:t>
            </w:r>
          </w:p>
        </w:tc>
        <w:tc>
          <w:tcPr>
            <w:tcW w:w="7425" w:type="dxa"/>
            <w:tcBorders>
              <w:bottom w:val="single" w:sz="4" w:space="0" w:color="auto"/>
            </w:tcBorders>
            <w:shd w:val="clear" w:color="auto" w:fill="B3B3B3"/>
          </w:tcPr>
          <w:p w14:paraId="3E4204FD"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INCIDENT REPORTING</w:t>
            </w:r>
          </w:p>
        </w:tc>
        <w:tc>
          <w:tcPr>
            <w:tcW w:w="1178" w:type="dxa"/>
            <w:tcBorders>
              <w:bottom w:val="single" w:sz="4" w:space="0" w:color="auto"/>
            </w:tcBorders>
            <w:shd w:val="clear" w:color="auto" w:fill="B3B3B3"/>
          </w:tcPr>
          <w:p w14:paraId="05C62D6A"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42E80BD" w14:textId="77777777" w:rsidTr="00957E19">
        <w:trPr>
          <w:cantSplit/>
          <w:jc w:val="center"/>
        </w:trPr>
        <w:tc>
          <w:tcPr>
            <w:tcW w:w="1177" w:type="dxa"/>
            <w:tcBorders>
              <w:bottom w:val="single" w:sz="4" w:space="0" w:color="auto"/>
            </w:tcBorders>
            <w:shd w:val="clear" w:color="auto" w:fill="FFFFFF"/>
          </w:tcPr>
          <w:p w14:paraId="1BE9FDB7"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IR-6.1</w:t>
            </w:r>
          </w:p>
        </w:tc>
        <w:tc>
          <w:tcPr>
            <w:tcW w:w="7425" w:type="dxa"/>
            <w:tcBorders>
              <w:bottom w:val="single" w:sz="4" w:space="0" w:color="auto"/>
            </w:tcBorders>
            <w:shd w:val="clear" w:color="auto" w:fill="FFFFFF"/>
          </w:tcPr>
          <w:p w14:paraId="7AB7165D"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5CE1F986"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58662B30" w14:textId="77777777" w:rsidTr="00957E19">
        <w:trPr>
          <w:cantSplit/>
          <w:jc w:val="center"/>
        </w:trPr>
        <w:tc>
          <w:tcPr>
            <w:tcW w:w="1177" w:type="dxa"/>
            <w:tcBorders>
              <w:bottom w:val="single" w:sz="4" w:space="0" w:color="auto"/>
            </w:tcBorders>
            <w:shd w:val="clear" w:color="auto" w:fill="FFFFFF"/>
          </w:tcPr>
          <w:p w14:paraId="670DC48D"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IR-6.1.1</w:t>
            </w:r>
          </w:p>
        </w:tc>
        <w:tc>
          <w:tcPr>
            <w:tcW w:w="7425" w:type="dxa"/>
            <w:tcBorders>
              <w:bottom w:val="single" w:sz="4" w:space="0" w:color="auto"/>
            </w:tcBorders>
            <w:shd w:val="clear" w:color="auto" w:fill="FFFFFF"/>
          </w:tcPr>
          <w:p w14:paraId="163A32A9" w14:textId="77777777" w:rsidR="00AC0F48" w:rsidRPr="00107951" w:rsidRDefault="00AC0F48" w:rsidP="00BF4ADB">
            <w:pPr>
              <w:numPr>
                <w:ilvl w:val="0"/>
                <w:numId w:val="126"/>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promptly reports incident information to appropriate authorities;</w:t>
            </w:r>
          </w:p>
        </w:tc>
        <w:tc>
          <w:tcPr>
            <w:tcW w:w="1178" w:type="dxa"/>
            <w:tcBorders>
              <w:bottom w:val="single" w:sz="4" w:space="0" w:color="auto"/>
            </w:tcBorders>
            <w:shd w:val="clear" w:color="auto" w:fill="FFFFFF"/>
          </w:tcPr>
          <w:p>
            <w:r/>
          </w:p>
        </w:tc>
      </w:tr>
      <w:tr w:rsidR="00AC0F48" w14:paraId="64F2A838" w14:textId="77777777" w:rsidTr="00957E19">
        <w:trPr>
          <w:cantSplit/>
          <w:jc w:val="center"/>
        </w:trPr>
        <w:tc>
          <w:tcPr>
            <w:tcW w:w="1177" w:type="dxa"/>
            <w:tcBorders>
              <w:bottom w:val="single" w:sz="4" w:space="0" w:color="auto"/>
            </w:tcBorders>
            <w:shd w:val="clear" w:color="auto" w:fill="FFFFFF"/>
          </w:tcPr>
          <w:p w14:paraId="6293B0A5"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lastRenderedPageBreak/>
              <w:t>IR-6.1.2</w:t>
            </w:r>
          </w:p>
        </w:tc>
        <w:tc>
          <w:tcPr>
            <w:tcW w:w="7425" w:type="dxa"/>
            <w:tcBorders>
              <w:bottom w:val="single" w:sz="4" w:space="0" w:color="auto"/>
            </w:tcBorders>
            <w:shd w:val="clear" w:color="auto" w:fill="FFFFFF"/>
          </w:tcPr>
          <w:p w14:paraId="56EC8C79" w14:textId="77777777" w:rsidR="00AC0F48" w:rsidRPr="00107951" w:rsidRDefault="00AC0F48" w:rsidP="00BF4ADB">
            <w:pPr>
              <w:numPr>
                <w:ilvl w:val="0"/>
                <w:numId w:val="126"/>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incident reporting is consistent with NIST Special Publication 800-61;</w:t>
            </w:r>
          </w:p>
        </w:tc>
        <w:tc>
          <w:tcPr>
            <w:tcW w:w="1178" w:type="dxa"/>
            <w:tcBorders>
              <w:bottom w:val="single" w:sz="4" w:space="0" w:color="auto"/>
            </w:tcBorders>
            <w:shd w:val="clear" w:color="auto" w:fill="FFFFFF"/>
          </w:tcPr>
          <w:p>
            <w:r/>
          </w:p>
        </w:tc>
      </w:tr>
      <w:tr w:rsidR="00AC0F48" w14:paraId="704D78B1" w14:textId="77777777" w:rsidTr="00957E19">
        <w:trPr>
          <w:cantSplit/>
          <w:jc w:val="center"/>
        </w:trPr>
        <w:tc>
          <w:tcPr>
            <w:tcW w:w="1177" w:type="dxa"/>
            <w:tcBorders>
              <w:bottom w:val="single" w:sz="4" w:space="0" w:color="auto"/>
            </w:tcBorders>
            <w:shd w:val="clear" w:color="auto" w:fill="FFFFFF"/>
          </w:tcPr>
          <w:p w14:paraId="4C2C6607"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IR-6.1.3</w:t>
            </w:r>
          </w:p>
        </w:tc>
        <w:tc>
          <w:tcPr>
            <w:tcW w:w="7425" w:type="dxa"/>
            <w:tcBorders>
              <w:bottom w:val="single" w:sz="4" w:space="0" w:color="auto"/>
            </w:tcBorders>
            <w:shd w:val="clear" w:color="auto" w:fill="FFFFFF"/>
          </w:tcPr>
          <w:p w14:paraId="5E52F3C8" w14:textId="77777777" w:rsidR="00AC0F48" w:rsidRPr="00107951" w:rsidRDefault="00AC0F48" w:rsidP="00BF4ADB">
            <w:pPr>
              <w:numPr>
                <w:ilvl w:val="0"/>
                <w:numId w:val="126"/>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types of incident information reported, the content and timeliness of the reports, and the list of designated reporting authorities or organizations is consistent with applicable laws, Executive Orders, directives, policies, regulations, standards, and guidance; and</w:t>
            </w:r>
          </w:p>
        </w:tc>
        <w:tc>
          <w:tcPr>
            <w:tcW w:w="1178" w:type="dxa"/>
            <w:tcBorders>
              <w:bottom w:val="single" w:sz="4" w:space="0" w:color="auto"/>
            </w:tcBorders>
            <w:shd w:val="clear" w:color="auto" w:fill="FFFFFF"/>
          </w:tcPr>
          <w:p>
            <w:r/>
          </w:p>
        </w:tc>
      </w:tr>
      <w:tr w:rsidR="00AC0F48" w14:paraId="7EC08494" w14:textId="77777777" w:rsidTr="00957E19">
        <w:trPr>
          <w:cantSplit/>
          <w:jc w:val="center"/>
        </w:trPr>
        <w:tc>
          <w:tcPr>
            <w:tcW w:w="1177" w:type="dxa"/>
            <w:tcBorders>
              <w:bottom w:val="single" w:sz="4" w:space="0" w:color="auto"/>
            </w:tcBorders>
            <w:shd w:val="clear" w:color="auto" w:fill="FFFFFF"/>
          </w:tcPr>
          <w:p w14:paraId="671C0FE4"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IR-6.1.4</w:t>
            </w:r>
          </w:p>
        </w:tc>
        <w:tc>
          <w:tcPr>
            <w:tcW w:w="7425" w:type="dxa"/>
            <w:tcBorders>
              <w:bottom w:val="single" w:sz="4" w:space="0" w:color="auto"/>
            </w:tcBorders>
            <w:shd w:val="clear" w:color="auto" w:fill="FFFFFF"/>
          </w:tcPr>
          <w:p w14:paraId="3A9A85C1" w14:textId="77777777" w:rsidR="00AC0F48" w:rsidRPr="00107951" w:rsidRDefault="00AC0F48" w:rsidP="00BF4ADB">
            <w:pPr>
              <w:numPr>
                <w:ilvl w:val="0"/>
                <w:numId w:val="126"/>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weakness and vulnerabilities in the information system are reported to appropriate organizational officials in a timely manner to prevent security incidents.</w:t>
            </w:r>
          </w:p>
        </w:tc>
        <w:tc>
          <w:tcPr>
            <w:tcW w:w="1178" w:type="dxa"/>
            <w:tcBorders>
              <w:bottom w:val="single" w:sz="4" w:space="0" w:color="auto"/>
            </w:tcBorders>
            <w:shd w:val="clear" w:color="auto" w:fill="FFFFFF"/>
          </w:tcPr>
          <w:p>
            <w:r/>
          </w:p>
        </w:tc>
      </w:tr>
    </w:tbl>
    <w:p w14:paraId="3AAB1010"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B8CC10E" w14:textId="77777777" w:rsidTr="00957E19">
        <w:trPr>
          <w:cantSplit/>
          <w:jc w:val="center"/>
        </w:trPr>
        <w:tc>
          <w:tcPr>
            <w:tcW w:w="1177" w:type="dxa"/>
            <w:tcBorders>
              <w:bottom w:val="single" w:sz="4" w:space="0" w:color="auto"/>
            </w:tcBorders>
            <w:shd w:val="clear" w:color="auto" w:fill="B3B3B3"/>
          </w:tcPr>
          <w:p w14:paraId="4F93F7AD"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IR-6</w:t>
            </w:r>
            <w:r>
              <w:rPr>
                <w:rFonts w:ascii="Arial" w:hAnsi="Arial" w:cs="Arial"/>
                <w:b/>
                <w:iCs/>
                <w:sz w:val="18"/>
                <w:szCs w:val="18"/>
              </w:rPr>
              <w:t>(1)</w:t>
            </w:r>
          </w:p>
        </w:tc>
        <w:tc>
          <w:tcPr>
            <w:tcW w:w="7425" w:type="dxa"/>
            <w:tcBorders>
              <w:bottom w:val="single" w:sz="4" w:space="0" w:color="auto"/>
            </w:tcBorders>
            <w:shd w:val="clear" w:color="auto" w:fill="B3B3B3"/>
          </w:tcPr>
          <w:p w14:paraId="7A9174B9"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INCIDENT REPORTING</w:t>
            </w:r>
            <w:r>
              <w:rPr>
                <w:rFonts w:ascii="Arial" w:hAnsi="Arial" w:cs="Arial"/>
                <w:b/>
                <w:sz w:val="18"/>
                <w:szCs w:val="18"/>
              </w:rPr>
              <w:t xml:space="preserve"> – CONTROL ENHANCEMENT</w:t>
            </w:r>
          </w:p>
        </w:tc>
        <w:tc>
          <w:tcPr>
            <w:tcW w:w="1178" w:type="dxa"/>
            <w:tcBorders>
              <w:bottom w:val="single" w:sz="4" w:space="0" w:color="auto"/>
            </w:tcBorders>
            <w:shd w:val="clear" w:color="auto" w:fill="B3B3B3"/>
          </w:tcPr>
          <w:p w14:paraId="3937C4FC"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772AF14" w14:textId="77777777" w:rsidTr="00957E19">
        <w:trPr>
          <w:cantSplit/>
          <w:jc w:val="center"/>
        </w:trPr>
        <w:tc>
          <w:tcPr>
            <w:tcW w:w="1177" w:type="dxa"/>
            <w:tcBorders>
              <w:bottom w:val="single" w:sz="4" w:space="0" w:color="auto"/>
            </w:tcBorders>
            <w:shd w:val="clear" w:color="auto" w:fill="FFFFFF"/>
          </w:tcPr>
          <w:p w14:paraId="51D6F0D4"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IR-6</w:t>
            </w:r>
            <w:r>
              <w:rPr>
                <w:rFonts w:ascii="Arial" w:hAnsi="Arial" w:cs="Arial"/>
                <w:b/>
                <w:iCs/>
                <w:sz w:val="18"/>
                <w:szCs w:val="18"/>
              </w:rPr>
              <w:t>(1).1</w:t>
            </w:r>
          </w:p>
        </w:tc>
        <w:tc>
          <w:tcPr>
            <w:tcW w:w="7425" w:type="dxa"/>
            <w:tcBorders>
              <w:bottom w:val="single" w:sz="4" w:space="0" w:color="auto"/>
            </w:tcBorders>
            <w:shd w:val="clear" w:color="auto" w:fill="FFFFFF"/>
          </w:tcPr>
          <w:p w14:paraId="3DE1DE71" w14:textId="77777777" w:rsidR="00AC0F48" w:rsidRPr="006337CE" w:rsidRDefault="00AC0F48" w:rsidP="00957E19">
            <w:pPr>
              <w:autoSpaceDE w:val="0"/>
              <w:autoSpaceDN w:val="0"/>
              <w:adjustRightInd w:val="0"/>
              <w:rPr>
                <w:rFonts w:ascii="Arial" w:hAnsi="Arial" w:cs="Arial"/>
                <w:bCs/>
                <w:iCs/>
                <w:sz w:val="18"/>
                <w:szCs w:val="18"/>
              </w:rPr>
            </w:pPr>
            <w:r w:rsidRPr="00D43C8A">
              <w:rPr>
                <w:rFonts w:ascii="Arial" w:hAnsi="Arial" w:cs="Arial"/>
                <w:bCs/>
                <w:iCs/>
                <w:sz w:val="18"/>
                <w:szCs w:val="18"/>
              </w:rPr>
              <w:t>Determine if the organization employs automated mechanism</w:t>
            </w:r>
            <w:r>
              <w:rPr>
                <w:rFonts w:ascii="Arial" w:hAnsi="Arial" w:cs="Arial"/>
                <w:bCs/>
                <w:iCs/>
                <w:sz w:val="18"/>
                <w:szCs w:val="18"/>
              </w:rPr>
              <w:t xml:space="preserve">s to assist in the reporting of </w:t>
            </w:r>
            <w:r w:rsidRPr="00D43C8A">
              <w:rPr>
                <w:rFonts w:ascii="Arial" w:hAnsi="Arial" w:cs="Arial"/>
                <w:bCs/>
                <w:iCs/>
                <w:sz w:val="18"/>
                <w:szCs w:val="18"/>
              </w:rPr>
              <w:t>security incidents.</w:t>
            </w:r>
          </w:p>
        </w:tc>
        <w:tc>
          <w:tcPr>
            <w:tcW w:w="1178" w:type="dxa"/>
            <w:tcBorders>
              <w:bottom w:val="single" w:sz="4" w:space="0" w:color="auto"/>
            </w:tcBorders>
            <w:shd w:val="clear" w:color="auto" w:fill="FFFFFF" w:themeFill="background1"/>
          </w:tcPr>
          <w:p>
            <w:r/>
          </w:p>
        </w:tc>
      </w:tr>
    </w:tbl>
    <w:p w14:paraId="65B3880D"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9883A62" w14:textId="77777777" w:rsidTr="00957E19">
        <w:trPr>
          <w:cantSplit/>
          <w:jc w:val="center"/>
        </w:trPr>
        <w:tc>
          <w:tcPr>
            <w:tcW w:w="1177" w:type="dxa"/>
            <w:tcBorders>
              <w:bottom w:val="single" w:sz="4" w:space="0" w:color="auto"/>
            </w:tcBorders>
            <w:shd w:val="clear" w:color="auto" w:fill="B3B3B3"/>
          </w:tcPr>
          <w:p w14:paraId="3377493E"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IR-7</w:t>
            </w:r>
          </w:p>
        </w:tc>
        <w:tc>
          <w:tcPr>
            <w:tcW w:w="7425" w:type="dxa"/>
            <w:tcBorders>
              <w:bottom w:val="single" w:sz="4" w:space="0" w:color="auto"/>
            </w:tcBorders>
            <w:shd w:val="clear" w:color="auto" w:fill="B3B3B3"/>
          </w:tcPr>
          <w:p w14:paraId="0241A64B"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INCIDENT RESPONSE ASSISTANCE</w:t>
            </w:r>
          </w:p>
        </w:tc>
        <w:tc>
          <w:tcPr>
            <w:tcW w:w="1178" w:type="dxa"/>
            <w:tcBorders>
              <w:bottom w:val="single" w:sz="4" w:space="0" w:color="auto"/>
            </w:tcBorders>
            <w:shd w:val="clear" w:color="auto" w:fill="B3B3B3"/>
          </w:tcPr>
          <w:p w14:paraId="2B954BC3"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155A8A3F" w14:textId="77777777" w:rsidTr="00957E19">
        <w:trPr>
          <w:cantSplit/>
          <w:jc w:val="center"/>
        </w:trPr>
        <w:tc>
          <w:tcPr>
            <w:tcW w:w="1177" w:type="dxa"/>
            <w:tcBorders>
              <w:bottom w:val="single" w:sz="4" w:space="0" w:color="auto"/>
            </w:tcBorders>
            <w:shd w:val="clear" w:color="auto" w:fill="FFFFFF"/>
          </w:tcPr>
          <w:p w14:paraId="1A34711C"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IR-7.1</w:t>
            </w:r>
          </w:p>
        </w:tc>
        <w:tc>
          <w:tcPr>
            <w:tcW w:w="7425" w:type="dxa"/>
            <w:tcBorders>
              <w:bottom w:val="single" w:sz="4" w:space="0" w:color="auto"/>
            </w:tcBorders>
            <w:shd w:val="clear" w:color="auto" w:fill="FFFFFF"/>
          </w:tcPr>
          <w:p w14:paraId="68E3F8CA"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0CCC5160"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6420271F" w14:textId="77777777" w:rsidTr="00957E19">
        <w:trPr>
          <w:cantSplit/>
          <w:jc w:val="center"/>
        </w:trPr>
        <w:tc>
          <w:tcPr>
            <w:tcW w:w="1177" w:type="dxa"/>
            <w:tcBorders>
              <w:bottom w:val="single" w:sz="4" w:space="0" w:color="auto"/>
            </w:tcBorders>
            <w:shd w:val="clear" w:color="auto" w:fill="FFFFFF"/>
          </w:tcPr>
          <w:p w14:paraId="4D765978"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IR-7.1.1</w:t>
            </w:r>
          </w:p>
        </w:tc>
        <w:tc>
          <w:tcPr>
            <w:tcW w:w="7425" w:type="dxa"/>
            <w:tcBorders>
              <w:bottom w:val="single" w:sz="4" w:space="0" w:color="auto"/>
            </w:tcBorders>
            <w:shd w:val="clear" w:color="auto" w:fill="FFFFFF"/>
          </w:tcPr>
          <w:p w14:paraId="50532E7A" w14:textId="77777777" w:rsidR="00AC0F48" w:rsidRPr="00107951" w:rsidRDefault="00AC0F48" w:rsidP="00BF4ADB">
            <w:pPr>
              <w:numPr>
                <w:ilvl w:val="0"/>
                <w:numId w:val="12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provides and incident response support resource that offers advice and assistance to user of the information system for the handling and reporting of security incidents; and </w:t>
            </w:r>
          </w:p>
        </w:tc>
        <w:tc>
          <w:tcPr>
            <w:tcW w:w="1178" w:type="dxa"/>
            <w:tcBorders>
              <w:bottom w:val="single" w:sz="4" w:space="0" w:color="auto"/>
            </w:tcBorders>
            <w:shd w:val="clear" w:color="auto" w:fill="FFFFFF"/>
          </w:tcPr>
          <w:p>
            <w:r/>
          </w:p>
        </w:tc>
      </w:tr>
      <w:tr w:rsidR="00AC0F48" w14:paraId="0C77E56E" w14:textId="77777777" w:rsidTr="00957E19">
        <w:trPr>
          <w:cantSplit/>
          <w:jc w:val="center"/>
        </w:trPr>
        <w:tc>
          <w:tcPr>
            <w:tcW w:w="1177" w:type="dxa"/>
            <w:tcBorders>
              <w:bottom w:val="single" w:sz="4" w:space="0" w:color="auto"/>
            </w:tcBorders>
            <w:shd w:val="clear" w:color="auto" w:fill="FFFFFF"/>
          </w:tcPr>
          <w:p w14:paraId="4089B2B8"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IR-7.1.2</w:t>
            </w:r>
          </w:p>
        </w:tc>
        <w:tc>
          <w:tcPr>
            <w:tcW w:w="7425" w:type="dxa"/>
            <w:tcBorders>
              <w:bottom w:val="single" w:sz="4" w:space="0" w:color="auto"/>
            </w:tcBorders>
            <w:shd w:val="clear" w:color="auto" w:fill="FFFFFF"/>
          </w:tcPr>
          <w:p w14:paraId="7D9A0A3E" w14:textId="77777777" w:rsidR="00AC0F48" w:rsidRPr="00107951" w:rsidRDefault="00AC0F48" w:rsidP="00BF4ADB">
            <w:pPr>
              <w:numPr>
                <w:ilvl w:val="0"/>
                <w:numId w:val="12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incident response support resources is an integral parts of the organization’s incident response capability.</w:t>
            </w:r>
          </w:p>
        </w:tc>
        <w:tc>
          <w:tcPr>
            <w:tcW w:w="1178" w:type="dxa"/>
            <w:tcBorders>
              <w:bottom w:val="single" w:sz="4" w:space="0" w:color="auto"/>
            </w:tcBorders>
            <w:shd w:val="clear" w:color="auto" w:fill="FFFFFF"/>
          </w:tcPr>
          <w:p>
            <w:r/>
          </w:p>
        </w:tc>
      </w:tr>
    </w:tbl>
    <w:p w14:paraId="6EA9635B"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5333349" w14:textId="77777777" w:rsidTr="00957E19">
        <w:trPr>
          <w:cantSplit/>
          <w:jc w:val="center"/>
        </w:trPr>
        <w:tc>
          <w:tcPr>
            <w:tcW w:w="1177" w:type="dxa"/>
            <w:tcBorders>
              <w:bottom w:val="single" w:sz="4" w:space="0" w:color="auto"/>
            </w:tcBorders>
            <w:shd w:val="clear" w:color="auto" w:fill="B3B3B3"/>
          </w:tcPr>
          <w:p w14:paraId="73559550" w14:textId="77777777" w:rsidR="00AC0F48" w:rsidRPr="00107951" w:rsidRDefault="00AC0F48" w:rsidP="00957E19">
            <w:pPr>
              <w:rPr>
                <w:rFonts w:ascii="Arial" w:hAnsi="Arial" w:cs="Arial"/>
                <w:b/>
                <w:iCs/>
                <w:sz w:val="18"/>
                <w:szCs w:val="18"/>
              </w:rPr>
            </w:pPr>
            <w:r>
              <w:rPr>
                <w:rFonts w:ascii="Arial" w:hAnsi="Arial" w:cs="Arial"/>
                <w:b/>
                <w:iCs/>
                <w:sz w:val="18"/>
                <w:szCs w:val="18"/>
              </w:rPr>
              <w:t>IR-7(1)</w:t>
            </w:r>
          </w:p>
        </w:tc>
        <w:tc>
          <w:tcPr>
            <w:tcW w:w="7425" w:type="dxa"/>
            <w:tcBorders>
              <w:bottom w:val="single" w:sz="4" w:space="0" w:color="auto"/>
            </w:tcBorders>
            <w:shd w:val="clear" w:color="auto" w:fill="B3B3B3"/>
          </w:tcPr>
          <w:p w14:paraId="354E16A0"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INCIDENT RESPONSE ASSISTANCE</w:t>
            </w:r>
            <w:r>
              <w:rPr>
                <w:rFonts w:ascii="Arial" w:hAnsi="Arial" w:cs="Arial"/>
                <w:b/>
                <w:sz w:val="18"/>
                <w:szCs w:val="18"/>
              </w:rPr>
              <w:t xml:space="preserve"> – CONTROL ENHANCEMENT</w:t>
            </w:r>
          </w:p>
        </w:tc>
        <w:tc>
          <w:tcPr>
            <w:tcW w:w="1178" w:type="dxa"/>
            <w:tcBorders>
              <w:bottom w:val="single" w:sz="4" w:space="0" w:color="auto"/>
            </w:tcBorders>
            <w:shd w:val="clear" w:color="auto" w:fill="B3B3B3"/>
          </w:tcPr>
          <w:p w14:paraId="0FC6B5A5"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0080F00B" w14:textId="77777777" w:rsidTr="00957E19">
        <w:trPr>
          <w:cantSplit/>
          <w:jc w:val="center"/>
        </w:trPr>
        <w:tc>
          <w:tcPr>
            <w:tcW w:w="1177" w:type="dxa"/>
            <w:tcBorders>
              <w:bottom w:val="single" w:sz="4" w:space="0" w:color="auto"/>
            </w:tcBorders>
            <w:shd w:val="clear" w:color="auto" w:fill="FFFFFF"/>
          </w:tcPr>
          <w:p w14:paraId="28436823"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IR-7(1).1</w:t>
            </w:r>
          </w:p>
        </w:tc>
        <w:tc>
          <w:tcPr>
            <w:tcW w:w="7425" w:type="dxa"/>
            <w:tcBorders>
              <w:bottom w:val="single" w:sz="4" w:space="0" w:color="auto"/>
            </w:tcBorders>
            <w:shd w:val="clear" w:color="auto" w:fill="FFFFFF"/>
          </w:tcPr>
          <w:p w14:paraId="3CFEE0C7" w14:textId="77777777" w:rsidR="00AC0F48" w:rsidRPr="000D6D55" w:rsidRDefault="00AC0F48" w:rsidP="00957E19">
            <w:pPr>
              <w:autoSpaceDE w:val="0"/>
              <w:autoSpaceDN w:val="0"/>
              <w:adjustRightInd w:val="0"/>
              <w:rPr>
                <w:rFonts w:ascii="Arial" w:hAnsi="Arial" w:cs="Arial"/>
                <w:bCs/>
                <w:iCs/>
                <w:sz w:val="18"/>
                <w:szCs w:val="18"/>
              </w:rPr>
            </w:pPr>
            <w:r w:rsidRPr="00F2703C">
              <w:rPr>
                <w:rFonts w:ascii="Arial" w:hAnsi="Arial" w:cs="Arial"/>
                <w:bCs/>
                <w:iCs/>
                <w:sz w:val="18"/>
                <w:szCs w:val="18"/>
              </w:rPr>
              <w:t>Determine if the organization employs automated mechanis</w:t>
            </w:r>
            <w:r>
              <w:rPr>
                <w:rFonts w:ascii="Arial" w:hAnsi="Arial" w:cs="Arial"/>
                <w:bCs/>
                <w:iCs/>
                <w:sz w:val="18"/>
                <w:szCs w:val="18"/>
              </w:rPr>
              <w:t xml:space="preserve">ms to increase the availability </w:t>
            </w:r>
            <w:r w:rsidRPr="00F2703C">
              <w:rPr>
                <w:rFonts w:ascii="Arial" w:hAnsi="Arial" w:cs="Arial"/>
                <w:bCs/>
                <w:iCs/>
                <w:sz w:val="18"/>
                <w:szCs w:val="18"/>
              </w:rPr>
              <w:t>of incident response-related information and support.</w:t>
            </w:r>
          </w:p>
        </w:tc>
        <w:tc>
          <w:tcPr>
            <w:tcW w:w="1178" w:type="dxa"/>
            <w:tcBorders>
              <w:bottom w:val="single" w:sz="4" w:space="0" w:color="auto"/>
            </w:tcBorders>
            <w:shd w:val="clear" w:color="auto" w:fill="FFFFFF" w:themeFill="background1"/>
          </w:tcPr>
          <w:p>
            <w:r/>
          </w:p>
        </w:tc>
      </w:tr>
    </w:tbl>
    <w:p w14:paraId="6D857EFB"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EAF24FC" w14:textId="77777777" w:rsidTr="00957E19">
        <w:trPr>
          <w:cantSplit/>
          <w:jc w:val="center"/>
        </w:trPr>
        <w:tc>
          <w:tcPr>
            <w:tcW w:w="1177" w:type="dxa"/>
            <w:tcBorders>
              <w:bottom w:val="single" w:sz="4" w:space="0" w:color="auto"/>
            </w:tcBorders>
            <w:shd w:val="clear" w:color="auto" w:fill="B3B3B3"/>
          </w:tcPr>
          <w:p w14:paraId="35654ABD" w14:textId="77777777" w:rsidR="00AC0F48" w:rsidRPr="00107951" w:rsidRDefault="00AC0F48" w:rsidP="00957E19">
            <w:pPr>
              <w:rPr>
                <w:rFonts w:ascii="Arial" w:hAnsi="Arial" w:cs="Arial"/>
                <w:b/>
                <w:iCs/>
                <w:sz w:val="18"/>
                <w:szCs w:val="18"/>
              </w:rPr>
            </w:pPr>
            <w:r>
              <w:rPr>
                <w:rFonts w:ascii="Arial" w:hAnsi="Arial" w:cs="Arial"/>
                <w:b/>
                <w:iCs/>
                <w:sz w:val="18"/>
                <w:szCs w:val="18"/>
              </w:rPr>
              <w:t>IR-8</w:t>
            </w:r>
          </w:p>
        </w:tc>
        <w:tc>
          <w:tcPr>
            <w:tcW w:w="7425" w:type="dxa"/>
            <w:tcBorders>
              <w:bottom w:val="single" w:sz="4" w:space="0" w:color="auto"/>
            </w:tcBorders>
            <w:shd w:val="clear" w:color="auto" w:fill="B3B3B3"/>
          </w:tcPr>
          <w:p w14:paraId="09F0F4BA"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 xml:space="preserve">INCIDENT RESPONSE </w:t>
            </w:r>
            <w:r>
              <w:rPr>
                <w:rFonts w:ascii="Arial" w:hAnsi="Arial" w:cs="Arial"/>
                <w:b/>
                <w:sz w:val="18"/>
                <w:szCs w:val="18"/>
              </w:rPr>
              <w:t>PLAN</w:t>
            </w:r>
          </w:p>
        </w:tc>
        <w:tc>
          <w:tcPr>
            <w:tcW w:w="1178" w:type="dxa"/>
            <w:tcBorders>
              <w:bottom w:val="single" w:sz="4" w:space="0" w:color="auto"/>
            </w:tcBorders>
            <w:shd w:val="clear" w:color="auto" w:fill="B3B3B3"/>
          </w:tcPr>
          <w:p w14:paraId="7BE942A8"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80F8DD1" w14:textId="77777777" w:rsidTr="00957E19">
        <w:trPr>
          <w:cantSplit/>
          <w:jc w:val="center"/>
        </w:trPr>
        <w:tc>
          <w:tcPr>
            <w:tcW w:w="1177" w:type="dxa"/>
            <w:tcBorders>
              <w:bottom w:val="single" w:sz="4" w:space="0" w:color="auto"/>
            </w:tcBorders>
            <w:shd w:val="clear" w:color="auto" w:fill="FFFFFF"/>
          </w:tcPr>
          <w:p w14:paraId="602ABE6C"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IR-8</w:t>
            </w:r>
            <w:r w:rsidRPr="00107951">
              <w:rPr>
                <w:rFonts w:ascii="Arial" w:hAnsi="Arial" w:cs="Arial"/>
                <w:b/>
                <w:iCs/>
                <w:sz w:val="18"/>
                <w:szCs w:val="18"/>
              </w:rPr>
              <w:t>.1</w:t>
            </w:r>
          </w:p>
        </w:tc>
        <w:tc>
          <w:tcPr>
            <w:tcW w:w="7425" w:type="dxa"/>
            <w:tcBorders>
              <w:bottom w:val="single" w:sz="4" w:space="0" w:color="auto"/>
            </w:tcBorders>
            <w:shd w:val="clear" w:color="auto" w:fill="FFFFFF"/>
          </w:tcPr>
          <w:p w14:paraId="62D81E22"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1808E395"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626E43E9" w14:textId="77777777" w:rsidTr="00957E19">
        <w:trPr>
          <w:cantSplit/>
          <w:jc w:val="center"/>
        </w:trPr>
        <w:tc>
          <w:tcPr>
            <w:tcW w:w="1177" w:type="dxa"/>
            <w:tcBorders>
              <w:bottom w:val="single" w:sz="4" w:space="0" w:color="auto"/>
            </w:tcBorders>
            <w:shd w:val="clear" w:color="auto" w:fill="FFFFFF"/>
          </w:tcPr>
          <w:p w14:paraId="77C057B9"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lastRenderedPageBreak/>
              <w:t>IR-8</w:t>
            </w:r>
            <w:r w:rsidRPr="00107951">
              <w:rPr>
                <w:rFonts w:ascii="Arial" w:hAnsi="Arial" w:cs="Arial"/>
                <w:b/>
                <w:iCs/>
                <w:sz w:val="18"/>
                <w:szCs w:val="18"/>
              </w:rPr>
              <w:t>.1.1</w:t>
            </w:r>
          </w:p>
        </w:tc>
        <w:tc>
          <w:tcPr>
            <w:tcW w:w="7425" w:type="dxa"/>
            <w:tcBorders>
              <w:bottom w:val="single" w:sz="4" w:space="0" w:color="auto"/>
            </w:tcBorders>
            <w:shd w:val="clear" w:color="auto" w:fill="FFFFFF"/>
          </w:tcPr>
          <w:p w14:paraId="28F25B61" w14:textId="77777777" w:rsidR="00AC0F48" w:rsidRPr="00AE3F46" w:rsidRDefault="00AC0F48" w:rsidP="00BF4ADB">
            <w:pPr>
              <w:pStyle w:val="ListParagraph"/>
              <w:numPr>
                <w:ilvl w:val="0"/>
                <w:numId w:val="128"/>
              </w:numPr>
              <w:autoSpaceDE w:val="0"/>
              <w:autoSpaceDN w:val="0"/>
              <w:adjustRightInd w:val="0"/>
              <w:spacing w:before="60" w:after="60" w:line="240" w:lineRule="auto"/>
              <w:rPr>
                <w:rFonts w:ascii="Arial" w:hAnsi="Arial" w:cs="Arial"/>
                <w:iCs/>
                <w:sz w:val="18"/>
                <w:szCs w:val="18"/>
              </w:rPr>
            </w:pPr>
            <w:r w:rsidRPr="00AE3F46">
              <w:rPr>
                <w:rFonts w:ascii="Arial" w:hAnsi="Arial" w:cs="Arial"/>
                <w:iCs/>
                <w:sz w:val="18"/>
                <w:szCs w:val="18"/>
              </w:rPr>
              <w:t>the organization develops an incident response plan that:</w:t>
            </w:r>
          </w:p>
          <w:p w14:paraId="74A865C9" w14:textId="77777777" w:rsidR="00AC0F48" w:rsidRPr="00AE3F46" w:rsidRDefault="00AC0F48" w:rsidP="00957E19">
            <w:pPr>
              <w:autoSpaceDE w:val="0"/>
              <w:autoSpaceDN w:val="0"/>
              <w:adjustRightInd w:val="0"/>
              <w:spacing w:before="60" w:after="60"/>
              <w:rPr>
                <w:rFonts w:ascii="Arial" w:hAnsi="Arial" w:cs="Arial"/>
                <w:iCs/>
                <w:sz w:val="18"/>
                <w:szCs w:val="18"/>
              </w:rPr>
            </w:pPr>
            <w:r w:rsidRPr="00AE3F46">
              <w:rPr>
                <w:rFonts w:ascii="Arial" w:hAnsi="Arial" w:cs="Arial"/>
                <w:iCs/>
                <w:sz w:val="18"/>
                <w:szCs w:val="18"/>
              </w:rPr>
              <w:t>- provides the organization with a roadmap for implementing its incident response</w:t>
            </w:r>
          </w:p>
          <w:p w14:paraId="7B55D025" w14:textId="77777777" w:rsidR="00AC0F48" w:rsidRPr="00AE3F46" w:rsidRDefault="00AC0F48" w:rsidP="00957E19">
            <w:pPr>
              <w:autoSpaceDE w:val="0"/>
              <w:autoSpaceDN w:val="0"/>
              <w:adjustRightInd w:val="0"/>
              <w:spacing w:before="60" w:after="60"/>
              <w:rPr>
                <w:rFonts w:ascii="Arial" w:hAnsi="Arial" w:cs="Arial"/>
                <w:iCs/>
                <w:sz w:val="18"/>
                <w:szCs w:val="18"/>
              </w:rPr>
            </w:pPr>
            <w:r w:rsidRPr="00AE3F46">
              <w:rPr>
                <w:rFonts w:ascii="Arial" w:hAnsi="Arial" w:cs="Arial"/>
                <w:iCs/>
                <w:sz w:val="18"/>
                <w:szCs w:val="18"/>
              </w:rPr>
              <w:t>capability;</w:t>
            </w:r>
          </w:p>
          <w:p w14:paraId="261F0CA9" w14:textId="77777777" w:rsidR="00AC0F48" w:rsidRPr="00AE3F46" w:rsidRDefault="00AC0F48" w:rsidP="00957E19">
            <w:pPr>
              <w:autoSpaceDE w:val="0"/>
              <w:autoSpaceDN w:val="0"/>
              <w:adjustRightInd w:val="0"/>
              <w:spacing w:before="60" w:after="60"/>
              <w:rPr>
                <w:rFonts w:ascii="Arial" w:hAnsi="Arial" w:cs="Arial"/>
                <w:iCs/>
                <w:sz w:val="18"/>
                <w:szCs w:val="18"/>
              </w:rPr>
            </w:pPr>
            <w:r w:rsidRPr="00AE3F46">
              <w:rPr>
                <w:rFonts w:ascii="Arial" w:hAnsi="Arial" w:cs="Arial"/>
                <w:iCs/>
                <w:sz w:val="18"/>
                <w:szCs w:val="18"/>
              </w:rPr>
              <w:t>- describes the structure and organization of the incident response capability;</w:t>
            </w:r>
          </w:p>
          <w:p w14:paraId="1035748E" w14:textId="77777777" w:rsidR="00AC0F48" w:rsidRPr="00AE3F46" w:rsidRDefault="00AC0F48" w:rsidP="00957E19">
            <w:pPr>
              <w:autoSpaceDE w:val="0"/>
              <w:autoSpaceDN w:val="0"/>
              <w:adjustRightInd w:val="0"/>
              <w:spacing w:before="60" w:after="60"/>
              <w:rPr>
                <w:rFonts w:ascii="Arial" w:hAnsi="Arial" w:cs="Arial"/>
                <w:iCs/>
                <w:sz w:val="18"/>
                <w:szCs w:val="18"/>
              </w:rPr>
            </w:pPr>
            <w:r w:rsidRPr="00AE3F46">
              <w:rPr>
                <w:rFonts w:ascii="Arial" w:hAnsi="Arial" w:cs="Arial"/>
                <w:iCs/>
                <w:sz w:val="18"/>
                <w:szCs w:val="18"/>
              </w:rPr>
              <w:t>- provides a high-level approach for how the incident response capability fits into the</w:t>
            </w:r>
          </w:p>
          <w:p w14:paraId="6DC53829" w14:textId="77777777" w:rsidR="00AC0F48" w:rsidRPr="00AE3F46" w:rsidRDefault="00AC0F48" w:rsidP="00957E19">
            <w:pPr>
              <w:autoSpaceDE w:val="0"/>
              <w:autoSpaceDN w:val="0"/>
              <w:adjustRightInd w:val="0"/>
              <w:spacing w:before="60" w:after="60"/>
              <w:rPr>
                <w:rFonts w:ascii="Arial" w:hAnsi="Arial" w:cs="Arial"/>
                <w:iCs/>
                <w:sz w:val="18"/>
                <w:szCs w:val="18"/>
              </w:rPr>
            </w:pPr>
            <w:r w:rsidRPr="00AE3F46">
              <w:rPr>
                <w:rFonts w:ascii="Arial" w:hAnsi="Arial" w:cs="Arial"/>
                <w:iCs/>
                <w:sz w:val="18"/>
                <w:szCs w:val="18"/>
              </w:rPr>
              <w:t>overall organization;</w:t>
            </w:r>
          </w:p>
          <w:p w14:paraId="42086F29" w14:textId="77777777" w:rsidR="00AC0F48" w:rsidRPr="00AE3F46" w:rsidRDefault="00AC0F48" w:rsidP="00957E19">
            <w:pPr>
              <w:autoSpaceDE w:val="0"/>
              <w:autoSpaceDN w:val="0"/>
              <w:adjustRightInd w:val="0"/>
              <w:spacing w:before="60" w:after="60"/>
              <w:rPr>
                <w:rFonts w:ascii="Arial" w:hAnsi="Arial" w:cs="Arial"/>
                <w:iCs/>
                <w:sz w:val="18"/>
                <w:szCs w:val="18"/>
              </w:rPr>
            </w:pPr>
            <w:r w:rsidRPr="00AE3F46">
              <w:rPr>
                <w:rFonts w:ascii="Arial" w:hAnsi="Arial" w:cs="Arial"/>
                <w:iCs/>
                <w:sz w:val="18"/>
                <w:szCs w:val="18"/>
              </w:rPr>
              <w:t>- meets the unique requirements of the organization, which relate to mission, size,</w:t>
            </w:r>
          </w:p>
          <w:p w14:paraId="589D51E2" w14:textId="77777777" w:rsidR="00AC0F48" w:rsidRPr="00AE3F46" w:rsidRDefault="00AC0F48" w:rsidP="00957E19">
            <w:pPr>
              <w:autoSpaceDE w:val="0"/>
              <w:autoSpaceDN w:val="0"/>
              <w:adjustRightInd w:val="0"/>
              <w:spacing w:before="60" w:after="60"/>
              <w:rPr>
                <w:rFonts w:ascii="Arial" w:hAnsi="Arial" w:cs="Arial"/>
                <w:iCs/>
                <w:sz w:val="18"/>
                <w:szCs w:val="18"/>
              </w:rPr>
            </w:pPr>
            <w:r w:rsidRPr="00AE3F46">
              <w:rPr>
                <w:rFonts w:ascii="Arial" w:hAnsi="Arial" w:cs="Arial"/>
                <w:iCs/>
                <w:sz w:val="18"/>
                <w:szCs w:val="18"/>
              </w:rPr>
              <w:t>structure, and functions;</w:t>
            </w:r>
          </w:p>
          <w:p w14:paraId="265B2AB6" w14:textId="77777777" w:rsidR="00AC0F48" w:rsidRPr="00AE3F46" w:rsidRDefault="00AC0F48" w:rsidP="00957E19">
            <w:pPr>
              <w:autoSpaceDE w:val="0"/>
              <w:autoSpaceDN w:val="0"/>
              <w:adjustRightInd w:val="0"/>
              <w:spacing w:before="60" w:after="60"/>
              <w:rPr>
                <w:rFonts w:ascii="Arial" w:hAnsi="Arial" w:cs="Arial"/>
                <w:iCs/>
                <w:sz w:val="18"/>
                <w:szCs w:val="18"/>
              </w:rPr>
            </w:pPr>
            <w:r w:rsidRPr="00AE3F46">
              <w:rPr>
                <w:rFonts w:ascii="Arial" w:hAnsi="Arial" w:cs="Arial"/>
                <w:iCs/>
                <w:sz w:val="18"/>
                <w:szCs w:val="18"/>
              </w:rPr>
              <w:t>- defines reportable incidents;</w:t>
            </w:r>
          </w:p>
          <w:p w14:paraId="12825945" w14:textId="77777777" w:rsidR="00AC0F48" w:rsidRDefault="00AC0F48" w:rsidP="00957E19">
            <w:pPr>
              <w:autoSpaceDE w:val="0"/>
              <w:autoSpaceDN w:val="0"/>
              <w:adjustRightInd w:val="0"/>
              <w:spacing w:before="60" w:after="60"/>
              <w:rPr>
                <w:rFonts w:ascii="Arial" w:hAnsi="Arial" w:cs="Arial"/>
                <w:iCs/>
                <w:sz w:val="18"/>
                <w:szCs w:val="18"/>
              </w:rPr>
            </w:pPr>
            <w:r w:rsidRPr="00AE3F46">
              <w:rPr>
                <w:rFonts w:ascii="Arial" w:hAnsi="Arial" w:cs="Arial"/>
                <w:iCs/>
                <w:sz w:val="18"/>
                <w:szCs w:val="18"/>
              </w:rPr>
              <w:t>- provides metrics for measuring the incident response capability within the</w:t>
            </w:r>
            <w:r>
              <w:rPr>
                <w:rFonts w:ascii="Arial" w:hAnsi="Arial" w:cs="Arial"/>
                <w:iCs/>
                <w:sz w:val="18"/>
                <w:szCs w:val="18"/>
              </w:rPr>
              <w:t xml:space="preserve"> </w:t>
            </w:r>
            <w:r w:rsidRPr="00AE3F46">
              <w:rPr>
                <w:rFonts w:ascii="Arial" w:hAnsi="Arial" w:cs="Arial"/>
                <w:iCs/>
                <w:sz w:val="18"/>
                <w:szCs w:val="18"/>
              </w:rPr>
              <w:t>organization;</w:t>
            </w:r>
          </w:p>
          <w:p w14:paraId="2DA754AE" w14:textId="77777777" w:rsidR="00AC0F48" w:rsidRDefault="00AC0F48" w:rsidP="00957E19">
            <w:pPr>
              <w:autoSpaceDE w:val="0"/>
              <w:autoSpaceDN w:val="0"/>
              <w:adjustRightInd w:val="0"/>
              <w:spacing w:before="60" w:after="60"/>
              <w:rPr>
                <w:rFonts w:ascii="Arial" w:hAnsi="Arial" w:cs="Arial"/>
                <w:iCs/>
                <w:sz w:val="18"/>
                <w:szCs w:val="18"/>
              </w:rPr>
            </w:pPr>
            <w:r w:rsidRPr="00AE3F46">
              <w:rPr>
                <w:rFonts w:ascii="Arial" w:hAnsi="Arial" w:cs="Arial"/>
                <w:iCs/>
                <w:sz w:val="18"/>
                <w:szCs w:val="18"/>
              </w:rPr>
              <w:t xml:space="preserve"> - defines the resources and management support needed to effectively maintain and mature an incident response capability; and</w:t>
            </w:r>
          </w:p>
          <w:p w14:paraId="07685BED" w14:textId="77777777" w:rsidR="00AC0F48" w:rsidRPr="00AE3F46" w:rsidRDefault="00AC0F48" w:rsidP="00957E19">
            <w:pPr>
              <w:autoSpaceDE w:val="0"/>
              <w:autoSpaceDN w:val="0"/>
              <w:adjustRightInd w:val="0"/>
              <w:spacing w:before="60" w:after="60"/>
              <w:rPr>
                <w:rFonts w:ascii="Arial" w:hAnsi="Arial" w:cs="Arial"/>
                <w:iCs/>
                <w:sz w:val="18"/>
                <w:szCs w:val="18"/>
              </w:rPr>
            </w:pPr>
            <w:r w:rsidRPr="00AE3F46">
              <w:rPr>
                <w:rFonts w:ascii="Arial" w:hAnsi="Arial" w:cs="Arial"/>
                <w:iCs/>
                <w:sz w:val="18"/>
                <w:szCs w:val="18"/>
              </w:rPr>
              <w:t xml:space="preserve"> - is reviewed and approved by designated officials within the organization.</w:t>
            </w:r>
          </w:p>
        </w:tc>
        <w:tc>
          <w:tcPr>
            <w:tcW w:w="1178" w:type="dxa"/>
            <w:tcBorders>
              <w:bottom w:val="single" w:sz="4" w:space="0" w:color="auto"/>
            </w:tcBorders>
            <w:shd w:val="clear" w:color="auto" w:fill="FFFFFF"/>
          </w:tcPr>
          <w:p>
            <w:r/>
          </w:p>
        </w:tc>
      </w:tr>
      <w:tr w:rsidR="00AC0F48" w14:paraId="6B487758" w14:textId="77777777" w:rsidTr="00957E19">
        <w:trPr>
          <w:cantSplit/>
          <w:jc w:val="center"/>
        </w:trPr>
        <w:tc>
          <w:tcPr>
            <w:tcW w:w="1177" w:type="dxa"/>
            <w:tcBorders>
              <w:bottom w:val="single" w:sz="4" w:space="0" w:color="auto"/>
            </w:tcBorders>
            <w:shd w:val="clear" w:color="auto" w:fill="FFFFFF"/>
          </w:tcPr>
          <w:p w14:paraId="3B303FAD"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IR-8</w:t>
            </w:r>
            <w:r w:rsidRPr="00107951">
              <w:rPr>
                <w:rFonts w:ascii="Arial" w:hAnsi="Arial" w:cs="Arial"/>
                <w:b/>
                <w:iCs/>
                <w:sz w:val="18"/>
                <w:szCs w:val="18"/>
              </w:rPr>
              <w:t>.1.2</w:t>
            </w:r>
          </w:p>
        </w:tc>
        <w:tc>
          <w:tcPr>
            <w:tcW w:w="7425" w:type="dxa"/>
            <w:tcBorders>
              <w:bottom w:val="single" w:sz="4" w:space="0" w:color="auto"/>
            </w:tcBorders>
            <w:shd w:val="clear" w:color="auto" w:fill="FFFFFF"/>
          </w:tcPr>
          <w:p w14:paraId="45079741" w14:textId="77777777" w:rsidR="00AC0F48" w:rsidRPr="00AE3F46" w:rsidRDefault="00AC0F48" w:rsidP="00BF4ADB">
            <w:pPr>
              <w:pStyle w:val="ListParagraph"/>
              <w:numPr>
                <w:ilvl w:val="0"/>
                <w:numId w:val="128"/>
              </w:numPr>
              <w:autoSpaceDE w:val="0"/>
              <w:autoSpaceDN w:val="0"/>
              <w:adjustRightInd w:val="0"/>
              <w:spacing w:before="60" w:after="60" w:line="240" w:lineRule="auto"/>
              <w:rPr>
                <w:rFonts w:ascii="Arial" w:hAnsi="Arial" w:cs="Arial"/>
                <w:iCs/>
                <w:sz w:val="18"/>
                <w:szCs w:val="18"/>
              </w:rPr>
            </w:pPr>
            <w:r w:rsidRPr="00AE3F46">
              <w:rPr>
                <w:rFonts w:ascii="Arial" w:hAnsi="Arial" w:cs="Arial"/>
                <w:iCs/>
                <w:sz w:val="18"/>
                <w:szCs w:val="18"/>
              </w:rPr>
              <w:t>the organization defines, in the incident response plan, incident response personnel</w:t>
            </w:r>
          </w:p>
          <w:p w14:paraId="4F42766C" w14:textId="77777777" w:rsidR="00AC0F48" w:rsidRPr="00AE3F46" w:rsidRDefault="00AC0F48" w:rsidP="00957E19">
            <w:pPr>
              <w:autoSpaceDE w:val="0"/>
              <w:autoSpaceDN w:val="0"/>
              <w:adjustRightInd w:val="0"/>
              <w:spacing w:before="60" w:after="60"/>
              <w:rPr>
                <w:rFonts w:ascii="Arial" w:hAnsi="Arial" w:cs="Arial"/>
                <w:iCs/>
                <w:sz w:val="18"/>
                <w:szCs w:val="18"/>
              </w:rPr>
            </w:pPr>
            <w:r w:rsidRPr="00AE3F46">
              <w:rPr>
                <w:rFonts w:ascii="Arial" w:hAnsi="Arial" w:cs="Arial"/>
                <w:iCs/>
                <w:sz w:val="18"/>
                <w:szCs w:val="18"/>
              </w:rPr>
              <w:t>(identified by name and/or role) and organizational elements;</w:t>
            </w:r>
          </w:p>
          <w:p w14:paraId="43C5F6F5" w14:textId="77777777" w:rsidR="00AC0F48" w:rsidRPr="00AE3F46" w:rsidRDefault="00AC0F48" w:rsidP="00957E19">
            <w:pPr>
              <w:autoSpaceDE w:val="0"/>
              <w:autoSpaceDN w:val="0"/>
              <w:adjustRightInd w:val="0"/>
              <w:spacing w:before="60" w:after="60"/>
              <w:rPr>
                <w:rFonts w:ascii="Arial" w:hAnsi="Arial" w:cs="Arial"/>
                <w:iCs/>
                <w:sz w:val="18"/>
                <w:szCs w:val="18"/>
              </w:rPr>
            </w:pPr>
            <w:r w:rsidRPr="00AE3F46">
              <w:rPr>
                <w:rFonts w:ascii="Arial" w:hAnsi="Arial" w:cs="Arial"/>
                <w:iCs/>
                <w:sz w:val="18"/>
                <w:szCs w:val="18"/>
              </w:rPr>
              <w:t>(ii) the organization distributes copies of the incident response plan to incident</w:t>
            </w:r>
          </w:p>
          <w:p w14:paraId="1C9FFA29" w14:textId="77777777" w:rsidR="00AC0F48" w:rsidRPr="00AE3F46" w:rsidRDefault="00AC0F48" w:rsidP="00957E19">
            <w:pPr>
              <w:autoSpaceDE w:val="0"/>
              <w:autoSpaceDN w:val="0"/>
              <w:adjustRightInd w:val="0"/>
              <w:spacing w:before="60" w:after="60"/>
              <w:rPr>
                <w:rFonts w:ascii="Arial" w:hAnsi="Arial" w:cs="Arial"/>
                <w:iCs/>
                <w:sz w:val="18"/>
                <w:szCs w:val="18"/>
              </w:rPr>
            </w:pPr>
            <w:r w:rsidRPr="00AE3F46">
              <w:rPr>
                <w:rFonts w:ascii="Arial" w:hAnsi="Arial" w:cs="Arial"/>
                <w:iCs/>
                <w:sz w:val="18"/>
                <w:szCs w:val="18"/>
              </w:rPr>
              <w:t>response personnel and organizational elements identified in the plan;</w:t>
            </w:r>
          </w:p>
          <w:p w14:paraId="404CB29D" w14:textId="77777777" w:rsidR="00AC0F48" w:rsidRPr="00AE3F46" w:rsidRDefault="00AC0F48" w:rsidP="00957E19">
            <w:pPr>
              <w:autoSpaceDE w:val="0"/>
              <w:autoSpaceDN w:val="0"/>
              <w:adjustRightInd w:val="0"/>
              <w:spacing w:before="60" w:after="60"/>
              <w:rPr>
                <w:rFonts w:ascii="Arial" w:hAnsi="Arial" w:cs="Arial"/>
                <w:iCs/>
                <w:sz w:val="18"/>
                <w:szCs w:val="18"/>
              </w:rPr>
            </w:pPr>
            <w:r w:rsidRPr="00AE3F46">
              <w:rPr>
                <w:rFonts w:ascii="Arial" w:hAnsi="Arial" w:cs="Arial"/>
                <w:iCs/>
                <w:sz w:val="18"/>
                <w:szCs w:val="18"/>
              </w:rPr>
              <w:t>(iii) the organization defines, in the incident response plan, the frequency to review the</w:t>
            </w:r>
          </w:p>
          <w:p w14:paraId="596D01F5" w14:textId="77777777" w:rsidR="00AC0F48" w:rsidRPr="00AE3F46" w:rsidRDefault="00AC0F48" w:rsidP="00957E19">
            <w:pPr>
              <w:autoSpaceDE w:val="0"/>
              <w:autoSpaceDN w:val="0"/>
              <w:adjustRightInd w:val="0"/>
              <w:spacing w:before="60" w:after="60"/>
              <w:rPr>
                <w:rFonts w:ascii="Arial" w:hAnsi="Arial" w:cs="Arial"/>
                <w:iCs/>
                <w:sz w:val="18"/>
                <w:szCs w:val="18"/>
              </w:rPr>
            </w:pPr>
            <w:r w:rsidRPr="00AE3F46">
              <w:rPr>
                <w:rFonts w:ascii="Arial" w:hAnsi="Arial" w:cs="Arial"/>
                <w:iCs/>
                <w:sz w:val="18"/>
                <w:szCs w:val="18"/>
              </w:rPr>
              <w:t>plan;</w:t>
            </w:r>
          </w:p>
          <w:p w14:paraId="45F0F470" w14:textId="77777777" w:rsidR="00AC0F48" w:rsidRPr="00AE3F46" w:rsidRDefault="00AC0F48" w:rsidP="00957E19">
            <w:pPr>
              <w:autoSpaceDE w:val="0"/>
              <w:autoSpaceDN w:val="0"/>
              <w:adjustRightInd w:val="0"/>
              <w:spacing w:before="60" w:after="60"/>
              <w:rPr>
                <w:rFonts w:ascii="Arial" w:hAnsi="Arial" w:cs="Arial"/>
                <w:iCs/>
                <w:sz w:val="18"/>
                <w:szCs w:val="18"/>
              </w:rPr>
            </w:pPr>
            <w:r w:rsidRPr="00AE3F46">
              <w:rPr>
                <w:rFonts w:ascii="Arial" w:hAnsi="Arial" w:cs="Arial"/>
                <w:iCs/>
                <w:sz w:val="18"/>
                <w:szCs w:val="18"/>
              </w:rPr>
              <w:t>(iv) the organization reviews the incident response plan in accordance with the</w:t>
            </w:r>
          </w:p>
          <w:p w14:paraId="47DE3DC2" w14:textId="77777777" w:rsidR="00AC0F48" w:rsidRPr="00AE3F46" w:rsidRDefault="00AC0F48" w:rsidP="00957E19">
            <w:pPr>
              <w:autoSpaceDE w:val="0"/>
              <w:autoSpaceDN w:val="0"/>
              <w:adjustRightInd w:val="0"/>
              <w:spacing w:before="60" w:after="60"/>
              <w:rPr>
                <w:rFonts w:ascii="Arial" w:hAnsi="Arial" w:cs="Arial"/>
                <w:iCs/>
                <w:sz w:val="18"/>
                <w:szCs w:val="18"/>
              </w:rPr>
            </w:pPr>
            <w:r w:rsidRPr="00AE3F46">
              <w:rPr>
                <w:rFonts w:ascii="Arial" w:hAnsi="Arial" w:cs="Arial"/>
                <w:iCs/>
                <w:sz w:val="18"/>
                <w:szCs w:val="18"/>
              </w:rPr>
              <w:t>organization-defined frequency;</w:t>
            </w:r>
          </w:p>
          <w:p w14:paraId="33F429D9" w14:textId="77777777" w:rsidR="00AC0F48" w:rsidRPr="00AE3F46" w:rsidRDefault="00AC0F48" w:rsidP="00957E19">
            <w:pPr>
              <w:autoSpaceDE w:val="0"/>
              <w:autoSpaceDN w:val="0"/>
              <w:adjustRightInd w:val="0"/>
              <w:spacing w:before="60" w:after="60"/>
              <w:rPr>
                <w:rFonts w:ascii="Arial" w:hAnsi="Arial" w:cs="Arial"/>
                <w:iCs/>
                <w:sz w:val="18"/>
                <w:szCs w:val="18"/>
              </w:rPr>
            </w:pPr>
            <w:r w:rsidRPr="00AE3F46">
              <w:rPr>
                <w:rFonts w:ascii="Arial" w:hAnsi="Arial" w:cs="Arial"/>
                <w:iCs/>
                <w:sz w:val="18"/>
                <w:szCs w:val="18"/>
              </w:rPr>
              <w:t>(v) the organization revises the incident response plan to address system/organizational</w:t>
            </w:r>
          </w:p>
          <w:p w14:paraId="38F632AA" w14:textId="77777777" w:rsidR="00AC0F48" w:rsidRPr="00AE3F46" w:rsidRDefault="00AC0F48" w:rsidP="00957E19">
            <w:pPr>
              <w:autoSpaceDE w:val="0"/>
              <w:autoSpaceDN w:val="0"/>
              <w:adjustRightInd w:val="0"/>
              <w:spacing w:before="60" w:after="60"/>
              <w:rPr>
                <w:rFonts w:ascii="Arial" w:hAnsi="Arial" w:cs="Arial"/>
                <w:iCs/>
                <w:sz w:val="18"/>
                <w:szCs w:val="18"/>
              </w:rPr>
            </w:pPr>
            <w:r w:rsidRPr="00AE3F46">
              <w:rPr>
                <w:rFonts w:ascii="Arial" w:hAnsi="Arial" w:cs="Arial"/>
                <w:iCs/>
                <w:sz w:val="18"/>
                <w:szCs w:val="18"/>
              </w:rPr>
              <w:t>changes or problems encountered during plan implementation, execution, or</w:t>
            </w:r>
          </w:p>
          <w:p w14:paraId="58026C83" w14:textId="77777777" w:rsidR="00AC0F48" w:rsidRPr="00AE3F46" w:rsidRDefault="00AC0F48" w:rsidP="00957E19">
            <w:pPr>
              <w:autoSpaceDE w:val="0"/>
              <w:autoSpaceDN w:val="0"/>
              <w:adjustRightInd w:val="0"/>
              <w:spacing w:before="60" w:after="60"/>
              <w:rPr>
                <w:rFonts w:ascii="Arial" w:hAnsi="Arial" w:cs="Arial"/>
                <w:iCs/>
                <w:sz w:val="18"/>
                <w:szCs w:val="18"/>
              </w:rPr>
            </w:pPr>
            <w:r w:rsidRPr="00AE3F46">
              <w:rPr>
                <w:rFonts w:ascii="Arial" w:hAnsi="Arial" w:cs="Arial"/>
                <w:iCs/>
                <w:sz w:val="18"/>
                <w:szCs w:val="18"/>
              </w:rPr>
              <w:t>testing; and</w:t>
            </w:r>
          </w:p>
          <w:p w14:paraId="7009C5BD" w14:textId="77777777" w:rsidR="00AC0F48" w:rsidRPr="00AE3F46" w:rsidRDefault="00AC0F48" w:rsidP="00957E19">
            <w:pPr>
              <w:autoSpaceDE w:val="0"/>
              <w:autoSpaceDN w:val="0"/>
              <w:adjustRightInd w:val="0"/>
              <w:spacing w:before="60" w:after="60"/>
              <w:rPr>
                <w:rFonts w:ascii="Arial" w:hAnsi="Arial" w:cs="Arial"/>
                <w:iCs/>
                <w:sz w:val="18"/>
                <w:szCs w:val="18"/>
              </w:rPr>
            </w:pPr>
            <w:r w:rsidRPr="00AE3F46">
              <w:rPr>
                <w:rFonts w:ascii="Arial" w:hAnsi="Arial" w:cs="Arial"/>
                <w:iCs/>
                <w:sz w:val="18"/>
                <w:szCs w:val="18"/>
              </w:rPr>
              <w:t>(vi) the organization communicates incident response plan changes to incident response</w:t>
            </w:r>
          </w:p>
          <w:p w14:paraId="41F3CFEF" w14:textId="77777777" w:rsidR="00AC0F48" w:rsidRPr="00107951" w:rsidRDefault="00AC0F48" w:rsidP="00957E19">
            <w:pPr>
              <w:autoSpaceDE w:val="0"/>
              <w:autoSpaceDN w:val="0"/>
              <w:adjustRightInd w:val="0"/>
              <w:spacing w:before="60" w:after="60"/>
              <w:rPr>
                <w:rFonts w:ascii="Arial" w:hAnsi="Arial" w:cs="Arial"/>
                <w:iCs/>
                <w:sz w:val="18"/>
                <w:szCs w:val="18"/>
              </w:rPr>
            </w:pPr>
            <w:r w:rsidRPr="00AE3F46">
              <w:rPr>
                <w:rFonts w:ascii="Arial" w:hAnsi="Arial" w:cs="Arial"/>
                <w:iCs/>
                <w:sz w:val="18"/>
                <w:szCs w:val="18"/>
              </w:rPr>
              <w:t>personnel and organizational elements identified in the plan.</w:t>
            </w:r>
          </w:p>
        </w:tc>
        <w:tc>
          <w:tcPr>
            <w:tcW w:w="1178" w:type="dxa"/>
            <w:tcBorders>
              <w:bottom w:val="single" w:sz="4" w:space="0" w:color="auto"/>
            </w:tcBorders>
            <w:shd w:val="clear" w:color="auto" w:fill="FFFFFF"/>
          </w:tcPr>
          <w:p>
            <w:r/>
          </w:p>
        </w:tc>
      </w:tr>
    </w:tbl>
    <w:p w14:paraId="56176ADF" w14:textId="77777777" w:rsidR="00AC0F48" w:rsidRDefault="00AC0F48" w:rsidP="00AC0F48">
      <w:pPr>
        <w:pStyle w:val="Heading3"/>
        <w:numPr>
          <w:ilvl w:val="2"/>
          <w:numId w:val="1"/>
        </w:numPr>
      </w:pPr>
      <w:bookmarkStart w:id="11" w:name="_Toc391656160"/>
      <w:r>
        <w:t>Maintenance (MA)</w:t>
      </w:r>
      <w:bookmarkEnd w:id="11"/>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9DA7458" w14:textId="77777777" w:rsidTr="00957E19">
        <w:trPr>
          <w:cantSplit/>
          <w:jc w:val="center"/>
        </w:trPr>
        <w:tc>
          <w:tcPr>
            <w:tcW w:w="1177" w:type="dxa"/>
            <w:tcBorders>
              <w:bottom w:val="single" w:sz="4" w:space="0" w:color="auto"/>
            </w:tcBorders>
            <w:shd w:val="clear" w:color="auto" w:fill="B3B3B3"/>
          </w:tcPr>
          <w:p w14:paraId="5B6BC93F"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MA-1</w:t>
            </w:r>
          </w:p>
        </w:tc>
        <w:tc>
          <w:tcPr>
            <w:tcW w:w="7425" w:type="dxa"/>
            <w:tcBorders>
              <w:bottom w:val="single" w:sz="4" w:space="0" w:color="auto"/>
            </w:tcBorders>
            <w:shd w:val="clear" w:color="auto" w:fill="B3B3B3"/>
          </w:tcPr>
          <w:p w14:paraId="511466BA"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SYSTEM MAINTENANCE POLICY AND PROCEDURES</w:t>
            </w:r>
          </w:p>
        </w:tc>
        <w:tc>
          <w:tcPr>
            <w:tcW w:w="1178" w:type="dxa"/>
            <w:tcBorders>
              <w:bottom w:val="single" w:sz="4" w:space="0" w:color="auto"/>
            </w:tcBorders>
            <w:shd w:val="clear" w:color="auto" w:fill="B3B3B3"/>
          </w:tcPr>
          <w:p w14:paraId="16B5DC8B"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51A60D4" w14:textId="77777777" w:rsidTr="00957E19">
        <w:trPr>
          <w:cantSplit/>
          <w:jc w:val="center"/>
        </w:trPr>
        <w:tc>
          <w:tcPr>
            <w:tcW w:w="1177" w:type="dxa"/>
            <w:tcBorders>
              <w:bottom w:val="single" w:sz="4" w:space="0" w:color="auto"/>
            </w:tcBorders>
            <w:shd w:val="clear" w:color="auto" w:fill="FFFFFF"/>
          </w:tcPr>
          <w:p w14:paraId="2CAE487C"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MA</w:t>
            </w:r>
            <w:r w:rsidRPr="00E11C36">
              <w:rPr>
                <w:rFonts w:ascii="Arial" w:hAnsi="Arial" w:cs="Arial"/>
                <w:b/>
                <w:iCs/>
                <w:sz w:val="18"/>
                <w:szCs w:val="18"/>
              </w:rPr>
              <w:t>-1.1</w:t>
            </w:r>
          </w:p>
        </w:tc>
        <w:tc>
          <w:tcPr>
            <w:tcW w:w="7425" w:type="dxa"/>
            <w:tcBorders>
              <w:bottom w:val="single" w:sz="4" w:space="0" w:color="auto"/>
            </w:tcBorders>
            <w:shd w:val="clear" w:color="auto" w:fill="FFFFFF"/>
          </w:tcPr>
          <w:p w14:paraId="351F81D5" w14:textId="77777777" w:rsidR="00AC0F48" w:rsidRPr="00107951" w:rsidRDefault="00AC0F48" w:rsidP="00957E19">
            <w:pPr>
              <w:autoSpaceDE w:val="0"/>
              <w:autoSpaceDN w:val="0"/>
              <w:adjustRightInd w:val="0"/>
              <w:rPr>
                <w:rFonts w:ascii="Arial" w:hAnsi="Arial" w:cs="Arial"/>
                <w:iCs/>
                <w:smallCaps/>
                <w:sz w:val="18"/>
                <w:szCs w:val="18"/>
              </w:rPr>
            </w:pPr>
            <w:r w:rsidRPr="00E11C36">
              <w:rPr>
                <w:rFonts w:ascii="Arial" w:hAnsi="Arial" w:cs="Arial"/>
                <w:bCs/>
                <w:iCs/>
                <w:sz w:val="18"/>
                <w:szCs w:val="18"/>
              </w:rPr>
              <w:t>Determine</w:t>
            </w:r>
            <w:r w:rsidRPr="00E11C36">
              <w:rPr>
                <w:rFonts w:ascii="Arial" w:hAnsi="Arial" w:cs="Arial"/>
                <w:iCs/>
                <w:sz w:val="18"/>
                <w:szCs w:val="18"/>
              </w:rPr>
              <w:t xml:space="preserve"> if: </w:t>
            </w:r>
          </w:p>
        </w:tc>
        <w:tc>
          <w:tcPr>
            <w:tcW w:w="1178" w:type="dxa"/>
            <w:tcBorders>
              <w:bottom w:val="single" w:sz="4" w:space="0" w:color="auto"/>
            </w:tcBorders>
            <w:shd w:val="clear" w:color="auto" w:fill="A6A6A6"/>
          </w:tcPr>
          <w:p w14:paraId="14C4987B"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34AF08C1" w14:textId="77777777" w:rsidTr="00957E19">
        <w:trPr>
          <w:cantSplit/>
          <w:jc w:val="center"/>
        </w:trPr>
        <w:tc>
          <w:tcPr>
            <w:tcW w:w="1177" w:type="dxa"/>
            <w:tcBorders>
              <w:bottom w:val="single" w:sz="4" w:space="0" w:color="auto"/>
            </w:tcBorders>
            <w:shd w:val="clear" w:color="auto" w:fill="FFFFFF"/>
          </w:tcPr>
          <w:p w14:paraId="70017D0E"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MA</w:t>
            </w:r>
            <w:r w:rsidRPr="00E11C36">
              <w:rPr>
                <w:rFonts w:ascii="Arial" w:hAnsi="Arial" w:cs="Arial"/>
                <w:b/>
                <w:iCs/>
                <w:sz w:val="18"/>
                <w:szCs w:val="18"/>
              </w:rPr>
              <w:t>-1.1.1</w:t>
            </w:r>
          </w:p>
        </w:tc>
        <w:tc>
          <w:tcPr>
            <w:tcW w:w="7425" w:type="dxa"/>
            <w:tcBorders>
              <w:bottom w:val="single" w:sz="4" w:space="0" w:color="auto"/>
            </w:tcBorders>
            <w:shd w:val="clear" w:color="auto" w:fill="FFFFFF"/>
          </w:tcPr>
          <w:p w14:paraId="04276C57" w14:textId="77777777" w:rsidR="00AC0F48" w:rsidRPr="00107951" w:rsidRDefault="00AC0F48" w:rsidP="00BF4ADB">
            <w:pPr>
              <w:numPr>
                <w:ilvl w:val="0"/>
                <w:numId w:val="129"/>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 xml:space="preserve">the organization </w:t>
            </w:r>
            <w:r>
              <w:rPr>
                <w:rFonts w:ascii="Arial" w:hAnsi="Arial" w:cs="Arial"/>
                <w:iCs/>
                <w:sz w:val="18"/>
                <w:szCs w:val="18"/>
              </w:rPr>
              <w:t xml:space="preserve">develops and formally documents system maintenance </w:t>
            </w:r>
            <w:r w:rsidRPr="00E11C36">
              <w:rPr>
                <w:rFonts w:ascii="Arial" w:hAnsi="Arial" w:cs="Arial"/>
                <w:iCs/>
                <w:sz w:val="18"/>
                <w:szCs w:val="18"/>
              </w:rPr>
              <w:t>policy;</w:t>
            </w:r>
          </w:p>
        </w:tc>
        <w:tc>
          <w:tcPr>
            <w:tcW w:w="1178" w:type="dxa"/>
            <w:tcBorders>
              <w:bottom w:val="single" w:sz="4" w:space="0" w:color="auto"/>
            </w:tcBorders>
            <w:shd w:val="clear" w:color="auto" w:fill="FFFFFF"/>
          </w:tcPr>
          <w:p>
            <w:r/>
          </w:p>
        </w:tc>
      </w:tr>
      <w:tr w:rsidR="00AC0F48" w14:paraId="2DAA69F2" w14:textId="77777777" w:rsidTr="00957E19">
        <w:trPr>
          <w:cantSplit/>
          <w:jc w:val="center"/>
        </w:trPr>
        <w:tc>
          <w:tcPr>
            <w:tcW w:w="1177" w:type="dxa"/>
            <w:tcBorders>
              <w:bottom w:val="single" w:sz="4" w:space="0" w:color="auto"/>
            </w:tcBorders>
            <w:shd w:val="clear" w:color="auto" w:fill="FFFFFF"/>
          </w:tcPr>
          <w:p w14:paraId="39EF9F91" w14:textId="77777777" w:rsidR="00AC0F48" w:rsidRPr="00107951" w:rsidRDefault="00AC0F48" w:rsidP="00957E19">
            <w:pPr>
              <w:spacing w:after="80"/>
              <w:rPr>
                <w:rFonts w:ascii="Arial" w:hAnsi="Arial" w:cs="Arial"/>
                <w:b/>
                <w:iCs/>
                <w:sz w:val="18"/>
                <w:szCs w:val="18"/>
              </w:rPr>
            </w:pPr>
            <w:r>
              <w:rPr>
                <w:rFonts w:ascii="Arial" w:hAnsi="Arial" w:cs="Arial"/>
                <w:b/>
                <w:iCs/>
                <w:sz w:val="18"/>
                <w:szCs w:val="18"/>
              </w:rPr>
              <w:lastRenderedPageBreak/>
              <w:t>MA</w:t>
            </w:r>
            <w:r w:rsidRPr="00E11C36">
              <w:rPr>
                <w:rFonts w:ascii="Arial" w:hAnsi="Arial" w:cs="Arial"/>
                <w:b/>
                <w:iCs/>
                <w:sz w:val="18"/>
                <w:szCs w:val="18"/>
              </w:rPr>
              <w:t>-1.1.2</w:t>
            </w:r>
          </w:p>
        </w:tc>
        <w:tc>
          <w:tcPr>
            <w:tcW w:w="7425" w:type="dxa"/>
            <w:tcBorders>
              <w:bottom w:val="single" w:sz="4" w:space="0" w:color="auto"/>
            </w:tcBorders>
            <w:shd w:val="clear" w:color="auto" w:fill="FFFFFF"/>
          </w:tcPr>
          <w:p w14:paraId="38C95425" w14:textId="77777777" w:rsidR="00AC0F48" w:rsidRPr="00E11C36" w:rsidRDefault="00AC0F48" w:rsidP="00BF4ADB">
            <w:pPr>
              <w:numPr>
                <w:ilvl w:val="0"/>
                <w:numId w:val="129"/>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 xml:space="preserve">the organization </w:t>
            </w:r>
            <w:r>
              <w:rPr>
                <w:rFonts w:ascii="Arial" w:hAnsi="Arial" w:cs="Arial"/>
                <w:iCs/>
                <w:sz w:val="18"/>
                <w:szCs w:val="18"/>
              </w:rPr>
              <w:t xml:space="preserve">system maintenance </w:t>
            </w:r>
            <w:r w:rsidRPr="00E11C36">
              <w:rPr>
                <w:rFonts w:ascii="Arial" w:hAnsi="Arial" w:cs="Arial"/>
                <w:iCs/>
                <w:sz w:val="18"/>
                <w:szCs w:val="18"/>
              </w:rPr>
              <w:t>policy addresses:</w:t>
            </w:r>
          </w:p>
          <w:p w14:paraId="1EADDA72"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purpose;</w:t>
            </w:r>
          </w:p>
          <w:p w14:paraId="0EA21A70"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scope;</w:t>
            </w:r>
          </w:p>
          <w:p w14:paraId="7BDCF80D"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roles and responsibilities;</w:t>
            </w:r>
          </w:p>
          <w:p w14:paraId="672501DB" w14:textId="77777777" w:rsidR="00AC0F48"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management commitment;</w:t>
            </w:r>
          </w:p>
          <w:p w14:paraId="11C52792" w14:textId="77777777" w:rsidR="00AC0F48"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0D6D55">
              <w:rPr>
                <w:rFonts w:ascii="Arial" w:hAnsi="Arial" w:cs="Arial"/>
                <w:iCs/>
                <w:sz w:val="18"/>
                <w:szCs w:val="18"/>
              </w:rPr>
              <w:t>coordination among organizational entities; and</w:t>
            </w:r>
          </w:p>
          <w:p w14:paraId="538BCCED" w14:textId="77777777" w:rsidR="00AC0F48" w:rsidRPr="001F2E07"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F2E07">
              <w:rPr>
                <w:rFonts w:ascii="Arial" w:hAnsi="Arial" w:cs="Arial"/>
                <w:iCs/>
                <w:sz w:val="18"/>
                <w:szCs w:val="18"/>
              </w:rPr>
              <w:t>compliance;</w:t>
            </w:r>
          </w:p>
        </w:tc>
        <w:tc>
          <w:tcPr>
            <w:tcW w:w="1178" w:type="dxa"/>
            <w:tcBorders>
              <w:bottom w:val="single" w:sz="4" w:space="0" w:color="auto"/>
            </w:tcBorders>
            <w:shd w:val="clear" w:color="auto" w:fill="FFFFFF"/>
          </w:tcPr>
          <w:p>
            <w:r/>
          </w:p>
        </w:tc>
      </w:tr>
      <w:tr w:rsidR="00AC0F48" w14:paraId="1F301787" w14:textId="77777777" w:rsidTr="00957E19">
        <w:trPr>
          <w:cantSplit/>
          <w:jc w:val="center"/>
        </w:trPr>
        <w:tc>
          <w:tcPr>
            <w:tcW w:w="1177" w:type="dxa"/>
            <w:tcBorders>
              <w:bottom w:val="single" w:sz="4" w:space="0" w:color="auto"/>
            </w:tcBorders>
            <w:shd w:val="clear" w:color="auto" w:fill="FFFFFF"/>
          </w:tcPr>
          <w:p w14:paraId="7DAF2D78"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MA</w:t>
            </w:r>
            <w:r w:rsidRPr="00E11C36">
              <w:rPr>
                <w:rFonts w:ascii="Arial" w:hAnsi="Arial" w:cs="Arial"/>
                <w:b/>
                <w:iCs/>
                <w:sz w:val="18"/>
                <w:szCs w:val="18"/>
              </w:rPr>
              <w:t>-1.1.3</w:t>
            </w:r>
          </w:p>
        </w:tc>
        <w:tc>
          <w:tcPr>
            <w:tcW w:w="7425" w:type="dxa"/>
            <w:tcBorders>
              <w:bottom w:val="single" w:sz="4" w:space="0" w:color="auto"/>
            </w:tcBorders>
            <w:shd w:val="clear" w:color="auto" w:fill="FFFFFF"/>
          </w:tcPr>
          <w:p w14:paraId="44705C84" w14:textId="77777777" w:rsidR="00AC0F48" w:rsidRPr="00107951" w:rsidRDefault="00AC0F48" w:rsidP="00BF4ADB">
            <w:pPr>
              <w:numPr>
                <w:ilvl w:val="0"/>
                <w:numId w:val="129"/>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 xml:space="preserve">the organization disseminates formal documented </w:t>
            </w:r>
            <w:r>
              <w:rPr>
                <w:rFonts w:ascii="Arial" w:hAnsi="Arial" w:cs="Arial"/>
                <w:iCs/>
                <w:sz w:val="18"/>
                <w:szCs w:val="18"/>
              </w:rPr>
              <w:t xml:space="preserve">system maintenance </w:t>
            </w:r>
            <w:r w:rsidRPr="00E11C36">
              <w:rPr>
                <w:rFonts w:ascii="Arial" w:hAnsi="Arial" w:cs="Arial"/>
                <w:iCs/>
                <w:sz w:val="18"/>
                <w:szCs w:val="18"/>
              </w:rPr>
              <w:t xml:space="preserve">policy to elements within the organization having associated </w:t>
            </w:r>
            <w:r>
              <w:rPr>
                <w:rFonts w:ascii="Arial" w:hAnsi="Arial" w:cs="Arial"/>
                <w:iCs/>
                <w:sz w:val="18"/>
                <w:szCs w:val="18"/>
              </w:rPr>
              <w:t>system maintenance</w:t>
            </w:r>
            <w:r w:rsidRPr="00E11C36">
              <w:rPr>
                <w:rFonts w:ascii="Arial" w:hAnsi="Arial" w:cs="Arial"/>
                <w:iCs/>
                <w:sz w:val="18"/>
                <w:szCs w:val="18"/>
              </w:rPr>
              <w:t xml:space="preserve"> roles and responsibilities;</w:t>
            </w:r>
          </w:p>
        </w:tc>
        <w:tc>
          <w:tcPr>
            <w:tcW w:w="1178" w:type="dxa"/>
            <w:tcBorders>
              <w:bottom w:val="single" w:sz="4" w:space="0" w:color="auto"/>
            </w:tcBorders>
            <w:shd w:val="clear" w:color="auto" w:fill="FFFFFF"/>
          </w:tcPr>
          <w:p>
            <w:r/>
          </w:p>
        </w:tc>
      </w:tr>
      <w:tr w:rsidR="00AC0F48" w14:paraId="53D2E5E4" w14:textId="77777777" w:rsidTr="00957E19">
        <w:trPr>
          <w:cantSplit/>
          <w:jc w:val="center"/>
        </w:trPr>
        <w:tc>
          <w:tcPr>
            <w:tcW w:w="1177" w:type="dxa"/>
            <w:tcBorders>
              <w:bottom w:val="single" w:sz="4" w:space="0" w:color="auto"/>
            </w:tcBorders>
            <w:shd w:val="clear" w:color="auto" w:fill="FFFFFF"/>
          </w:tcPr>
          <w:p w14:paraId="13035C41"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MA</w:t>
            </w:r>
            <w:r w:rsidRPr="00E11C36">
              <w:rPr>
                <w:rFonts w:ascii="Arial" w:hAnsi="Arial" w:cs="Arial"/>
                <w:b/>
                <w:iCs/>
                <w:sz w:val="18"/>
                <w:szCs w:val="18"/>
              </w:rPr>
              <w:t>-1.1.4</w:t>
            </w:r>
          </w:p>
        </w:tc>
        <w:tc>
          <w:tcPr>
            <w:tcW w:w="7425" w:type="dxa"/>
            <w:tcBorders>
              <w:bottom w:val="single" w:sz="4" w:space="0" w:color="auto"/>
            </w:tcBorders>
            <w:shd w:val="clear" w:color="auto" w:fill="FFFFFF"/>
          </w:tcPr>
          <w:p w14:paraId="02F6E4A9" w14:textId="77777777" w:rsidR="00AC0F48" w:rsidRPr="00107951" w:rsidRDefault="00AC0F48" w:rsidP="00BF4ADB">
            <w:pPr>
              <w:numPr>
                <w:ilvl w:val="0"/>
                <w:numId w:val="129"/>
              </w:numPr>
              <w:autoSpaceDE w:val="0"/>
              <w:autoSpaceDN w:val="0"/>
              <w:adjustRightInd w:val="0"/>
              <w:spacing w:after="0" w:line="240" w:lineRule="auto"/>
              <w:rPr>
                <w:rFonts w:ascii="Arial" w:hAnsi="Arial" w:cs="Arial"/>
                <w:iCs/>
                <w:smallCaps/>
                <w:sz w:val="18"/>
                <w:szCs w:val="18"/>
              </w:rPr>
            </w:pPr>
            <w:r w:rsidRPr="00E11C36">
              <w:rPr>
                <w:rFonts w:ascii="Arial" w:hAnsi="Arial" w:cs="Arial"/>
                <w:iCs/>
                <w:sz w:val="18"/>
                <w:szCs w:val="18"/>
              </w:rPr>
              <w:t xml:space="preserve">the organization develops and formally documents </w:t>
            </w:r>
            <w:r>
              <w:rPr>
                <w:rFonts w:ascii="Arial" w:hAnsi="Arial" w:cs="Arial"/>
                <w:iCs/>
                <w:sz w:val="18"/>
                <w:szCs w:val="18"/>
              </w:rPr>
              <w:t>system maintenance</w:t>
            </w:r>
            <w:r w:rsidRPr="00E11C36">
              <w:rPr>
                <w:rFonts w:ascii="Arial" w:hAnsi="Arial" w:cs="Arial"/>
                <w:iCs/>
                <w:sz w:val="18"/>
                <w:szCs w:val="18"/>
              </w:rPr>
              <w:t xml:space="preserve"> procedures;</w:t>
            </w:r>
          </w:p>
        </w:tc>
        <w:tc>
          <w:tcPr>
            <w:tcW w:w="1178" w:type="dxa"/>
            <w:tcBorders>
              <w:bottom w:val="single" w:sz="4" w:space="0" w:color="auto"/>
            </w:tcBorders>
            <w:shd w:val="clear" w:color="auto" w:fill="FFFFFF"/>
          </w:tcPr>
          <w:p>
            <w:r/>
          </w:p>
        </w:tc>
      </w:tr>
      <w:tr w:rsidR="00AC0F48" w14:paraId="3E384D57" w14:textId="77777777" w:rsidTr="00957E19">
        <w:trPr>
          <w:cantSplit/>
          <w:jc w:val="center"/>
        </w:trPr>
        <w:tc>
          <w:tcPr>
            <w:tcW w:w="1177" w:type="dxa"/>
            <w:tcBorders>
              <w:bottom w:val="single" w:sz="4" w:space="0" w:color="auto"/>
            </w:tcBorders>
            <w:shd w:val="clear" w:color="auto" w:fill="FFFFFF"/>
          </w:tcPr>
          <w:p w14:paraId="5CCA4088"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MA</w:t>
            </w:r>
            <w:r w:rsidRPr="00E11C36">
              <w:rPr>
                <w:rFonts w:ascii="Arial" w:hAnsi="Arial" w:cs="Arial"/>
                <w:b/>
                <w:iCs/>
                <w:sz w:val="18"/>
                <w:szCs w:val="18"/>
              </w:rPr>
              <w:t>-1.1.5</w:t>
            </w:r>
          </w:p>
        </w:tc>
        <w:tc>
          <w:tcPr>
            <w:tcW w:w="7425" w:type="dxa"/>
            <w:tcBorders>
              <w:bottom w:val="single" w:sz="4" w:space="0" w:color="auto"/>
            </w:tcBorders>
            <w:shd w:val="clear" w:color="auto" w:fill="FFFFFF"/>
          </w:tcPr>
          <w:p w14:paraId="561A800A" w14:textId="77777777" w:rsidR="00AC0F48" w:rsidRPr="00107951" w:rsidRDefault="00AC0F48" w:rsidP="00BF4ADB">
            <w:pPr>
              <w:numPr>
                <w:ilvl w:val="0"/>
                <w:numId w:val="129"/>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w:t>
            </w:r>
            <w:r>
              <w:rPr>
                <w:rFonts w:ascii="Arial" w:hAnsi="Arial" w:cs="Arial"/>
                <w:iCs/>
                <w:sz w:val="18"/>
                <w:szCs w:val="18"/>
              </w:rPr>
              <w:t xml:space="preserve">system maintenance </w:t>
            </w:r>
            <w:r w:rsidRPr="00E11C36">
              <w:rPr>
                <w:rFonts w:ascii="Arial" w:hAnsi="Arial" w:cs="Arial"/>
                <w:iCs/>
                <w:sz w:val="18"/>
                <w:szCs w:val="18"/>
              </w:rPr>
              <w:t xml:space="preserve">procedures facilitate implementation of the </w:t>
            </w:r>
            <w:r>
              <w:rPr>
                <w:rFonts w:ascii="Arial" w:hAnsi="Arial" w:cs="Arial"/>
                <w:iCs/>
                <w:sz w:val="18"/>
                <w:szCs w:val="18"/>
              </w:rPr>
              <w:t>system maintenance</w:t>
            </w:r>
            <w:r w:rsidRPr="00E11C36">
              <w:rPr>
                <w:rFonts w:ascii="Arial" w:hAnsi="Arial" w:cs="Arial"/>
                <w:iCs/>
                <w:sz w:val="18"/>
                <w:szCs w:val="18"/>
              </w:rPr>
              <w:t xml:space="preserve"> policy and associated </w:t>
            </w:r>
            <w:r>
              <w:rPr>
                <w:rFonts w:ascii="Arial" w:hAnsi="Arial" w:cs="Arial"/>
                <w:iCs/>
                <w:sz w:val="18"/>
                <w:szCs w:val="18"/>
              </w:rPr>
              <w:t>system maintenance</w:t>
            </w:r>
            <w:r w:rsidRPr="00E11C36">
              <w:rPr>
                <w:rFonts w:ascii="Arial" w:hAnsi="Arial" w:cs="Arial"/>
                <w:iCs/>
                <w:sz w:val="18"/>
                <w:szCs w:val="18"/>
              </w:rPr>
              <w:t xml:space="preserve"> controls; and</w:t>
            </w:r>
          </w:p>
        </w:tc>
        <w:tc>
          <w:tcPr>
            <w:tcW w:w="1178" w:type="dxa"/>
            <w:tcBorders>
              <w:bottom w:val="single" w:sz="4" w:space="0" w:color="auto"/>
            </w:tcBorders>
            <w:shd w:val="clear" w:color="auto" w:fill="FFFFFF"/>
          </w:tcPr>
          <w:p>
            <w:r/>
          </w:p>
        </w:tc>
      </w:tr>
      <w:tr w:rsidR="00AC0F48" w14:paraId="19774B49" w14:textId="77777777" w:rsidTr="00957E19">
        <w:trPr>
          <w:cantSplit/>
          <w:jc w:val="center"/>
        </w:trPr>
        <w:tc>
          <w:tcPr>
            <w:tcW w:w="1177" w:type="dxa"/>
            <w:tcBorders>
              <w:bottom w:val="single" w:sz="4" w:space="0" w:color="auto"/>
            </w:tcBorders>
            <w:shd w:val="clear" w:color="auto" w:fill="FFFFFF"/>
          </w:tcPr>
          <w:p w14:paraId="10FBE8D0"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MA</w:t>
            </w:r>
            <w:r w:rsidRPr="00E11C36">
              <w:rPr>
                <w:rFonts w:ascii="Arial" w:hAnsi="Arial" w:cs="Arial"/>
                <w:b/>
                <w:iCs/>
                <w:sz w:val="18"/>
                <w:szCs w:val="18"/>
              </w:rPr>
              <w:t>-1.1.6</w:t>
            </w:r>
          </w:p>
        </w:tc>
        <w:tc>
          <w:tcPr>
            <w:tcW w:w="7425" w:type="dxa"/>
            <w:tcBorders>
              <w:bottom w:val="single" w:sz="4" w:space="0" w:color="auto"/>
            </w:tcBorders>
            <w:shd w:val="clear" w:color="auto" w:fill="FFFFFF"/>
          </w:tcPr>
          <w:p w14:paraId="2B1F1DC0" w14:textId="77777777" w:rsidR="00AC0F48" w:rsidRPr="00107951" w:rsidRDefault="00AC0F48" w:rsidP="00BF4ADB">
            <w:pPr>
              <w:numPr>
                <w:ilvl w:val="0"/>
                <w:numId w:val="129"/>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disseminates formal documented </w:t>
            </w:r>
            <w:r>
              <w:rPr>
                <w:rFonts w:ascii="Arial" w:hAnsi="Arial" w:cs="Arial"/>
                <w:iCs/>
                <w:sz w:val="18"/>
                <w:szCs w:val="18"/>
              </w:rPr>
              <w:t>system maintenance</w:t>
            </w:r>
            <w:r w:rsidRPr="00E11C36">
              <w:rPr>
                <w:rFonts w:ascii="Arial" w:hAnsi="Arial" w:cs="Arial"/>
                <w:iCs/>
                <w:sz w:val="18"/>
                <w:szCs w:val="18"/>
              </w:rPr>
              <w:t xml:space="preserve"> procedures to elements within the organization having associated </w:t>
            </w:r>
            <w:r>
              <w:rPr>
                <w:rFonts w:ascii="Arial" w:hAnsi="Arial" w:cs="Arial"/>
                <w:iCs/>
                <w:sz w:val="18"/>
                <w:szCs w:val="18"/>
              </w:rPr>
              <w:t>system maintenance</w:t>
            </w:r>
            <w:r w:rsidRPr="00E11C36">
              <w:rPr>
                <w:rFonts w:ascii="Arial" w:hAnsi="Arial" w:cs="Arial"/>
                <w:iCs/>
                <w:sz w:val="18"/>
                <w:szCs w:val="18"/>
              </w:rPr>
              <w:t xml:space="preserve"> roles and responsibilities.</w:t>
            </w:r>
          </w:p>
        </w:tc>
        <w:tc>
          <w:tcPr>
            <w:tcW w:w="1178" w:type="dxa"/>
            <w:tcBorders>
              <w:bottom w:val="single" w:sz="4" w:space="0" w:color="auto"/>
            </w:tcBorders>
            <w:shd w:val="clear" w:color="auto" w:fill="FFFFFF"/>
          </w:tcPr>
          <w:p>
            <w:r/>
          </w:p>
        </w:tc>
      </w:tr>
      <w:tr w:rsidR="00AC0F48" w14:paraId="53BAE538" w14:textId="77777777" w:rsidTr="00957E19">
        <w:trPr>
          <w:cantSplit/>
          <w:jc w:val="center"/>
        </w:trPr>
        <w:tc>
          <w:tcPr>
            <w:tcW w:w="1177" w:type="dxa"/>
            <w:tcBorders>
              <w:bottom w:val="single" w:sz="4" w:space="0" w:color="auto"/>
            </w:tcBorders>
            <w:shd w:val="clear" w:color="auto" w:fill="FFFFFF"/>
          </w:tcPr>
          <w:p w14:paraId="108FF5A8"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MA</w:t>
            </w:r>
            <w:r w:rsidRPr="00E11C36">
              <w:rPr>
                <w:rFonts w:ascii="Arial" w:hAnsi="Arial" w:cs="Arial"/>
                <w:b/>
                <w:iCs/>
                <w:sz w:val="18"/>
                <w:szCs w:val="18"/>
              </w:rPr>
              <w:t>-1.2</w:t>
            </w:r>
          </w:p>
        </w:tc>
        <w:tc>
          <w:tcPr>
            <w:tcW w:w="7425" w:type="dxa"/>
            <w:tcBorders>
              <w:bottom w:val="single" w:sz="4" w:space="0" w:color="auto"/>
            </w:tcBorders>
            <w:shd w:val="clear" w:color="auto" w:fill="FFFFFF"/>
          </w:tcPr>
          <w:p w14:paraId="7DCFE21A" w14:textId="77777777" w:rsidR="00AC0F48" w:rsidRPr="00107951" w:rsidRDefault="00AC0F48" w:rsidP="00957E19">
            <w:pPr>
              <w:autoSpaceDE w:val="0"/>
              <w:autoSpaceDN w:val="0"/>
              <w:adjustRightInd w:val="0"/>
              <w:rPr>
                <w:rFonts w:ascii="Arial" w:hAnsi="Arial" w:cs="Arial"/>
                <w:iCs/>
                <w:sz w:val="18"/>
                <w:szCs w:val="18"/>
              </w:rPr>
            </w:pPr>
            <w:r w:rsidRPr="00E11C36">
              <w:rPr>
                <w:rFonts w:ascii="Arial" w:hAnsi="Arial" w:cs="Arial"/>
                <w:iCs/>
                <w:sz w:val="18"/>
                <w:szCs w:val="18"/>
              </w:rPr>
              <w:t>Determine if:</w:t>
            </w:r>
          </w:p>
        </w:tc>
        <w:tc>
          <w:tcPr>
            <w:tcW w:w="1178" w:type="dxa"/>
            <w:tcBorders>
              <w:bottom w:val="single" w:sz="4" w:space="0" w:color="auto"/>
            </w:tcBorders>
            <w:shd w:val="clear" w:color="auto" w:fill="A6A6A6" w:themeFill="background1" w:themeFillShade="A6"/>
          </w:tcPr>
          <w:p w14:paraId="2B2208DE" w14:textId="77777777" w:rsidR="00AC0F48" w:rsidRDefault="00AC0F48" w:rsidP="00957E19">
            <w:pPr>
              <w:jc w:val="center"/>
            </w:pPr>
          </w:p>
        </w:tc>
      </w:tr>
      <w:tr w:rsidR="00AC0F48" w14:paraId="02CB5DEB" w14:textId="77777777" w:rsidTr="00957E19">
        <w:trPr>
          <w:cantSplit/>
          <w:jc w:val="center"/>
        </w:trPr>
        <w:tc>
          <w:tcPr>
            <w:tcW w:w="1177" w:type="dxa"/>
            <w:tcBorders>
              <w:bottom w:val="single" w:sz="4" w:space="0" w:color="auto"/>
            </w:tcBorders>
            <w:shd w:val="clear" w:color="auto" w:fill="FFFFFF"/>
          </w:tcPr>
          <w:p w14:paraId="43F87481"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MA</w:t>
            </w:r>
            <w:r w:rsidRPr="00E11C36">
              <w:rPr>
                <w:rFonts w:ascii="Arial" w:hAnsi="Arial" w:cs="Arial"/>
                <w:b/>
                <w:iCs/>
                <w:sz w:val="18"/>
                <w:szCs w:val="18"/>
              </w:rPr>
              <w:t>-1.2.1</w:t>
            </w:r>
          </w:p>
        </w:tc>
        <w:tc>
          <w:tcPr>
            <w:tcW w:w="7425" w:type="dxa"/>
            <w:tcBorders>
              <w:bottom w:val="single" w:sz="4" w:space="0" w:color="auto"/>
            </w:tcBorders>
            <w:shd w:val="clear" w:color="auto" w:fill="FFFFFF"/>
          </w:tcPr>
          <w:p w14:paraId="2D9A4691" w14:textId="77777777" w:rsidR="00AC0F48" w:rsidRPr="00107951" w:rsidRDefault="00AC0F48" w:rsidP="00BF4ADB">
            <w:pPr>
              <w:numPr>
                <w:ilvl w:val="0"/>
                <w:numId w:val="130"/>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defines the frequency of </w:t>
            </w:r>
            <w:r>
              <w:rPr>
                <w:rFonts w:ascii="Arial" w:hAnsi="Arial" w:cs="Arial"/>
                <w:iCs/>
                <w:sz w:val="18"/>
                <w:szCs w:val="18"/>
              </w:rPr>
              <w:t>system maintenance</w:t>
            </w:r>
            <w:r w:rsidRPr="00E11C36">
              <w:rPr>
                <w:rFonts w:ascii="Arial" w:hAnsi="Arial" w:cs="Arial"/>
                <w:iCs/>
                <w:sz w:val="18"/>
                <w:szCs w:val="18"/>
              </w:rPr>
              <w:t xml:space="preserve"> policy reviews/updates;</w:t>
            </w:r>
          </w:p>
        </w:tc>
        <w:tc>
          <w:tcPr>
            <w:tcW w:w="1178" w:type="dxa"/>
            <w:tcBorders>
              <w:bottom w:val="single" w:sz="4" w:space="0" w:color="auto"/>
            </w:tcBorders>
            <w:shd w:val="clear" w:color="auto" w:fill="FFFFFF" w:themeFill="background1"/>
          </w:tcPr>
          <w:p>
            <w:r/>
          </w:p>
        </w:tc>
      </w:tr>
      <w:tr w:rsidR="00AC0F48" w14:paraId="0AEC3B1A" w14:textId="77777777" w:rsidTr="00957E19">
        <w:trPr>
          <w:cantSplit/>
          <w:jc w:val="center"/>
        </w:trPr>
        <w:tc>
          <w:tcPr>
            <w:tcW w:w="1177" w:type="dxa"/>
            <w:tcBorders>
              <w:bottom w:val="single" w:sz="4" w:space="0" w:color="auto"/>
            </w:tcBorders>
            <w:shd w:val="clear" w:color="auto" w:fill="FFFFFF"/>
          </w:tcPr>
          <w:p w14:paraId="4EDEB844"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MA</w:t>
            </w:r>
            <w:r w:rsidRPr="00E11C36">
              <w:rPr>
                <w:rFonts w:ascii="Arial" w:hAnsi="Arial" w:cs="Arial"/>
                <w:b/>
                <w:iCs/>
                <w:sz w:val="18"/>
                <w:szCs w:val="18"/>
              </w:rPr>
              <w:t>-1.2.2</w:t>
            </w:r>
          </w:p>
        </w:tc>
        <w:tc>
          <w:tcPr>
            <w:tcW w:w="7425" w:type="dxa"/>
            <w:tcBorders>
              <w:bottom w:val="single" w:sz="4" w:space="0" w:color="auto"/>
            </w:tcBorders>
            <w:shd w:val="clear" w:color="auto" w:fill="FFFFFF"/>
          </w:tcPr>
          <w:p w14:paraId="514FF5E0" w14:textId="77777777" w:rsidR="00AC0F48" w:rsidRPr="00107951" w:rsidRDefault="00AC0F48" w:rsidP="00BF4ADB">
            <w:pPr>
              <w:numPr>
                <w:ilvl w:val="0"/>
                <w:numId w:val="130"/>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reviews/updates </w:t>
            </w:r>
            <w:r>
              <w:rPr>
                <w:rFonts w:ascii="Arial" w:hAnsi="Arial" w:cs="Arial"/>
                <w:iCs/>
                <w:sz w:val="18"/>
                <w:szCs w:val="18"/>
              </w:rPr>
              <w:t>system maintenance</w:t>
            </w:r>
            <w:r w:rsidRPr="00E11C36">
              <w:rPr>
                <w:rFonts w:ascii="Arial" w:hAnsi="Arial" w:cs="Arial"/>
                <w:iCs/>
                <w:sz w:val="18"/>
                <w:szCs w:val="18"/>
              </w:rPr>
              <w:t xml:space="preserve"> policy in accordance with organization-defined frequency; and</w:t>
            </w:r>
          </w:p>
        </w:tc>
        <w:tc>
          <w:tcPr>
            <w:tcW w:w="1178" w:type="dxa"/>
            <w:tcBorders>
              <w:bottom w:val="single" w:sz="4" w:space="0" w:color="auto"/>
            </w:tcBorders>
            <w:shd w:val="clear" w:color="auto" w:fill="FFFFFF"/>
          </w:tcPr>
          <w:p>
            <w:r/>
          </w:p>
        </w:tc>
      </w:tr>
      <w:tr w:rsidR="00AC0F48" w14:paraId="5873FBF2" w14:textId="77777777" w:rsidTr="00957E19">
        <w:trPr>
          <w:cantSplit/>
          <w:jc w:val="center"/>
        </w:trPr>
        <w:tc>
          <w:tcPr>
            <w:tcW w:w="1177" w:type="dxa"/>
            <w:tcBorders>
              <w:bottom w:val="single" w:sz="4" w:space="0" w:color="auto"/>
            </w:tcBorders>
            <w:shd w:val="clear" w:color="auto" w:fill="FFFFFF"/>
          </w:tcPr>
          <w:p w14:paraId="23A41110"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MA</w:t>
            </w:r>
            <w:r w:rsidRPr="00E11C36">
              <w:rPr>
                <w:rFonts w:ascii="Arial" w:hAnsi="Arial" w:cs="Arial"/>
                <w:b/>
                <w:iCs/>
                <w:sz w:val="18"/>
                <w:szCs w:val="18"/>
              </w:rPr>
              <w:t>-1.2.3</w:t>
            </w:r>
          </w:p>
        </w:tc>
        <w:tc>
          <w:tcPr>
            <w:tcW w:w="7425" w:type="dxa"/>
            <w:tcBorders>
              <w:bottom w:val="single" w:sz="4" w:space="0" w:color="auto"/>
            </w:tcBorders>
            <w:shd w:val="clear" w:color="auto" w:fill="FFFFFF"/>
          </w:tcPr>
          <w:p w14:paraId="682F6AA0" w14:textId="77777777" w:rsidR="00AC0F48" w:rsidRPr="00107951" w:rsidRDefault="00AC0F48" w:rsidP="00BF4ADB">
            <w:pPr>
              <w:numPr>
                <w:ilvl w:val="0"/>
                <w:numId w:val="130"/>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defines the frequency of </w:t>
            </w:r>
            <w:r>
              <w:rPr>
                <w:rFonts w:ascii="Arial" w:hAnsi="Arial" w:cs="Arial"/>
                <w:iCs/>
                <w:sz w:val="18"/>
                <w:szCs w:val="18"/>
              </w:rPr>
              <w:t>system maintenance</w:t>
            </w:r>
            <w:r w:rsidRPr="00E11C36">
              <w:rPr>
                <w:rFonts w:ascii="Arial" w:hAnsi="Arial" w:cs="Arial"/>
                <w:iCs/>
                <w:sz w:val="18"/>
                <w:szCs w:val="18"/>
              </w:rPr>
              <w:t xml:space="preserve"> procedure reviews/updates;</w:t>
            </w:r>
          </w:p>
        </w:tc>
        <w:tc>
          <w:tcPr>
            <w:tcW w:w="1178" w:type="dxa"/>
            <w:tcBorders>
              <w:bottom w:val="single" w:sz="4" w:space="0" w:color="auto"/>
            </w:tcBorders>
            <w:shd w:val="clear" w:color="auto" w:fill="FFFFFF"/>
          </w:tcPr>
          <w:p>
            <w:r/>
          </w:p>
        </w:tc>
      </w:tr>
      <w:tr w:rsidR="00AC0F48" w14:paraId="72ED7087" w14:textId="77777777" w:rsidTr="00957E19">
        <w:trPr>
          <w:cantSplit/>
          <w:jc w:val="center"/>
        </w:trPr>
        <w:tc>
          <w:tcPr>
            <w:tcW w:w="1177" w:type="dxa"/>
            <w:tcBorders>
              <w:bottom w:val="single" w:sz="4" w:space="0" w:color="auto"/>
            </w:tcBorders>
            <w:shd w:val="clear" w:color="auto" w:fill="FFFFFF"/>
          </w:tcPr>
          <w:p w14:paraId="74955D89"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MA</w:t>
            </w:r>
            <w:r w:rsidRPr="00E11C36">
              <w:rPr>
                <w:rFonts w:ascii="Arial" w:hAnsi="Arial" w:cs="Arial"/>
                <w:b/>
                <w:iCs/>
                <w:sz w:val="18"/>
                <w:szCs w:val="18"/>
              </w:rPr>
              <w:t>-1.2.4</w:t>
            </w:r>
          </w:p>
        </w:tc>
        <w:tc>
          <w:tcPr>
            <w:tcW w:w="7425" w:type="dxa"/>
            <w:tcBorders>
              <w:bottom w:val="single" w:sz="4" w:space="0" w:color="auto"/>
            </w:tcBorders>
            <w:shd w:val="clear" w:color="auto" w:fill="FFFFFF"/>
          </w:tcPr>
          <w:p w14:paraId="21323CD1" w14:textId="77777777" w:rsidR="00AC0F48" w:rsidRPr="00107951" w:rsidRDefault="00AC0F48" w:rsidP="00BF4ADB">
            <w:pPr>
              <w:numPr>
                <w:ilvl w:val="0"/>
                <w:numId w:val="130"/>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reviews/updates </w:t>
            </w:r>
            <w:r>
              <w:rPr>
                <w:rFonts w:ascii="Arial" w:hAnsi="Arial" w:cs="Arial"/>
                <w:iCs/>
                <w:sz w:val="18"/>
                <w:szCs w:val="18"/>
              </w:rPr>
              <w:t>system maintenance</w:t>
            </w:r>
            <w:r w:rsidRPr="00E11C36">
              <w:rPr>
                <w:rFonts w:ascii="Arial" w:hAnsi="Arial" w:cs="Arial"/>
                <w:iCs/>
                <w:sz w:val="18"/>
                <w:szCs w:val="18"/>
              </w:rPr>
              <w:t xml:space="preserve"> procedures in accordance with organization-defined frequency.</w:t>
            </w:r>
          </w:p>
        </w:tc>
        <w:tc>
          <w:tcPr>
            <w:tcW w:w="1178" w:type="dxa"/>
            <w:tcBorders>
              <w:bottom w:val="single" w:sz="4" w:space="0" w:color="auto"/>
            </w:tcBorders>
            <w:shd w:val="clear" w:color="auto" w:fill="FFFFFF"/>
          </w:tcPr>
          <w:p>
            <w:r/>
          </w:p>
        </w:tc>
      </w:tr>
    </w:tbl>
    <w:p w14:paraId="1A02E5B4"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18AC508" w14:textId="77777777" w:rsidTr="00957E19">
        <w:trPr>
          <w:cantSplit/>
          <w:jc w:val="center"/>
        </w:trPr>
        <w:tc>
          <w:tcPr>
            <w:tcW w:w="1177" w:type="dxa"/>
            <w:tcBorders>
              <w:bottom w:val="single" w:sz="4" w:space="0" w:color="auto"/>
            </w:tcBorders>
            <w:shd w:val="clear" w:color="auto" w:fill="B3B3B3"/>
          </w:tcPr>
          <w:p w14:paraId="7C32EB33"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MA-2</w:t>
            </w:r>
          </w:p>
        </w:tc>
        <w:tc>
          <w:tcPr>
            <w:tcW w:w="7425" w:type="dxa"/>
            <w:tcBorders>
              <w:bottom w:val="single" w:sz="4" w:space="0" w:color="auto"/>
            </w:tcBorders>
            <w:shd w:val="clear" w:color="auto" w:fill="B3B3B3"/>
          </w:tcPr>
          <w:p w14:paraId="4876084D"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CONTROLLED MAINTENANCE</w:t>
            </w:r>
          </w:p>
        </w:tc>
        <w:tc>
          <w:tcPr>
            <w:tcW w:w="1178" w:type="dxa"/>
            <w:tcBorders>
              <w:bottom w:val="single" w:sz="4" w:space="0" w:color="auto"/>
            </w:tcBorders>
            <w:shd w:val="clear" w:color="auto" w:fill="B3B3B3"/>
          </w:tcPr>
          <w:p w14:paraId="732946B7"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112BF55" w14:textId="77777777" w:rsidTr="00957E19">
        <w:trPr>
          <w:cantSplit/>
          <w:jc w:val="center"/>
        </w:trPr>
        <w:tc>
          <w:tcPr>
            <w:tcW w:w="1177" w:type="dxa"/>
            <w:tcBorders>
              <w:bottom w:val="single" w:sz="4" w:space="0" w:color="auto"/>
            </w:tcBorders>
            <w:shd w:val="clear" w:color="auto" w:fill="FFFFFF"/>
          </w:tcPr>
          <w:p w14:paraId="13B582C6"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MA-2.1</w:t>
            </w:r>
          </w:p>
        </w:tc>
        <w:tc>
          <w:tcPr>
            <w:tcW w:w="7425" w:type="dxa"/>
            <w:tcBorders>
              <w:bottom w:val="single" w:sz="4" w:space="0" w:color="auto"/>
            </w:tcBorders>
            <w:shd w:val="clear" w:color="auto" w:fill="FFFFFF"/>
          </w:tcPr>
          <w:p w14:paraId="3566A89E"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w:t>
            </w:r>
          </w:p>
        </w:tc>
        <w:tc>
          <w:tcPr>
            <w:tcW w:w="1178" w:type="dxa"/>
            <w:tcBorders>
              <w:bottom w:val="single" w:sz="4" w:space="0" w:color="auto"/>
            </w:tcBorders>
            <w:shd w:val="clear" w:color="auto" w:fill="A6A6A6"/>
          </w:tcPr>
          <w:p w14:paraId="3E5F8233"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5A422C84" w14:textId="77777777" w:rsidTr="00957E19">
        <w:trPr>
          <w:cantSplit/>
          <w:jc w:val="center"/>
        </w:trPr>
        <w:tc>
          <w:tcPr>
            <w:tcW w:w="1177" w:type="dxa"/>
            <w:tcBorders>
              <w:bottom w:val="single" w:sz="4" w:space="0" w:color="auto"/>
            </w:tcBorders>
            <w:shd w:val="clear" w:color="auto" w:fill="FFFFFF"/>
          </w:tcPr>
          <w:p w14:paraId="774313CA"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MA-2.1</w:t>
            </w:r>
            <w:r>
              <w:rPr>
                <w:rFonts w:ascii="Arial" w:hAnsi="Arial" w:cs="Arial"/>
                <w:b/>
                <w:iCs/>
                <w:sz w:val="18"/>
                <w:szCs w:val="18"/>
              </w:rPr>
              <w:t>.1</w:t>
            </w:r>
          </w:p>
        </w:tc>
        <w:tc>
          <w:tcPr>
            <w:tcW w:w="7425" w:type="dxa"/>
            <w:tcBorders>
              <w:bottom w:val="single" w:sz="4" w:space="0" w:color="auto"/>
            </w:tcBorders>
            <w:shd w:val="clear" w:color="auto" w:fill="FFFFFF"/>
          </w:tcPr>
          <w:p w14:paraId="635B2C95" w14:textId="77777777" w:rsidR="00AC0F48" w:rsidRPr="006337CE" w:rsidRDefault="00AC0F48" w:rsidP="00BF4ADB">
            <w:pPr>
              <w:numPr>
                <w:ilvl w:val="0"/>
                <w:numId w:val="131"/>
              </w:numPr>
              <w:autoSpaceDE w:val="0"/>
              <w:autoSpaceDN w:val="0"/>
              <w:adjustRightInd w:val="0"/>
              <w:spacing w:after="0" w:line="240" w:lineRule="auto"/>
              <w:rPr>
                <w:rFonts w:ascii="Arial" w:hAnsi="Arial" w:cs="Arial"/>
                <w:iCs/>
                <w:sz w:val="18"/>
                <w:szCs w:val="18"/>
              </w:rPr>
            </w:pPr>
            <w:r w:rsidRPr="006337CE">
              <w:rPr>
                <w:rFonts w:ascii="Arial" w:hAnsi="Arial" w:cs="Arial"/>
                <w:iCs/>
                <w:sz w:val="18"/>
                <w:szCs w:val="18"/>
              </w:rPr>
              <w:t>the organization schedules, performs, documents, and reviews records</w:t>
            </w:r>
            <w:r>
              <w:rPr>
                <w:rFonts w:ascii="Arial" w:hAnsi="Arial" w:cs="Arial"/>
                <w:iCs/>
                <w:sz w:val="18"/>
                <w:szCs w:val="18"/>
              </w:rPr>
              <w:t xml:space="preserve"> </w:t>
            </w:r>
            <w:r w:rsidRPr="006337CE">
              <w:rPr>
                <w:rFonts w:ascii="Arial" w:hAnsi="Arial" w:cs="Arial"/>
                <w:iCs/>
                <w:sz w:val="18"/>
                <w:szCs w:val="18"/>
              </w:rPr>
              <w:t>of maintenance and repairs on information system components in accordance with</w:t>
            </w:r>
            <w:r>
              <w:rPr>
                <w:rFonts w:ascii="Arial" w:hAnsi="Arial" w:cs="Arial"/>
                <w:iCs/>
                <w:sz w:val="18"/>
                <w:szCs w:val="18"/>
              </w:rPr>
              <w:t xml:space="preserve"> </w:t>
            </w:r>
            <w:r w:rsidRPr="006337CE">
              <w:rPr>
                <w:rFonts w:ascii="Arial" w:hAnsi="Arial" w:cs="Arial"/>
                <w:iCs/>
                <w:sz w:val="18"/>
                <w:szCs w:val="18"/>
              </w:rPr>
              <w:t>manufacturer or vendor specifications and/or organizational requirements;</w:t>
            </w:r>
          </w:p>
        </w:tc>
        <w:tc>
          <w:tcPr>
            <w:tcW w:w="1178" w:type="dxa"/>
            <w:tcBorders>
              <w:bottom w:val="single" w:sz="4" w:space="0" w:color="auto"/>
            </w:tcBorders>
            <w:shd w:val="clear" w:color="auto" w:fill="FFFFFF"/>
          </w:tcPr>
          <w:p>
            <w:r/>
          </w:p>
        </w:tc>
      </w:tr>
      <w:tr w:rsidR="00AC0F48" w14:paraId="6E4885CC" w14:textId="77777777" w:rsidTr="00957E19">
        <w:trPr>
          <w:cantSplit/>
          <w:jc w:val="center"/>
        </w:trPr>
        <w:tc>
          <w:tcPr>
            <w:tcW w:w="1177" w:type="dxa"/>
            <w:tcBorders>
              <w:bottom w:val="single" w:sz="4" w:space="0" w:color="auto"/>
            </w:tcBorders>
            <w:shd w:val="clear" w:color="auto" w:fill="FFFFFF"/>
          </w:tcPr>
          <w:p w14:paraId="37B2B46C"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MA-2.1</w:t>
            </w:r>
            <w:r>
              <w:rPr>
                <w:rFonts w:ascii="Arial" w:hAnsi="Arial" w:cs="Arial"/>
                <w:b/>
                <w:iCs/>
                <w:sz w:val="18"/>
                <w:szCs w:val="18"/>
              </w:rPr>
              <w:t>.2</w:t>
            </w:r>
          </w:p>
        </w:tc>
        <w:tc>
          <w:tcPr>
            <w:tcW w:w="7425" w:type="dxa"/>
            <w:tcBorders>
              <w:bottom w:val="single" w:sz="4" w:space="0" w:color="auto"/>
            </w:tcBorders>
            <w:shd w:val="clear" w:color="auto" w:fill="FFFFFF"/>
          </w:tcPr>
          <w:p w14:paraId="5DC05F5C" w14:textId="77777777" w:rsidR="00AC0F48" w:rsidRPr="006337CE" w:rsidRDefault="00AC0F48" w:rsidP="00BF4ADB">
            <w:pPr>
              <w:numPr>
                <w:ilvl w:val="0"/>
                <w:numId w:val="131"/>
              </w:numPr>
              <w:autoSpaceDE w:val="0"/>
              <w:autoSpaceDN w:val="0"/>
              <w:adjustRightInd w:val="0"/>
              <w:spacing w:after="0" w:line="240" w:lineRule="auto"/>
              <w:rPr>
                <w:rFonts w:ascii="Arial" w:hAnsi="Arial" w:cs="Arial"/>
                <w:iCs/>
                <w:sz w:val="18"/>
                <w:szCs w:val="18"/>
              </w:rPr>
            </w:pPr>
            <w:r w:rsidRPr="006337CE">
              <w:rPr>
                <w:rFonts w:ascii="Arial" w:hAnsi="Arial" w:cs="Arial"/>
                <w:iCs/>
                <w:sz w:val="18"/>
                <w:szCs w:val="18"/>
              </w:rPr>
              <w:t>the organization controls all maintenance activities, whether performed on site or</w:t>
            </w:r>
            <w:r>
              <w:rPr>
                <w:rFonts w:ascii="Arial" w:hAnsi="Arial" w:cs="Arial"/>
                <w:iCs/>
                <w:sz w:val="18"/>
                <w:szCs w:val="18"/>
              </w:rPr>
              <w:t xml:space="preserve"> </w:t>
            </w:r>
            <w:r w:rsidRPr="006337CE">
              <w:rPr>
                <w:rFonts w:ascii="Arial" w:hAnsi="Arial" w:cs="Arial"/>
                <w:iCs/>
                <w:sz w:val="18"/>
                <w:szCs w:val="18"/>
              </w:rPr>
              <w:t>remotely and whether the equipment is serviced on site or removed to another</w:t>
            </w:r>
            <w:r>
              <w:rPr>
                <w:rFonts w:ascii="Arial" w:hAnsi="Arial" w:cs="Arial"/>
                <w:iCs/>
                <w:sz w:val="18"/>
                <w:szCs w:val="18"/>
              </w:rPr>
              <w:t xml:space="preserve"> </w:t>
            </w:r>
            <w:r w:rsidRPr="006337CE">
              <w:rPr>
                <w:rFonts w:ascii="Arial" w:hAnsi="Arial" w:cs="Arial"/>
                <w:iCs/>
                <w:sz w:val="18"/>
                <w:szCs w:val="18"/>
              </w:rPr>
              <w:t>location;</w:t>
            </w:r>
          </w:p>
        </w:tc>
        <w:tc>
          <w:tcPr>
            <w:tcW w:w="1178" w:type="dxa"/>
            <w:tcBorders>
              <w:bottom w:val="single" w:sz="4" w:space="0" w:color="auto"/>
            </w:tcBorders>
            <w:shd w:val="clear" w:color="auto" w:fill="FFFFFF"/>
          </w:tcPr>
          <w:p>
            <w:r/>
          </w:p>
        </w:tc>
      </w:tr>
      <w:tr w:rsidR="00AC0F48" w14:paraId="6D900C98" w14:textId="77777777" w:rsidTr="00957E19">
        <w:trPr>
          <w:cantSplit/>
          <w:jc w:val="center"/>
        </w:trPr>
        <w:tc>
          <w:tcPr>
            <w:tcW w:w="1177" w:type="dxa"/>
            <w:tcBorders>
              <w:bottom w:val="single" w:sz="4" w:space="0" w:color="auto"/>
            </w:tcBorders>
            <w:shd w:val="clear" w:color="auto" w:fill="FFFFFF"/>
          </w:tcPr>
          <w:p w14:paraId="6F41DFDD"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lastRenderedPageBreak/>
              <w:t>MA-2.1</w:t>
            </w:r>
            <w:r>
              <w:rPr>
                <w:rFonts w:ascii="Arial" w:hAnsi="Arial" w:cs="Arial"/>
                <w:b/>
                <w:iCs/>
                <w:sz w:val="18"/>
                <w:szCs w:val="18"/>
              </w:rPr>
              <w:t>.3</w:t>
            </w:r>
          </w:p>
        </w:tc>
        <w:tc>
          <w:tcPr>
            <w:tcW w:w="7425" w:type="dxa"/>
            <w:tcBorders>
              <w:bottom w:val="single" w:sz="4" w:space="0" w:color="auto"/>
            </w:tcBorders>
            <w:shd w:val="clear" w:color="auto" w:fill="FFFFFF"/>
          </w:tcPr>
          <w:p w14:paraId="4D360BC2" w14:textId="77777777" w:rsidR="00AC0F48" w:rsidRPr="006337CE" w:rsidRDefault="00AC0F48" w:rsidP="00BF4ADB">
            <w:pPr>
              <w:numPr>
                <w:ilvl w:val="0"/>
                <w:numId w:val="131"/>
              </w:numPr>
              <w:autoSpaceDE w:val="0"/>
              <w:autoSpaceDN w:val="0"/>
              <w:adjustRightInd w:val="0"/>
              <w:spacing w:after="0" w:line="240" w:lineRule="auto"/>
              <w:rPr>
                <w:rFonts w:ascii="Arial" w:hAnsi="Arial" w:cs="Arial"/>
                <w:iCs/>
                <w:sz w:val="18"/>
                <w:szCs w:val="18"/>
              </w:rPr>
            </w:pPr>
            <w:r w:rsidRPr="006337CE">
              <w:rPr>
                <w:rFonts w:ascii="Arial" w:hAnsi="Arial" w:cs="Arial"/>
                <w:iCs/>
                <w:sz w:val="18"/>
                <w:szCs w:val="18"/>
              </w:rPr>
              <w:t>the organization requires that a designated official explicitly approve the removal of</w:t>
            </w:r>
            <w:r>
              <w:rPr>
                <w:rFonts w:ascii="Arial" w:hAnsi="Arial" w:cs="Arial"/>
                <w:iCs/>
                <w:sz w:val="18"/>
                <w:szCs w:val="18"/>
              </w:rPr>
              <w:t xml:space="preserve"> </w:t>
            </w:r>
            <w:r w:rsidRPr="006337CE">
              <w:rPr>
                <w:rFonts w:ascii="Arial" w:hAnsi="Arial" w:cs="Arial"/>
                <w:iCs/>
                <w:sz w:val="18"/>
                <w:szCs w:val="18"/>
              </w:rPr>
              <w:t>the information system or system components from organizational facilities for offsite</w:t>
            </w:r>
            <w:r>
              <w:rPr>
                <w:rFonts w:ascii="Arial" w:hAnsi="Arial" w:cs="Arial"/>
                <w:iCs/>
                <w:sz w:val="18"/>
                <w:szCs w:val="18"/>
              </w:rPr>
              <w:t xml:space="preserve"> </w:t>
            </w:r>
            <w:r w:rsidRPr="006337CE">
              <w:rPr>
                <w:rFonts w:ascii="Arial" w:hAnsi="Arial" w:cs="Arial"/>
                <w:iCs/>
                <w:sz w:val="18"/>
                <w:szCs w:val="18"/>
              </w:rPr>
              <w:t>maintenance or repairs;</w:t>
            </w:r>
          </w:p>
        </w:tc>
        <w:tc>
          <w:tcPr>
            <w:tcW w:w="1178" w:type="dxa"/>
            <w:tcBorders>
              <w:bottom w:val="single" w:sz="4" w:space="0" w:color="auto"/>
            </w:tcBorders>
            <w:shd w:val="clear" w:color="auto" w:fill="FFFFFF"/>
          </w:tcPr>
          <w:p>
            <w:r/>
          </w:p>
        </w:tc>
      </w:tr>
      <w:tr w:rsidR="00AC0F48" w14:paraId="7C6DDD74" w14:textId="77777777" w:rsidTr="00957E19">
        <w:trPr>
          <w:cantSplit/>
          <w:jc w:val="center"/>
        </w:trPr>
        <w:tc>
          <w:tcPr>
            <w:tcW w:w="1177" w:type="dxa"/>
            <w:tcBorders>
              <w:bottom w:val="single" w:sz="4" w:space="0" w:color="auto"/>
            </w:tcBorders>
            <w:shd w:val="clear" w:color="auto" w:fill="FFFFFF"/>
          </w:tcPr>
          <w:p w14:paraId="4A401A21"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MA-2.1</w:t>
            </w:r>
            <w:r>
              <w:rPr>
                <w:rFonts w:ascii="Arial" w:hAnsi="Arial" w:cs="Arial"/>
                <w:b/>
                <w:iCs/>
                <w:sz w:val="18"/>
                <w:szCs w:val="18"/>
              </w:rPr>
              <w:t>.4</w:t>
            </w:r>
          </w:p>
        </w:tc>
        <w:tc>
          <w:tcPr>
            <w:tcW w:w="7425" w:type="dxa"/>
            <w:tcBorders>
              <w:bottom w:val="single" w:sz="4" w:space="0" w:color="auto"/>
            </w:tcBorders>
            <w:shd w:val="clear" w:color="auto" w:fill="FFFFFF"/>
          </w:tcPr>
          <w:p w14:paraId="18374805" w14:textId="77777777" w:rsidR="00AC0F48" w:rsidRPr="006337CE" w:rsidRDefault="00AC0F48" w:rsidP="00BF4ADB">
            <w:pPr>
              <w:numPr>
                <w:ilvl w:val="0"/>
                <w:numId w:val="131"/>
              </w:numPr>
              <w:autoSpaceDE w:val="0"/>
              <w:autoSpaceDN w:val="0"/>
              <w:adjustRightInd w:val="0"/>
              <w:spacing w:after="0" w:line="240" w:lineRule="auto"/>
              <w:rPr>
                <w:rFonts w:ascii="Arial" w:hAnsi="Arial" w:cs="Arial"/>
                <w:iCs/>
                <w:sz w:val="18"/>
                <w:szCs w:val="18"/>
              </w:rPr>
            </w:pPr>
            <w:r w:rsidRPr="006337CE">
              <w:rPr>
                <w:rFonts w:ascii="Arial" w:hAnsi="Arial" w:cs="Arial"/>
                <w:iCs/>
                <w:sz w:val="18"/>
                <w:szCs w:val="18"/>
              </w:rPr>
              <w:t>the organization sanitizes equipment to remove all information from associated</w:t>
            </w:r>
            <w:r>
              <w:rPr>
                <w:rFonts w:ascii="Arial" w:hAnsi="Arial" w:cs="Arial"/>
                <w:iCs/>
                <w:sz w:val="18"/>
                <w:szCs w:val="18"/>
              </w:rPr>
              <w:t xml:space="preserve"> </w:t>
            </w:r>
            <w:r w:rsidRPr="006337CE">
              <w:rPr>
                <w:rFonts w:ascii="Arial" w:hAnsi="Arial" w:cs="Arial"/>
                <w:iCs/>
                <w:sz w:val="18"/>
                <w:szCs w:val="18"/>
              </w:rPr>
              <w:t>media prior to removal from organizational facilities for off-site maintenance or</w:t>
            </w:r>
            <w:r>
              <w:rPr>
                <w:rFonts w:ascii="Arial" w:hAnsi="Arial" w:cs="Arial"/>
                <w:iCs/>
                <w:sz w:val="18"/>
                <w:szCs w:val="18"/>
              </w:rPr>
              <w:t xml:space="preserve"> </w:t>
            </w:r>
            <w:r w:rsidRPr="006337CE">
              <w:rPr>
                <w:rFonts w:ascii="Arial" w:hAnsi="Arial" w:cs="Arial"/>
                <w:iCs/>
                <w:sz w:val="18"/>
                <w:szCs w:val="18"/>
              </w:rPr>
              <w:t>repairs; and</w:t>
            </w:r>
          </w:p>
        </w:tc>
        <w:tc>
          <w:tcPr>
            <w:tcW w:w="1178" w:type="dxa"/>
            <w:tcBorders>
              <w:bottom w:val="single" w:sz="4" w:space="0" w:color="auto"/>
            </w:tcBorders>
            <w:shd w:val="clear" w:color="auto" w:fill="FFFFFF"/>
          </w:tcPr>
          <w:p>
            <w:r/>
          </w:p>
        </w:tc>
      </w:tr>
      <w:tr w:rsidR="00AC0F48" w14:paraId="5D9E66F4" w14:textId="77777777" w:rsidTr="00957E19">
        <w:trPr>
          <w:cantSplit/>
          <w:jc w:val="center"/>
        </w:trPr>
        <w:tc>
          <w:tcPr>
            <w:tcW w:w="1177" w:type="dxa"/>
            <w:tcBorders>
              <w:bottom w:val="single" w:sz="4" w:space="0" w:color="auto"/>
            </w:tcBorders>
            <w:shd w:val="clear" w:color="auto" w:fill="FFFFFF"/>
          </w:tcPr>
          <w:p w14:paraId="1DD5AC52"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MA-2.1</w:t>
            </w:r>
            <w:r>
              <w:rPr>
                <w:rFonts w:ascii="Arial" w:hAnsi="Arial" w:cs="Arial"/>
                <w:b/>
                <w:iCs/>
                <w:sz w:val="18"/>
                <w:szCs w:val="18"/>
              </w:rPr>
              <w:t>.5</w:t>
            </w:r>
          </w:p>
        </w:tc>
        <w:tc>
          <w:tcPr>
            <w:tcW w:w="7425" w:type="dxa"/>
            <w:tcBorders>
              <w:bottom w:val="single" w:sz="4" w:space="0" w:color="auto"/>
            </w:tcBorders>
            <w:shd w:val="clear" w:color="auto" w:fill="FFFFFF"/>
          </w:tcPr>
          <w:p w14:paraId="29407EF6" w14:textId="77777777" w:rsidR="00AC0F48" w:rsidRPr="006337CE" w:rsidRDefault="00AC0F48" w:rsidP="00BF4ADB">
            <w:pPr>
              <w:numPr>
                <w:ilvl w:val="0"/>
                <w:numId w:val="131"/>
              </w:numPr>
              <w:autoSpaceDE w:val="0"/>
              <w:autoSpaceDN w:val="0"/>
              <w:adjustRightInd w:val="0"/>
              <w:spacing w:after="0" w:line="240" w:lineRule="auto"/>
              <w:rPr>
                <w:rFonts w:ascii="Arial" w:hAnsi="Arial" w:cs="Arial"/>
                <w:iCs/>
                <w:sz w:val="18"/>
                <w:szCs w:val="18"/>
              </w:rPr>
            </w:pPr>
            <w:r w:rsidRPr="006337CE">
              <w:rPr>
                <w:rFonts w:ascii="Arial" w:hAnsi="Arial" w:cs="Arial"/>
                <w:iCs/>
                <w:sz w:val="18"/>
                <w:szCs w:val="18"/>
              </w:rPr>
              <w:t>the organization checks all potentially impacted security controls to verify that the</w:t>
            </w:r>
            <w:r>
              <w:rPr>
                <w:rFonts w:ascii="Arial" w:hAnsi="Arial" w:cs="Arial"/>
                <w:iCs/>
                <w:sz w:val="18"/>
                <w:szCs w:val="18"/>
              </w:rPr>
              <w:t xml:space="preserve"> </w:t>
            </w:r>
            <w:r w:rsidRPr="006337CE">
              <w:rPr>
                <w:rFonts w:ascii="Arial" w:hAnsi="Arial" w:cs="Arial"/>
                <w:iCs/>
                <w:sz w:val="18"/>
                <w:szCs w:val="18"/>
              </w:rPr>
              <w:t>controls are still functioning properly following maintenance or repair actions.</w:t>
            </w:r>
          </w:p>
        </w:tc>
        <w:tc>
          <w:tcPr>
            <w:tcW w:w="1178" w:type="dxa"/>
            <w:tcBorders>
              <w:bottom w:val="single" w:sz="4" w:space="0" w:color="auto"/>
            </w:tcBorders>
            <w:shd w:val="clear" w:color="auto" w:fill="FFFFFF"/>
          </w:tcPr>
          <w:p>
            <w:r/>
          </w:p>
        </w:tc>
      </w:tr>
    </w:tbl>
    <w:p w14:paraId="20E08957"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704D7223" w14:textId="77777777" w:rsidTr="00957E19">
        <w:trPr>
          <w:cantSplit/>
          <w:jc w:val="center"/>
        </w:trPr>
        <w:tc>
          <w:tcPr>
            <w:tcW w:w="1177" w:type="dxa"/>
            <w:tcBorders>
              <w:bottom w:val="single" w:sz="4" w:space="0" w:color="auto"/>
            </w:tcBorders>
            <w:shd w:val="clear" w:color="auto" w:fill="B3B3B3"/>
          </w:tcPr>
          <w:p w14:paraId="61019B41"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MA-2</w:t>
            </w:r>
            <w:r>
              <w:rPr>
                <w:rFonts w:ascii="Arial" w:hAnsi="Arial" w:cs="Arial"/>
                <w:b/>
                <w:iCs/>
                <w:sz w:val="18"/>
                <w:szCs w:val="18"/>
              </w:rPr>
              <w:t>(1)</w:t>
            </w:r>
          </w:p>
        </w:tc>
        <w:tc>
          <w:tcPr>
            <w:tcW w:w="7425" w:type="dxa"/>
            <w:tcBorders>
              <w:bottom w:val="single" w:sz="4" w:space="0" w:color="auto"/>
            </w:tcBorders>
            <w:shd w:val="clear" w:color="auto" w:fill="B3B3B3"/>
          </w:tcPr>
          <w:p w14:paraId="15AE05DA"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CONTROLLED MAINTENANCE</w:t>
            </w:r>
            <w:r>
              <w:rPr>
                <w:rFonts w:ascii="Arial" w:hAnsi="Arial" w:cs="Arial"/>
                <w:b/>
                <w:sz w:val="18"/>
                <w:szCs w:val="18"/>
              </w:rPr>
              <w:t xml:space="preserve"> – CONTROL ENHANCEMENT</w:t>
            </w:r>
          </w:p>
        </w:tc>
        <w:tc>
          <w:tcPr>
            <w:tcW w:w="1178" w:type="dxa"/>
            <w:tcBorders>
              <w:bottom w:val="single" w:sz="4" w:space="0" w:color="auto"/>
            </w:tcBorders>
            <w:shd w:val="clear" w:color="auto" w:fill="B3B3B3"/>
          </w:tcPr>
          <w:p w14:paraId="50232BA0"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0A44A14" w14:textId="77777777" w:rsidTr="00957E19">
        <w:trPr>
          <w:cantSplit/>
          <w:jc w:val="center"/>
        </w:trPr>
        <w:tc>
          <w:tcPr>
            <w:tcW w:w="1177" w:type="dxa"/>
            <w:tcBorders>
              <w:bottom w:val="single" w:sz="4" w:space="0" w:color="auto"/>
            </w:tcBorders>
            <w:shd w:val="clear" w:color="auto" w:fill="FFFFFF"/>
          </w:tcPr>
          <w:p w14:paraId="6620A0D3"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MA-2</w:t>
            </w:r>
            <w:r>
              <w:rPr>
                <w:rFonts w:ascii="Arial" w:hAnsi="Arial" w:cs="Arial"/>
                <w:b/>
                <w:iCs/>
                <w:sz w:val="18"/>
                <w:szCs w:val="18"/>
              </w:rPr>
              <w:t>(1)</w:t>
            </w:r>
            <w:r w:rsidRPr="00107951">
              <w:rPr>
                <w:rFonts w:ascii="Arial" w:hAnsi="Arial" w:cs="Arial"/>
                <w:b/>
                <w:iCs/>
                <w:sz w:val="18"/>
                <w:szCs w:val="18"/>
              </w:rPr>
              <w:t>.1</w:t>
            </w:r>
          </w:p>
        </w:tc>
        <w:tc>
          <w:tcPr>
            <w:tcW w:w="7425" w:type="dxa"/>
            <w:tcBorders>
              <w:bottom w:val="single" w:sz="4" w:space="0" w:color="auto"/>
            </w:tcBorders>
            <w:shd w:val="clear" w:color="auto" w:fill="FFFFFF"/>
          </w:tcPr>
          <w:p w14:paraId="0CC69F17" w14:textId="77777777" w:rsidR="00AC0F48" w:rsidRPr="001F2E07" w:rsidRDefault="00AC0F48" w:rsidP="00957E19">
            <w:pPr>
              <w:autoSpaceDE w:val="0"/>
              <w:autoSpaceDN w:val="0"/>
              <w:adjustRightInd w:val="0"/>
              <w:rPr>
                <w:rFonts w:ascii="Arial" w:hAnsi="Arial" w:cs="Arial"/>
                <w:bCs/>
                <w:iCs/>
                <w:sz w:val="18"/>
                <w:szCs w:val="18"/>
              </w:rPr>
            </w:pPr>
            <w:r w:rsidRPr="001F2E07">
              <w:rPr>
                <w:rFonts w:ascii="Arial" w:hAnsi="Arial" w:cs="Arial"/>
                <w:bCs/>
                <w:iCs/>
                <w:sz w:val="18"/>
                <w:szCs w:val="18"/>
              </w:rPr>
              <w:t>Determine if the organization maintains maintenance records for the information system</w:t>
            </w:r>
          </w:p>
          <w:p w14:paraId="3AD1E011" w14:textId="77777777" w:rsidR="00AC0F48" w:rsidRPr="001F2E07" w:rsidRDefault="00AC0F48" w:rsidP="00957E19">
            <w:pPr>
              <w:autoSpaceDE w:val="0"/>
              <w:autoSpaceDN w:val="0"/>
              <w:adjustRightInd w:val="0"/>
              <w:rPr>
                <w:rFonts w:ascii="Arial" w:hAnsi="Arial" w:cs="Arial"/>
                <w:bCs/>
                <w:iCs/>
                <w:sz w:val="18"/>
                <w:szCs w:val="18"/>
              </w:rPr>
            </w:pPr>
            <w:r w:rsidRPr="001F2E07">
              <w:rPr>
                <w:rFonts w:ascii="Arial" w:hAnsi="Arial" w:cs="Arial"/>
                <w:bCs/>
                <w:iCs/>
                <w:sz w:val="18"/>
                <w:szCs w:val="18"/>
              </w:rPr>
              <w:t>that include:</w:t>
            </w:r>
          </w:p>
          <w:p w14:paraId="208DB42F" w14:textId="77777777" w:rsidR="00AC0F48" w:rsidRPr="006337CE" w:rsidRDefault="00AC0F48" w:rsidP="00BF4ADB">
            <w:pPr>
              <w:pStyle w:val="ListParagraph"/>
              <w:numPr>
                <w:ilvl w:val="0"/>
                <w:numId w:val="132"/>
              </w:numPr>
              <w:autoSpaceDE w:val="0"/>
              <w:autoSpaceDN w:val="0"/>
              <w:adjustRightInd w:val="0"/>
              <w:spacing w:after="0" w:line="240" w:lineRule="auto"/>
              <w:rPr>
                <w:rFonts w:ascii="Arial" w:hAnsi="Arial" w:cs="Arial"/>
                <w:bCs/>
                <w:iCs/>
                <w:sz w:val="18"/>
                <w:szCs w:val="18"/>
              </w:rPr>
            </w:pPr>
            <w:r w:rsidRPr="006337CE">
              <w:rPr>
                <w:rFonts w:ascii="Arial" w:hAnsi="Arial" w:cs="Arial"/>
                <w:bCs/>
                <w:iCs/>
                <w:sz w:val="18"/>
                <w:szCs w:val="18"/>
              </w:rPr>
              <w:t>date and time of maintenance;</w:t>
            </w:r>
          </w:p>
          <w:p w14:paraId="774637E7" w14:textId="77777777" w:rsidR="00AC0F48" w:rsidRPr="006337CE" w:rsidRDefault="00AC0F48" w:rsidP="00BF4ADB">
            <w:pPr>
              <w:pStyle w:val="ListParagraph"/>
              <w:numPr>
                <w:ilvl w:val="0"/>
                <w:numId w:val="132"/>
              </w:numPr>
              <w:autoSpaceDE w:val="0"/>
              <w:autoSpaceDN w:val="0"/>
              <w:adjustRightInd w:val="0"/>
              <w:spacing w:after="0" w:line="240" w:lineRule="auto"/>
              <w:rPr>
                <w:rFonts w:ascii="Arial" w:hAnsi="Arial" w:cs="Arial"/>
                <w:bCs/>
                <w:iCs/>
                <w:sz w:val="18"/>
                <w:szCs w:val="18"/>
              </w:rPr>
            </w:pPr>
            <w:r w:rsidRPr="006337CE">
              <w:rPr>
                <w:rFonts w:ascii="Arial" w:hAnsi="Arial" w:cs="Arial"/>
                <w:bCs/>
                <w:iCs/>
                <w:sz w:val="18"/>
                <w:szCs w:val="18"/>
              </w:rPr>
              <w:t>name of the individual performing the maintenance;</w:t>
            </w:r>
          </w:p>
          <w:p w14:paraId="5BDB8809" w14:textId="77777777" w:rsidR="00AC0F48" w:rsidRPr="006337CE" w:rsidRDefault="00AC0F48" w:rsidP="00BF4ADB">
            <w:pPr>
              <w:pStyle w:val="ListParagraph"/>
              <w:numPr>
                <w:ilvl w:val="0"/>
                <w:numId w:val="132"/>
              </w:numPr>
              <w:autoSpaceDE w:val="0"/>
              <w:autoSpaceDN w:val="0"/>
              <w:adjustRightInd w:val="0"/>
              <w:spacing w:after="0" w:line="240" w:lineRule="auto"/>
              <w:rPr>
                <w:rFonts w:ascii="Arial" w:hAnsi="Arial" w:cs="Arial"/>
                <w:bCs/>
                <w:iCs/>
                <w:sz w:val="18"/>
                <w:szCs w:val="18"/>
              </w:rPr>
            </w:pPr>
            <w:r w:rsidRPr="006337CE">
              <w:rPr>
                <w:rFonts w:ascii="Arial" w:hAnsi="Arial" w:cs="Arial"/>
                <w:bCs/>
                <w:iCs/>
                <w:sz w:val="18"/>
                <w:szCs w:val="18"/>
              </w:rPr>
              <w:t>name of escort, if necessary;</w:t>
            </w:r>
          </w:p>
          <w:p w14:paraId="0FFEA97F" w14:textId="77777777" w:rsidR="00AC0F48" w:rsidRPr="006337CE" w:rsidRDefault="00AC0F48" w:rsidP="00BF4ADB">
            <w:pPr>
              <w:pStyle w:val="ListParagraph"/>
              <w:numPr>
                <w:ilvl w:val="0"/>
                <w:numId w:val="132"/>
              </w:numPr>
              <w:autoSpaceDE w:val="0"/>
              <w:autoSpaceDN w:val="0"/>
              <w:adjustRightInd w:val="0"/>
              <w:spacing w:after="0" w:line="240" w:lineRule="auto"/>
              <w:rPr>
                <w:rFonts w:ascii="Arial" w:hAnsi="Arial" w:cs="Arial"/>
                <w:bCs/>
                <w:iCs/>
                <w:sz w:val="18"/>
                <w:szCs w:val="18"/>
              </w:rPr>
            </w:pPr>
            <w:r w:rsidRPr="006337CE">
              <w:rPr>
                <w:rFonts w:ascii="Arial" w:hAnsi="Arial" w:cs="Arial"/>
                <w:bCs/>
                <w:iCs/>
                <w:sz w:val="18"/>
                <w:szCs w:val="18"/>
              </w:rPr>
              <w:t>a description of the maintenance performed; and</w:t>
            </w:r>
          </w:p>
          <w:p w14:paraId="37B93A04" w14:textId="77777777" w:rsidR="00AC0F48" w:rsidRPr="006337CE" w:rsidRDefault="00AC0F48" w:rsidP="00BF4ADB">
            <w:pPr>
              <w:pStyle w:val="ListParagraph"/>
              <w:numPr>
                <w:ilvl w:val="0"/>
                <w:numId w:val="132"/>
              </w:numPr>
              <w:autoSpaceDE w:val="0"/>
              <w:autoSpaceDN w:val="0"/>
              <w:adjustRightInd w:val="0"/>
              <w:spacing w:after="0" w:line="240" w:lineRule="auto"/>
              <w:rPr>
                <w:rFonts w:ascii="Arial" w:hAnsi="Arial" w:cs="Arial"/>
                <w:bCs/>
                <w:iCs/>
                <w:sz w:val="18"/>
                <w:szCs w:val="18"/>
              </w:rPr>
            </w:pPr>
            <w:r w:rsidRPr="006337CE">
              <w:rPr>
                <w:rFonts w:ascii="Arial" w:hAnsi="Arial" w:cs="Arial"/>
                <w:bCs/>
                <w:iCs/>
                <w:sz w:val="18"/>
                <w:szCs w:val="18"/>
              </w:rPr>
              <w:t>a list of equipment removed or replaced (including identification numbers, if</w:t>
            </w:r>
            <w:r>
              <w:rPr>
                <w:rFonts w:ascii="Arial" w:hAnsi="Arial" w:cs="Arial"/>
                <w:bCs/>
                <w:iCs/>
                <w:sz w:val="18"/>
                <w:szCs w:val="18"/>
              </w:rPr>
              <w:t xml:space="preserve"> </w:t>
            </w:r>
            <w:r w:rsidRPr="006337CE">
              <w:rPr>
                <w:rFonts w:ascii="Arial" w:hAnsi="Arial" w:cs="Arial"/>
                <w:bCs/>
                <w:iCs/>
                <w:sz w:val="18"/>
                <w:szCs w:val="18"/>
              </w:rPr>
              <w:t>applicable).</w:t>
            </w:r>
          </w:p>
        </w:tc>
        <w:tc>
          <w:tcPr>
            <w:tcW w:w="1178" w:type="dxa"/>
            <w:tcBorders>
              <w:bottom w:val="single" w:sz="4" w:space="0" w:color="auto"/>
            </w:tcBorders>
            <w:shd w:val="clear" w:color="auto" w:fill="FFFFFF" w:themeFill="background1"/>
          </w:tcPr>
          <w:p>
            <w:r/>
          </w:p>
        </w:tc>
      </w:tr>
    </w:tbl>
    <w:p w14:paraId="29BABB68"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6752A16" w14:textId="77777777" w:rsidTr="00957E19">
        <w:trPr>
          <w:cantSplit/>
          <w:jc w:val="center"/>
        </w:trPr>
        <w:tc>
          <w:tcPr>
            <w:tcW w:w="1177" w:type="dxa"/>
            <w:tcBorders>
              <w:bottom w:val="single" w:sz="4" w:space="0" w:color="auto"/>
            </w:tcBorders>
            <w:shd w:val="clear" w:color="auto" w:fill="B3B3B3"/>
          </w:tcPr>
          <w:p w14:paraId="7BB44BF6"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MA-3</w:t>
            </w:r>
          </w:p>
        </w:tc>
        <w:tc>
          <w:tcPr>
            <w:tcW w:w="7425" w:type="dxa"/>
            <w:tcBorders>
              <w:bottom w:val="single" w:sz="4" w:space="0" w:color="auto"/>
            </w:tcBorders>
            <w:shd w:val="clear" w:color="auto" w:fill="B3B3B3"/>
          </w:tcPr>
          <w:p w14:paraId="4ED30BA3"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MAINTENANCE TOOLS</w:t>
            </w:r>
          </w:p>
        </w:tc>
        <w:tc>
          <w:tcPr>
            <w:tcW w:w="1178" w:type="dxa"/>
            <w:tcBorders>
              <w:bottom w:val="single" w:sz="4" w:space="0" w:color="auto"/>
            </w:tcBorders>
            <w:shd w:val="clear" w:color="auto" w:fill="B3B3B3"/>
          </w:tcPr>
          <w:p w14:paraId="11723C04"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5961281" w14:textId="77777777" w:rsidTr="00957E19">
        <w:trPr>
          <w:cantSplit/>
          <w:jc w:val="center"/>
        </w:trPr>
        <w:tc>
          <w:tcPr>
            <w:tcW w:w="1177" w:type="dxa"/>
            <w:tcBorders>
              <w:bottom w:val="single" w:sz="4" w:space="0" w:color="auto"/>
            </w:tcBorders>
            <w:shd w:val="clear" w:color="auto" w:fill="FFFFFF"/>
          </w:tcPr>
          <w:p w14:paraId="37DC7685"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MA-3.1</w:t>
            </w:r>
          </w:p>
        </w:tc>
        <w:tc>
          <w:tcPr>
            <w:tcW w:w="7425" w:type="dxa"/>
            <w:tcBorders>
              <w:bottom w:val="single" w:sz="4" w:space="0" w:color="auto"/>
            </w:tcBorders>
            <w:shd w:val="clear" w:color="auto" w:fill="FFFFFF"/>
          </w:tcPr>
          <w:p w14:paraId="1FBB8EB5"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795E66AE"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728FD1CE" w14:textId="77777777" w:rsidTr="00957E19">
        <w:trPr>
          <w:cantSplit/>
          <w:jc w:val="center"/>
        </w:trPr>
        <w:tc>
          <w:tcPr>
            <w:tcW w:w="1177" w:type="dxa"/>
            <w:tcBorders>
              <w:bottom w:val="single" w:sz="4" w:space="0" w:color="auto"/>
            </w:tcBorders>
            <w:shd w:val="clear" w:color="auto" w:fill="FFFFFF"/>
          </w:tcPr>
          <w:p w14:paraId="5950AAEA"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MA-3.1.1</w:t>
            </w:r>
          </w:p>
        </w:tc>
        <w:tc>
          <w:tcPr>
            <w:tcW w:w="7425" w:type="dxa"/>
            <w:tcBorders>
              <w:bottom w:val="single" w:sz="4" w:space="0" w:color="auto"/>
            </w:tcBorders>
            <w:shd w:val="clear" w:color="auto" w:fill="FFFFFF"/>
          </w:tcPr>
          <w:p w14:paraId="06B9BADD" w14:textId="77777777" w:rsidR="00AC0F48" w:rsidRPr="00107951" w:rsidRDefault="00AC0F48" w:rsidP="00BF4ADB">
            <w:pPr>
              <w:numPr>
                <w:ilvl w:val="0"/>
                <w:numId w:val="133"/>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approves, controls, and monitors the use of information system maintenance tools; and </w:t>
            </w:r>
          </w:p>
        </w:tc>
        <w:tc>
          <w:tcPr>
            <w:tcW w:w="1178" w:type="dxa"/>
            <w:tcBorders>
              <w:bottom w:val="single" w:sz="4" w:space="0" w:color="auto"/>
            </w:tcBorders>
            <w:shd w:val="clear" w:color="auto" w:fill="FFFFFF"/>
          </w:tcPr>
          <w:p>
            <w:r/>
          </w:p>
        </w:tc>
      </w:tr>
      <w:tr w:rsidR="00AC0F48" w14:paraId="3F910036" w14:textId="77777777" w:rsidTr="00957E19">
        <w:trPr>
          <w:cantSplit/>
          <w:jc w:val="center"/>
        </w:trPr>
        <w:tc>
          <w:tcPr>
            <w:tcW w:w="1177" w:type="dxa"/>
            <w:tcBorders>
              <w:bottom w:val="single" w:sz="4" w:space="0" w:color="auto"/>
            </w:tcBorders>
            <w:shd w:val="clear" w:color="auto" w:fill="FFFFFF"/>
          </w:tcPr>
          <w:p w14:paraId="1270B9C2"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MA-3.1.2</w:t>
            </w:r>
          </w:p>
        </w:tc>
        <w:tc>
          <w:tcPr>
            <w:tcW w:w="7425" w:type="dxa"/>
            <w:tcBorders>
              <w:bottom w:val="single" w:sz="4" w:space="0" w:color="auto"/>
            </w:tcBorders>
            <w:shd w:val="clear" w:color="auto" w:fill="FFFFFF"/>
          </w:tcPr>
          <w:p w14:paraId="09930CF0" w14:textId="77777777" w:rsidR="00AC0F48" w:rsidRPr="00107951" w:rsidRDefault="00AC0F48" w:rsidP="00BF4ADB">
            <w:pPr>
              <w:numPr>
                <w:ilvl w:val="0"/>
                <w:numId w:val="133"/>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maintains maintenance tools on an ongoing basis.</w:t>
            </w:r>
          </w:p>
        </w:tc>
        <w:tc>
          <w:tcPr>
            <w:tcW w:w="1178" w:type="dxa"/>
            <w:tcBorders>
              <w:bottom w:val="single" w:sz="4" w:space="0" w:color="auto"/>
            </w:tcBorders>
            <w:shd w:val="clear" w:color="auto" w:fill="FFFFFF"/>
          </w:tcPr>
          <w:p>
            <w:r/>
          </w:p>
        </w:tc>
      </w:tr>
    </w:tbl>
    <w:p w14:paraId="38C1F308"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B222CF7" w14:textId="77777777" w:rsidTr="00957E19">
        <w:trPr>
          <w:cantSplit/>
          <w:jc w:val="center"/>
        </w:trPr>
        <w:tc>
          <w:tcPr>
            <w:tcW w:w="1177" w:type="dxa"/>
            <w:tcBorders>
              <w:bottom w:val="single" w:sz="4" w:space="0" w:color="auto"/>
            </w:tcBorders>
            <w:shd w:val="clear" w:color="auto" w:fill="B3B3B3"/>
          </w:tcPr>
          <w:p w14:paraId="03954477" w14:textId="77777777" w:rsidR="00AC0F48" w:rsidRPr="00C839EE" w:rsidRDefault="00AC0F48" w:rsidP="00957E19">
            <w:pPr>
              <w:rPr>
                <w:rFonts w:ascii="Arial" w:hAnsi="Arial" w:cs="Arial"/>
                <w:b/>
                <w:iCs/>
                <w:sz w:val="18"/>
                <w:szCs w:val="18"/>
              </w:rPr>
            </w:pPr>
            <w:r>
              <w:rPr>
                <w:rFonts w:ascii="Arial" w:hAnsi="Arial" w:cs="Arial"/>
                <w:b/>
                <w:iCs/>
                <w:sz w:val="18"/>
                <w:szCs w:val="18"/>
              </w:rPr>
              <w:t>MA-3(1)</w:t>
            </w:r>
          </w:p>
        </w:tc>
        <w:tc>
          <w:tcPr>
            <w:tcW w:w="7425" w:type="dxa"/>
            <w:tcBorders>
              <w:bottom w:val="single" w:sz="4" w:space="0" w:color="auto"/>
            </w:tcBorders>
            <w:shd w:val="clear" w:color="auto" w:fill="B3B3B3"/>
          </w:tcPr>
          <w:p w14:paraId="10703272" w14:textId="77777777" w:rsidR="00AC0F48" w:rsidRPr="00C839EE" w:rsidRDefault="00AC0F48" w:rsidP="00957E19">
            <w:pPr>
              <w:autoSpaceDE w:val="0"/>
              <w:autoSpaceDN w:val="0"/>
              <w:adjustRightInd w:val="0"/>
              <w:rPr>
                <w:rFonts w:ascii="Arial" w:hAnsi="Arial" w:cs="Arial"/>
                <w:b/>
                <w:iCs/>
                <w:caps/>
                <w:sz w:val="18"/>
                <w:szCs w:val="18"/>
              </w:rPr>
            </w:pPr>
            <w:r>
              <w:rPr>
                <w:rFonts w:ascii="Arial" w:hAnsi="Arial" w:cs="Arial"/>
                <w:b/>
                <w:sz w:val="18"/>
                <w:szCs w:val="18"/>
              </w:rPr>
              <w:t xml:space="preserve">MAINTENANCE TOOLS </w:t>
            </w:r>
            <w:r w:rsidRPr="00C839EE">
              <w:rPr>
                <w:rFonts w:ascii="Arial" w:hAnsi="Arial" w:cs="Arial"/>
                <w:b/>
                <w:sz w:val="18"/>
                <w:szCs w:val="18"/>
              </w:rPr>
              <w:t>– CONTROL ENHANCEMENT</w:t>
            </w:r>
          </w:p>
        </w:tc>
        <w:tc>
          <w:tcPr>
            <w:tcW w:w="1178" w:type="dxa"/>
            <w:tcBorders>
              <w:bottom w:val="single" w:sz="4" w:space="0" w:color="auto"/>
            </w:tcBorders>
            <w:shd w:val="clear" w:color="auto" w:fill="B3B3B3"/>
          </w:tcPr>
          <w:p w14:paraId="3B4BEF25"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E509AA7" w14:textId="77777777" w:rsidTr="00957E19">
        <w:trPr>
          <w:cantSplit/>
          <w:jc w:val="center"/>
        </w:trPr>
        <w:tc>
          <w:tcPr>
            <w:tcW w:w="1177" w:type="dxa"/>
            <w:tcBorders>
              <w:bottom w:val="single" w:sz="4" w:space="0" w:color="auto"/>
            </w:tcBorders>
            <w:shd w:val="clear" w:color="auto" w:fill="FFFFFF"/>
          </w:tcPr>
          <w:p w14:paraId="1923E75C" w14:textId="77777777" w:rsidR="00AC0F48" w:rsidRPr="00C839EE" w:rsidRDefault="00AC0F48" w:rsidP="00957E19">
            <w:pPr>
              <w:spacing w:before="40" w:after="80"/>
              <w:rPr>
                <w:rFonts w:ascii="Arial" w:hAnsi="Arial" w:cs="Arial"/>
                <w:b/>
                <w:iCs/>
                <w:sz w:val="18"/>
                <w:szCs w:val="18"/>
              </w:rPr>
            </w:pPr>
            <w:r>
              <w:rPr>
                <w:rFonts w:ascii="Arial" w:hAnsi="Arial" w:cs="Arial"/>
                <w:b/>
                <w:iCs/>
                <w:sz w:val="18"/>
                <w:szCs w:val="18"/>
              </w:rPr>
              <w:t>MA-3(1).1</w:t>
            </w:r>
          </w:p>
        </w:tc>
        <w:tc>
          <w:tcPr>
            <w:tcW w:w="7425" w:type="dxa"/>
            <w:tcBorders>
              <w:bottom w:val="single" w:sz="4" w:space="0" w:color="auto"/>
            </w:tcBorders>
            <w:shd w:val="clear" w:color="auto" w:fill="FFFFFF"/>
          </w:tcPr>
          <w:p w14:paraId="116F6FFE" w14:textId="77777777" w:rsidR="00AC0F48" w:rsidRPr="00AE520D" w:rsidRDefault="00AC0F48" w:rsidP="00957E19">
            <w:pPr>
              <w:autoSpaceDE w:val="0"/>
              <w:autoSpaceDN w:val="0"/>
              <w:adjustRightInd w:val="0"/>
              <w:rPr>
                <w:rFonts w:ascii="Arial" w:hAnsi="Arial" w:cs="Arial"/>
                <w:iCs/>
                <w:smallCaps/>
                <w:sz w:val="18"/>
                <w:szCs w:val="18"/>
              </w:rPr>
            </w:pPr>
            <w:r w:rsidRPr="00AE520D">
              <w:rPr>
                <w:rFonts w:ascii="Arial" w:hAnsi="Arial" w:cs="Arial"/>
                <w:bCs/>
                <w:iCs/>
                <w:sz w:val="18"/>
                <w:szCs w:val="18"/>
              </w:rPr>
              <w:t>Determine</w:t>
            </w:r>
            <w:r w:rsidRPr="00AE520D">
              <w:rPr>
                <w:rFonts w:ascii="Arial" w:hAnsi="Arial" w:cs="Arial"/>
                <w:iCs/>
                <w:sz w:val="18"/>
                <w:szCs w:val="18"/>
              </w:rPr>
              <w:t xml:space="preserve"> if the organization inspects all maintenance tools carried into a facility by maintenance personnel for obvious improper modifications.</w:t>
            </w:r>
          </w:p>
        </w:tc>
        <w:tc>
          <w:tcPr>
            <w:tcW w:w="1178" w:type="dxa"/>
            <w:tcBorders>
              <w:bottom w:val="single" w:sz="4" w:space="0" w:color="auto"/>
            </w:tcBorders>
            <w:shd w:val="clear" w:color="auto" w:fill="FFFFFF" w:themeFill="background1"/>
          </w:tcPr>
          <w:p>
            <w:r/>
          </w:p>
        </w:tc>
      </w:tr>
    </w:tbl>
    <w:p w14:paraId="0549C912"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3645836" w14:textId="77777777" w:rsidTr="00957E19">
        <w:trPr>
          <w:cantSplit/>
          <w:jc w:val="center"/>
        </w:trPr>
        <w:tc>
          <w:tcPr>
            <w:tcW w:w="1177" w:type="dxa"/>
            <w:tcBorders>
              <w:bottom w:val="single" w:sz="4" w:space="0" w:color="auto"/>
            </w:tcBorders>
            <w:shd w:val="clear" w:color="auto" w:fill="B3B3B3"/>
          </w:tcPr>
          <w:p w14:paraId="7AB36731" w14:textId="77777777" w:rsidR="00AC0F48" w:rsidRPr="00C839EE" w:rsidRDefault="00AC0F48" w:rsidP="00957E19">
            <w:pPr>
              <w:rPr>
                <w:rFonts w:ascii="Arial" w:hAnsi="Arial" w:cs="Arial"/>
                <w:b/>
                <w:iCs/>
                <w:sz w:val="18"/>
                <w:szCs w:val="18"/>
              </w:rPr>
            </w:pPr>
            <w:r>
              <w:rPr>
                <w:rFonts w:ascii="Arial" w:hAnsi="Arial" w:cs="Arial"/>
                <w:b/>
                <w:iCs/>
                <w:sz w:val="18"/>
                <w:szCs w:val="18"/>
              </w:rPr>
              <w:t>MA-3(2)</w:t>
            </w:r>
          </w:p>
        </w:tc>
        <w:tc>
          <w:tcPr>
            <w:tcW w:w="7425" w:type="dxa"/>
            <w:tcBorders>
              <w:bottom w:val="single" w:sz="4" w:space="0" w:color="auto"/>
            </w:tcBorders>
            <w:shd w:val="clear" w:color="auto" w:fill="B3B3B3"/>
          </w:tcPr>
          <w:p w14:paraId="4F8AB0B8" w14:textId="77777777" w:rsidR="00AC0F48" w:rsidRPr="00C839EE" w:rsidRDefault="00AC0F48" w:rsidP="00957E19">
            <w:pPr>
              <w:autoSpaceDE w:val="0"/>
              <w:autoSpaceDN w:val="0"/>
              <w:adjustRightInd w:val="0"/>
              <w:rPr>
                <w:rFonts w:ascii="Arial" w:hAnsi="Arial" w:cs="Arial"/>
                <w:b/>
                <w:iCs/>
                <w:caps/>
                <w:sz w:val="18"/>
                <w:szCs w:val="18"/>
              </w:rPr>
            </w:pPr>
            <w:r>
              <w:rPr>
                <w:rFonts w:ascii="Arial" w:hAnsi="Arial" w:cs="Arial"/>
                <w:b/>
                <w:sz w:val="18"/>
                <w:szCs w:val="18"/>
              </w:rPr>
              <w:t xml:space="preserve">MAINTENANCE TOOLS </w:t>
            </w:r>
            <w:r w:rsidRPr="00C839EE">
              <w:rPr>
                <w:rFonts w:ascii="Arial" w:hAnsi="Arial" w:cs="Arial"/>
                <w:b/>
                <w:sz w:val="18"/>
                <w:szCs w:val="18"/>
              </w:rPr>
              <w:t>– CONTROL ENHANCEMENT</w:t>
            </w:r>
          </w:p>
        </w:tc>
        <w:tc>
          <w:tcPr>
            <w:tcW w:w="1178" w:type="dxa"/>
            <w:tcBorders>
              <w:bottom w:val="single" w:sz="4" w:space="0" w:color="auto"/>
            </w:tcBorders>
            <w:shd w:val="clear" w:color="auto" w:fill="B3B3B3"/>
          </w:tcPr>
          <w:p w14:paraId="16AA6EAB"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2F50090" w14:textId="77777777" w:rsidTr="00957E19">
        <w:trPr>
          <w:cantSplit/>
          <w:jc w:val="center"/>
        </w:trPr>
        <w:tc>
          <w:tcPr>
            <w:tcW w:w="1177" w:type="dxa"/>
            <w:tcBorders>
              <w:bottom w:val="single" w:sz="4" w:space="0" w:color="auto"/>
            </w:tcBorders>
            <w:shd w:val="clear" w:color="auto" w:fill="FFFFFF"/>
          </w:tcPr>
          <w:p w14:paraId="5B98CB09" w14:textId="77777777" w:rsidR="00AC0F48" w:rsidRPr="00C839EE" w:rsidRDefault="00AC0F48" w:rsidP="00957E19">
            <w:pPr>
              <w:spacing w:before="40" w:after="80"/>
              <w:rPr>
                <w:rFonts w:ascii="Arial" w:hAnsi="Arial" w:cs="Arial"/>
                <w:b/>
                <w:iCs/>
                <w:sz w:val="18"/>
                <w:szCs w:val="18"/>
              </w:rPr>
            </w:pPr>
            <w:r>
              <w:rPr>
                <w:rFonts w:ascii="Arial" w:hAnsi="Arial" w:cs="Arial"/>
                <w:b/>
                <w:iCs/>
                <w:sz w:val="18"/>
                <w:szCs w:val="18"/>
              </w:rPr>
              <w:lastRenderedPageBreak/>
              <w:t>MA-3(2).1</w:t>
            </w:r>
          </w:p>
        </w:tc>
        <w:tc>
          <w:tcPr>
            <w:tcW w:w="7425" w:type="dxa"/>
            <w:tcBorders>
              <w:bottom w:val="single" w:sz="4" w:space="0" w:color="auto"/>
            </w:tcBorders>
            <w:shd w:val="clear" w:color="auto" w:fill="FFFFFF"/>
          </w:tcPr>
          <w:p w14:paraId="0FB1F3AF" w14:textId="77777777" w:rsidR="00AC0F48" w:rsidRPr="00AE520D" w:rsidRDefault="00AC0F48" w:rsidP="00957E19">
            <w:pPr>
              <w:autoSpaceDE w:val="0"/>
              <w:autoSpaceDN w:val="0"/>
              <w:adjustRightInd w:val="0"/>
              <w:rPr>
                <w:rFonts w:ascii="Arial" w:hAnsi="Arial" w:cs="Arial"/>
                <w:iCs/>
                <w:smallCaps/>
                <w:sz w:val="18"/>
                <w:szCs w:val="18"/>
              </w:rPr>
            </w:pPr>
            <w:r w:rsidRPr="00AE520D">
              <w:rPr>
                <w:rFonts w:ascii="Arial" w:hAnsi="Arial" w:cs="Arial"/>
                <w:bCs/>
                <w:iCs/>
                <w:sz w:val="18"/>
                <w:szCs w:val="18"/>
              </w:rPr>
              <w:t>Determine</w:t>
            </w:r>
            <w:r w:rsidRPr="00AE520D">
              <w:rPr>
                <w:rFonts w:ascii="Arial" w:hAnsi="Arial" w:cs="Arial"/>
                <w:iCs/>
                <w:sz w:val="18"/>
                <w:szCs w:val="18"/>
              </w:rPr>
              <w:t xml:space="preserve"> if the </w:t>
            </w:r>
            <w:r w:rsidRPr="00A52F5A">
              <w:rPr>
                <w:rFonts w:ascii="Arial" w:hAnsi="Arial" w:cs="Arial"/>
                <w:iCs/>
                <w:sz w:val="18"/>
                <w:szCs w:val="18"/>
              </w:rPr>
              <w:t>organization checks all media containing diagnostic and test programs for malicious code before the media are used in the information system.</w:t>
            </w:r>
          </w:p>
        </w:tc>
        <w:tc>
          <w:tcPr>
            <w:tcW w:w="1178" w:type="dxa"/>
            <w:tcBorders>
              <w:bottom w:val="single" w:sz="4" w:space="0" w:color="auto"/>
            </w:tcBorders>
            <w:shd w:val="clear" w:color="auto" w:fill="FFFFFF" w:themeFill="background1"/>
          </w:tcPr>
          <w:p>
            <w:r/>
          </w:p>
        </w:tc>
      </w:tr>
    </w:tbl>
    <w:p w14:paraId="4C236A68"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F88DD17" w14:textId="77777777" w:rsidTr="00957E19">
        <w:trPr>
          <w:cantSplit/>
          <w:jc w:val="center"/>
        </w:trPr>
        <w:tc>
          <w:tcPr>
            <w:tcW w:w="1177" w:type="dxa"/>
            <w:tcBorders>
              <w:bottom w:val="single" w:sz="4" w:space="0" w:color="auto"/>
            </w:tcBorders>
            <w:shd w:val="clear" w:color="auto" w:fill="B3B3B3"/>
          </w:tcPr>
          <w:p w14:paraId="05B5E64F"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MA-4</w:t>
            </w:r>
          </w:p>
        </w:tc>
        <w:tc>
          <w:tcPr>
            <w:tcW w:w="7425" w:type="dxa"/>
            <w:tcBorders>
              <w:bottom w:val="single" w:sz="4" w:space="0" w:color="auto"/>
            </w:tcBorders>
            <w:shd w:val="clear" w:color="auto" w:fill="B3B3B3"/>
          </w:tcPr>
          <w:p w14:paraId="2E5125F7" w14:textId="77777777" w:rsidR="00AC0F48" w:rsidRPr="00107951" w:rsidRDefault="00AC0F48" w:rsidP="00957E19">
            <w:pPr>
              <w:autoSpaceDE w:val="0"/>
              <w:autoSpaceDN w:val="0"/>
              <w:adjustRightInd w:val="0"/>
              <w:rPr>
                <w:rFonts w:ascii="Arial" w:hAnsi="Arial" w:cs="Arial"/>
                <w:b/>
                <w:iCs/>
                <w:caps/>
                <w:sz w:val="18"/>
                <w:szCs w:val="18"/>
              </w:rPr>
            </w:pPr>
            <w:r>
              <w:rPr>
                <w:rFonts w:ascii="Arial" w:hAnsi="Arial" w:cs="Arial"/>
                <w:b/>
                <w:sz w:val="18"/>
                <w:szCs w:val="18"/>
              </w:rPr>
              <w:t>NON-LOCAL</w:t>
            </w:r>
            <w:r w:rsidRPr="00107951">
              <w:rPr>
                <w:rFonts w:ascii="Arial" w:hAnsi="Arial" w:cs="Arial"/>
                <w:b/>
                <w:sz w:val="18"/>
                <w:szCs w:val="18"/>
              </w:rPr>
              <w:t xml:space="preserve"> MAINTENANCE</w:t>
            </w:r>
          </w:p>
        </w:tc>
        <w:tc>
          <w:tcPr>
            <w:tcW w:w="1178" w:type="dxa"/>
            <w:tcBorders>
              <w:bottom w:val="single" w:sz="4" w:space="0" w:color="auto"/>
            </w:tcBorders>
            <w:shd w:val="clear" w:color="auto" w:fill="B3B3B3"/>
          </w:tcPr>
          <w:p w14:paraId="7A2A3038"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AFA6CC3" w14:textId="77777777" w:rsidTr="00957E19">
        <w:trPr>
          <w:cantSplit/>
          <w:jc w:val="center"/>
        </w:trPr>
        <w:tc>
          <w:tcPr>
            <w:tcW w:w="1177" w:type="dxa"/>
            <w:tcBorders>
              <w:bottom w:val="single" w:sz="4" w:space="0" w:color="auto"/>
            </w:tcBorders>
            <w:shd w:val="clear" w:color="auto" w:fill="FFFFFF"/>
          </w:tcPr>
          <w:p w14:paraId="009681DE"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MA-4.1</w:t>
            </w:r>
          </w:p>
        </w:tc>
        <w:tc>
          <w:tcPr>
            <w:tcW w:w="7425" w:type="dxa"/>
            <w:tcBorders>
              <w:bottom w:val="single" w:sz="4" w:space="0" w:color="auto"/>
            </w:tcBorders>
            <w:shd w:val="clear" w:color="auto" w:fill="FFFFFF"/>
          </w:tcPr>
          <w:p w14:paraId="2900D234"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1F8CE358"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72663431" w14:textId="77777777" w:rsidTr="00957E19">
        <w:trPr>
          <w:cantSplit/>
          <w:jc w:val="center"/>
        </w:trPr>
        <w:tc>
          <w:tcPr>
            <w:tcW w:w="1177" w:type="dxa"/>
            <w:tcBorders>
              <w:bottom w:val="single" w:sz="4" w:space="0" w:color="auto"/>
            </w:tcBorders>
            <w:shd w:val="clear" w:color="auto" w:fill="FFFFFF"/>
          </w:tcPr>
          <w:p w14:paraId="742B6976"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MA-4.1.1</w:t>
            </w:r>
          </w:p>
        </w:tc>
        <w:tc>
          <w:tcPr>
            <w:tcW w:w="7425" w:type="dxa"/>
            <w:tcBorders>
              <w:bottom w:val="single" w:sz="4" w:space="0" w:color="auto"/>
            </w:tcBorders>
            <w:shd w:val="clear" w:color="auto" w:fill="FFFFFF"/>
          </w:tcPr>
          <w:p w14:paraId="4079DCC3" w14:textId="77777777" w:rsidR="00AC0F48" w:rsidRPr="00107951" w:rsidRDefault="00AC0F48" w:rsidP="00BF4ADB">
            <w:pPr>
              <w:numPr>
                <w:ilvl w:val="0"/>
                <w:numId w:val="13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authorizes, monitors, and controls the executions of maintenance and diagnostic activities conducted remotely by individuals communication through an external, non-organization-controlled network (e.g., the internet) , if employed;</w:t>
            </w:r>
          </w:p>
        </w:tc>
        <w:tc>
          <w:tcPr>
            <w:tcW w:w="1178" w:type="dxa"/>
            <w:tcBorders>
              <w:bottom w:val="single" w:sz="4" w:space="0" w:color="auto"/>
            </w:tcBorders>
            <w:shd w:val="clear" w:color="auto" w:fill="FFFFFF"/>
          </w:tcPr>
          <w:p>
            <w:r/>
          </w:p>
        </w:tc>
      </w:tr>
      <w:tr w:rsidR="00AC0F48" w14:paraId="75751CB7" w14:textId="77777777" w:rsidTr="00957E19">
        <w:trPr>
          <w:cantSplit/>
          <w:jc w:val="center"/>
        </w:trPr>
        <w:tc>
          <w:tcPr>
            <w:tcW w:w="1177" w:type="dxa"/>
            <w:tcBorders>
              <w:bottom w:val="single" w:sz="4" w:space="0" w:color="auto"/>
            </w:tcBorders>
            <w:shd w:val="clear" w:color="auto" w:fill="FFFFFF"/>
          </w:tcPr>
          <w:p w14:paraId="55ED315D"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MA-4.1.2</w:t>
            </w:r>
          </w:p>
        </w:tc>
        <w:tc>
          <w:tcPr>
            <w:tcW w:w="7425" w:type="dxa"/>
            <w:tcBorders>
              <w:bottom w:val="single" w:sz="4" w:space="0" w:color="auto"/>
            </w:tcBorders>
            <w:shd w:val="clear" w:color="auto" w:fill="FFFFFF"/>
          </w:tcPr>
          <w:p w14:paraId="078B967A" w14:textId="77777777" w:rsidR="00AC0F48" w:rsidRPr="00107951" w:rsidRDefault="00AC0F48" w:rsidP="00BF4ADB">
            <w:pPr>
              <w:numPr>
                <w:ilvl w:val="0"/>
                <w:numId w:val="13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documents in the security plan, the remote maintenance and diagnostic tools to be employed;</w:t>
            </w:r>
          </w:p>
        </w:tc>
        <w:tc>
          <w:tcPr>
            <w:tcW w:w="1178" w:type="dxa"/>
            <w:tcBorders>
              <w:bottom w:val="single" w:sz="4" w:space="0" w:color="auto"/>
            </w:tcBorders>
            <w:shd w:val="clear" w:color="auto" w:fill="FFFFFF"/>
          </w:tcPr>
          <w:p>
            <w:r/>
          </w:p>
        </w:tc>
      </w:tr>
      <w:tr w:rsidR="00AC0F48" w14:paraId="7A5A1157" w14:textId="77777777" w:rsidTr="00957E19">
        <w:trPr>
          <w:cantSplit/>
          <w:jc w:val="center"/>
        </w:trPr>
        <w:tc>
          <w:tcPr>
            <w:tcW w:w="1177" w:type="dxa"/>
            <w:tcBorders>
              <w:bottom w:val="single" w:sz="4" w:space="0" w:color="auto"/>
            </w:tcBorders>
            <w:shd w:val="clear" w:color="auto" w:fill="FFFFFF"/>
          </w:tcPr>
          <w:p w14:paraId="28DB8C52"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MA-4.1.3</w:t>
            </w:r>
          </w:p>
        </w:tc>
        <w:tc>
          <w:tcPr>
            <w:tcW w:w="7425" w:type="dxa"/>
            <w:tcBorders>
              <w:bottom w:val="single" w:sz="4" w:space="0" w:color="auto"/>
            </w:tcBorders>
            <w:shd w:val="clear" w:color="auto" w:fill="FFFFFF"/>
          </w:tcPr>
          <w:p w14:paraId="09A2F8BD" w14:textId="77777777" w:rsidR="00AC0F48" w:rsidRPr="00107951" w:rsidRDefault="00AC0F48" w:rsidP="00BF4ADB">
            <w:pPr>
              <w:numPr>
                <w:ilvl w:val="0"/>
                <w:numId w:val="13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maintains records for all remote maintenance and diagnostic activities;</w:t>
            </w:r>
          </w:p>
        </w:tc>
        <w:tc>
          <w:tcPr>
            <w:tcW w:w="1178" w:type="dxa"/>
            <w:tcBorders>
              <w:bottom w:val="single" w:sz="4" w:space="0" w:color="auto"/>
            </w:tcBorders>
            <w:shd w:val="clear" w:color="auto" w:fill="FFFFFF"/>
          </w:tcPr>
          <w:p>
            <w:r/>
          </w:p>
        </w:tc>
      </w:tr>
      <w:tr w:rsidR="00AC0F48" w14:paraId="6BA3A0A0" w14:textId="77777777" w:rsidTr="00957E19">
        <w:trPr>
          <w:cantSplit/>
          <w:jc w:val="center"/>
        </w:trPr>
        <w:tc>
          <w:tcPr>
            <w:tcW w:w="1177" w:type="dxa"/>
            <w:tcBorders>
              <w:bottom w:val="single" w:sz="4" w:space="0" w:color="auto"/>
            </w:tcBorders>
            <w:shd w:val="clear" w:color="auto" w:fill="FFFFFF"/>
          </w:tcPr>
          <w:p w14:paraId="6C582F16"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MA-4.1.4</w:t>
            </w:r>
          </w:p>
        </w:tc>
        <w:tc>
          <w:tcPr>
            <w:tcW w:w="7425" w:type="dxa"/>
            <w:tcBorders>
              <w:bottom w:val="single" w:sz="4" w:space="0" w:color="auto"/>
            </w:tcBorders>
            <w:shd w:val="clear" w:color="auto" w:fill="FFFFFF"/>
          </w:tcPr>
          <w:p w14:paraId="0E136232" w14:textId="77777777" w:rsidR="00AC0F48" w:rsidRPr="00107951" w:rsidRDefault="00AC0F48" w:rsidP="00BF4ADB">
            <w:pPr>
              <w:numPr>
                <w:ilvl w:val="0"/>
                <w:numId w:val="13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(or information system in certain cases) terminates all sessions and remote connections invoked in the performance of remote maintenance and diagnostic activity when the remote maintenance or diagnostics is completed.; and</w:t>
            </w:r>
          </w:p>
        </w:tc>
        <w:tc>
          <w:tcPr>
            <w:tcW w:w="1178" w:type="dxa"/>
            <w:tcBorders>
              <w:bottom w:val="single" w:sz="4" w:space="0" w:color="auto"/>
            </w:tcBorders>
            <w:shd w:val="clear" w:color="auto" w:fill="FFFFFF"/>
          </w:tcPr>
          <w:p>
            <w:r/>
          </w:p>
        </w:tc>
      </w:tr>
      <w:tr w:rsidR="00AC0F48" w14:paraId="07F786FA" w14:textId="77777777" w:rsidTr="00957E19">
        <w:trPr>
          <w:cantSplit/>
          <w:jc w:val="center"/>
        </w:trPr>
        <w:tc>
          <w:tcPr>
            <w:tcW w:w="1177" w:type="dxa"/>
            <w:tcBorders>
              <w:bottom w:val="single" w:sz="4" w:space="0" w:color="auto"/>
            </w:tcBorders>
            <w:shd w:val="clear" w:color="auto" w:fill="FFFFFF"/>
          </w:tcPr>
          <w:p w14:paraId="7F561993"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MA-4.1.5</w:t>
            </w:r>
          </w:p>
        </w:tc>
        <w:tc>
          <w:tcPr>
            <w:tcW w:w="7425" w:type="dxa"/>
            <w:tcBorders>
              <w:bottom w:val="single" w:sz="4" w:space="0" w:color="auto"/>
            </w:tcBorders>
            <w:shd w:val="clear" w:color="auto" w:fill="FFFFFF"/>
          </w:tcPr>
          <w:p w14:paraId="25201B8F" w14:textId="77777777" w:rsidR="00AC0F48" w:rsidRPr="00107951" w:rsidRDefault="00AC0F48" w:rsidP="00BF4ADB">
            <w:pPr>
              <w:numPr>
                <w:ilvl w:val="0"/>
                <w:numId w:val="13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changes the passwords following each remote maintenance and diagnostic activity if password-based authentication is used to accomplish remote maintenance.</w:t>
            </w:r>
          </w:p>
        </w:tc>
        <w:tc>
          <w:tcPr>
            <w:tcW w:w="1178" w:type="dxa"/>
            <w:tcBorders>
              <w:bottom w:val="single" w:sz="4" w:space="0" w:color="auto"/>
            </w:tcBorders>
            <w:shd w:val="clear" w:color="auto" w:fill="FFFFFF"/>
          </w:tcPr>
          <w:p>
            <w:r/>
          </w:p>
        </w:tc>
      </w:tr>
    </w:tbl>
    <w:p w14:paraId="3E01E9AE"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F1FA65A" w14:textId="77777777" w:rsidTr="00957E19">
        <w:trPr>
          <w:cantSplit/>
          <w:jc w:val="center"/>
        </w:trPr>
        <w:tc>
          <w:tcPr>
            <w:tcW w:w="1177" w:type="dxa"/>
            <w:tcBorders>
              <w:bottom w:val="single" w:sz="4" w:space="0" w:color="auto"/>
            </w:tcBorders>
            <w:shd w:val="clear" w:color="auto" w:fill="B3B3B3"/>
          </w:tcPr>
          <w:p w14:paraId="6A6E8F46" w14:textId="77777777" w:rsidR="00AC0F48" w:rsidRPr="00C839EE" w:rsidRDefault="00AC0F48" w:rsidP="00957E19">
            <w:pPr>
              <w:rPr>
                <w:rFonts w:ascii="Arial" w:hAnsi="Arial" w:cs="Arial"/>
                <w:b/>
                <w:iCs/>
                <w:sz w:val="18"/>
                <w:szCs w:val="18"/>
              </w:rPr>
            </w:pPr>
            <w:r>
              <w:rPr>
                <w:rFonts w:ascii="Arial" w:hAnsi="Arial" w:cs="Arial"/>
                <w:b/>
                <w:iCs/>
                <w:sz w:val="18"/>
                <w:szCs w:val="18"/>
              </w:rPr>
              <w:t>MA-4(1)</w:t>
            </w:r>
          </w:p>
        </w:tc>
        <w:tc>
          <w:tcPr>
            <w:tcW w:w="7425" w:type="dxa"/>
            <w:tcBorders>
              <w:bottom w:val="single" w:sz="4" w:space="0" w:color="auto"/>
            </w:tcBorders>
            <w:shd w:val="clear" w:color="auto" w:fill="B3B3B3"/>
          </w:tcPr>
          <w:p w14:paraId="2E7B732E" w14:textId="77777777" w:rsidR="00AC0F48" w:rsidRPr="00C839EE" w:rsidRDefault="00AC0F48" w:rsidP="00957E19">
            <w:pPr>
              <w:autoSpaceDE w:val="0"/>
              <w:autoSpaceDN w:val="0"/>
              <w:adjustRightInd w:val="0"/>
              <w:rPr>
                <w:rFonts w:ascii="Arial" w:hAnsi="Arial" w:cs="Arial"/>
                <w:b/>
                <w:iCs/>
                <w:caps/>
                <w:sz w:val="18"/>
                <w:szCs w:val="18"/>
              </w:rPr>
            </w:pPr>
            <w:r>
              <w:rPr>
                <w:rFonts w:ascii="Arial" w:hAnsi="Arial" w:cs="Arial"/>
                <w:b/>
                <w:sz w:val="18"/>
                <w:szCs w:val="18"/>
              </w:rPr>
              <w:t>NON-LOCAL</w:t>
            </w:r>
            <w:r w:rsidRPr="00107951">
              <w:rPr>
                <w:rFonts w:ascii="Arial" w:hAnsi="Arial" w:cs="Arial"/>
                <w:b/>
                <w:sz w:val="18"/>
                <w:szCs w:val="18"/>
              </w:rPr>
              <w:t xml:space="preserve"> MAINTENANCE</w:t>
            </w:r>
            <w:r w:rsidRPr="00C839EE">
              <w:rPr>
                <w:rFonts w:ascii="Arial" w:hAnsi="Arial" w:cs="Arial"/>
                <w:b/>
                <w:sz w:val="18"/>
                <w:szCs w:val="18"/>
              </w:rPr>
              <w:t xml:space="preserve"> – CONTROL ENHANCEMENT</w:t>
            </w:r>
          </w:p>
        </w:tc>
        <w:tc>
          <w:tcPr>
            <w:tcW w:w="1178" w:type="dxa"/>
            <w:tcBorders>
              <w:bottom w:val="single" w:sz="4" w:space="0" w:color="auto"/>
            </w:tcBorders>
            <w:shd w:val="clear" w:color="auto" w:fill="B3B3B3"/>
          </w:tcPr>
          <w:p w14:paraId="50FE8420"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6502D50" w14:textId="77777777" w:rsidTr="00957E19">
        <w:trPr>
          <w:cantSplit/>
          <w:jc w:val="center"/>
        </w:trPr>
        <w:tc>
          <w:tcPr>
            <w:tcW w:w="1177" w:type="dxa"/>
            <w:tcBorders>
              <w:bottom w:val="single" w:sz="4" w:space="0" w:color="auto"/>
            </w:tcBorders>
            <w:shd w:val="clear" w:color="auto" w:fill="FFFFFF"/>
          </w:tcPr>
          <w:p w14:paraId="0C3DA5A9" w14:textId="77777777" w:rsidR="00AC0F48" w:rsidRPr="00C839EE" w:rsidRDefault="00AC0F48" w:rsidP="00957E19">
            <w:pPr>
              <w:spacing w:before="40" w:after="80"/>
              <w:rPr>
                <w:rFonts w:ascii="Arial" w:hAnsi="Arial" w:cs="Arial"/>
                <w:b/>
                <w:iCs/>
                <w:sz w:val="18"/>
                <w:szCs w:val="18"/>
              </w:rPr>
            </w:pPr>
            <w:r>
              <w:rPr>
                <w:rFonts w:ascii="Arial" w:hAnsi="Arial" w:cs="Arial"/>
                <w:b/>
                <w:iCs/>
                <w:sz w:val="18"/>
                <w:szCs w:val="18"/>
              </w:rPr>
              <w:t>MA-4(1).1</w:t>
            </w:r>
          </w:p>
        </w:tc>
        <w:tc>
          <w:tcPr>
            <w:tcW w:w="7425" w:type="dxa"/>
            <w:tcBorders>
              <w:bottom w:val="single" w:sz="4" w:space="0" w:color="auto"/>
            </w:tcBorders>
            <w:shd w:val="clear" w:color="auto" w:fill="FFFFFF"/>
          </w:tcPr>
          <w:p w14:paraId="34090B81" w14:textId="77777777" w:rsidR="00AC0F48" w:rsidRPr="00AE520D" w:rsidRDefault="00AC0F48" w:rsidP="00957E19">
            <w:pPr>
              <w:autoSpaceDE w:val="0"/>
              <w:autoSpaceDN w:val="0"/>
              <w:adjustRightInd w:val="0"/>
              <w:rPr>
                <w:rFonts w:ascii="Arial" w:hAnsi="Arial" w:cs="Arial"/>
                <w:iCs/>
                <w:smallCaps/>
                <w:sz w:val="18"/>
                <w:szCs w:val="18"/>
              </w:rPr>
            </w:pPr>
            <w:r w:rsidRPr="00ED76CB">
              <w:rPr>
                <w:rFonts w:ascii="Arial" w:hAnsi="Arial" w:cs="Arial"/>
                <w:bCs/>
                <w:iCs/>
                <w:sz w:val="18"/>
                <w:szCs w:val="18"/>
              </w:rPr>
              <w:t>Determine</w:t>
            </w:r>
            <w:r w:rsidRPr="00AE520D">
              <w:rPr>
                <w:rFonts w:ascii="Arial" w:hAnsi="Arial" w:cs="Arial"/>
                <w:iCs/>
                <w:sz w:val="18"/>
                <w:szCs w:val="18"/>
              </w:rPr>
              <w:t xml:space="preserve"> if</w:t>
            </w:r>
            <w:r>
              <w:rPr>
                <w:rFonts w:ascii="Arial" w:hAnsi="Arial" w:cs="Arial"/>
                <w:iCs/>
                <w:sz w:val="18"/>
                <w:szCs w:val="18"/>
              </w:rPr>
              <w:t>:</w:t>
            </w:r>
          </w:p>
        </w:tc>
        <w:tc>
          <w:tcPr>
            <w:tcW w:w="1178" w:type="dxa"/>
            <w:tcBorders>
              <w:bottom w:val="single" w:sz="4" w:space="0" w:color="auto"/>
            </w:tcBorders>
            <w:shd w:val="clear" w:color="auto" w:fill="A6A6A6"/>
          </w:tcPr>
          <w:p w14:paraId="5A0B15CD"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58BFC924" w14:textId="77777777" w:rsidTr="00957E19">
        <w:trPr>
          <w:cantSplit/>
          <w:jc w:val="center"/>
        </w:trPr>
        <w:tc>
          <w:tcPr>
            <w:tcW w:w="1177" w:type="dxa"/>
            <w:tcBorders>
              <w:bottom w:val="single" w:sz="4" w:space="0" w:color="auto"/>
            </w:tcBorders>
            <w:shd w:val="clear" w:color="auto" w:fill="FFFFFF"/>
          </w:tcPr>
          <w:p w14:paraId="7CE76014" w14:textId="77777777" w:rsidR="00AC0F48" w:rsidRDefault="00AC0F48" w:rsidP="00957E19">
            <w:pPr>
              <w:spacing w:before="40" w:after="80"/>
              <w:rPr>
                <w:rFonts w:ascii="Arial" w:hAnsi="Arial" w:cs="Arial"/>
                <w:b/>
                <w:iCs/>
                <w:sz w:val="18"/>
                <w:szCs w:val="18"/>
              </w:rPr>
            </w:pPr>
            <w:r>
              <w:rPr>
                <w:rFonts w:ascii="Arial" w:hAnsi="Arial" w:cs="Arial"/>
                <w:b/>
                <w:iCs/>
                <w:sz w:val="18"/>
                <w:szCs w:val="18"/>
              </w:rPr>
              <w:t>MA-4(1).1.1</w:t>
            </w:r>
          </w:p>
        </w:tc>
        <w:tc>
          <w:tcPr>
            <w:tcW w:w="7425" w:type="dxa"/>
            <w:tcBorders>
              <w:bottom w:val="single" w:sz="4" w:space="0" w:color="auto"/>
            </w:tcBorders>
            <w:shd w:val="clear" w:color="auto" w:fill="FFFFFF"/>
          </w:tcPr>
          <w:p w14:paraId="535DCF95" w14:textId="77777777" w:rsidR="00AC0F48" w:rsidRPr="006337CE" w:rsidRDefault="00AC0F48" w:rsidP="00BF4ADB">
            <w:pPr>
              <w:numPr>
                <w:ilvl w:val="0"/>
                <w:numId w:val="135"/>
              </w:numPr>
              <w:autoSpaceDE w:val="0"/>
              <w:autoSpaceDN w:val="0"/>
              <w:adjustRightInd w:val="0"/>
              <w:spacing w:before="60" w:after="60" w:line="240" w:lineRule="auto"/>
              <w:rPr>
                <w:rFonts w:ascii="Arial" w:hAnsi="Arial" w:cs="Arial"/>
                <w:iCs/>
                <w:sz w:val="18"/>
                <w:szCs w:val="18"/>
              </w:rPr>
            </w:pPr>
            <w:r w:rsidRPr="006337CE">
              <w:rPr>
                <w:rFonts w:ascii="Arial" w:hAnsi="Arial" w:cs="Arial"/>
                <w:iCs/>
                <w:sz w:val="18"/>
                <w:szCs w:val="18"/>
              </w:rPr>
              <w:t>the organization audits non-local maintenance and diagnostic sessions; and</w:t>
            </w:r>
          </w:p>
        </w:tc>
        <w:tc>
          <w:tcPr>
            <w:tcW w:w="1178" w:type="dxa"/>
            <w:tcBorders>
              <w:bottom w:val="single" w:sz="4" w:space="0" w:color="auto"/>
            </w:tcBorders>
            <w:shd w:val="clear" w:color="auto" w:fill="FFFFFF"/>
          </w:tcPr>
          <w:p>
            <w:r/>
          </w:p>
        </w:tc>
      </w:tr>
      <w:tr w:rsidR="00AC0F48" w14:paraId="2A1E7D21" w14:textId="77777777" w:rsidTr="00957E19">
        <w:trPr>
          <w:cantSplit/>
          <w:jc w:val="center"/>
        </w:trPr>
        <w:tc>
          <w:tcPr>
            <w:tcW w:w="1177" w:type="dxa"/>
            <w:tcBorders>
              <w:bottom w:val="single" w:sz="4" w:space="0" w:color="auto"/>
            </w:tcBorders>
            <w:shd w:val="clear" w:color="auto" w:fill="FFFFFF"/>
          </w:tcPr>
          <w:p w14:paraId="509457D9" w14:textId="77777777" w:rsidR="00AC0F48" w:rsidRDefault="00AC0F48" w:rsidP="00957E19">
            <w:pPr>
              <w:spacing w:before="40" w:after="80"/>
              <w:rPr>
                <w:rFonts w:ascii="Arial" w:hAnsi="Arial" w:cs="Arial"/>
                <w:b/>
                <w:iCs/>
                <w:sz w:val="18"/>
                <w:szCs w:val="18"/>
              </w:rPr>
            </w:pPr>
            <w:r>
              <w:rPr>
                <w:rFonts w:ascii="Arial" w:hAnsi="Arial" w:cs="Arial"/>
                <w:b/>
                <w:iCs/>
                <w:sz w:val="18"/>
                <w:szCs w:val="18"/>
              </w:rPr>
              <w:t>MA-4(1).1.2</w:t>
            </w:r>
          </w:p>
        </w:tc>
        <w:tc>
          <w:tcPr>
            <w:tcW w:w="7425" w:type="dxa"/>
            <w:tcBorders>
              <w:bottom w:val="single" w:sz="4" w:space="0" w:color="auto"/>
            </w:tcBorders>
            <w:shd w:val="clear" w:color="auto" w:fill="FFFFFF"/>
          </w:tcPr>
          <w:p w14:paraId="65FAFDA4" w14:textId="77777777" w:rsidR="00AC0F48" w:rsidRPr="006337CE" w:rsidRDefault="00AC0F48" w:rsidP="00BF4ADB">
            <w:pPr>
              <w:numPr>
                <w:ilvl w:val="0"/>
                <w:numId w:val="135"/>
              </w:numPr>
              <w:autoSpaceDE w:val="0"/>
              <w:autoSpaceDN w:val="0"/>
              <w:adjustRightInd w:val="0"/>
              <w:spacing w:before="60" w:after="60" w:line="240" w:lineRule="auto"/>
              <w:rPr>
                <w:rFonts w:ascii="Arial" w:hAnsi="Arial" w:cs="Arial"/>
                <w:iCs/>
                <w:sz w:val="18"/>
                <w:szCs w:val="18"/>
              </w:rPr>
            </w:pPr>
            <w:r w:rsidRPr="006337CE">
              <w:rPr>
                <w:rFonts w:ascii="Arial" w:hAnsi="Arial" w:cs="Arial"/>
                <w:iCs/>
                <w:sz w:val="18"/>
                <w:szCs w:val="18"/>
              </w:rPr>
              <w:t>designated organizational personnel review the maintenance records of the sessions.</w:t>
            </w:r>
          </w:p>
        </w:tc>
        <w:tc>
          <w:tcPr>
            <w:tcW w:w="1178" w:type="dxa"/>
            <w:tcBorders>
              <w:bottom w:val="single" w:sz="4" w:space="0" w:color="auto"/>
            </w:tcBorders>
            <w:shd w:val="clear" w:color="auto" w:fill="FFFFFF"/>
          </w:tcPr>
          <w:p>
            <w:r/>
          </w:p>
        </w:tc>
      </w:tr>
    </w:tbl>
    <w:p w14:paraId="6EB316B4"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6D18998" w14:textId="77777777" w:rsidTr="00957E19">
        <w:trPr>
          <w:cantSplit/>
          <w:jc w:val="center"/>
        </w:trPr>
        <w:tc>
          <w:tcPr>
            <w:tcW w:w="1177" w:type="dxa"/>
            <w:tcBorders>
              <w:bottom w:val="single" w:sz="4" w:space="0" w:color="auto"/>
            </w:tcBorders>
            <w:shd w:val="clear" w:color="auto" w:fill="B3B3B3"/>
          </w:tcPr>
          <w:p w14:paraId="677AEEAD" w14:textId="77777777" w:rsidR="00AC0F48" w:rsidRPr="00C839EE" w:rsidRDefault="00AC0F48" w:rsidP="00957E19">
            <w:pPr>
              <w:rPr>
                <w:rFonts w:ascii="Arial" w:hAnsi="Arial" w:cs="Arial"/>
                <w:b/>
                <w:iCs/>
                <w:sz w:val="18"/>
                <w:szCs w:val="18"/>
              </w:rPr>
            </w:pPr>
            <w:r>
              <w:rPr>
                <w:rFonts w:ascii="Arial" w:hAnsi="Arial" w:cs="Arial"/>
                <w:b/>
                <w:iCs/>
                <w:sz w:val="18"/>
                <w:szCs w:val="18"/>
              </w:rPr>
              <w:t>MA-4(2)</w:t>
            </w:r>
          </w:p>
        </w:tc>
        <w:tc>
          <w:tcPr>
            <w:tcW w:w="7425" w:type="dxa"/>
            <w:tcBorders>
              <w:bottom w:val="single" w:sz="4" w:space="0" w:color="auto"/>
            </w:tcBorders>
            <w:shd w:val="clear" w:color="auto" w:fill="B3B3B3"/>
          </w:tcPr>
          <w:p w14:paraId="72234347" w14:textId="77777777" w:rsidR="00AC0F48" w:rsidRPr="00C839EE" w:rsidRDefault="00AC0F48" w:rsidP="00957E19">
            <w:pPr>
              <w:autoSpaceDE w:val="0"/>
              <w:autoSpaceDN w:val="0"/>
              <w:adjustRightInd w:val="0"/>
              <w:rPr>
                <w:rFonts w:ascii="Arial" w:hAnsi="Arial" w:cs="Arial"/>
                <w:b/>
                <w:iCs/>
                <w:caps/>
                <w:sz w:val="18"/>
                <w:szCs w:val="18"/>
              </w:rPr>
            </w:pPr>
            <w:r>
              <w:rPr>
                <w:rFonts w:ascii="Arial" w:hAnsi="Arial" w:cs="Arial"/>
                <w:b/>
                <w:sz w:val="18"/>
                <w:szCs w:val="18"/>
              </w:rPr>
              <w:t>NON-LOCAL</w:t>
            </w:r>
            <w:r w:rsidRPr="00107951">
              <w:rPr>
                <w:rFonts w:ascii="Arial" w:hAnsi="Arial" w:cs="Arial"/>
                <w:b/>
                <w:sz w:val="18"/>
                <w:szCs w:val="18"/>
              </w:rPr>
              <w:t xml:space="preserve"> MAINTENANCE</w:t>
            </w:r>
            <w:r w:rsidRPr="00C839EE">
              <w:rPr>
                <w:rFonts w:ascii="Arial" w:hAnsi="Arial" w:cs="Arial"/>
                <w:b/>
                <w:sz w:val="18"/>
                <w:szCs w:val="18"/>
              </w:rPr>
              <w:t xml:space="preserve"> – CONTROL ENHANCEMENT</w:t>
            </w:r>
          </w:p>
        </w:tc>
        <w:tc>
          <w:tcPr>
            <w:tcW w:w="1178" w:type="dxa"/>
            <w:tcBorders>
              <w:bottom w:val="single" w:sz="4" w:space="0" w:color="auto"/>
            </w:tcBorders>
            <w:shd w:val="clear" w:color="auto" w:fill="B3B3B3"/>
          </w:tcPr>
          <w:p w14:paraId="4DD8F23A"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166991A3" w14:textId="77777777" w:rsidTr="00957E19">
        <w:trPr>
          <w:cantSplit/>
          <w:jc w:val="center"/>
        </w:trPr>
        <w:tc>
          <w:tcPr>
            <w:tcW w:w="1177" w:type="dxa"/>
            <w:tcBorders>
              <w:bottom w:val="single" w:sz="4" w:space="0" w:color="auto"/>
            </w:tcBorders>
            <w:shd w:val="clear" w:color="auto" w:fill="FFFFFF"/>
          </w:tcPr>
          <w:p w14:paraId="7F983C9E" w14:textId="77777777" w:rsidR="00AC0F48" w:rsidRPr="00C839EE" w:rsidRDefault="00AC0F48" w:rsidP="00957E19">
            <w:pPr>
              <w:spacing w:before="40" w:after="80"/>
              <w:rPr>
                <w:rFonts w:ascii="Arial" w:hAnsi="Arial" w:cs="Arial"/>
                <w:b/>
                <w:iCs/>
                <w:sz w:val="18"/>
                <w:szCs w:val="18"/>
              </w:rPr>
            </w:pPr>
            <w:r>
              <w:rPr>
                <w:rFonts w:ascii="Arial" w:hAnsi="Arial" w:cs="Arial"/>
                <w:b/>
                <w:iCs/>
                <w:sz w:val="18"/>
                <w:szCs w:val="18"/>
              </w:rPr>
              <w:t>MA-4(2).1</w:t>
            </w:r>
          </w:p>
        </w:tc>
        <w:tc>
          <w:tcPr>
            <w:tcW w:w="7425" w:type="dxa"/>
            <w:tcBorders>
              <w:bottom w:val="single" w:sz="4" w:space="0" w:color="auto"/>
            </w:tcBorders>
            <w:shd w:val="clear" w:color="auto" w:fill="FFFFFF"/>
          </w:tcPr>
          <w:p w14:paraId="0E5A86A4" w14:textId="77777777" w:rsidR="00AC0F48" w:rsidRPr="006337CE" w:rsidRDefault="00AC0F48" w:rsidP="00957E19">
            <w:pPr>
              <w:autoSpaceDE w:val="0"/>
              <w:autoSpaceDN w:val="0"/>
              <w:adjustRightInd w:val="0"/>
              <w:rPr>
                <w:rFonts w:ascii="Arial" w:hAnsi="Arial" w:cs="Arial"/>
                <w:bCs/>
                <w:iCs/>
                <w:sz w:val="18"/>
                <w:szCs w:val="18"/>
              </w:rPr>
            </w:pPr>
            <w:r w:rsidRPr="00D22791">
              <w:rPr>
                <w:rFonts w:ascii="Arial" w:hAnsi="Arial" w:cs="Arial"/>
                <w:bCs/>
                <w:iCs/>
                <w:sz w:val="18"/>
                <w:szCs w:val="18"/>
              </w:rPr>
              <w:t>Determine if the organization documents the in</w:t>
            </w:r>
            <w:r>
              <w:rPr>
                <w:rFonts w:ascii="Arial" w:hAnsi="Arial" w:cs="Arial"/>
                <w:bCs/>
                <w:iCs/>
                <w:sz w:val="18"/>
                <w:szCs w:val="18"/>
              </w:rPr>
              <w:t xml:space="preserve">stallation and use of non-local </w:t>
            </w:r>
            <w:r w:rsidRPr="00D22791">
              <w:rPr>
                <w:rFonts w:ascii="Arial" w:hAnsi="Arial" w:cs="Arial"/>
                <w:bCs/>
                <w:iCs/>
                <w:sz w:val="18"/>
                <w:szCs w:val="18"/>
              </w:rPr>
              <w:t>maintenance and diagnostic connections in the security plan for the information system.</w:t>
            </w:r>
          </w:p>
        </w:tc>
        <w:tc>
          <w:tcPr>
            <w:tcW w:w="1178" w:type="dxa"/>
            <w:tcBorders>
              <w:bottom w:val="single" w:sz="4" w:space="0" w:color="auto"/>
            </w:tcBorders>
            <w:shd w:val="clear" w:color="auto" w:fill="FFFFFF" w:themeFill="background1"/>
          </w:tcPr>
          <w:p>
            <w:r/>
          </w:p>
        </w:tc>
      </w:tr>
    </w:tbl>
    <w:p w14:paraId="6B04D8C7"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62BC998" w14:textId="77777777" w:rsidTr="00957E19">
        <w:trPr>
          <w:cantSplit/>
          <w:jc w:val="center"/>
        </w:trPr>
        <w:tc>
          <w:tcPr>
            <w:tcW w:w="1177" w:type="dxa"/>
            <w:tcBorders>
              <w:bottom w:val="single" w:sz="4" w:space="0" w:color="auto"/>
            </w:tcBorders>
            <w:shd w:val="clear" w:color="auto" w:fill="B3B3B3"/>
          </w:tcPr>
          <w:p w14:paraId="33FD3DD5"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MA-5</w:t>
            </w:r>
          </w:p>
        </w:tc>
        <w:tc>
          <w:tcPr>
            <w:tcW w:w="7425" w:type="dxa"/>
            <w:tcBorders>
              <w:bottom w:val="single" w:sz="4" w:space="0" w:color="auto"/>
            </w:tcBorders>
            <w:shd w:val="clear" w:color="auto" w:fill="B3B3B3"/>
          </w:tcPr>
          <w:p w14:paraId="1539F1D1"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 xml:space="preserve">MAINTENANCE </w:t>
            </w:r>
            <w:r>
              <w:rPr>
                <w:rFonts w:ascii="Arial" w:hAnsi="Arial" w:cs="Arial"/>
                <w:b/>
                <w:sz w:val="18"/>
                <w:szCs w:val="18"/>
              </w:rPr>
              <w:t>PERSONNEL</w:t>
            </w:r>
          </w:p>
        </w:tc>
        <w:tc>
          <w:tcPr>
            <w:tcW w:w="1178" w:type="dxa"/>
            <w:tcBorders>
              <w:bottom w:val="single" w:sz="4" w:space="0" w:color="auto"/>
            </w:tcBorders>
            <w:shd w:val="clear" w:color="auto" w:fill="B3B3B3"/>
          </w:tcPr>
          <w:p w14:paraId="6AFEA5CE"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A512355" w14:textId="77777777" w:rsidTr="00957E19">
        <w:trPr>
          <w:cantSplit/>
          <w:jc w:val="center"/>
        </w:trPr>
        <w:tc>
          <w:tcPr>
            <w:tcW w:w="1177" w:type="dxa"/>
            <w:tcBorders>
              <w:bottom w:val="single" w:sz="4" w:space="0" w:color="auto"/>
            </w:tcBorders>
            <w:shd w:val="clear" w:color="auto" w:fill="FFFFFF"/>
          </w:tcPr>
          <w:p w14:paraId="18E1AC81"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MA-5.1</w:t>
            </w:r>
          </w:p>
        </w:tc>
        <w:tc>
          <w:tcPr>
            <w:tcW w:w="7425" w:type="dxa"/>
            <w:tcBorders>
              <w:bottom w:val="single" w:sz="4" w:space="0" w:color="auto"/>
            </w:tcBorders>
            <w:shd w:val="clear" w:color="auto" w:fill="FFFFFF"/>
          </w:tcPr>
          <w:p w14:paraId="24A39400"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32719440"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2C758506" w14:textId="77777777" w:rsidTr="00957E19">
        <w:trPr>
          <w:cantSplit/>
          <w:jc w:val="center"/>
        </w:trPr>
        <w:tc>
          <w:tcPr>
            <w:tcW w:w="1177" w:type="dxa"/>
            <w:tcBorders>
              <w:bottom w:val="single" w:sz="4" w:space="0" w:color="auto"/>
            </w:tcBorders>
            <w:shd w:val="clear" w:color="auto" w:fill="FFFFFF"/>
          </w:tcPr>
          <w:p w14:paraId="25C543AE"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MA-5.1.1</w:t>
            </w:r>
          </w:p>
        </w:tc>
        <w:tc>
          <w:tcPr>
            <w:tcW w:w="7425" w:type="dxa"/>
            <w:tcBorders>
              <w:bottom w:val="single" w:sz="4" w:space="0" w:color="auto"/>
            </w:tcBorders>
            <w:shd w:val="clear" w:color="auto" w:fill="FFFFFF"/>
          </w:tcPr>
          <w:p w14:paraId="1BC22ED9" w14:textId="77777777" w:rsidR="00AC0F48" w:rsidRPr="00107951" w:rsidRDefault="00AC0F48" w:rsidP="00BF4ADB">
            <w:pPr>
              <w:numPr>
                <w:ilvl w:val="0"/>
                <w:numId w:val="136"/>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allows only authorized personnel to perform </w:t>
            </w:r>
            <w:r w:rsidRPr="00362FB9">
              <w:rPr>
                <w:rFonts w:ascii="Arial" w:hAnsi="Arial" w:cs="Arial"/>
                <w:iCs/>
                <w:sz w:val="18"/>
                <w:szCs w:val="18"/>
              </w:rPr>
              <w:t>maintenance</w:t>
            </w:r>
            <w:r w:rsidRPr="00107951">
              <w:rPr>
                <w:rFonts w:ascii="Arial" w:hAnsi="Arial" w:cs="Arial"/>
                <w:iCs/>
                <w:sz w:val="18"/>
                <w:szCs w:val="18"/>
              </w:rPr>
              <w:t xml:space="preserve"> on the information system; and </w:t>
            </w:r>
          </w:p>
        </w:tc>
        <w:tc>
          <w:tcPr>
            <w:tcW w:w="1178" w:type="dxa"/>
            <w:tcBorders>
              <w:bottom w:val="single" w:sz="4" w:space="0" w:color="auto"/>
            </w:tcBorders>
            <w:shd w:val="clear" w:color="auto" w:fill="FFFFFF"/>
          </w:tcPr>
          <w:p>
            <w:r/>
          </w:p>
        </w:tc>
      </w:tr>
      <w:tr w:rsidR="00AC0F48" w14:paraId="5FE6D1CD" w14:textId="77777777" w:rsidTr="00957E19">
        <w:trPr>
          <w:cantSplit/>
          <w:jc w:val="center"/>
        </w:trPr>
        <w:tc>
          <w:tcPr>
            <w:tcW w:w="1177" w:type="dxa"/>
            <w:tcBorders>
              <w:bottom w:val="single" w:sz="4" w:space="0" w:color="auto"/>
            </w:tcBorders>
            <w:shd w:val="clear" w:color="auto" w:fill="FFFFFF"/>
          </w:tcPr>
          <w:p w14:paraId="337D0E79"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MA-5.1.2</w:t>
            </w:r>
          </w:p>
        </w:tc>
        <w:tc>
          <w:tcPr>
            <w:tcW w:w="7425" w:type="dxa"/>
            <w:tcBorders>
              <w:bottom w:val="single" w:sz="4" w:space="0" w:color="auto"/>
            </w:tcBorders>
            <w:shd w:val="clear" w:color="auto" w:fill="FFFFFF"/>
          </w:tcPr>
          <w:p w14:paraId="5FA102E2" w14:textId="77777777" w:rsidR="00AC0F48" w:rsidRPr="00107951" w:rsidRDefault="00AC0F48" w:rsidP="00BF4ADB">
            <w:pPr>
              <w:numPr>
                <w:ilvl w:val="0"/>
                <w:numId w:val="136"/>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supervises authorized maintenance personnel who do not have needed access authorizations to the information system during the performance of maintenance activities on the system using organizational personnel with appropriate access authorizations.</w:t>
            </w:r>
          </w:p>
        </w:tc>
        <w:tc>
          <w:tcPr>
            <w:tcW w:w="1178" w:type="dxa"/>
            <w:tcBorders>
              <w:bottom w:val="single" w:sz="4" w:space="0" w:color="auto"/>
            </w:tcBorders>
            <w:shd w:val="clear" w:color="auto" w:fill="FFFFFF"/>
          </w:tcPr>
          <w:p>
            <w:r/>
          </w:p>
        </w:tc>
      </w:tr>
    </w:tbl>
    <w:p w14:paraId="350B9C3C"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F752B72" w14:textId="77777777" w:rsidTr="00957E19">
        <w:trPr>
          <w:cantSplit/>
          <w:jc w:val="center"/>
        </w:trPr>
        <w:tc>
          <w:tcPr>
            <w:tcW w:w="1177" w:type="dxa"/>
            <w:tcBorders>
              <w:bottom w:val="single" w:sz="4" w:space="0" w:color="auto"/>
            </w:tcBorders>
            <w:shd w:val="clear" w:color="auto" w:fill="B3B3B3"/>
          </w:tcPr>
          <w:p w14:paraId="19757FD1"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MA-6</w:t>
            </w:r>
          </w:p>
        </w:tc>
        <w:tc>
          <w:tcPr>
            <w:tcW w:w="7425" w:type="dxa"/>
            <w:tcBorders>
              <w:bottom w:val="single" w:sz="4" w:space="0" w:color="auto"/>
            </w:tcBorders>
            <w:shd w:val="clear" w:color="auto" w:fill="B3B3B3"/>
          </w:tcPr>
          <w:p w14:paraId="4BB53C7B"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TIMELY MAINTENANCE</w:t>
            </w:r>
          </w:p>
        </w:tc>
        <w:tc>
          <w:tcPr>
            <w:tcW w:w="1178" w:type="dxa"/>
            <w:tcBorders>
              <w:bottom w:val="single" w:sz="4" w:space="0" w:color="auto"/>
            </w:tcBorders>
            <w:shd w:val="clear" w:color="auto" w:fill="B3B3B3"/>
          </w:tcPr>
          <w:p w14:paraId="02DE266F"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B0A8FDF" w14:textId="77777777" w:rsidTr="00957E19">
        <w:trPr>
          <w:cantSplit/>
          <w:jc w:val="center"/>
        </w:trPr>
        <w:tc>
          <w:tcPr>
            <w:tcW w:w="1177" w:type="dxa"/>
            <w:tcBorders>
              <w:bottom w:val="single" w:sz="4" w:space="0" w:color="auto"/>
            </w:tcBorders>
            <w:shd w:val="clear" w:color="auto" w:fill="FFFFFF"/>
          </w:tcPr>
          <w:p w14:paraId="6D1073F4"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MA-6.1</w:t>
            </w:r>
          </w:p>
        </w:tc>
        <w:tc>
          <w:tcPr>
            <w:tcW w:w="7425" w:type="dxa"/>
            <w:tcBorders>
              <w:bottom w:val="single" w:sz="4" w:space="0" w:color="auto"/>
            </w:tcBorders>
            <w:shd w:val="clear" w:color="auto" w:fill="FFFFFF"/>
          </w:tcPr>
          <w:p w14:paraId="2B3D49AF"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694083BB"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20292EDA" w14:textId="77777777" w:rsidTr="00957E19">
        <w:trPr>
          <w:cantSplit/>
          <w:jc w:val="center"/>
        </w:trPr>
        <w:tc>
          <w:tcPr>
            <w:tcW w:w="1177" w:type="dxa"/>
            <w:tcBorders>
              <w:bottom w:val="single" w:sz="4" w:space="0" w:color="auto"/>
            </w:tcBorders>
            <w:shd w:val="clear" w:color="auto" w:fill="FFFFFF"/>
          </w:tcPr>
          <w:p w14:paraId="0F3E5048"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MA-6.1.1</w:t>
            </w:r>
          </w:p>
        </w:tc>
        <w:tc>
          <w:tcPr>
            <w:tcW w:w="7425" w:type="dxa"/>
            <w:tcBorders>
              <w:bottom w:val="single" w:sz="4" w:space="0" w:color="auto"/>
            </w:tcBorders>
            <w:shd w:val="clear" w:color="auto" w:fill="FFFFFF"/>
          </w:tcPr>
          <w:p w14:paraId="649A8DC8" w14:textId="77777777" w:rsidR="00AC0F48" w:rsidRPr="00107951" w:rsidRDefault="00AC0F48" w:rsidP="00BF4ADB">
            <w:pPr>
              <w:numPr>
                <w:ilvl w:val="0"/>
                <w:numId w:val="13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in the security plan, explicitly or by reference, key information system components;</w:t>
            </w:r>
          </w:p>
        </w:tc>
        <w:tc>
          <w:tcPr>
            <w:tcW w:w="1178" w:type="dxa"/>
            <w:tcBorders>
              <w:bottom w:val="single" w:sz="4" w:space="0" w:color="auto"/>
            </w:tcBorders>
            <w:shd w:val="clear" w:color="auto" w:fill="FFFFFF"/>
          </w:tcPr>
          <w:p>
            <w:r/>
          </w:p>
        </w:tc>
      </w:tr>
      <w:tr w:rsidR="00AC0F48" w14:paraId="3551FD60" w14:textId="77777777" w:rsidTr="00957E19">
        <w:trPr>
          <w:cantSplit/>
          <w:jc w:val="center"/>
        </w:trPr>
        <w:tc>
          <w:tcPr>
            <w:tcW w:w="1177" w:type="dxa"/>
            <w:tcBorders>
              <w:bottom w:val="single" w:sz="4" w:space="0" w:color="auto"/>
            </w:tcBorders>
            <w:shd w:val="clear" w:color="auto" w:fill="FFFFFF"/>
          </w:tcPr>
          <w:p w14:paraId="66F7302B"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MA-6.2.1</w:t>
            </w:r>
          </w:p>
        </w:tc>
        <w:tc>
          <w:tcPr>
            <w:tcW w:w="7425" w:type="dxa"/>
            <w:tcBorders>
              <w:bottom w:val="single" w:sz="4" w:space="0" w:color="auto"/>
            </w:tcBorders>
            <w:shd w:val="clear" w:color="auto" w:fill="FFFFFF"/>
          </w:tcPr>
          <w:p w14:paraId="33FFCCB2" w14:textId="77777777" w:rsidR="00AC0F48" w:rsidRPr="00107951" w:rsidRDefault="00AC0F48" w:rsidP="00BF4ADB">
            <w:pPr>
              <w:numPr>
                <w:ilvl w:val="0"/>
                <w:numId w:val="13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defines in the security plan, explicitly or by reference, the time period within which support and spare parts mush be obtained after a failure; and </w:t>
            </w:r>
          </w:p>
        </w:tc>
        <w:tc>
          <w:tcPr>
            <w:tcW w:w="1178" w:type="dxa"/>
            <w:tcBorders>
              <w:bottom w:val="single" w:sz="4" w:space="0" w:color="auto"/>
            </w:tcBorders>
            <w:shd w:val="clear" w:color="auto" w:fill="FFFFFF"/>
          </w:tcPr>
          <w:p>
            <w:r/>
          </w:p>
        </w:tc>
      </w:tr>
      <w:tr w:rsidR="00AC0F48" w14:paraId="0C5B2A80" w14:textId="77777777" w:rsidTr="00957E19">
        <w:trPr>
          <w:cantSplit/>
          <w:jc w:val="center"/>
        </w:trPr>
        <w:tc>
          <w:tcPr>
            <w:tcW w:w="1177" w:type="dxa"/>
            <w:tcBorders>
              <w:bottom w:val="single" w:sz="4" w:space="0" w:color="auto"/>
            </w:tcBorders>
            <w:shd w:val="clear" w:color="auto" w:fill="FFFFFF"/>
          </w:tcPr>
          <w:p w14:paraId="2572239E"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MA-6.3.1</w:t>
            </w:r>
          </w:p>
        </w:tc>
        <w:tc>
          <w:tcPr>
            <w:tcW w:w="7425" w:type="dxa"/>
            <w:tcBorders>
              <w:bottom w:val="single" w:sz="4" w:space="0" w:color="auto"/>
            </w:tcBorders>
            <w:shd w:val="clear" w:color="auto" w:fill="FFFFFF"/>
          </w:tcPr>
          <w:p w14:paraId="26CD32C6" w14:textId="77777777" w:rsidR="00AC0F48" w:rsidRPr="00107951" w:rsidRDefault="00AC0F48" w:rsidP="00BF4ADB">
            <w:pPr>
              <w:numPr>
                <w:ilvl w:val="0"/>
                <w:numId w:val="13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obtains maintenance support and spare parts for the organization-defined list of key information system components within the organization-defined time period of failure.</w:t>
            </w:r>
          </w:p>
        </w:tc>
        <w:tc>
          <w:tcPr>
            <w:tcW w:w="1178" w:type="dxa"/>
            <w:tcBorders>
              <w:bottom w:val="single" w:sz="4" w:space="0" w:color="auto"/>
            </w:tcBorders>
            <w:shd w:val="clear" w:color="auto" w:fill="FFFFFF"/>
          </w:tcPr>
          <w:p>
            <w:r/>
          </w:p>
        </w:tc>
      </w:tr>
    </w:tbl>
    <w:p w14:paraId="207A2BC5" w14:textId="77777777" w:rsidR="00AC0F48" w:rsidRDefault="00AC0F48" w:rsidP="00AC0F48">
      <w:pPr>
        <w:pStyle w:val="Heading3"/>
        <w:numPr>
          <w:ilvl w:val="2"/>
          <w:numId w:val="1"/>
        </w:numPr>
      </w:pPr>
      <w:bookmarkStart w:id="12" w:name="_Toc391656161"/>
      <w:r>
        <w:t>Media Protection (MP)</w:t>
      </w:r>
      <w:bookmarkEnd w:id="12"/>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61CC22C" w14:textId="77777777" w:rsidTr="00957E19">
        <w:trPr>
          <w:cantSplit/>
          <w:jc w:val="center"/>
        </w:trPr>
        <w:tc>
          <w:tcPr>
            <w:tcW w:w="1177" w:type="dxa"/>
            <w:tcBorders>
              <w:bottom w:val="single" w:sz="4" w:space="0" w:color="auto"/>
            </w:tcBorders>
            <w:shd w:val="clear" w:color="auto" w:fill="B3B3B3"/>
          </w:tcPr>
          <w:p w14:paraId="09EDF20C"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MP-1</w:t>
            </w:r>
          </w:p>
        </w:tc>
        <w:tc>
          <w:tcPr>
            <w:tcW w:w="7425" w:type="dxa"/>
            <w:tcBorders>
              <w:bottom w:val="single" w:sz="4" w:space="0" w:color="auto"/>
            </w:tcBorders>
            <w:shd w:val="clear" w:color="auto" w:fill="B3B3B3"/>
          </w:tcPr>
          <w:p w14:paraId="086B62CC"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MEDIA PROTECTION POLICY AND PROCEDURES</w:t>
            </w:r>
          </w:p>
        </w:tc>
        <w:tc>
          <w:tcPr>
            <w:tcW w:w="1178" w:type="dxa"/>
            <w:tcBorders>
              <w:bottom w:val="single" w:sz="4" w:space="0" w:color="auto"/>
            </w:tcBorders>
            <w:shd w:val="clear" w:color="auto" w:fill="B3B3B3"/>
          </w:tcPr>
          <w:p w14:paraId="1AB9D493"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16E08F93" w14:textId="77777777" w:rsidTr="00957E19">
        <w:trPr>
          <w:cantSplit/>
          <w:jc w:val="center"/>
        </w:trPr>
        <w:tc>
          <w:tcPr>
            <w:tcW w:w="1177" w:type="dxa"/>
            <w:tcBorders>
              <w:bottom w:val="single" w:sz="4" w:space="0" w:color="auto"/>
            </w:tcBorders>
            <w:shd w:val="clear" w:color="auto" w:fill="FFFFFF"/>
          </w:tcPr>
          <w:p w14:paraId="785209B7"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MP</w:t>
            </w:r>
            <w:r w:rsidRPr="00E11C36">
              <w:rPr>
                <w:rFonts w:ascii="Arial" w:hAnsi="Arial" w:cs="Arial"/>
                <w:b/>
                <w:iCs/>
                <w:sz w:val="18"/>
                <w:szCs w:val="18"/>
              </w:rPr>
              <w:t>-1.1</w:t>
            </w:r>
          </w:p>
        </w:tc>
        <w:tc>
          <w:tcPr>
            <w:tcW w:w="7425" w:type="dxa"/>
            <w:tcBorders>
              <w:bottom w:val="single" w:sz="4" w:space="0" w:color="auto"/>
            </w:tcBorders>
            <w:shd w:val="clear" w:color="auto" w:fill="FFFFFF"/>
          </w:tcPr>
          <w:p w14:paraId="7E4BBBB8" w14:textId="77777777" w:rsidR="00AC0F48" w:rsidRPr="00107951" w:rsidRDefault="00AC0F48" w:rsidP="00957E19">
            <w:pPr>
              <w:autoSpaceDE w:val="0"/>
              <w:autoSpaceDN w:val="0"/>
              <w:adjustRightInd w:val="0"/>
              <w:rPr>
                <w:rFonts w:ascii="Arial" w:hAnsi="Arial" w:cs="Arial"/>
                <w:iCs/>
                <w:smallCaps/>
                <w:sz w:val="18"/>
                <w:szCs w:val="18"/>
              </w:rPr>
            </w:pPr>
            <w:r w:rsidRPr="00E11C36">
              <w:rPr>
                <w:rFonts w:ascii="Arial" w:hAnsi="Arial" w:cs="Arial"/>
                <w:bCs/>
                <w:iCs/>
                <w:sz w:val="18"/>
                <w:szCs w:val="18"/>
              </w:rPr>
              <w:t>Determine</w:t>
            </w:r>
            <w:r w:rsidRPr="00E11C36">
              <w:rPr>
                <w:rFonts w:ascii="Arial" w:hAnsi="Arial" w:cs="Arial"/>
                <w:iCs/>
                <w:sz w:val="18"/>
                <w:szCs w:val="18"/>
              </w:rPr>
              <w:t xml:space="preserve"> if: </w:t>
            </w:r>
          </w:p>
        </w:tc>
        <w:tc>
          <w:tcPr>
            <w:tcW w:w="1178" w:type="dxa"/>
            <w:tcBorders>
              <w:bottom w:val="single" w:sz="4" w:space="0" w:color="auto"/>
            </w:tcBorders>
            <w:shd w:val="clear" w:color="auto" w:fill="A6A6A6"/>
          </w:tcPr>
          <w:p w14:paraId="3A6D86FE"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01644150" w14:textId="77777777" w:rsidTr="00957E19">
        <w:trPr>
          <w:cantSplit/>
          <w:jc w:val="center"/>
        </w:trPr>
        <w:tc>
          <w:tcPr>
            <w:tcW w:w="1177" w:type="dxa"/>
            <w:tcBorders>
              <w:bottom w:val="single" w:sz="4" w:space="0" w:color="auto"/>
            </w:tcBorders>
            <w:shd w:val="clear" w:color="auto" w:fill="FFFFFF"/>
          </w:tcPr>
          <w:p w14:paraId="3FF0B0F3"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MP</w:t>
            </w:r>
            <w:r w:rsidRPr="00E11C36">
              <w:rPr>
                <w:rFonts w:ascii="Arial" w:hAnsi="Arial" w:cs="Arial"/>
                <w:b/>
                <w:iCs/>
                <w:sz w:val="18"/>
                <w:szCs w:val="18"/>
              </w:rPr>
              <w:t>-1.1.1</w:t>
            </w:r>
          </w:p>
        </w:tc>
        <w:tc>
          <w:tcPr>
            <w:tcW w:w="7425" w:type="dxa"/>
            <w:tcBorders>
              <w:bottom w:val="single" w:sz="4" w:space="0" w:color="auto"/>
            </w:tcBorders>
            <w:shd w:val="clear" w:color="auto" w:fill="FFFFFF"/>
          </w:tcPr>
          <w:p w14:paraId="0FC13D1C" w14:textId="77777777" w:rsidR="00AC0F48" w:rsidRPr="00107951" w:rsidRDefault="00AC0F48" w:rsidP="00BF4ADB">
            <w:pPr>
              <w:numPr>
                <w:ilvl w:val="0"/>
                <w:numId w:val="138"/>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 xml:space="preserve">the organization </w:t>
            </w:r>
            <w:r>
              <w:rPr>
                <w:rFonts w:ascii="Arial" w:hAnsi="Arial" w:cs="Arial"/>
                <w:iCs/>
                <w:sz w:val="18"/>
                <w:szCs w:val="18"/>
              </w:rPr>
              <w:t xml:space="preserve">develops and formally documents media protection </w:t>
            </w:r>
            <w:r w:rsidRPr="00E11C36">
              <w:rPr>
                <w:rFonts w:ascii="Arial" w:hAnsi="Arial" w:cs="Arial"/>
                <w:iCs/>
                <w:sz w:val="18"/>
                <w:szCs w:val="18"/>
              </w:rPr>
              <w:t>policy;</w:t>
            </w:r>
          </w:p>
        </w:tc>
        <w:tc>
          <w:tcPr>
            <w:tcW w:w="1178" w:type="dxa"/>
            <w:tcBorders>
              <w:bottom w:val="single" w:sz="4" w:space="0" w:color="auto"/>
            </w:tcBorders>
            <w:shd w:val="clear" w:color="auto" w:fill="FFFFFF"/>
          </w:tcPr>
          <w:p>
            <w:r/>
          </w:p>
        </w:tc>
      </w:tr>
      <w:tr w:rsidR="00AC0F48" w14:paraId="5937C61E" w14:textId="77777777" w:rsidTr="00957E19">
        <w:trPr>
          <w:cantSplit/>
          <w:jc w:val="center"/>
        </w:trPr>
        <w:tc>
          <w:tcPr>
            <w:tcW w:w="1177" w:type="dxa"/>
            <w:tcBorders>
              <w:bottom w:val="single" w:sz="4" w:space="0" w:color="auto"/>
            </w:tcBorders>
            <w:shd w:val="clear" w:color="auto" w:fill="FFFFFF"/>
          </w:tcPr>
          <w:p w14:paraId="7E2A4884" w14:textId="77777777" w:rsidR="00AC0F48" w:rsidRPr="00107951" w:rsidRDefault="00AC0F48" w:rsidP="00957E19">
            <w:pPr>
              <w:spacing w:after="80"/>
              <w:rPr>
                <w:rFonts w:ascii="Arial" w:hAnsi="Arial" w:cs="Arial"/>
                <w:b/>
                <w:iCs/>
                <w:sz w:val="18"/>
                <w:szCs w:val="18"/>
              </w:rPr>
            </w:pPr>
            <w:r>
              <w:rPr>
                <w:rFonts w:ascii="Arial" w:hAnsi="Arial" w:cs="Arial"/>
                <w:b/>
                <w:iCs/>
                <w:sz w:val="18"/>
                <w:szCs w:val="18"/>
              </w:rPr>
              <w:t>MP</w:t>
            </w:r>
            <w:r w:rsidRPr="00E11C36">
              <w:rPr>
                <w:rFonts w:ascii="Arial" w:hAnsi="Arial" w:cs="Arial"/>
                <w:b/>
                <w:iCs/>
                <w:sz w:val="18"/>
                <w:szCs w:val="18"/>
              </w:rPr>
              <w:t>-1.1.2</w:t>
            </w:r>
          </w:p>
        </w:tc>
        <w:tc>
          <w:tcPr>
            <w:tcW w:w="7425" w:type="dxa"/>
            <w:tcBorders>
              <w:bottom w:val="single" w:sz="4" w:space="0" w:color="auto"/>
            </w:tcBorders>
            <w:shd w:val="clear" w:color="auto" w:fill="FFFFFF"/>
          </w:tcPr>
          <w:p w14:paraId="372CF878" w14:textId="77777777" w:rsidR="00AC0F48" w:rsidRPr="00E11C36" w:rsidRDefault="00AC0F48" w:rsidP="00BF4ADB">
            <w:pPr>
              <w:numPr>
                <w:ilvl w:val="0"/>
                <w:numId w:val="129"/>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 xml:space="preserve">the organization </w:t>
            </w:r>
            <w:r>
              <w:rPr>
                <w:rFonts w:ascii="Arial" w:hAnsi="Arial" w:cs="Arial"/>
                <w:iCs/>
                <w:sz w:val="18"/>
                <w:szCs w:val="18"/>
              </w:rPr>
              <w:t xml:space="preserve">media protection </w:t>
            </w:r>
            <w:r w:rsidRPr="00E11C36">
              <w:rPr>
                <w:rFonts w:ascii="Arial" w:hAnsi="Arial" w:cs="Arial"/>
                <w:iCs/>
                <w:sz w:val="18"/>
                <w:szCs w:val="18"/>
              </w:rPr>
              <w:t>policy addresses:</w:t>
            </w:r>
          </w:p>
          <w:p w14:paraId="5344D874"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purpose;</w:t>
            </w:r>
          </w:p>
          <w:p w14:paraId="1330B136"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scope;</w:t>
            </w:r>
          </w:p>
          <w:p w14:paraId="4E0B1AA4" w14:textId="77777777" w:rsidR="00AC0F48" w:rsidRPr="00E11C3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roles and responsibilities;</w:t>
            </w:r>
          </w:p>
          <w:p w14:paraId="1B09DDFF" w14:textId="77777777" w:rsidR="00AC0F48"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E11C36">
              <w:rPr>
                <w:rFonts w:ascii="Arial" w:hAnsi="Arial" w:cs="Arial"/>
                <w:iCs/>
                <w:sz w:val="18"/>
                <w:szCs w:val="18"/>
              </w:rPr>
              <w:t>management commitment;</w:t>
            </w:r>
          </w:p>
          <w:p w14:paraId="64964000" w14:textId="77777777" w:rsidR="00AC0F48"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0D6D55">
              <w:rPr>
                <w:rFonts w:ascii="Arial" w:hAnsi="Arial" w:cs="Arial"/>
                <w:iCs/>
                <w:sz w:val="18"/>
                <w:szCs w:val="18"/>
              </w:rPr>
              <w:t>coordination among organizational entities; and</w:t>
            </w:r>
          </w:p>
          <w:p w14:paraId="73221AF6" w14:textId="77777777" w:rsidR="00AC0F48" w:rsidRPr="00233806"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233806">
              <w:rPr>
                <w:rFonts w:ascii="Arial" w:hAnsi="Arial" w:cs="Arial"/>
                <w:iCs/>
                <w:sz w:val="18"/>
                <w:szCs w:val="18"/>
              </w:rPr>
              <w:t>compliance;</w:t>
            </w:r>
          </w:p>
        </w:tc>
        <w:tc>
          <w:tcPr>
            <w:tcW w:w="1178" w:type="dxa"/>
            <w:tcBorders>
              <w:bottom w:val="single" w:sz="4" w:space="0" w:color="auto"/>
            </w:tcBorders>
            <w:shd w:val="clear" w:color="auto" w:fill="FFFFFF"/>
          </w:tcPr>
          <w:p>
            <w:r/>
          </w:p>
        </w:tc>
      </w:tr>
      <w:tr w:rsidR="00AC0F48" w14:paraId="1FFDA835" w14:textId="77777777" w:rsidTr="00957E19">
        <w:trPr>
          <w:cantSplit/>
          <w:jc w:val="center"/>
        </w:trPr>
        <w:tc>
          <w:tcPr>
            <w:tcW w:w="1177" w:type="dxa"/>
            <w:tcBorders>
              <w:bottom w:val="single" w:sz="4" w:space="0" w:color="auto"/>
            </w:tcBorders>
            <w:shd w:val="clear" w:color="auto" w:fill="FFFFFF"/>
          </w:tcPr>
          <w:p w14:paraId="4BB847C9"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lastRenderedPageBreak/>
              <w:t>MP</w:t>
            </w:r>
            <w:r w:rsidRPr="00E11C36">
              <w:rPr>
                <w:rFonts w:ascii="Arial" w:hAnsi="Arial" w:cs="Arial"/>
                <w:b/>
                <w:iCs/>
                <w:sz w:val="18"/>
                <w:szCs w:val="18"/>
              </w:rPr>
              <w:t>-1.1.3</w:t>
            </w:r>
          </w:p>
        </w:tc>
        <w:tc>
          <w:tcPr>
            <w:tcW w:w="7425" w:type="dxa"/>
            <w:tcBorders>
              <w:bottom w:val="single" w:sz="4" w:space="0" w:color="auto"/>
            </w:tcBorders>
            <w:shd w:val="clear" w:color="auto" w:fill="FFFFFF"/>
          </w:tcPr>
          <w:p w14:paraId="77A6D085" w14:textId="77777777" w:rsidR="00AC0F48" w:rsidRPr="00107951" w:rsidRDefault="00AC0F48" w:rsidP="00BF4ADB">
            <w:pPr>
              <w:numPr>
                <w:ilvl w:val="0"/>
                <w:numId w:val="138"/>
              </w:numPr>
              <w:autoSpaceDE w:val="0"/>
              <w:autoSpaceDN w:val="0"/>
              <w:adjustRightInd w:val="0"/>
              <w:spacing w:before="60" w:after="60" w:line="240" w:lineRule="auto"/>
              <w:ind w:left="399"/>
              <w:rPr>
                <w:rFonts w:ascii="Arial" w:hAnsi="Arial" w:cs="Arial"/>
                <w:iCs/>
                <w:sz w:val="18"/>
                <w:szCs w:val="18"/>
              </w:rPr>
            </w:pPr>
            <w:r w:rsidRPr="00E11C36">
              <w:rPr>
                <w:rFonts w:ascii="Arial" w:hAnsi="Arial" w:cs="Arial"/>
                <w:iCs/>
                <w:sz w:val="18"/>
                <w:szCs w:val="18"/>
              </w:rPr>
              <w:t xml:space="preserve">the organization disseminates formal documented </w:t>
            </w:r>
            <w:r>
              <w:rPr>
                <w:rFonts w:ascii="Arial" w:hAnsi="Arial" w:cs="Arial"/>
                <w:iCs/>
                <w:sz w:val="18"/>
                <w:szCs w:val="18"/>
              </w:rPr>
              <w:t xml:space="preserve">media protection </w:t>
            </w:r>
            <w:r w:rsidRPr="00E11C36">
              <w:rPr>
                <w:rFonts w:ascii="Arial" w:hAnsi="Arial" w:cs="Arial"/>
                <w:iCs/>
                <w:sz w:val="18"/>
                <w:szCs w:val="18"/>
              </w:rPr>
              <w:t xml:space="preserve">policy to elements within the organization having associated </w:t>
            </w:r>
            <w:r>
              <w:rPr>
                <w:rFonts w:ascii="Arial" w:hAnsi="Arial" w:cs="Arial"/>
                <w:iCs/>
                <w:sz w:val="18"/>
                <w:szCs w:val="18"/>
              </w:rPr>
              <w:t>media protection</w:t>
            </w:r>
            <w:r w:rsidRPr="00E11C36">
              <w:rPr>
                <w:rFonts w:ascii="Arial" w:hAnsi="Arial" w:cs="Arial"/>
                <w:iCs/>
                <w:sz w:val="18"/>
                <w:szCs w:val="18"/>
              </w:rPr>
              <w:t xml:space="preserve"> roles and responsibilities;</w:t>
            </w:r>
          </w:p>
        </w:tc>
        <w:tc>
          <w:tcPr>
            <w:tcW w:w="1178" w:type="dxa"/>
            <w:tcBorders>
              <w:bottom w:val="single" w:sz="4" w:space="0" w:color="auto"/>
            </w:tcBorders>
            <w:shd w:val="clear" w:color="auto" w:fill="FFFFFF"/>
          </w:tcPr>
          <w:p>
            <w:r/>
          </w:p>
        </w:tc>
      </w:tr>
      <w:tr w:rsidR="00AC0F48" w14:paraId="32DE9A34" w14:textId="77777777" w:rsidTr="00957E19">
        <w:trPr>
          <w:cantSplit/>
          <w:jc w:val="center"/>
        </w:trPr>
        <w:tc>
          <w:tcPr>
            <w:tcW w:w="1177" w:type="dxa"/>
            <w:tcBorders>
              <w:bottom w:val="single" w:sz="4" w:space="0" w:color="auto"/>
            </w:tcBorders>
            <w:shd w:val="clear" w:color="auto" w:fill="FFFFFF"/>
          </w:tcPr>
          <w:p w14:paraId="612AC109"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MP</w:t>
            </w:r>
            <w:r w:rsidRPr="00E11C36">
              <w:rPr>
                <w:rFonts w:ascii="Arial" w:hAnsi="Arial" w:cs="Arial"/>
                <w:b/>
                <w:iCs/>
                <w:sz w:val="18"/>
                <w:szCs w:val="18"/>
              </w:rPr>
              <w:t>-1.1.4</w:t>
            </w:r>
          </w:p>
        </w:tc>
        <w:tc>
          <w:tcPr>
            <w:tcW w:w="7425" w:type="dxa"/>
            <w:tcBorders>
              <w:bottom w:val="single" w:sz="4" w:space="0" w:color="auto"/>
            </w:tcBorders>
            <w:shd w:val="clear" w:color="auto" w:fill="FFFFFF"/>
          </w:tcPr>
          <w:p w14:paraId="403C508F" w14:textId="77777777" w:rsidR="00AC0F48" w:rsidRPr="00107951" w:rsidRDefault="00AC0F48" w:rsidP="00BF4ADB">
            <w:pPr>
              <w:numPr>
                <w:ilvl w:val="0"/>
                <w:numId w:val="138"/>
              </w:numPr>
              <w:autoSpaceDE w:val="0"/>
              <w:autoSpaceDN w:val="0"/>
              <w:adjustRightInd w:val="0"/>
              <w:spacing w:after="0" w:line="240" w:lineRule="auto"/>
              <w:ind w:left="399"/>
              <w:rPr>
                <w:rFonts w:ascii="Arial" w:hAnsi="Arial" w:cs="Arial"/>
                <w:iCs/>
                <w:smallCaps/>
                <w:sz w:val="18"/>
                <w:szCs w:val="18"/>
              </w:rPr>
            </w:pPr>
            <w:r w:rsidRPr="00E11C36">
              <w:rPr>
                <w:rFonts w:ascii="Arial" w:hAnsi="Arial" w:cs="Arial"/>
                <w:iCs/>
                <w:sz w:val="18"/>
                <w:szCs w:val="18"/>
              </w:rPr>
              <w:t xml:space="preserve">the organization develops and formally documents </w:t>
            </w:r>
            <w:r>
              <w:rPr>
                <w:rFonts w:ascii="Arial" w:hAnsi="Arial" w:cs="Arial"/>
                <w:iCs/>
                <w:sz w:val="18"/>
                <w:szCs w:val="18"/>
              </w:rPr>
              <w:t>media protection</w:t>
            </w:r>
            <w:r w:rsidRPr="00E11C36">
              <w:rPr>
                <w:rFonts w:ascii="Arial" w:hAnsi="Arial" w:cs="Arial"/>
                <w:iCs/>
                <w:sz w:val="18"/>
                <w:szCs w:val="18"/>
              </w:rPr>
              <w:t xml:space="preserve"> procedures;</w:t>
            </w:r>
          </w:p>
        </w:tc>
        <w:tc>
          <w:tcPr>
            <w:tcW w:w="1178" w:type="dxa"/>
            <w:tcBorders>
              <w:bottom w:val="single" w:sz="4" w:space="0" w:color="auto"/>
            </w:tcBorders>
            <w:shd w:val="clear" w:color="auto" w:fill="FFFFFF"/>
          </w:tcPr>
          <w:p>
            <w:r/>
          </w:p>
        </w:tc>
      </w:tr>
      <w:tr w:rsidR="00AC0F48" w14:paraId="43D61BE8" w14:textId="77777777" w:rsidTr="00957E19">
        <w:trPr>
          <w:cantSplit/>
          <w:jc w:val="center"/>
        </w:trPr>
        <w:tc>
          <w:tcPr>
            <w:tcW w:w="1177" w:type="dxa"/>
            <w:tcBorders>
              <w:bottom w:val="single" w:sz="4" w:space="0" w:color="auto"/>
            </w:tcBorders>
            <w:shd w:val="clear" w:color="auto" w:fill="FFFFFF"/>
          </w:tcPr>
          <w:p w14:paraId="20CE8D5E"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MP</w:t>
            </w:r>
            <w:r w:rsidRPr="00E11C36">
              <w:rPr>
                <w:rFonts w:ascii="Arial" w:hAnsi="Arial" w:cs="Arial"/>
                <w:b/>
                <w:iCs/>
                <w:sz w:val="18"/>
                <w:szCs w:val="18"/>
              </w:rPr>
              <w:t>-1.1.5</w:t>
            </w:r>
          </w:p>
        </w:tc>
        <w:tc>
          <w:tcPr>
            <w:tcW w:w="7425" w:type="dxa"/>
            <w:tcBorders>
              <w:bottom w:val="single" w:sz="4" w:space="0" w:color="auto"/>
            </w:tcBorders>
            <w:shd w:val="clear" w:color="auto" w:fill="FFFFFF"/>
          </w:tcPr>
          <w:p w14:paraId="2F1205C6" w14:textId="77777777" w:rsidR="00AC0F48" w:rsidRPr="00107951" w:rsidRDefault="00AC0F48" w:rsidP="00BF4ADB">
            <w:pPr>
              <w:numPr>
                <w:ilvl w:val="0"/>
                <w:numId w:val="138"/>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w:t>
            </w:r>
            <w:r>
              <w:rPr>
                <w:rFonts w:ascii="Arial" w:hAnsi="Arial" w:cs="Arial"/>
                <w:iCs/>
                <w:sz w:val="18"/>
                <w:szCs w:val="18"/>
              </w:rPr>
              <w:t xml:space="preserve">media protection </w:t>
            </w:r>
            <w:r w:rsidRPr="00E11C36">
              <w:rPr>
                <w:rFonts w:ascii="Arial" w:hAnsi="Arial" w:cs="Arial"/>
                <w:iCs/>
                <w:sz w:val="18"/>
                <w:szCs w:val="18"/>
              </w:rPr>
              <w:t xml:space="preserve">procedures facilitate implementation of the </w:t>
            </w:r>
            <w:r>
              <w:rPr>
                <w:rFonts w:ascii="Arial" w:hAnsi="Arial" w:cs="Arial"/>
                <w:iCs/>
                <w:sz w:val="18"/>
                <w:szCs w:val="18"/>
              </w:rPr>
              <w:t>media protection</w:t>
            </w:r>
            <w:r w:rsidRPr="00E11C36">
              <w:rPr>
                <w:rFonts w:ascii="Arial" w:hAnsi="Arial" w:cs="Arial"/>
                <w:iCs/>
                <w:sz w:val="18"/>
                <w:szCs w:val="18"/>
              </w:rPr>
              <w:t xml:space="preserve"> policy and associated </w:t>
            </w:r>
            <w:r>
              <w:rPr>
                <w:rFonts w:ascii="Arial" w:hAnsi="Arial" w:cs="Arial"/>
                <w:iCs/>
                <w:sz w:val="18"/>
                <w:szCs w:val="18"/>
              </w:rPr>
              <w:t>media protection</w:t>
            </w:r>
            <w:r w:rsidRPr="00E11C36">
              <w:rPr>
                <w:rFonts w:ascii="Arial" w:hAnsi="Arial" w:cs="Arial"/>
                <w:iCs/>
                <w:sz w:val="18"/>
                <w:szCs w:val="18"/>
              </w:rPr>
              <w:t xml:space="preserve"> controls; and</w:t>
            </w:r>
          </w:p>
        </w:tc>
        <w:tc>
          <w:tcPr>
            <w:tcW w:w="1178" w:type="dxa"/>
            <w:tcBorders>
              <w:bottom w:val="single" w:sz="4" w:space="0" w:color="auto"/>
            </w:tcBorders>
            <w:shd w:val="clear" w:color="auto" w:fill="FFFFFF"/>
          </w:tcPr>
          <w:p>
            <w:r/>
          </w:p>
        </w:tc>
      </w:tr>
      <w:tr w:rsidR="00AC0F48" w14:paraId="753ED05B" w14:textId="77777777" w:rsidTr="00957E19">
        <w:trPr>
          <w:cantSplit/>
          <w:jc w:val="center"/>
        </w:trPr>
        <w:tc>
          <w:tcPr>
            <w:tcW w:w="1177" w:type="dxa"/>
            <w:tcBorders>
              <w:bottom w:val="single" w:sz="4" w:space="0" w:color="auto"/>
            </w:tcBorders>
            <w:shd w:val="clear" w:color="auto" w:fill="FFFFFF"/>
          </w:tcPr>
          <w:p w14:paraId="07F9713F"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MP</w:t>
            </w:r>
            <w:r w:rsidRPr="00E11C36">
              <w:rPr>
                <w:rFonts w:ascii="Arial" w:hAnsi="Arial" w:cs="Arial"/>
                <w:b/>
                <w:iCs/>
                <w:sz w:val="18"/>
                <w:szCs w:val="18"/>
              </w:rPr>
              <w:t>-1.1.6</w:t>
            </w:r>
          </w:p>
        </w:tc>
        <w:tc>
          <w:tcPr>
            <w:tcW w:w="7425" w:type="dxa"/>
            <w:tcBorders>
              <w:bottom w:val="single" w:sz="4" w:space="0" w:color="auto"/>
            </w:tcBorders>
            <w:shd w:val="clear" w:color="auto" w:fill="FFFFFF"/>
          </w:tcPr>
          <w:p w14:paraId="077A28D3" w14:textId="77777777" w:rsidR="00AC0F48" w:rsidRPr="00107951" w:rsidRDefault="00AC0F48" w:rsidP="00BF4ADB">
            <w:pPr>
              <w:numPr>
                <w:ilvl w:val="0"/>
                <w:numId w:val="138"/>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disseminates formal documented </w:t>
            </w:r>
            <w:r>
              <w:rPr>
                <w:rFonts w:ascii="Arial" w:hAnsi="Arial" w:cs="Arial"/>
                <w:iCs/>
                <w:sz w:val="18"/>
                <w:szCs w:val="18"/>
              </w:rPr>
              <w:t>media protection</w:t>
            </w:r>
            <w:r w:rsidRPr="00E11C36">
              <w:rPr>
                <w:rFonts w:ascii="Arial" w:hAnsi="Arial" w:cs="Arial"/>
                <w:iCs/>
                <w:sz w:val="18"/>
                <w:szCs w:val="18"/>
              </w:rPr>
              <w:t xml:space="preserve"> procedures to elements within the organization having associated </w:t>
            </w:r>
            <w:r>
              <w:rPr>
                <w:rFonts w:ascii="Arial" w:hAnsi="Arial" w:cs="Arial"/>
                <w:iCs/>
                <w:sz w:val="18"/>
                <w:szCs w:val="18"/>
              </w:rPr>
              <w:t>media protection</w:t>
            </w:r>
            <w:r w:rsidRPr="00E11C36">
              <w:rPr>
                <w:rFonts w:ascii="Arial" w:hAnsi="Arial" w:cs="Arial"/>
                <w:iCs/>
                <w:sz w:val="18"/>
                <w:szCs w:val="18"/>
              </w:rPr>
              <w:t xml:space="preserve"> roles and responsibilities.</w:t>
            </w:r>
          </w:p>
        </w:tc>
        <w:tc>
          <w:tcPr>
            <w:tcW w:w="1178" w:type="dxa"/>
            <w:tcBorders>
              <w:bottom w:val="single" w:sz="4" w:space="0" w:color="auto"/>
            </w:tcBorders>
            <w:shd w:val="clear" w:color="auto" w:fill="FFFFFF"/>
          </w:tcPr>
          <w:p>
            <w:r/>
          </w:p>
        </w:tc>
      </w:tr>
      <w:tr w:rsidR="00AC0F48" w14:paraId="128392D1" w14:textId="77777777" w:rsidTr="00957E19">
        <w:trPr>
          <w:cantSplit/>
          <w:jc w:val="center"/>
        </w:trPr>
        <w:tc>
          <w:tcPr>
            <w:tcW w:w="1177" w:type="dxa"/>
            <w:tcBorders>
              <w:bottom w:val="single" w:sz="4" w:space="0" w:color="auto"/>
            </w:tcBorders>
            <w:shd w:val="clear" w:color="auto" w:fill="FFFFFF"/>
          </w:tcPr>
          <w:p w14:paraId="05CC2361"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MP</w:t>
            </w:r>
            <w:r w:rsidRPr="00E11C36">
              <w:rPr>
                <w:rFonts w:ascii="Arial" w:hAnsi="Arial" w:cs="Arial"/>
                <w:b/>
                <w:iCs/>
                <w:sz w:val="18"/>
                <w:szCs w:val="18"/>
              </w:rPr>
              <w:t>-1.2</w:t>
            </w:r>
          </w:p>
        </w:tc>
        <w:tc>
          <w:tcPr>
            <w:tcW w:w="7425" w:type="dxa"/>
            <w:tcBorders>
              <w:bottom w:val="single" w:sz="4" w:space="0" w:color="auto"/>
            </w:tcBorders>
            <w:shd w:val="clear" w:color="auto" w:fill="FFFFFF"/>
          </w:tcPr>
          <w:p w14:paraId="0375FE82" w14:textId="77777777" w:rsidR="00AC0F48" w:rsidRPr="00107951" w:rsidRDefault="00AC0F48" w:rsidP="00957E19">
            <w:pPr>
              <w:autoSpaceDE w:val="0"/>
              <w:autoSpaceDN w:val="0"/>
              <w:adjustRightInd w:val="0"/>
              <w:rPr>
                <w:rFonts w:ascii="Arial" w:hAnsi="Arial" w:cs="Arial"/>
                <w:iCs/>
                <w:sz w:val="18"/>
                <w:szCs w:val="18"/>
              </w:rPr>
            </w:pPr>
            <w:r w:rsidRPr="00E11C36">
              <w:rPr>
                <w:rFonts w:ascii="Arial" w:hAnsi="Arial" w:cs="Arial"/>
                <w:iCs/>
                <w:sz w:val="18"/>
                <w:szCs w:val="18"/>
              </w:rPr>
              <w:t>Determine if:</w:t>
            </w:r>
          </w:p>
        </w:tc>
        <w:tc>
          <w:tcPr>
            <w:tcW w:w="1178" w:type="dxa"/>
            <w:tcBorders>
              <w:bottom w:val="single" w:sz="4" w:space="0" w:color="auto"/>
            </w:tcBorders>
            <w:shd w:val="clear" w:color="auto" w:fill="A6A6A6" w:themeFill="background1" w:themeFillShade="A6"/>
          </w:tcPr>
          <w:p w14:paraId="60B17287" w14:textId="77777777" w:rsidR="00AC0F48" w:rsidRDefault="00AC0F48" w:rsidP="00957E19">
            <w:pPr>
              <w:jc w:val="center"/>
            </w:pPr>
          </w:p>
        </w:tc>
      </w:tr>
      <w:tr w:rsidR="00AC0F48" w14:paraId="061B9B5D" w14:textId="77777777" w:rsidTr="00957E19">
        <w:trPr>
          <w:cantSplit/>
          <w:jc w:val="center"/>
        </w:trPr>
        <w:tc>
          <w:tcPr>
            <w:tcW w:w="1177" w:type="dxa"/>
            <w:tcBorders>
              <w:bottom w:val="single" w:sz="4" w:space="0" w:color="auto"/>
            </w:tcBorders>
            <w:shd w:val="clear" w:color="auto" w:fill="FFFFFF"/>
          </w:tcPr>
          <w:p w14:paraId="5CA4135F"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MP</w:t>
            </w:r>
            <w:r w:rsidRPr="00E11C36">
              <w:rPr>
                <w:rFonts w:ascii="Arial" w:hAnsi="Arial" w:cs="Arial"/>
                <w:b/>
                <w:iCs/>
                <w:sz w:val="18"/>
                <w:szCs w:val="18"/>
              </w:rPr>
              <w:t>-1.2.1</w:t>
            </w:r>
          </w:p>
        </w:tc>
        <w:tc>
          <w:tcPr>
            <w:tcW w:w="7425" w:type="dxa"/>
            <w:tcBorders>
              <w:bottom w:val="single" w:sz="4" w:space="0" w:color="auto"/>
            </w:tcBorders>
            <w:shd w:val="clear" w:color="auto" w:fill="FFFFFF"/>
          </w:tcPr>
          <w:p w14:paraId="1D880D3D" w14:textId="77777777" w:rsidR="00AC0F48" w:rsidRPr="00107951" w:rsidRDefault="00AC0F48" w:rsidP="00BF4ADB">
            <w:pPr>
              <w:numPr>
                <w:ilvl w:val="0"/>
                <w:numId w:val="139"/>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defines the frequency of </w:t>
            </w:r>
            <w:r>
              <w:rPr>
                <w:rFonts w:ascii="Arial" w:hAnsi="Arial" w:cs="Arial"/>
                <w:iCs/>
                <w:sz w:val="18"/>
                <w:szCs w:val="18"/>
              </w:rPr>
              <w:t>media protection</w:t>
            </w:r>
            <w:r w:rsidRPr="00E11C36">
              <w:rPr>
                <w:rFonts w:ascii="Arial" w:hAnsi="Arial" w:cs="Arial"/>
                <w:iCs/>
                <w:sz w:val="18"/>
                <w:szCs w:val="18"/>
              </w:rPr>
              <w:t xml:space="preserve"> policy reviews/updates;</w:t>
            </w:r>
          </w:p>
        </w:tc>
        <w:tc>
          <w:tcPr>
            <w:tcW w:w="1178" w:type="dxa"/>
            <w:tcBorders>
              <w:bottom w:val="single" w:sz="4" w:space="0" w:color="auto"/>
            </w:tcBorders>
            <w:shd w:val="clear" w:color="auto" w:fill="FFFFFF"/>
          </w:tcPr>
          <w:p>
            <w:r/>
          </w:p>
        </w:tc>
      </w:tr>
      <w:tr w:rsidR="00AC0F48" w14:paraId="50E7E6A6" w14:textId="77777777" w:rsidTr="00957E19">
        <w:trPr>
          <w:cantSplit/>
          <w:jc w:val="center"/>
        </w:trPr>
        <w:tc>
          <w:tcPr>
            <w:tcW w:w="1177" w:type="dxa"/>
            <w:tcBorders>
              <w:bottom w:val="single" w:sz="4" w:space="0" w:color="auto"/>
            </w:tcBorders>
            <w:shd w:val="clear" w:color="auto" w:fill="FFFFFF"/>
          </w:tcPr>
          <w:p w14:paraId="6C23E958"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MP</w:t>
            </w:r>
            <w:r w:rsidRPr="00E11C36">
              <w:rPr>
                <w:rFonts w:ascii="Arial" w:hAnsi="Arial" w:cs="Arial"/>
                <w:b/>
                <w:iCs/>
                <w:sz w:val="18"/>
                <w:szCs w:val="18"/>
              </w:rPr>
              <w:t>-1.2.2</w:t>
            </w:r>
          </w:p>
        </w:tc>
        <w:tc>
          <w:tcPr>
            <w:tcW w:w="7425" w:type="dxa"/>
            <w:tcBorders>
              <w:bottom w:val="single" w:sz="4" w:space="0" w:color="auto"/>
            </w:tcBorders>
            <w:shd w:val="clear" w:color="auto" w:fill="FFFFFF"/>
          </w:tcPr>
          <w:p w14:paraId="38BBB567" w14:textId="77777777" w:rsidR="00AC0F48" w:rsidRPr="00107951" w:rsidRDefault="00AC0F48" w:rsidP="00BF4ADB">
            <w:pPr>
              <w:numPr>
                <w:ilvl w:val="0"/>
                <w:numId w:val="139"/>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reviews/updates </w:t>
            </w:r>
            <w:r>
              <w:rPr>
                <w:rFonts w:ascii="Arial" w:hAnsi="Arial" w:cs="Arial"/>
                <w:iCs/>
                <w:sz w:val="18"/>
                <w:szCs w:val="18"/>
              </w:rPr>
              <w:t>media protection</w:t>
            </w:r>
            <w:r w:rsidRPr="00E11C36">
              <w:rPr>
                <w:rFonts w:ascii="Arial" w:hAnsi="Arial" w:cs="Arial"/>
                <w:iCs/>
                <w:sz w:val="18"/>
                <w:szCs w:val="18"/>
              </w:rPr>
              <w:t xml:space="preserve"> policy in accordance with organization-defined frequency; and</w:t>
            </w:r>
          </w:p>
        </w:tc>
        <w:tc>
          <w:tcPr>
            <w:tcW w:w="1178" w:type="dxa"/>
            <w:tcBorders>
              <w:bottom w:val="single" w:sz="4" w:space="0" w:color="auto"/>
            </w:tcBorders>
            <w:shd w:val="clear" w:color="auto" w:fill="FFFFFF"/>
          </w:tcPr>
          <w:p>
            <w:r/>
          </w:p>
        </w:tc>
      </w:tr>
      <w:tr w:rsidR="00AC0F48" w14:paraId="11429AF6" w14:textId="77777777" w:rsidTr="00957E19">
        <w:trPr>
          <w:cantSplit/>
          <w:jc w:val="center"/>
        </w:trPr>
        <w:tc>
          <w:tcPr>
            <w:tcW w:w="1177" w:type="dxa"/>
            <w:tcBorders>
              <w:bottom w:val="single" w:sz="4" w:space="0" w:color="auto"/>
            </w:tcBorders>
            <w:shd w:val="clear" w:color="auto" w:fill="FFFFFF"/>
          </w:tcPr>
          <w:p w14:paraId="6B885960"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MP</w:t>
            </w:r>
            <w:r w:rsidRPr="00E11C36">
              <w:rPr>
                <w:rFonts w:ascii="Arial" w:hAnsi="Arial" w:cs="Arial"/>
                <w:b/>
                <w:iCs/>
                <w:sz w:val="18"/>
                <w:szCs w:val="18"/>
              </w:rPr>
              <w:t>-1.2.3</w:t>
            </w:r>
          </w:p>
        </w:tc>
        <w:tc>
          <w:tcPr>
            <w:tcW w:w="7425" w:type="dxa"/>
            <w:tcBorders>
              <w:bottom w:val="single" w:sz="4" w:space="0" w:color="auto"/>
            </w:tcBorders>
            <w:shd w:val="clear" w:color="auto" w:fill="FFFFFF"/>
          </w:tcPr>
          <w:p w14:paraId="68D9A75E" w14:textId="77777777" w:rsidR="00AC0F48" w:rsidRPr="00107951" w:rsidRDefault="00AC0F48" w:rsidP="00BF4ADB">
            <w:pPr>
              <w:numPr>
                <w:ilvl w:val="0"/>
                <w:numId w:val="139"/>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defines the frequency of </w:t>
            </w:r>
            <w:r>
              <w:rPr>
                <w:rFonts w:ascii="Arial" w:hAnsi="Arial" w:cs="Arial"/>
                <w:iCs/>
                <w:sz w:val="18"/>
                <w:szCs w:val="18"/>
              </w:rPr>
              <w:t>media protection</w:t>
            </w:r>
            <w:r w:rsidRPr="00E11C36">
              <w:rPr>
                <w:rFonts w:ascii="Arial" w:hAnsi="Arial" w:cs="Arial"/>
                <w:iCs/>
                <w:sz w:val="18"/>
                <w:szCs w:val="18"/>
              </w:rPr>
              <w:t xml:space="preserve"> procedure reviews/updates;</w:t>
            </w:r>
          </w:p>
        </w:tc>
        <w:tc>
          <w:tcPr>
            <w:tcW w:w="1178" w:type="dxa"/>
            <w:tcBorders>
              <w:bottom w:val="single" w:sz="4" w:space="0" w:color="auto"/>
            </w:tcBorders>
            <w:shd w:val="clear" w:color="auto" w:fill="FFFFFF"/>
          </w:tcPr>
          <w:p>
            <w:r/>
          </w:p>
        </w:tc>
      </w:tr>
      <w:tr w:rsidR="00AC0F48" w14:paraId="492DEE30" w14:textId="77777777" w:rsidTr="00957E19">
        <w:trPr>
          <w:cantSplit/>
          <w:jc w:val="center"/>
        </w:trPr>
        <w:tc>
          <w:tcPr>
            <w:tcW w:w="1177" w:type="dxa"/>
            <w:tcBorders>
              <w:bottom w:val="single" w:sz="4" w:space="0" w:color="auto"/>
            </w:tcBorders>
            <w:shd w:val="clear" w:color="auto" w:fill="FFFFFF"/>
          </w:tcPr>
          <w:p w14:paraId="433F96C6"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MP</w:t>
            </w:r>
            <w:r w:rsidRPr="00E11C36">
              <w:rPr>
                <w:rFonts w:ascii="Arial" w:hAnsi="Arial" w:cs="Arial"/>
                <w:b/>
                <w:iCs/>
                <w:sz w:val="18"/>
                <w:szCs w:val="18"/>
              </w:rPr>
              <w:t>-1.2.4</w:t>
            </w:r>
          </w:p>
        </w:tc>
        <w:tc>
          <w:tcPr>
            <w:tcW w:w="7425" w:type="dxa"/>
            <w:tcBorders>
              <w:bottom w:val="single" w:sz="4" w:space="0" w:color="auto"/>
            </w:tcBorders>
            <w:shd w:val="clear" w:color="auto" w:fill="FFFFFF"/>
          </w:tcPr>
          <w:p w14:paraId="7988133D" w14:textId="77777777" w:rsidR="00AC0F48" w:rsidRPr="00107951" w:rsidRDefault="00AC0F48" w:rsidP="00BF4ADB">
            <w:pPr>
              <w:numPr>
                <w:ilvl w:val="0"/>
                <w:numId w:val="139"/>
              </w:numPr>
              <w:autoSpaceDE w:val="0"/>
              <w:autoSpaceDN w:val="0"/>
              <w:adjustRightInd w:val="0"/>
              <w:spacing w:after="0" w:line="240" w:lineRule="auto"/>
              <w:rPr>
                <w:rFonts w:ascii="Arial" w:hAnsi="Arial" w:cs="Arial"/>
                <w:iCs/>
                <w:sz w:val="18"/>
                <w:szCs w:val="18"/>
              </w:rPr>
            </w:pPr>
            <w:r w:rsidRPr="00E11C36">
              <w:rPr>
                <w:rFonts w:ascii="Arial" w:hAnsi="Arial" w:cs="Arial"/>
                <w:iCs/>
                <w:sz w:val="18"/>
                <w:szCs w:val="18"/>
              </w:rPr>
              <w:t xml:space="preserve">the organization reviews/updates </w:t>
            </w:r>
            <w:r>
              <w:rPr>
                <w:rFonts w:ascii="Arial" w:hAnsi="Arial" w:cs="Arial"/>
                <w:iCs/>
                <w:sz w:val="18"/>
                <w:szCs w:val="18"/>
              </w:rPr>
              <w:t>media protection</w:t>
            </w:r>
            <w:r w:rsidRPr="00E11C36">
              <w:rPr>
                <w:rFonts w:ascii="Arial" w:hAnsi="Arial" w:cs="Arial"/>
                <w:iCs/>
                <w:sz w:val="18"/>
                <w:szCs w:val="18"/>
              </w:rPr>
              <w:t xml:space="preserve"> procedures in accordance with organization-defined frequency.</w:t>
            </w:r>
          </w:p>
        </w:tc>
        <w:tc>
          <w:tcPr>
            <w:tcW w:w="1178" w:type="dxa"/>
            <w:tcBorders>
              <w:bottom w:val="single" w:sz="4" w:space="0" w:color="auto"/>
            </w:tcBorders>
            <w:shd w:val="clear" w:color="auto" w:fill="FFFFFF"/>
          </w:tcPr>
          <w:p>
            <w:r/>
          </w:p>
        </w:tc>
      </w:tr>
    </w:tbl>
    <w:p w14:paraId="02177332"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43CB996" w14:textId="77777777" w:rsidTr="00957E19">
        <w:trPr>
          <w:cantSplit/>
          <w:jc w:val="center"/>
        </w:trPr>
        <w:tc>
          <w:tcPr>
            <w:tcW w:w="1177" w:type="dxa"/>
            <w:tcBorders>
              <w:bottom w:val="single" w:sz="4" w:space="0" w:color="auto"/>
            </w:tcBorders>
            <w:shd w:val="clear" w:color="auto" w:fill="B3B3B3"/>
          </w:tcPr>
          <w:p w14:paraId="58AAEAC7"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MP-2</w:t>
            </w:r>
          </w:p>
        </w:tc>
        <w:tc>
          <w:tcPr>
            <w:tcW w:w="7425" w:type="dxa"/>
            <w:tcBorders>
              <w:bottom w:val="single" w:sz="4" w:space="0" w:color="auto"/>
            </w:tcBorders>
            <w:shd w:val="clear" w:color="auto" w:fill="B3B3B3"/>
          </w:tcPr>
          <w:p w14:paraId="2FFDB52E"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MEDIA ACCESS</w:t>
            </w:r>
          </w:p>
        </w:tc>
        <w:tc>
          <w:tcPr>
            <w:tcW w:w="1178" w:type="dxa"/>
            <w:tcBorders>
              <w:bottom w:val="single" w:sz="4" w:space="0" w:color="auto"/>
            </w:tcBorders>
            <w:shd w:val="clear" w:color="auto" w:fill="B3B3B3"/>
          </w:tcPr>
          <w:p w14:paraId="331C6ADF"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0CFF745E" w14:textId="77777777" w:rsidTr="00957E19">
        <w:trPr>
          <w:cantSplit/>
          <w:jc w:val="center"/>
        </w:trPr>
        <w:tc>
          <w:tcPr>
            <w:tcW w:w="1177" w:type="dxa"/>
            <w:tcBorders>
              <w:bottom w:val="single" w:sz="4" w:space="0" w:color="auto"/>
            </w:tcBorders>
            <w:shd w:val="clear" w:color="auto" w:fill="FFFFFF"/>
          </w:tcPr>
          <w:p w14:paraId="08A8A1C3"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MP-2.1</w:t>
            </w:r>
          </w:p>
        </w:tc>
        <w:tc>
          <w:tcPr>
            <w:tcW w:w="7425" w:type="dxa"/>
            <w:tcBorders>
              <w:bottom w:val="single" w:sz="4" w:space="0" w:color="auto"/>
            </w:tcBorders>
            <w:shd w:val="clear" w:color="auto" w:fill="FFFFFF"/>
          </w:tcPr>
          <w:p w14:paraId="48526964"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t</w:t>
            </w:r>
            <w:r w:rsidRPr="00107951">
              <w:rPr>
                <w:rFonts w:ascii="Arial" w:hAnsi="Arial" w:cs="Arial"/>
                <w:iCs/>
                <w:sz w:val="18"/>
                <w:szCs w:val="18"/>
              </w:rPr>
              <w:t>he organization restricts access to information system media to authorized users.</w:t>
            </w:r>
          </w:p>
        </w:tc>
        <w:tc>
          <w:tcPr>
            <w:tcW w:w="1178" w:type="dxa"/>
            <w:tcBorders>
              <w:bottom w:val="single" w:sz="4" w:space="0" w:color="auto"/>
            </w:tcBorders>
            <w:shd w:val="clear" w:color="auto" w:fill="FFFFFF" w:themeFill="background1"/>
          </w:tcPr>
          <w:p>
            <w:r/>
          </w:p>
        </w:tc>
      </w:tr>
    </w:tbl>
    <w:p w14:paraId="3F1FE263"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3C27CFA" w14:textId="77777777" w:rsidTr="00957E19">
        <w:trPr>
          <w:cantSplit/>
          <w:jc w:val="center"/>
        </w:trPr>
        <w:tc>
          <w:tcPr>
            <w:tcW w:w="1177" w:type="dxa"/>
            <w:tcBorders>
              <w:bottom w:val="single" w:sz="4" w:space="0" w:color="auto"/>
            </w:tcBorders>
            <w:shd w:val="clear" w:color="auto" w:fill="B3B3B3"/>
          </w:tcPr>
          <w:p w14:paraId="453CB832"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MP-2(1)</w:t>
            </w:r>
          </w:p>
        </w:tc>
        <w:tc>
          <w:tcPr>
            <w:tcW w:w="7425" w:type="dxa"/>
            <w:tcBorders>
              <w:bottom w:val="single" w:sz="4" w:space="0" w:color="auto"/>
            </w:tcBorders>
            <w:shd w:val="clear" w:color="auto" w:fill="B3B3B3"/>
          </w:tcPr>
          <w:p w14:paraId="457333E6"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MEDIA ACCESS – CONTROL ENHANCEMENT</w:t>
            </w:r>
          </w:p>
        </w:tc>
        <w:tc>
          <w:tcPr>
            <w:tcW w:w="1178" w:type="dxa"/>
            <w:tcBorders>
              <w:bottom w:val="single" w:sz="4" w:space="0" w:color="auto"/>
            </w:tcBorders>
            <w:shd w:val="clear" w:color="auto" w:fill="B3B3B3"/>
          </w:tcPr>
          <w:p w14:paraId="6F9AE14F"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B1BE094" w14:textId="77777777" w:rsidTr="00957E19">
        <w:trPr>
          <w:cantSplit/>
          <w:jc w:val="center"/>
        </w:trPr>
        <w:tc>
          <w:tcPr>
            <w:tcW w:w="1177" w:type="dxa"/>
            <w:tcBorders>
              <w:bottom w:val="single" w:sz="4" w:space="0" w:color="auto"/>
            </w:tcBorders>
            <w:shd w:val="clear" w:color="auto" w:fill="FFFFFF"/>
          </w:tcPr>
          <w:p w14:paraId="77413E3C"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MP-2(1).1</w:t>
            </w:r>
          </w:p>
        </w:tc>
        <w:tc>
          <w:tcPr>
            <w:tcW w:w="7425" w:type="dxa"/>
            <w:tcBorders>
              <w:bottom w:val="single" w:sz="4" w:space="0" w:color="auto"/>
            </w:tcBorders>
            <w:shd w:val="clear" w:color="auto" w:fill="FFFFFF"/>
          </w:tcPr>
          <w:p w14:paraId="1CFD8593"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44FA22F5"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2888AF7E" w14:textId="77777777" w:rsidTr="00957E19">
        <w:trPr>
          <w:cantSplit/>
          <w:jc w:val="center"/>
        </w:trPr>
        <w:tc>
          <w:tcPr>
            <w:tcW w:w="1177" w:type="dxa"/>
            <w:tcBorders>
              <w:bottom w:val="single" w:sz="4" w:space="0" w:color="auto"/>
            </w:tcBorders>
            <w:shd w:val="clear" w:color="auto" w:fill="FFFFFF"/>
          </w:tcPr>
          <w:p w14:paraId="078363DD"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MP-2(1).1.1</w:t>
            </w:r>
          </w:p>
        </w:tc>
        <w:tc>
          <w:tcPr>
            <w:tcW w:w="7425" w:type="dxa"/>
            <w:tcBorders>
              <w:bottom w:val="single" w:sz="4" w:space="0" w:color="auto"/>
            </w:tcBorders>
            <w:shd w:val="clear" w:color="auto" w:fill="FFFFFF"/>
          </w:tcPr>
          <w:p w14:paraId="569ABD72" w14:textId="77777777" w:rsidR="00AC0F48" w:rsidRPr="00107951" w:rsidRDefault="00AC0F48" w:rsidP="00BF4ADB">
            <w:pPr>
              <w:numPr>
                <w:ilvl w:val="0"/>
                <w:numId w:val="140"/>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employs automated mechanisms to restrict access to media storage areas; and </w:t>
            </w:r>
          </w:p>
        </w:tc>
        <w:tc>
          <w:tcPr>
            <w:tcW w:w="1178" w:type="dxa"/>
            <w:tcBorders>
              <w:bottom w:val="single" w:sz="4" w:space="0" w:color="auto"/>
            </w:tcBorders>
            <w:shd w:val="clear" w:color="auto" w:fill="FFFFFF"/>
          </w:tcPr>
          <w:p>
            <w:r/>
          </w:p>
        </w:tc>
      </w:tr>
      <w:tr w:rsidR="00AC0F48" w14:paraId="7C20BC09" w14:textId="77777777" w:rsidTr="00957E19">
        <w:trPr>
          <w:cantSplit/>
          <w:jc w:val="center"/>
        </w:trPr>
        <w:tc>
          <w:tcPr>
            <w:tcW w:w="1177" w:type="dxa"/>
            <w:tcBorders>
              <w:bottom w:val="single" w:sz="4" w:space="0" w:color="auto"/>
            </w:tcBorders>
            <w:shd w:val="clear" w:color="auto" w:fill="FFFFFF"/>
          </w:tcPr>
          <w:p w14:paraId="1EC130CB"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MP-2(1).1.2</w:t>
            </w:r>
          </w:p>
        </w:tc>
        <w:tc>
          <w:tcPr>
            <w:tcW w:w="7425" w:type="dxa"/>
            <w:tcBorders>
              <w:bottom w:val="single" w:sz="4" w:space="0" w:color="auto"/>
            </w:tcBorders>
            <w:shd w:val="clear" w:color="auto" w:fill="FFFFFF"/>
          </w:tcPr>
          <w:p w14:paraId="7479A22D" w14:textId="77777777" w:rsidR="00AC0F48" w:rsidRPr="00107951" w:rsidRDefault="00AC0F48" w:rsidP="00BF4ADB">
            <w:pPr>
              <w:numPr>
                <w:ilvl w:val="0"/>
                <w:numId w:val="140"/>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employs automated mechanisms to audit access attempts and access granted.</w:t>
            </w:r>
          </w:p>
        </w:tc>
        <w:tc>
          <w:tcPr>
            <w:tcW w:w="1178" w:type="dxa"/>
            <w:tcBorders>
              <w:bottom w:val="single" w:sz="4" w:space="0" w:color="auto"/>
            </w:tcBorders>
            <w:shd w:val="clear" w:color="auto" w:fill="FFFFFF"/>
          </w:tcPr>
          <w:p>
            <w:r/>
          </w:p>
        </w:tc>
      </w:tr>
    </w:tbl>
    <w:p w14:paraId="0EDAB2F6"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97293D9" w14:textId="77777777" w:rsidTr="00957E19">
        <w:trPr>
          <w:cantSplit/>
          <w:jc w:val="center"/>
        </w:trPr>
        <w:tc>
          <w:tcPr>
            <w:tcW w:w="1177" w:type="dxa"/>
            <w:tcBorders>
              <w:bottom w:val="single" w:sz="4" w:space="0" w:color="auto"/>
            </w:tcBorders>
            <w:shd w:val="clear" w:color="auto" w:fill="B3B3B3"/>
          </w:tcPr>
          <w:p w14:paraId="77104D6C" w14:textId="77777777" w:rsidR="00AC0F48" w:rsidRPr="00C839EE" w:rsidRDefault="00AC0F48" w:rsidP="00957E19">
            <w:pPr>
              <w:rPr>
                <w:rFonts w:ascii="Arial" w:hAnsi="Arial" w:cs="Arial"/>
                <w:b/>
                <w:iCs/>
                <w:sz w:val="18"/>
                <w:szCs w:val="18"/>
              </w:rPr>
            </w:pPr>
            <w:r>
              <w:rPr>
                <w:rFonts w:ascii="Arial" w:hAnsi="Arial" w:cs="Arial"/>
                <w:b/>
                <w:iCs/>
                <w:sz w:val="18"/>
                <w:szCs w:val="18"/>
              </w:rPr>
              <w:lastRenderedPageBreak/>
              <w:t>MP-3</w:t>
            </w:r>
          </w:p>
        </w:tc>
        <w:tc>
          <w:tcPr>
            <w:tcW w:w="7425" w:type="dxa"/>
            <w:tcBorders>
              <w:bottom w:val="single" w:sz="4" w:space="0" w:color="auto"/>
            </w:tcBorders>
            <w:shd w:val="clear" w:color="auto" w:fill="B3B3B3"/>
          </w:tcPr>
          <w:p w14:paraId="47772211" w14:textId="77777777" w:rsidR="00AC0F48" w:rsidRPr="00C839EE" w:rsidRDefault="00AC0F48" w:rsidP="00957E19">
            <w:pPr>
              <w:autoSpaceDE w:val="0"/>
              <w:autoSpaceDN w:val="0"/>
              <w:adjustRightInd w:val="0"/>
              <w:rPr>
                <w:rFonts w:ascii="Arial" w:hAnsi="Arial" w:cs="Arial"/>
                <w:b/>
                <w:iCs/>
                <w:caps/>
                <w:sz w:val="18"/>
                <w:szCs w:val="18"/>
              </w:rPr>
            </w:pPr>
            <w:r w:rsidRPr="00C839EE">
              <w:rPr>
                <w:rFonts w:ascii="Arial" w:hAnsi="Arial" w:cs="Arial"/>
                <w:b/>
                <w:sz w:val="18"/>
                <w:szCs w:val="18"/>
              </w:rPr>
              <w:t xml:space="preserve">MEDIA </w:t>
            </w:r>
            <w:r>
              <w:rPr>
                <w:rFonts w:ascii="Arial" w:hAnsi="Arial" w:cs="Arial"/>
                <w:b/>
                <w:sz w:val="18"/>
                <w:szCs w:val="18"/>
              </w:rPr>
              <w:t>MARKING</w:t>
            </w:r>
          </w:p>
        </w:tc>
        <w:tc>
          <w:tcPr>
            <w:tcW w:w="1178" w:type="dxa"/>
            <w:tcBorders>
              <w:bottom w:val="single" w:sz="4" w:space="0" w:color="auto"/>
            </w:tcBorders>
            <w:shd w:val="clear" w:color="auto" w:fill="B3B3B3"/>
          </w:tcPr>
          <w:p w14:paraId="4062CD81"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C69B3DE" w14:textId="77777777" w:rsidTr="00957E19">
        <w:trPr>
          <w:cantSplit/>
          <w:jc w:val="center"/>
        </w:trPr>
        <w:tc>
          <w:tcPr>
            <w:tcW w:w="1177" w:type="dxa"/>
            <w:tcBorders>
              <w:bottom w:val="single" w:sz="4" w:space="0" w:color="auto"/>
            </w:tcBorders>
            <w:shd w:val="clear" w:color="auto" w:fill="FFFFFF"/>
          </w:tcPr>
          <w:p w14:paraId="2B9EB856" w14:textId="77777777" w:rsidR="00AC0F48" w:rsidRPr="00C839EE" w:rsidRDefault="00AC0F48" w:rsidP="00957E19">
            <w:pPr>
              <w:spacing w:before="40" w:after="80"/>
              <w:rPr>
                <w:rFonts w:ascii="Arial" w:hAnsi="Arial" w:cs="Arial"/>
                <w:b/>
                <w:iCs/>
                <w:sz w:val="18"/>
                <w:szCs w:val="18"/>
              </w:rPr>
            </w:pPr>
            <w:r w:rsidRPr="00C839EE">
              <w:rPr>
                <w:rFonts w:ascii="Arial" w:hAnsi="Arial" w:cs="Arial"/>
                <w:b/>
                <w:iCs/>
                <w:sz w:val="18"/>
                <w:szCs w:val="18"/>
              </w:rPr>
              <w:t>MP-</w:t>
            </w:r>
            <w:r>
              <w:rPr>
                <w:rFonts w:ascii="Arial" w:hAnsi="Arial" w:cs="Arial"/>
                <w:b/>
                <w:iCs/>
                <w:sz w:val="18"/>
                <w:szCs w:val="18"/>
              </w:rPr>
              <w:t>3</w:t>
            </w:r>
            <w:r w:rsidRPr="00C839EE">
              <w:rPr>
                <w:rFonts w:ascii="Arial" w:hAnsi="Arial" w:cs="Arial"/>
                <w:b/>
                <w:iCs/>
                <w:sz w:val="18"/>
                <w:szCs w:val="18"/>
              </w:rPr>
              <w:t>.1</w:t>
            </w:r>
          </w:p>
        </w:tc>
        <w:tc>
          <w:tcPr>
            <w:tcW w:w="7425" w:type="dxa"/>
            <w:tcBorders>
              <w:bottom w:val="single" w:sz="4" w:space="0" w:color="auto"/>
            </w:tcBorders>
            <w:shd w:val="clear" w:color="auto" w:fill="FFFFFF"/>
          </w:tcPr>
          <w:p w14:paraId="0312802E" w14:textId="77777777" w:rsidR="00AC0F48" w:rsidRPr="00C839EE" w:rsidRDefault="00AC0F48" w:rsidP="00957E19">
            <w:pPr>
              <w:autoSpaceDE w:val="0"/>
              <w:autoSpaceDN w:val="0"/>
              <w:adjustRightInd w:val="0"/>
              <w:rPr>
                <w:rFonts w:ascii="Arial" w:hAnsi="Arial" w:cs="Arial"/>
                <w:iCs/>
                <w:smallCaps/>
                <w:sz w:val="18"/>
                <w:szCs w:val="18"/>
              </w:rPr>
            </w:pPr>
            <w:r>
              <w:rPr>
                <w:rFonts w:ascii="Arial" w:hAnsi="Arial" w:cs="Arial"/>
                <w:bCs/>
                <w:iCs/>
                <w:sz w:val="18"/>
                <w:szCs w:val="18"/>
              </w:rPr>
              <w:t xml:space="preserve">Determine if the </w:t>
            </w:r>
            <w:r w:rsidRPr="00DE72EC">
              <w:rPr>
                <w:rFonts w:ascii="Arial" w:hAnsi="Arial" w:cs="Arial"/>
                <w:bCs/>
                <w:iCs/>
                <w:sz w:val="18"/>
                <w:szCs w:val="18"/>
              </w:rPr>
              <w:t>organization</w:t>
            </w:r>
            <w:r>
              <w:rPr>
                <w:rFonts w:ascii="Arial" w:hAnsi="Arial" w:cs="Arial"/>
                <w:bCs/>
                <w:iCs/>
                <w:sz w:val="18"/>
                <w:szCs w:val="18"/>
              </w:rPr>
              <w:t>:</w:t>
            </w:r>
          </w:p>
        </w:tc>
        <w:tc>
          <w:tcPr>
            <w:tcW w:w="1178" w:type="dxa"/>
            <w:tcBorders>
              <w:bottom w:val="single" w:sz="4" w:space="0" w:color="auto"/>
            </w:tcBorders>
            <w:shd w:val="clear" w:color="auto" w:fill="A6A6A6"/>
          </w:tcPr>
          <w:p w14:paraId="77CC1C61"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0427248D" w14:textId="77777777" w:rsidTr="00957E19">
        <w:trPr>
          <w:cantSplit/>
          <w:jc w:val="center"/>
        </w:trPr>
        <w:tc>
          <w:tcPr>
            <w:tcW w:w="1177" w:type="dxa"/>
            <w:tcBorders>
              <w:bottom w:val="single" w:sz="4" w:space="0" w:color="auto"/>
            </w:tcBorders>
            <w:shd w:val="clear" w:color="auto" w:fill="FFFFFF"/>
          </w:tcPr>
          <w:p w14:paraId="2E263B85" w14:textId="77777777" w:rsidR="00AC0F48" w:rsidRPr="00C839EE" w:rsidRDefault="00AC0F48" w:rsidP="00957E19">
            <w:pPr>
              <w:spacing w:before="40" w:after="80"/>
              <w:rPr>
                <w:rFonts w:ascii="Arial" w:hAnsi="Arial" w:cs="Arial"/>
                <w:b/>
                <w:iCs/>
                <w:sz w:val="18"/>
                <w:szCs w:val="18"/>
              </w:rPr>
            </w:pPr>
            <w:r>
              <w:rPr>
                <w:rFonts w:ascii="Arial" w:hAnsi="Arial" w:cs="Arial"/>
                <w:b/>
                <w:iCs/>
                <w:sz w:val="18"/>
                <w:szCs w:val="18"/>
              </w:rPr>
              <w:t>MP-3.1.1</w:t>
            </w:r>
          </w:p>
        </w:tc>
        <w:tc>
          <w:tcPr>
            <w:tcW w:w="7425" w:type="dxa"/>
            <w:tcBorders>
              <w:bottom w:val="single" w:sz="4" w:space="0" w:color="auto"/>
            </w:tcBorders>
            <w:shd w:val="clear" w:color="auto" w:fill="FFFFFF"/>
          </w:tcPr>
          <w:p w14:paraId="0BC61823" w14:textId="77777777" w:rsidR="00AC0F48" w:rsidRPr="006337CE" w:rsidRDefault="00AC0F48" w:rsidP="00BF4ADB">
            <w:pPr>
              <w:numPr>
                <w:ilvl w:val="0"/>
                <w:numId w:val="141"/>
              </w:numPr>
              <w:autoSpaceDE w:val="0"/>
              <w:autoSpaceDN w:val="0"/>
              <w:adjustRightInd w:val="0"/>
              <w:spacing w:before="60" w:after="60" w:line="240" w:lineRule="auto"/>
              <w:rPr>
                <w:rFonts w:ascii="Arial" w:hAnsi="Arial" w:cs="Arial"/>
                <w:iCs/>
                <w:sz w:val="18"/>
                <w:szCs w:val="18"/>
              </w:rPr>
            </w:pPr>
            <w:r w:rsidRPr="003229E1">
              <w:rPr>
                <w:rFonts w:ascii="Arial" w:hAnsi="Arial" w:cs="Arial"/>
                <w:iCs/>
                <w:sz w:val="18"/>
                <w:szCs w:val="18"/>
              </w:rPr>
              <w:t>defines removable media types and</w:t>
            </w:r>
            <w:r>
              <w:rPr>
                <w:rFonts w:ascii="Arial" w:hAnsi="Arial" w:cs="Arial"/>
                <w:iCs/>
                <w:sz w:val="18"/>
                <w:szCs w:val="18"/>
              </w:rPr>
              <w:t xml:space="preserve"> information system output that </w:t>
            </w:r>
            <w:r w:rsidRPr="003229E1">
              <w:rPr>
                <w:rFonts w:ascii="Arial" w:hAnsi="Arial" w:cs="Arial"/>
                <w:iCs/>
                <w:sz w:val="18"/>
                <w:szCs w:val="18"/>
              </w:rPr>
              <w:t>require marking;</w:t>
            </w:r>
          </w:p>
        </w:tc>
        <w:tc>
          <w:tcPr>
            <w:tcW w:w="1178" w:type="dxa"/>
            <w:tcBorders>
              <w:bottom w:val="single" w:sz="4" w:space="0" w:color="auto"/>
            </w:tcBorders>
            <w:shd w:val="clear" w:color="auto" w:fill="FFFFFF"/>
          </w:tcPr>
          <w:p>
            <w:r/>
          </w:p>
        </w:tc>
      </w:tr>
      <w:tr w:rsidR="00AC0F48" w14:paraId="5B3B0B27" w14:textId="77777777" w:rsidTr="00957E19">
        <w:trPr>
          <w:cantSplit/>
          <w:jc w:val="center"/>
        </w:trPr>
        <w:tc>
          <w:tcPr>
            <w:tcW w:w="1177" w:type="dxa"/>
            <w:tcBorders>
              <w:bottom w:val="single" w:sz="4" w:space="0" w:color="auto"/>
            </w:tcBorders>
            <w:shd w:val="clear" w:color="auto" w:fill="FFFFFF"/>
          </w:tcPr>
          <w:p w14:paraId="6CB1DB6F" w14:textId="77777777" w:rsidR="00AC0F48" w:rsidRPr="00C839EE" w:rsidRDefault="00AC0F48" w:rsidP="00957E19">
            <w:pPr>
              <w:spacing w:before="40" w:after="80"/>
              <w:rPr>
                <w:rFonts w:ascii="Arial" w:hAnsi="Arial" w:cs="Arial"/>
                <w:b/>
                <w:iCs/>
                <w:sz w:val="18"/>
                <w:szCs w:val="18"/>
              </w:rPr>
            </w:pPr>
            <w:r>
              <w:rPr>
                <w:rFonts w:ascii="Arial" w:hAnsi="Arial" w:cs="Arial"/>
                <w:b/>
                <w:iCs/>
                <w:sz w:val="18"/>
                <w:szCs w:val="18"/>
              </w:rPr>
              <w:t>MP-3.1.2</w:t>
            </w:r>
          </w:p>
        </w:tc>
        <w:tc>
          <w:tcPr>
            <w:tcW w:w="7425" w:type="dxa"/>
            <w:tcBorders>
              <w:bottom w:val="single" w:sz="4" w:space="0" w:color="auto"/>
            </w:tcBorders>
            <w:shd w:val="clear" w:color="auto" w:fill="FFFFFF"/>
          </w:tcPr>
          <w:p w14:paraId="7E3C2396" w14:textId="77777777" w:rsidR="00AC0F48" w:rsidRPr="006337CE" w:rsidRDefault="00AC0F48" w:rsidP="00BF4ADB">
            <w:pPr>
              <w:numPr>
                <w:ilvl w:val="0"/>
                <w:numId w:val="141"/>
              </w:numPr>
              <w:autoSpaceDE w:val="0"/>
              <w:autoSpaceDN w:val="0"/>
              <w:adjustRightInd w:val="0"/>
              <w:spacing w:before="60" w:after="60" w:line="240" w:lineRule="auto"/>
              <w:rPr>
                <w:rFonts w:ascii="Arial" w:hAnsi="Arial" w:cs="Arial"/>
                <w:iCs/>
                <w:sz w:val="18"/>
                <w:szCs w:val="18"/>
              </w:rPr>
            </w:pPr>
            <w:r w:rsidRPr="003229E1">
              <w:rPr>
                <w:rFonts w:ascii="Arial" w:hAnsi="Arial" w:cs="Arial"/>
                <w:iCs/>
                <w:sz w:val="18"/>
                <w:szCs w:val="18"/>
              </w:rPr>
              <w:t>marks removable media a</w:t>
            </w:r>
            <w:r>
              <w:rPr>
                <w:rFonts w:ascii="Arial" w:hAnsi="Arial" w:cs="Arial"/>
                <w:iCs/>
                <w:sz w:val="18"/>
                <w:szCs w:val="18"/>
              </w:rPr>
              <w:t xml:space="preserve">nd information system output in </w:t>
            </w:r>
            <w:r w:rsidRPr="003229E1">
              <w:rPr>
                <w:rFonts w:ascii="Arial" w:hAnsi="Arial" w:cs="Arial"/>
                <w:iCs/>
                <w:sz w:val="18"/>
                <w:szCs w:val="18"/>
              </w:rPr>
              <w:t>accordance with organizational policies and procedures, indicating the distribution</w:t>
            </w:r>
            <w:r>
              <w:rPr>
                <w:rFonts w:ascii="Arial" w:hAnsi="Arial" w:cs="Arial"/>
                <w:iCs/>
                <w:sz w:val="18"/>
                <w:szCs w:val="18"/>
              </w:rPr>
              <w:t xml:space="preserve"> </w:t>
            </w:r>
            <w:r w:rsidRPr="003229E1">
              <w:rPr>
                <w:rFonts w:ascii="Arial" w:hAnsi="Arial" w:cs="Arial"/>
                <w:iCs/>
                <w:sz w:val="18"/>
                <w:szCs w:val="18"/>
              </w:rPr>
              <w:t>limitations, handling caveats, and applicable security markings (if any) of the</w:t>
            </w:r>
            <w:r>
              <w:rPr>
                <w:rFonts w:ascii="Arial" w:hAnsi="Arial" w:cs="Arial"/>
                <w:iCs/>
                <w:sz w:val="18"/>
                <w:szCs w:val="18"/>
              </w:rPr>
              <w:t xml:space="preserve"> </w:t>
            </w:r>
            <w:r w:rsidRPr="003229E1">
              <w:rPr>
                <w:rFonts w:ascii="Arial" w:hAnsi="Arial" w:cs="Arial"/>
                <w:iCs/>
                <w:sz w:val="18"/>
                <w:szCs w:val="18"/>
              </w:rPr>
              <w:t>information;</w:t>
            </w:r>
          </w:p>
        </w:tc>
        <w:tc>
          <w:tcPr>
            <w:tcW w:w="1178" w:type="dxa"/>
            <w:tcBorders>
              <w:bottom w:val="single" w:sz="4" w:space="0" w:color="auto"/>
            </w:tcBorders>
            <w:shd w:val="clear" w:color="auto" w:fill="FFFFFF"/>
          </w:tcPr>
          <w:p>
            <w:r/>
          </w:p>
        </w:tc>
      </w:tr>
      <w:tr w:rsidR="00AC0F48" w14:paraId="7DB54570" w14:textId="77777777" w:rsidTr="00957E19">
        <w:trPr>
          <w:cantSplit/>
          <w:jc w:val="center"/>
        </w:trPr>
        <w:tc>
          <w:tcPr>
            <w:tcW w:w="1177" w:type="dxa"/>
            <w:tcBorders>
              <w:bottom w:val="single" w:sz="4" w:space="0" w:color="auto"/>
            </w:tcBorders>
            <w:shd w:val="clear" w:color="auto" w:fill="FFFFFF"/>
          </w:tcPr>
          <w:p w14:paraId="0327AF4A" w14:textId="77777777" w:rsidR="00AC0F48" w:rsidRDefault="00AC0F48" w:rsidP="00957E19">
            <w:pPr>
              <w:spacing w:before="40" w:after="80"/>
              <w:rPr>
                <w:rFonts w:ascii="Arial" w:hAnsi="Arial" w:cs="Arial"/>
                <w:b/>
                <w:iCs/>
                <w:sz w:val="18"/>
                <w:szCs w:val="18"/>
              </w:rPr>
            </w:pPr>
            <w:r>
              <w:rPr>
                <w:rFonts w:ascii="Arial" w:hAnsi="Arial" w:cs="Arial"/>
                <w:b/>
                <w:iCs/>
                <w:sz w:val="18"/>
                <w:szCs w:val="18"/>
              </w:rPr>
              <w:t>MP-3.1.3</w:t>
            </w:r>
          </w:p>
        </w:tc>
        <w:tc>
          <w:tcPr>
            <w:tcW w:w="7425" w:type="dxa"/>
            <w:tcBorders>
              <w:bottom w:val="single" w:sz="4" w:space="0" w:color="auto"/>
            </w:tcBorders>
            <w:shd w:val="clear" w:color="auto" w:fill="FFFFFF"/>
          </w:tcPr>
          <w:p w14:paraId="247C4E60" w14:textId="77777777" w:rsidR="00AC0F48" w:rsidRDefault="00AC0F48" w:rsidP="00BF4ADB">
            <w:pPr>
              <w:numPr>
                <w:ilvl w:val="0"/>
                <w:numId w:val="141"/>
              </w:numPr>
              <w:autoSpaceDE w:val="0"/>
              <w:autoSpaceDN w:val="0"/>
              <w:adjustRightInd w:val="0"/>
              <w:spacing w:before="60" w:after="60" w:line="240" w:lineRule="auto"/>
              <w:rPr>
                <w:rFonts w:ascii="Arial" w:hAnsi="Arial" w:cs="Arial"/>
                <w:iCs/>
                <w:sz w:val="18"/>
                <w:szCs w:val="18"/>
              </w:rPr>
            </w:pPr>
            <w:r>
              <w:rPr>
                <w:rFonts w:ascii="Arial" w:hAnsi="Arial" w:cs="Arial"/>
                <w:iCs/>
                <w:sz w:val="18"/>
                <w:szCs w:val="18"/>
              </w:rPr>
              <w:t>defines:</w:t>
            </w:r>
          </w:p>
          <w:p w14:paraId="4FD77DF6" w14:textId="77777777" w:rsidR="00AC0F48" w:rsidRPr="006337CE" w:rsidRDefault="00AC0F48" w:rsidP="00BF4ADB">
            <w:pPr>
              <w:pStyle w:val="ListParagraph"/>
              <w:numPr>
                <w:ilvl w:val="0"/>
                <w:numId w:val="142"/>
              </w:numPr>
              <w:autoSpaceDE w:val="0"/>
              <w:autoSpaceDN w:val="0"/>
              <w:adjustRightInd w:val="0"/>
              <w:spacing w:before="60" w:after="60" w:line="240" w:lineRule="auto"/>
              <w:rPr>
                <w:rFonts w:ascii="Arial" w:hAnsi="Arial" w:cs="Arial"/>
                <w:iCs/>
                <w:sz w:val="18"/>
                <w:szCs w:val="18"/>
              </w:rPr>
            </w:pPr>
            <w:r w:rsidRPr="003229E1">
              <w:rPr>
                <w:rFonts w:ascii="Arial" w:hAnsi="Arial" w:cs="Arial"/>
                <w:iCs/>
                <w:sz w:val="18"/>
                <w:szCs w:val="18"/>
              </w:rPr>
              <w:t>removable media types and information system output exempt from marking;</w:t>
            </w:r>
          </w:p>
          <w:p w14:paraId="190822FB" w14:textId="77777777" w:rsidR="00AC0F48" w:rsidRPr="006337CE" w:rsidRDefault="00AC0F48" w:rsidP="00BF4ADB">
            <w:pPr>
              <w:pStyle w:val="ListParagraph"/>
              <w:numPr>
                <w:ilvl w:val="0"/>
                <w:numId w:val="142"/>
              </w:numPr>
              <w:autoSpaceDE w:val="0"/>
              <w:autoSpaceDN w:val="0"/>
              <w:adjustRightInd w:val="0"/>
              <w:spacing w:before="60" w:after="60" w:line="240" w:lineRule="auto"/>
              <w:rPr>
                <w:rFonts w:ascii="Arial" w:hAnsi="Arial" w:cs="Arial"/>
                <w:iCs/>
                <w:sz w:val="18"/>
                <w:szCs w:val="18"/>
              </w:rPr>
            </w:pPr>
            <w:r w:rsidRPr="003229E1">
              <w:rPr>
                <w:rFonts w:ascii="Arial" w:hAnsi="Arial" w:cs="Arial"/>
                <w:iCs/>
                <w:sz w:val="18"/>
                <w:szCs w:val="18"/>
              </w:rPr>
              <w:t>controlled areas designated for retaining removable media and information</w:t>
            </w:r>
            <w:r w:rsidRPr="006337CE">
              <w:rPr>
                <w:rFonts w:ascii="Arial" w:hAnsi="Arial" w:cs="Arial"/>
                <w:iCs/>
                <w:sz w:val="18"/>
                <w:szCs w:val="18"/>
              </w:rPr>
              <w:t xml:space="preserve"> </w:t>
            </w:r>
            <w:r w:rsidRPr="003229E1">
              <w:rPr>
                <w:rFonts w:ascii="Arial" w:hAnsi="Arial" w:cs="Arial"/>
                <w:iCs/>
                <w:sz w:val="18"/>
                <w:szCs w:val="18"/>
              </w:rPr>
              <w:t>output exempt from marking; and</w:t>
            </w:r>
          </w:p>
        </w:tc>
        <w:tc>
          <w:tcPr>
            <w:tcW w:w="1178" w:type="dxa"/>
            <w:tcBorders>
              <w:bottom w:val="single" w:sz="4" w:space="0" w:color="auto"/>
            </w:tcBorders>
            <w:shd w:val="clear" w:color="auto" w:fill="FFFFFF"/>
          </w:tcPr>
          <w:p>
            <w:r/>
          </w:p>
        </w:tc>
      </w:tr>
      <w:tr w:rsidR="00AC0F48" w14:paraId="67986D06" w14:textId="77777777" w:rsidTr="00957E19">
        <w:trPr>
          <w:cantSplit/>
          <w:jc w:val="center"/>
        </w:trPr>
        <w:tc>
          <w:tcPr>
            <w:tcW w:w="1177" w:type="dxa"/>
            <w:tcBorders>
              <w:bottom w:val="single" w:sz="4" w:space="0" w:color="auto"/>
            </w:tcBorders>
            <w:shd w:val="clear" w:color="auto" w:fill="FFFFFF"/>
          </w:tcPr>
          <w:p w14:paraId="2E35DC24" w14:textId="77777777" w:rsidR="00AC0F48" w:rsidRDefault="00AC0F48" w:rsidP="00957E19">
            <w:pPr>
              <w:spacing w:before="40" w:after="80"/>
              <w:rPr>
                <w:rFonts w:ascii="Arial" w:hAnsi="Arial" w:cs="Arial"/>
                <w:b/>
                <w:iCs/>
                <w:sz w:val="18"/>
                <w:szCs w:val="18"/>
              </w:rPr>
            </w:pPr>
            <w:r>
              <w:rPr>
                <w:rFonts w:ascii="Arial" w:hAnsi="Arial" w:cs="Arial"/>
                <w:b/>
                <w:iCs/>
                <w:sz w:val="18"/>
                <w:szCs w:val="18"/>
              </w:rPr>
              <w:t>MP-3.1.4</w:t>
            </w:r>
          </w:p>
        </w:tc>
        <w:tc>
          <w:tcPr>
            <w:tcW w:w="7425" w:type="dxa"/>
            <w:tcBorders>
              <w:bottom w:val="single" w:sz="4" w:space="0" w:color="auto"/>
            </w:tcBorders>
            <w:shd w:val="clear" w:color="auto" w:fill="FFFFFF"/>
          </w:tcPr>
          <w:p w14:paraId="634B0DB1" w14:textId="77777777" w:rsidR="00AC0F48" w:rsidRPr="006337CE" w:rsidRDefault="00AC0F48" w:rsidP="00BF4ADB">
            <w:pPr>
              <w:numPr>
                <w:ilvl w:val="0"/>
                <w:numId w:val="141"/>
              </w:numPr>
              <w:autoSpaceDE w:val="0"/>
              <w:autoSpaceDN w:val="0"/>
              <w:adjustRightInd w:val="0"/>
              <w:spacing w:before="60" w:after="60" w:line="240" w:lineRule="auto"/>
              <w:rPr>
                <w:rFonts w:ascii="Arial" w:hAnsi="Arial" w:cs="Arial"/>
                <w:iCs/>
                <w:sz w:val="18"/>
                <w:szCs w:val="18"/>
              </w:rPr>
            </w:pPr>
            <w:r w:rsidRPr="003229E1">
              <w:rPr>
                <w:rFonts w:ascii="Arial" w:hAnsi="Arial" w:cs="Arial"/>
                <w:iCs/>
                <w:sz w:val="18"/>
                <w:szCs w:val="18"/>
              </w:rPr>
              <w:t>removable media and information system output exempt from marking remain within</w:t>
            </w:r>
            <w:r>
              <w:rPr>
                <w:rFonts w:ascii="Arial" w:hAnsi="Arial" w:cs="Arial"/>
                <w:iCs/>
                <w:sz w:val="18"/>
                <w:szCs w:val="18"/>
              </w:rPr>
              <w:t xml:space="preserve"> </w:t>
            </w:r>
            <w:r w:rsidRPr="003229E1">
              <w:rPr>
                <w:rFonts w:ascii="Arial" w:hAnsi="Arial" w:cs="Arial"/>
                <w:iCs/>
                <w:sz w:val="18"/>
                <w:szCs w:val="18"/>
              </w:rPr>
              <w:t>designated controlled areas.</w:t>
            </w:r>
          </w:p>
        </w:tc>
        <w:tc>
          <w:tcPr>
            <w:tcW w:w="1178" w:type="dxa"/>
            <w:tcBorders>
              <w:bottom w:val="single" w:sz="4" w:space="0" w:color="auto"/>
            </w:tcBorders>
            <w:shd w:val="clear" w:color="auto" w:fill="FFFFFF"/>
          </w:tcPr>
          <w:p>
            <w:r/>
          </w:p>
        </w:tc>
      </w:tr>
    </w:tbl>
    <w:p w14:paraId="5D9B7B1C"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FF7C7AC" w14:textId="77777777" w:rsidTr="00957E19">
        <w:trPr>
          <w:cantSplit/>
          <w:jc w:val="center"/>
        </w:trPr>
        <w:tc>
          <w:tcPr>
            <w:tcW w:w="1177" w:type="dxa"/>
            <w:tcBorders>
              <w:bottom w:val="single" w:sz="4" w:space="0" w:color="auto"/>
            </w:tcBorders>
            <w:shd w:val="clear" w:color="auto" w:fill="B3B3B3"/>
          </w:tcPr>
          <w:p w14:paraId="30CECBA5"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MP-4</w:t>
            </w:r>
          </w:p>
        </w:tc>
        <w:tc>
          <w:tcPr>
            <w:tcW w:w="7425" w:type="dxa"/>
            <w:tcBorders>
              <w:bottom w:val="single" w:sz="4" w:space="0" w:color="auto"/>
            </w:tcBorders>
            <w:shd w:val="clear" w:color="auto" w:fill="B3B3B3"/>
          </w:tcPr>
          <w:p w14:paraId="0867570E"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MEDIA STORAGE</w:t>
            </w:r>
          </w:p>
        </w:tc>
        <w:tc>
          <w:tcPr>
            <w:tcW w:w="1178" w:type="dxa"/>
            <w:tcBorders>
              <w:bottom w:val="single" w:sz="4" w:space="0" w:color="auto"/>
            </w:tcBorders>
            <w:shd w:val="clear" w:color="auto" w:fill="B3B3B3"/>
          </w:tcPr>
          <w:p w14:paraId="7F836CF4"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F9270E1" w14:textId="77777777" w:rsidTr="00957E19">
        <w:trPr>
          <w:cantSplit/>
          <w:jc w:val="center"/>
        </w:trPr>
        <w:tc>
          <w:tcPr>
            <w:tcW w:w="1177" w:type="dxa"/>
            <w:tcBorders>
              <w:bottom w:val="single" w:sz="4" w:space="0" w:color="auto"/>
            </w:tcBorders>
            <w:shd w:val="clear" w:color="auto" w:fill="FFFFFF"/>
          </w:tcPr>
          <w:p w14:paraId="0FB3F538"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MP-4.1</w:t>
            </w:r>
          </w:p>
        </w:tc>
        <w:tc>
          <w:tcPr>
            <w:tcW w:w="7425" w:type="dxa"/>
            <w:tcBorders>
              <w:bottom w:val="single" w:sz="4" w:space="0" w:color="auto"/>
            </w:tcBorders>
            <w:shd w:val="clear" w:color="auto" w:fill="FFFFFF"/>
          </w:tcPr>
          <w:p w14:paraId="05D30FD5"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0D13117C"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4CFB0238" w14:textId="77777777" w:rsidTr="00957E19">
        <w:trPr>
          <w:cantSplit/>
          <w:jc w:val="center"/>
        </w:trPr>
        <w:tc>
          <w:tcPr>
            <w:tcW w:w="1177" w:type="dxa"/>
            <w:tcBorders>
              <w:bottom w:val="single" w:sz="4" w:space="0" w:color="auto"/>
            </w:tcBorders>
            <w:shd w:val="clear" w:color="auto" w:fill="FFFFFF"/>
          </w:tcPr>
          <w:p w14:paraId="20012F5F"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MP-4.1.1</w:t>
            </w:r>
          </w:p>
        </w:tc>
        <w:tc>
          <w:tcPr>
            <w:tcW w:w="7425" w:type="dxa"/>
            <w:tcBorders>
              <w:bottom w:val="single" w:sz="4" w:space="0" w:color="auto"/>
            </w:tcBorders>
            <w:shd w:val="clear" w:color="auto" w:fill="FFFFFF"/>
          </w:tcPr>
          <w:p w14:paraId="68831BDD" w14:textId="77777777" w:rsidR="00AC0F48" w:rsidRPr="00107951" w:rsidRDefault="00AC0F48" w:rsidP="00BF4ADB">
            <w:pPr>
              <w:numPr>
                <w:ilvl w:val="0"/>
                <w:numId w:val="143"/>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selects and documents the media and associated information contained on that media requiring physical protection in accordance with an organizational assessment of risk;</w:t>
            </w:r>
          </w:p>
        </w:tc>
        <w:tc>
          <w:tcPr>
            <w:tcW w:w="1178" w:type="dxa"/>
            <w:tcBorders>
              <w:bottom w:val="single" w:sz="4" w:space="0" w:color="auto"/>
            </w:tcBorders>
            <w:shd w:val="clear" w:color="auto" w:fill="FFFFFF"/>
          </w:tcPr>
          <w:p>
            <w:r/>
          </w:p>
        </w:tc>
      </w:tr>
      <w:tr w:rsidR="00AC0F48" w14:paraId="1B66163C" w14:textId="77777777" w:rsidTr="00957E19">
        <w:trPr>
          <w:cantSplit/>
          <w:jc w:val="center"/>
        </w:trPr>
        <w:tc>
          <w:tcPr>
            <w:tcW w:w="1177" w:type="dxa"/>
            <w:tcBorders>
              <w:bottom w:val="single" w:sz="4" w:space="0" w:color="auto"/>
            </w:tcBorders>
            <w:shd w:val="clear" w:color="auto" w:fill="FFFFFF"/>
          </w:tcPr>
          <w:p w14:paraId="5490F5DC"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MP-4.1.2</w:t>
            </w:r>
          </w:p>
        </w:tc>
        <w:tc>
          <w:tcPr>
            <w:tcW w:w="7425" w:type="dxa"/>
            <w:tcBorders>
              <w:bottom w:val="single" w:sz="4" w:space="0" w:color="auto"/>
            </w:tcBorders>
            <w:shd w:val="clear" w:color="auto" w:fill="FFFFFF"/>
          </w:tcPr>
          <w:p w14:paraId="5834D8C1" w14:textId="77777777" w:rsidR="00AC0F48" w:rsidRPr="00107951" w:rsidRDefault="00AC0F48" w:rsidP="00BF4ADB">
            <w:pPr>
              <w:numPr>
                <w:ilvl w:val="0"/>
                <w:numId w:val="143"/>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the specific measures used to protect the selected media and information contained on that media;</w:t>
            </w:r>
          </w:p>
        </w:tc>
        <w:tc>
          <w:tcPr>
            <w:tcW w:w="1178" w:type="dxa"/>
            <w:tcBorders>
              <w:bottom w:val="single" w:sz="4" w:space="0" w:color="auto"/>
            </w:tcBorders>
            <w:shd w:val="clear" w:color="auto" w:fill="FFFFFF"/>
          </w:tcPr>
          <w:p>
            <w:r/>
          </w:p>
        </w:tc>
      </w:tr>
      <w:tr w:rsidR="00AC0F48" w14:paraId="115169ED" w14:textId="77777777" w:rsidTr="00957E19">
        <w:trPr>
          <w:cantSplit/>
          <w:jc w:val="center"/>
        </w:trPr>
        <w:tc>
          <w:tcPr>
            <w:tcW w:w="1177" w:type="dxa"/>
            <w:tcBorders>
              <w:bottom w:val="single" w:sz="4" w:space="0" w:color="auto"/>
            </w:tcBorders>
            <w:shd w:val="clear" w:color="auto" w:fill="FFFFFF"/>
          </w:tcPr>
          <w:p w14:paraId="366FC1B5"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MP-4.1.3</w:t>
            </w:r>
          </w:p>
        </w:tc>
        <w:tc>
          <w:tcPr>
            <w:tcW w:w="7425" w:type="dxa"/>
            <w:tcBorders>
              <w:bottom w:val="single" w:sz="4" w:space="0" w:color="auto"/>
            </w:tcBorders>
            <w:shd w:val="clear" w:color="auto" w:fill="FFFFFF"/>
          </w:tcPr>
          <w:p w14:paraId="78670249" w14:textId="77777777" w:rsidR="00AC0F48" w:rsidRPr="00107951" w:rsidRDefault="00AC0F48" w:rsidP="00BF4ADB">
            <w:pPr>
              <w:numPr>
                <w:ilvl w:val="0"/>
                <w:numId w:val="143"/>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physically controls and securely stores information system media within controlled areas; and </w:t>
            </w:r>
          </w:p>
        </w:tc>
        <w:tc>
          <w:tcPr>
            <w:tcW w:w="1178" w:type="dxa"/>
            <w:tcBorders>
              <w:bottom w:val="single" w:sz="4" w:space="0" w:color="auto"/>
            </w:tcBorders>
            <w:shd w:val="clear" w:color="auto" w:fill="FFFFFF"/>
          </w:tcPr>
          <w:p>
            <w:r/>
          </w:p>
        </w:tc>
      </w:tr>
      <w:tr w:rsidR="00AC0F48" w14:paraId="48E40A79" w14:textId="77777777" w:rsidTr="00957E19">
        <w:trPr>
          <w:cantSplit/>
          <w:jc w:val="center"/>
        </w:trPr>
        <w:tc>
          <w:tcPr>
            <w:tcW w:w="1177" w:type="dxa"/>
            <w:tcBorders>
              <w:bottom w:val="single" w:sz="4" w:space="0" w:color="auto"/>
            </w:tcBorders>
            <w:shd w:val="clear" w:color="auto" w:fill="FFFFFF"/>
          </w:tcPr>
          <w:p w14:paraId="7B59657D"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MP-4.1.4</w:t>
            </w:r>
          </w:p>
        </w:tc>
        <w:tc>
          <w:tcPr>
            <w:tcW w:w="7425" w:type="dxa"/>
            <w:tcBorders>
              <w:bottom w:val="single" w:sz="4" w:space="0" w:color="auto"/>
            </w:tcBorders>
            <w:shd w:val="clear" w:color="auto" w:fill="FFFFFF"/>
          </w:tcPr>
          <w:p w14:paraId="2F9755B0" w14:textId="77777777" w:rsidR="00AC0F48" w:rsidRPr="00107951" w:rsidRDefault="00AC0F48" w:rsidP="00BF4ADB">
            <w:pPr>
              <w:numPr>
                <w:ilvl w:val="0"/>
                <w:numId w:val="143"/>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protects information system media commensurate with the FIPS 199 security categorization of the information contained on the media.</w:t>
            </w:r>
          </w:p>
        </w:tc>
        <w:tc>
          <w:tcPr>
            <w:tcW w:w="1178" w:type="dxa"/>
            <w:tcBorders>
              <w:bottom w:val="single" w:sz="4" w:space="0" w:color="auto"/>
            </w:tcBorders>
            <w:shd w:val="clear" w:color="auto" w:fill="FFFFFF"/>
          </w:tcPr>
          <w:p>
            <w:r/>
          </w:p>
        </w:tc>
      </w:tr>
    </w:tbl>
    <w:p w14:paraId="6F728E82"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0E456AC1" w14:textId="77777777" w:rsidTr="00957E19">
        <w:trPr>
          <w:cantSplit/>
          <w:jc w:val="center"/>
        </w:trPr>
        <w:tc>
          <w:tcPr>
            <w:tcW w:w="1177" w:type="dxa"/>
            <w:tcBorders>
              <w:bottom w:val="single" w:sz="4" w:space="0" w:color="auto"/>
            </w:tcBorders>
            <w:shd w:val="clear" w:color="auto" w:fill="B3B3B3"/>
          </w:tcPr>
          <w:p w14:paraId="18D2072B"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MP-5</w:t>
            </w:r>
          </w:p>
        </w:tc>
        <w:tc>
          <w:tcPr>
            <w:tcW w:w="7425" w:type="dxa"/>
            <w:tcBorders>
              <w:bottom w:val="single" w:sz="4" w:space="0" w:color="auto"/>
            </w:tcBorders>
            <w:shd w:val="clear" w:color="auto" w:fill="B3B3B3"/>
          </w:tcPr>
          <w:p w14:paraId="4C69AC80"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MEDIA TRANSPORT</w:t>
            </w:r>
          </w:p>
        </w:tc>
        <w:tc>
          <w:tcPr>
            <w:tcW w:w="1178" w:type="dxa"/>
            <w:tcBorders>
              <w:bottom w:val="single" w:sz="4" w:space="0" w:color="auto"/>
            </w:tcBorders>
            <w:shd w:val="clear" w:color="auto" w:fill="B3B3B3"/>
          </w:tcPr>
          <w:p w14:paraId="0D0B86F7"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6528346" w14:textId="77777777" w:rsidTr="00957E19">
        <w:trPr>
          <w:cantSplit/>
          <w:jc w:val="center"/>
        </w:trPr>
        <w:tc>
          <w:tcPr>
            <w:tcW w:w="1177" w:type="dxa"/>
            <w:tcBorders>
              <w:bottom w:val="single" w:sz="4" w:space="0" w:color="auto"/>
            </w:tcBorders>
            <w:shd w:val="clear" w:color="auto" w:fill="FFFFFF"/>
          </w:tcPr>
          <w:p w14:paraId="181D2A5C"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MP-5.1</w:t>
            </w:r>
          </w:p>
        </w:tc>
        <w:tc>
          <w:tcPr>
            <w:tcW w:w="7425" w:type="dxa"/>
            <w:tcBorders>
              <w:bottom w:val="single" w:sz="4" w:space="0" w:color="auto"/>
            </w:tcBorders>
            <w:shd w:val="clear" w:color="auto" w:fill="FFFFFF"/>
          </w:tcPr>
          <w:p w14:paraId="31EEC066"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2F57CCA4"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1A5B8FCC" w14:textId="77777777" w:rsidTr="00957E19">
        <w:trPr>
          <w:cantSplit/>
          <w:jc w:val="center"/>
        </w:trPr>
        <w:tc>
          <w:tcPr>
            <w:tcW w:w="1177" w:type="dxa"/>
            <w:tcBorders>
              <w:bottom w:val="single" w:sz="4" w:space="0" w:color="auto"/>
            </w:tcBorders>
            <w:shd w:val="clear" w:color="auto" w:fill="FFFFFF"/>
          </w:tcPr>
          <w:p w14:paraId="3682EA26"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MP-5.1.1</w:t>
            </w:r>
          </w:p>
        </w:tc>
        <w:tc>
          <w:tcPr>
            <w:tcW w:w="7425" w:type="dxa"/>
            <w:tcBorders>
              <w:bottom w:val="single" w:sz="4" w:space="0" w:color="auto"/>
            </w:tcBorders>
            <w:shd w:val="clear" w:color="auto" w:fill="FFFFFF"/>
          </w:tcPr>
          <w:p w14:paraId="575D85DA" w14:textId="77777777" w:rsidR="00AC0F48" w:rsidRPr="00107951" w:rsidRDefault="00AC0F48" w:rsidP="00BF4ADB">
            <w:pPr>
              <w:numPr>
                <w:ilvl w:val="0"/>
                <w:numId w:val="14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identifies personnel authorized to transport information system media outside of controlled area;</w:t>
            </w:r>
          </w:p>
        </w:tc>
        <w:tc>
          <w:tcPr>
            <w:tcW w:w="1178" w:type="dxa"/>
            <w:tcBorders>
              <w:bottom w:val="single" w:sz="4" w:space="0" w:color="auto"/>
            </w:tcBorders>
            <w:shd w:val="clear" w:color="auto" w:fill="FFFFFF"/>
          </w:tcPr>
          <w:p>
            <w:r/>
          </w:p>
        </w:tc>
      </w:tr>
      <w:tr w:rsidR="00AC0F48" w14:paraId="4956DD4C" w14:textId="77777777" w:rsidTr="00957E19">
        <w:trPr>
          <w:cantSplit/>
          <w:jc w:val="center"/>
        </w:trPr>
        <w:tc>
          <w:tcPr>
            <w:tcW w:w="1177" w:type="dxa"/>
            <w:tcBorders>
              <w:bottom w:val="single" w:sz="4" w:space="0" w:color="auto"/>
            </w:tcBorders>
            <w:shd w:val="clear" w:color="auto" w:fill="FFFFFF"/>
          </w:tcPr>
          <w:p w14:paraId="45A852BC"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lastRenderedPageBreak/>
              <w:t>MP-5.1.2</w:t>
            </w:r>
          </w:p>
        </w:tc>
        <w:tc>
          <w:tcPr>
            <w:tcW w:w="7425" w:type="dxa"/>
            <w:tcBorders>
              <w:bottom w:val="single" w:sz="4" w:space="0" w:color="auto"/>
            </w:tcBorders>
            <w:shd w:val="clear" w:color="auto" w:fill="FFFFFF"/>
          </w:tcPr>
          <w:p w14:paraId="657AD707" w14:textId="77777777" w:rsidR="00AC0F48" w:rsidRPr="00107951" w:rsidRDefault="00AC0F48" w:rsidP="00BF4ADB">
            <w:pPr>
              <w:numPr>
                <w:ilvl w:val="0"/>
                <w:numId w:val="144"/>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documents, in policy and procedures, the media requiring protection during transport and the specific measures taken to protect such transported media;</w:t>
            </w:r>
          </w:p>
        </w:tc>
        <w:tc>
          <w:tcPr>
            <w:tcW w:w="1178" w:type="dxa"/>
            <w:tcBorders>
              <w:bottom w:val="single" w:sz="4" w:space="0" w:color="auto"/>
            </w:tcBorders>
            <w:shd w:val="clear" w:color="auto" w:fill="FFFFFF"/>
          </w:tcPr>
          <w:p>
            <w:r/>
          </w:p>
        </w:tc>
      </w:tr>
      <w:tr w:rsidR="00AC0F48" w14:paraId="1F91D9E0" w14:textId="77777777" w:rsidTr="00957E19">
        <w:trPr>
          <w:cantSplit/>
          <w:jc w:val="center"/>
        </w:trPr>
        <w:tc>
          <w:tcPr>
            <w:tcW w:w="1177" w:type="dxa"/>
            <w:tcBorders>
              <w:bottom w:val="single" w:sz="4" w:space="0" w:color="auto"/>
            </w:tcBorders>
            <w:shd w:val="clear" w:color="auto" w:fill="FFFFFF"/>
          </w:tcPr>
          <w:p w14:paraId="247476F1"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MP-5.1.3</w:t>
            </w:r>
          </w:p>
        </w:tc>
        <w:tc>
          <w:tcPr>
            <w:tcW w:w="7425" w:type="dxa"/>
            <w:tcBorders>
              <w:bottom w:val="single" w:sz="4" w:space="0" w:color="auto"/>
            </w:tcBorders>
            <w:shd w:val="clear" w:color="auto" w:fill="FFFFFF"/>
          </w:tcPr>
          <w:p w14:paraId="2303B639" w14:textId="77777777" w:rsidR="00AC0F48" w:rsidRPr="00107951" w:rsidRDefault="00AC0F48" w:rsidP="00BF4ADB">
            <w:pPr>
              <w:numPr>
                <w:ilvl w:val="0"/>
                <w:numId w:val="144"/>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 xml:space="preserve">the organization protects and controls information system media during transport outside of controlled areas; and </w:t>
            </w:r>
          </w:p>
        </w:tc>
        <w:tc>
          <w:tcPr>
            <w:tcW w:w="1178" w:type="dxa"/>
            <w:tcBorders>
              <w:bottom w:val="single" w:sz="4" w:space="0" w:color="auto"/>
            </w:tcBorders>
            <w:shd w:val="clear" w:color="auto" w:fill="FFFFFF"/>
          </w:tcPr>
          <w:p>
            <w:r/>
          </w:p>
        </w:tc>
      </w:tr>
      <w:tr w:rsidR="00AC0F48" w14:paraId="3FCFDEC2" w14:textId="77777777" w:rsidTr="00957E19">
        <w:trPr>
          <w:cantSplit/>
          <w:jc w:val="center"/>
        </w:trPr>
        <w:tc>
          <w:tcPr>
            <w:tcW w:w="1177" w:type="dxa"/>
            <w:tcBorders>
              <w:bottom w:val="single" w:sz="4" w:space="0" w:color="auto"/>
            </w:tcBorders>
            <w:shd w:val="clear" w:color="auto" w:fill="FFFFFF"/>
          </w:tcPr>
          <w:p w14:paraId="39603234"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MP-5.1.4</w:t>
            </w:r>
          </w:p>
        </w:tc>
        <w:tc>
          <w:tcPr>
            <w:tcW w:w="7425" w:type="dxa"/>
            <w:tcBorders>
              <w:bottom w:val="single" w:sz="4" w:space="0" w:color="auto"/>
            </w:tcBorders>
            <w:shd w:val="clear" w:color="auto" w:fill="FFFFFF"/>
          </w:tcPr>
          <w:p w14:paraId="3A72C7D6" w14:textId="77777777" w:rsidR="00AC0F48" w:rsidRPr="00107951" w:rsidRDefault="00AC0F48" w:rsidP="00BF4ADB">
            <w:pPr>
              <w:numPr>
                <w:ilvl w:val="0"/>
                <w:numId w:val="144"/>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restricts the activities associated with transport of information system media to authorized personnel.</w:t>
            </w:r>
          </w:p>
        </w:tc>
        <w:tc>
          <w:tcPr>
            <w:tcW w:w="1178" w:type="dxa"/>
            <w:tcBorders>
              <w:bottom w:val="single" w:sz="4" w:space="0" w:color="auto"/>
            </w:tcBorders>
            <w:shd w:val="clear" w:color="auto" w:fill="FFFFFF"/>
          </w:tcPr>
          <w:p>
            <w:r/>
          </w:p>
        </w:tc>
      </w:tr>
    </w:tbl>
    <w:p w14:paraId="24A18A9A"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A04B2D1" w14:textId="77777777" w:rsidTr="00957E19">
        <w:trPr>
          <w:cantSplit/>
          <w:jc w:val="center"/>
        </w:trPr>
        <w:tc>
          <w:tcPr>
            <w:tcW w:w="1177" w:type="dxa"/>
            <w:tcBorders>
              <w:bottom w:val="single" w:sz="4" w:space="0" w:color="auto"/>
            </w:tcBorders>
            <w:shd w:val="clear" w:color="auto" w:fill="B3B3B3"/>
          </w:tcPr>
          <w:p w14:paraId="644EEC6B"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MP-5(2)</w:t>
            </w:r>
          </w:p>
        </w:tc>
        <w:tc>
          <w:tcPr>
            <w:tcW w:w="7425" w:type="dxa"/>
            <w:tcBorders>
              <w:bottom w:val="single" w:sz="4" w:space="0" w:color="auto"/>
            </w:tcBorders>
            <w:shd w:val="clear" w:color="auto" w:fill="B3B3B3"/>
          </w:tcPr>
          <w:p w14:paraId="42D0A0BC"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MEDIA TRANSPORT – CONTROL ENHANCEMENT</w:t>
            </w:r>
          </w:p>
        </w:tc>
        <w:tc>
          <w:tcPr>
            <w:tcW w:w="1178" w:type="dxa"/>
            <w:tcBorders>
              <w:bottom w:val="single" w:sz="4" w:space="0" w:color="auto"/>
            </w:tcBorders>
            <w:shd w:val="clear" w:color="auto" w:fill="B3B3B3"/>
          </w:tcPr>
          <w:p w14:paraId="58B31A4C"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AE4AC31" w14:textId="77777777" w:rsidTr="00957E19">
        <w:trPr>
          <w:cantSplit/>
          <w:jc w:val="center"/>
        </w:trPr>
        <w:tc>
          <w:tcPr>
            <w:tcW w:w="1177" w:type="dxa"/>
            <w:tcBorders>
              <w:bottom w:val="single" w:sz="4" w:space="0" w:color="auto"/>
            </w:tcBorders>
            <w:shd w:val="clear" w:color="auto" w:fill="FFFFFF"/>
          </w:tcPr>
          <w:p w14:paraId="514CFAA1"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MP-5(2).1</w:t>
            </w:r>
          </w:p>
        </w:tc>
        <w:tc>
          <w:tcPr>
            <w:tcW w:w="7425" w:type="dxa"/>
            <w:tcBorders>
              <w:bottom w:val="single" w:sz="4" w:space="0" w:color="auto"/>
            </w:tcBorders>
            <w:shd w:val="clear" w:color="auto" w:fill="FFFFFF"/>
          </w:tcPr>
          <w:p w14:paraId="1137D240"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organization documents, where appropriate, activities associated with the transport of information system media using the organization-defined system of records.</w:t>
            </w:r>
          </w:p>
        </w:tc>
        <w:tc>
          <w:tcPr>
            <w:tcW w:w="1178" w:type="dxa"/>
            <w:tcBorders>
              <w:bottom w:val="single" w:sz="4" w:space="0" w:color="auto"/>
            </w:tcBorders>
            <w:shd w:val="clear" w:color="auto" w:fill="FFFFFF" w:themeFill="background1"/>
          </w:tcPr>
          <w:p>
            <w:r/>
          </w:p>
        </w:tc>
      </w:tr>
    </w:tbl>
    <w:p w14:paraId="21AE9943"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3683939" w14:textId="77777777" w:rsidTr="00957E19">
        <w:trPr>
          <w:cantSplit/>
          <w:jc w:val="center"/>
        </w:trPr>
        <w:tc>
          <w:tcPr>
            <w:tcW w:w="1177" w:type="dxa"/>
            <w:tcBorders>
              <w:bottom w:val="single" w:sz="4" w:space="0" w:color="auto"/>
            </w:tcBorders>
            <w:shd w:val="clear" w:color="auto" w:fill="B3B3B3"/>
          </w:tcPr>
          <w:p w14:paraId="423A616D" w14:textId="77777777" w:rsidR="00AC0F48" w:rsidRPr="00107951" w:rsidRDefault="00AC0F48" w:rsidP="00957E19">
            <w:pPr>
              <w:rPr>
                <w:rFonts w:ascii="Arial" w:hAnsi="Arial" w:cs="Arial"/>
                <w:b/>
                <w:iCs/>
                <w:sz w:val="18"/>
                <w:szCs w:val="18"/>
              </w:rPr>
            </w:pPr>
            <w:r>
              <w:rPr>
                <w:rFonts w:ascii="Arial" w:hAnsi="Arial" w:cs="Arial"/>
                <w:b/>
                <w:iCs/>
                <w:sz w:val="18"/>
                <w:szCs w:val="18"/>
              </w:rPr>
              <w:t>MP-5(4</w:t>
            </w:r>
            <w:r w:rsidRPr="00107951">
              <w:rPr>
                <w:rFonts w:ascii="Arial" w:hAnsi="Arial" w:cs="Arial"/>
                <w:b/>
                <w:iCs/>
                <w:sz w:val="18"/>
                <w:szCs w:val="18"/>
              </w:rPr>
              <w:t>)</w:t>
            </w:r>
          </w:p>
        </w:tc>
        <w:tc>
          <w:tcPr>
            <w:tcW w:w="7425" w:type="dxa"/>
            <w:tcBorders>
              <w:bottom w:val="single" w:sz="4" w:space="0" w:color="auto"/>
            </w:tcBorders>
            <w:shd w:val="clear" w:color="auto" w:fill="B3B3B3"/>
          </w:tcPr>
          <w:p w14:paraId="54B87461"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MEDIA TRANSPORT – CONTROL ENHANCEMENT</w:t>
            </w:r>
          </w:p>
        </w:tc>
        <w:tc>
          <w:tcPr>
            <w:tcW w:w="1178" w:type="dxa"/>
            <w:tcBorders>
              <w:bottom w:val="single" w:sz="4" w:space="0" w:color="auto"/>
            </w:tcBorders>
            <w:shd w:val="clear" w:color="auto" w:fill="B3B3B3"/>
          </w:tcPr>
          <w:p w14:paraId="435588A7"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6B82F8F" w14:textId="77777777" w:rsidTr="00957E19">
        <w:trPr>
          <w:cantSplit/>
          <w:jc w:val="center"/>
        </w:trPr>
        <w:tc>
          <w:tcPr>
            <w:tcW w:w="1177" w:type="dxa"/>
            <w:tcBorders>
              <w:bottom w:val="single" w:sz="4" w:space="0" w:color="auto"/>
            </w:tcBorders>
            <w:shd w:val="clear" w:color="auto" w:fill="FFFFFF"/>
          </w:tcPr>
          <w:p w14:paraId="10680F49"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MP-5(4</w:t>
            </w:r>
            <w:r w:rsidRPr="00107951">
              <w:rPr>
                <w:rFonts w:ascii="Arial" w:hAnsi="Arial" w:cs="Arial"/>
                <w:b/>
                <w:iCs/>
                <w:sz w:val="18"/>
                <w:szCs w:val="18"/>
              </w:rPr>
              <w:t>).1</w:t>
            </w:r>
          </w:p>
        </w:tc>
        <w:tc>
          <w:tcPr>
            <w:tcW w:w="7425" w:type="dxa"/>
            <w:tcBorders>
              <w:bottom w:val="single" w:sz="4" w:space="0" w:color="auto"/>
            </w:tcBorders>
            <w:shd w:val="clear" w:color="auto" w:fill="FFFFFF"/>
          </w:tcPr>
          <w:p w14:paraId="031F1341" w14:textId="77777777" w:rsidR="00AC0F48" w:rsidRPr="006337CE" w:rsidRDefault="00AC0F48" w:rsidP="00957E19">
            <w:pPr>
              <w:autoSpaceDE w:val="0"/>
              <w:autoSpaceDN w:val="0"/>
              <w:adjustRightInd w:val="0"/>
              <w:rPr>
                <w:rFonts w:ascii="Arial" w:hAnsi="Arial" w:cs="Arial"/>
                <w:bCs/>
                <w:iCs/>
                <w:sz w:val="18"/>
                <w:szCs w:val="18"/>
              </w:rPr>
            </w:pPr>
            <w:r w:rsidRPr="00B81EC0">
              <w:rPr>
                <w:rFonts w:ascii="Arial" w:hAnsi="Arial" w:cs="Arial"/>
                <w:bCs/>
                <w:iCs/>
                <w:sz w:val="18"/>
                <w:szCs w:val="18"/>
              </w:rPr>
              <w:t>Determine if the organization employs cryptographic mechanisms to protect the</w:t>
            </w:r>
            <w:r>
              <w:rPr>
                <w:rFonts w:ascii="Arial" w:hAnsi="Arial" w:cs="Arial"/>
                <w:bCs/>
                <w:iCs/>
                <w:sz w:val="18"/>
                <w:szCs w:val="18"/>
              </w:rPr>
              <w:t xml:space="preserve"> </w:t>
            </w:r>
            <w:r w:rsidRPr="00B81EC0">
              <w:rPr>
                <w:rFonts w:ascii="Arial" w:hAnsi="Arial" w:cs="Arial"/>
                <w:bCs/>
                <w:iCs/>
                <w:sz w:val="18"/>
                <w:szCs w:val="18"/>
              </w:rPr>
              <w:t>confidentiality and integrity of information stored on</w:t>
            </w:r>
            <w:r>
              <w:rPr>
                <w:rFonts w:ascii="Arial" w:hAnsi="Arial" w:cs="Arial"/>
                <w:bCs/>
                <w:iCs/>
                <w:sz w:val="18"/>
                <w:szCs w:val="18"/>
              </w:rPr>
              <w:t xml:space="preserve"> digital media during transport </w:t>
            </w:r>
            <w:r w:rsidRPr="00B81EC0">
              <w:rPr>
                <w:rFonts w:ascii="Arial" w:hAnsi="Arial" w:cs="Arial"/>
                <w:bCs/>
                <w:iCs/>
                <w:sz w:val="18"/>
                <w:szCs w:val="18"/>
              </w:rPr>
              <w:t>outside of controlled areas.</w:t>
            </w:r>
          </w:p>
        </w:tc>
        <w:tc>
          <w:tcPr>
            <w:tcW w:w="1178" w:type="dxa"/>
            <w:tcBorders>
              <w:bottom w:val="single" w:sz="4" w:space="0" w:color="auto"/>
            </w:tcBorders>
            <w:shd w:val="clear" w:color="auto" w:fill="FFFFFF" w:themeFill="background1"/>
          </w:tcPr>
          <w:p>
            <w:r/>
          </w:p>
        </w:tc>
      </w:tr>
    </w:tbl>
    <w:p w14:paraId="73055371"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3E84173" w14:textId="77777777" w:rsidTr="00957E19">
        <w:trPr>
          <w:cantSplit/>
          <w:jc w:val="center"/>
        </w:trPr>
        <w:tc>
          <w:tcPr>
            <w:tcW w:w="1177" w:type="dxa"/>
            <w:tcBorders>
              <w:bottom w:val="single" w:sz="4" w:space="0" w:color="auto"/>
            </w:tcBorders>
            <w:shd w:val="clear" w:color="auto" w:fill="B3B3B3"/>
          </w:tcPr>
          <w:p w14:paraId="2E5F15BB"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MP-6</w:t>
            </w:r>
          </w:p>
        </w:tc>
        <w:tc>
          <w:tcPr>
            <w:tcW w:w="7425" w:type="dxa"/>
            <w:tcBorders>
              <w:bottom w:val="single" w:sz="4" w:space="0" w:color="auto"/>
            </w:tcBorders>
            <w:shd w:val="clear" w:color="auto" w:fill="B3B3B3"/>
          </w:tcPr>
          <w:p w14:paraId="10D16E32" w14:textId="77777777" w:rsidR="00AC0F48" w:rsidRPr="00107951" w:rsidRDefault="00AC0F48" w:rsidP="00957E19">
            <w:pPr>
              <w:autoSpaceDE w:val="0"/>
              <w:autoSpaceDN w:val="0"/>
              <w:adjustRightInd w:val="0"/>
              <w:rPr>
                <w:rFonts w:ascii="Arial" w:hAnsi="Arial" w:cs="Arial"/>
                <w:b/>
                <w:iCs/>
                <w:caps/>
                <w:sz w:val="18"/>
                <w:szCs w:val="18"/>
              </w:rPr>
            </w:pPr>
            <w:r>
              <w:rPr>
                <w:rFonts w:ascii="Arial" w:hAnsi="Arial" w:cs="Arial"/>
                <w:b/>
                <w:sz w:val="18"/>
                <w:szCs w:val="18"/>
              </w:rPr>
              <w:t>MEDIA SANITIZATION</w:t>
            </w:r>
          </w:p>
        </w:tc>
        <w:tc>
          <w:tcPr>
            <w:tcW w:w="1178" w:type="dxa"/>
            <w:tcBorders>
              <w:bottom w:val="single" w:sz="4" w:space="0" w:color="auto"/>
            </w:tcBorders>
            <w:shd w:val="clear" w:color="auto" w:fill="B3B3B3"/>
          </w:tcPr>
          <w:p w14:paraId="4D7D1DAD"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BAD5546" w14:textId="77777777" w:rsidTr="00957E19">
        <w:trPr>
          <w:cantSplit/>
          <w:jc w:val="center"/>
        </w:trPr>
        <w:tc>
          <w:tcPr>
            <w:tcW w:w="1177" w:type="dxa"/>
            <w:tcBorders>
              <w:bottom w:val="single" w:sz="4" w:space="0" w:color="auto"/>
            </w:tcBorders>
            <w:shd w:val="clear" w:color="auto" w:fill="FFFFFF"/>
          </w:tcPr>
          <w:p w14:paraId="1023BD2F"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MP-6.1</w:t>
            </w:r>
          </w:p>
        </w:tc>
        <w:tc>
          <w:tcPr>
            <w:tcW w:w="7425" w:type="dxa"/>
            <w:tcBorders>
              <w:bottom w:val="single" w:sz="4" w:space="0" w:color="auto"/>
            </w:tcBorders>
            <w:shd w:val="clear" w:color="auto" w:fill="FFFFFF"/>
          </w:tcPr>
          <w:p w14:paraId="461D76D6"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7364C382"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17318E9F" w14:textId="77777777" w:rsidTr="00957E19">
        <w:trPr>
          <w:cantSplit/>
          <w:jc w:val="center"/>
        </w:trPr>
        <w:tc>
          <w:tcPr>
            <w:tcW w:w="1177" w:type="dxa"/>
            <w:tcBorders>
              <w:bottom w:val="single" w:sz="4" w:space="0" w:color="auto"/>
            </w:tcBorders>
            <w:shd w:val="clear" w:color="auto" w:fill="FFFFFF"/>
          </w:tcPr>
          <w:p w14:paraId="43AD52CB"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MP-6.1.1</w:t>
            </w:r>
          </w:p>
        </w:tc>
        <w:tc>
          <w:tcPr>
            <w:tcW w:w="7425" w:type="dxa"/>
            <w:tcBorders>
              <w:bottom w:val="single" w:sz="4" w:space="0" w:color="auto"/>
            </w:tcBorders>
            <w:shd w:val="clear" w:color="auto" w:fill="FFFFFF"/>
          </w:tcPr>
          <w:p w14:paraId="6B4E1308" w14:textId="77777777" w:rsidR="00AC0F48" w:rsidRPr="00107951" w:rsidRDefault="00AC0F48" w:rsidP="00BF4ADB">
            <w:pPr>
              <w:numPr>
                <w:ilvl w:val="0"/>
                <w:numId w:val="145"/>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identifies information system media requiring sanitization and the appropriate sanitization techniques and procedures to be used in t process;</w:t>
            </w:r>
          </w:p>
        </w:tc>
        <w:tc>
          <w:tcPr>
            <w:tcW w:w="1178" w:type="dxa"/>
            <w:tcBorders>
              <w:bottom w:val="single" w:sz="4" w:space="0" w:color="auto"/>
            </w:tcBorders>
            <w:shd w:val="clear" w:color="auto" w:fill="FFFFFF"/>
          </w:tcPr>
          <w:p>
            <w:r/>
          </w:p>
        </w:tc>
      </w:tr>
      <w:tr w:rsidR="00AC0F48" w14:paraId="51C4F500" w14:textId="77777777" w:rsidTr="00957E19">
        <w:trPr>
          <w:cantSplit/>
          <w:jc w:val="center"/>
        </w:trPr>
        <w:tc>
          <w:tcPr>
            <w:tcW w:w="1177" w:type="dxa"/>
            <w:tcBorders>
              <w:bottom w:val="single" w:sz="4" w:space="0" w:color="auto"/>
            </w:tcBorders>
            <w:shd w:val="clear" w:color="auto" w:fill="FFFFFF"/>
          </w:tcPr>
          <w:p w14:paraId="633922DB"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MP-6.1.2</w:t>
            </w:r>
          </w:p>
        </w:tc>
        <w:tc>
          <w:tcPr>
            <w:tcW w:w="7425" w:type="dxa"/>
            <w:tcBorders>
              <w:bottom w:val="single" w:sz="4" w:space="0" w:color="auto"/>
            </w:tcBorders>
            <w:shd w:val="clear" w:color="auto" w:fill="FFFFFF"/>
          </w:tcPr>
          <w:p w14:paraId="21FB1522" w14:textId="77777777" w:rsidR="00AC0F48" w:rsidRPr="00107951" w:rsidRDefault="00AC0F48" w:rsidP="00BF4ADB">
            <w:pPr>
              <w:numPr>
                <w:ilvl w:val="0"/>
                <w:numId w:val="145"/>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 xml:space="preserve">the organization sanitizes identified information system media, both paper and digital, prior to disposal or release for reuse; and </w:t>
            </w:r>
          </w:p>
        </w:tc>
        <w:tc>
          <w:tcPr>
            <w:tcW w:w="1178" w:type="dxa"/>
            <w:tcBorders>
              <w:bottom w:val="single" w:sz="4" w:space="0" w:color="auto"/>
            </w:tcBorders>
            <w:shd w:val="clear" w:color="auto" w:fill="FFFFFF"/>
          </w:tcPr>
          <w:p>
            <w:r/>
          </w:p>
        </w:tc>
      </w:tr>
      <w:tr w:rsidR="00AC0F48" w14:paraId="7EBD0FA4" w14:textId="77777777" w:rsidTr="00957E19">
        <w:trPr>
          <w:cantSplit/>
          <w:jc w:val="center"/>
        </w:trPr>
        <w:tc>
          <w:tcPr>
            <w:tcW w:w="1177" w:type="dxa"/>
            <w:tcBorders>
              <w:bottom w:val="single" w:sz="4" w:space="0" w:color="auto"/>
            </w:tcBorders>
            <w:shd w:val="clear" w:color="auto" w:fill="FFFFFF"/>
          </w:tcPr>
          <w:p w14:paraId="0BF7D12D"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MP-6.1.3</w:t>
            </w:r>
          </w:p>
        </w:tc>
        <w:tc>
          <w:tcPr>
            <w:tcW w:w="7425" w:type="dxa"/>
            <w:tcBorders>
              <w:bottom w:val="single" w:sz="4" w:space="0" w:color="auto"/>
            </w:tcBorders>
            <w:shd w:val="clear" w:color="auto" w:fill="FFFFFF"/>
          </w:tcPr>
          <w:p w14:paraId="3D206C76" w14:textId="77777777" w:rsidR="00AC0F48" w:rsidRPr="00107951" w:rsidRDefault="00AC0F48" w:rsidP="00BF4ADB">
            <w:pPr>
              <w:numPr>
                <w:ilvl w:val="0"/>
                <w:numId w:val="145"/>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information system media sanitation is consistent with NIST Special Publication 800-88.</w:t>
            </w:r>
          </w:p>
        </w:tc>
        <w:tc>
          <w:tcPr>
            <w:tcW w:w="1178" w:type="dxa"/>
            <w:tcBorders>
              <w:bottom w:val="single" w:sz="4" w:space="0" w:color="auto"/>
            </w:tcBorders>
            <w:shd w:val="clear" w:color="auto" w:fill="FFFFFF"/>
          </w:tcPr>
          <w:p>
            <w:r/>
          </w:p>
        </w:tc>
      </w:tr>
    </w:tbl>
    <w:p w14:paraId="360DF2A0" w14:textId="77777777" w:rsidR="00AC0F48" w:rsidRDefault="00AC0F48" w:rsidP="00AC0F48">
      <w:pPr>
        <w:pStyle w:val="Heading3"/>
        <w:numPr>
          <w:ilvl w:val="2"/>
          <w:numId w:val="1"/>
        </w:numPr>
      </w:pPr>
      <w:bookmarkStart w:id="13" w:name="_Toc391656162"/>
      <w:r>
        <w:t>Physical and Environmental Protection (PE)</w:t>
      </w:r>
      <w:bookmarkEnd w:id="13"/>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7318A21F" w14:textId="77777777" w:rsidTr="00957E19">
        <w:trPr>
          <w:cantSplit/>
          <w:jc w:val="center"/>
        </w:trPr>
        <w:tc>
          <w:tcPr>
            <w:tcW w:w="1177" w:type="dxa"/>
            <w:tcBorders>
              <w:bottom w:val="single" w:sz="4" w:space="0" w:color="auto"/>
            </w:tcBorders>
            <w:shd w:val="clear" w:color="auto" w:fill="B3B3B3"/>
          </w:tcPr>
          <w:p w14:paraId="5021BB44"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PE-1</w:t>
            </w:r>
          </w:p>
        </w:tc>
        <w:tc>
          <w:tcPr>
            <w:tcW w:w="7425" w:type="dxa"/>
            <w:tcBorders>
              <w:bottom w:val="single" w:sz="4" w:space="0" w:color="auto"/>
            </w:tcBorders>
            <w:shd w:val="clear" w:color="auto" w:fill="B3B3B3"/>
          </w:tcPr>
          <w:p w14:paraId="391A030F"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PHYSICAL AND ENVIRONMENTAL PROTECTION POLICY AND PROCEDURES</w:t>
            </w:r>
          </w:p>
        </w:tc>
        <w:tc>
          <w:tcPr>
            <w:tcW w:w="1178" w:type="dxa"/>
            <w:tcBorders>
              <w:bottom w:val="single" w:sz="4" w:space="0" w:color="auto"/>
            </w:tcBorders>
            <w:shd w:val="clear" w:color="auto" w:fill="B3B3B3"/>
          </w:tcPr>
          <w:p w14:paraId="35F42ABF"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0E6147A" w14:textId="77777777" w:rsidTr="00957E19">
        <w:trPr>
          <w:cantSplit/>
          <w:jc w:val="center"/>
        </w:trPr>
        <w:tc>
          <w:tcPr>
            <w:tcW w:w="1177" w:type="dxa"/>
            <w:tcBorders>
              <w:bottom w:val="single" w:sz="4" w:space="0" w:color="auto"/>
            </w:tcBorders>
            <w:shd w:val="clear" w:color="auto" w:fill="FFFFFF"/>
          </w:tcPr>
          <w:p w14:paraId="13107D12"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PE-1.1</w:t>
            </w:r>
          </w:p>
        </w:tc>
        <w:tc>
          <w:tcPr>
            <w:tcW w:w="7425" w:type="dxa"/>
            <w:tcBorders>
              <w:bottom w:val="single" w:sz="4" w:space="0" w:color="auto"/>
            </w:tcBorders>
            <w:shd w:val="clear" w:color="auto" w:fill="FFFFFF"/>
          </w:tcPr>
          <w:p w14:paraId="7A9ACE1D"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1FE21FAE"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72812C85" w14:textId="77777777" w:rsidTr="00957E19">
        <w:trPr>
          <w:cantSplit/>
          <w:jc w:val="center"/>
        </w:trPr>
        <w:tc>
          <w:tcPr>
            <w:tcW w:w="1177" w:type="dxa"/>
            <w:tcBorders>
              <w:bottom w:val="single" w:sz="4" w:space="0" w:color="auto"/>
            </w:tcBorders>
            <w:shd w:val="clear" w:color="auto" w:fill="FFFFFF"/>
          </w:tcPr>
          <w:p w14:paraId="55AC63FC"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lastRenderedPageBreak/>
              <w:t>PE-1.1.1</w:t>
            </w:r>
          </w:p>
        </w:tc>
        <w:tc>
          <w:tcPr>
            <w:tcW w:w="7425" w:type="dxa"/>
            <w:tcBorders>
              <w:bottom w:val="single" w:sz="4" w:space="0" w:color="auto"/>
            </w:tcBorders>
            <w:shd w:val="clear" w:color="auto" w:fill="FFFFFF"/>
          </w:tcPr>
          <w:p w14:paraId="5184A851" w14:textId="77777777" w:rsidR="00AC0F48" w:rsidRPr="00107951" w:rsidRDefault="00AC0F48" w:rsidP="00BF4ADB">
            <w:pPr>
              <w:numPr>
                <w:ilvl w:val="0"/>
                <w:numId w:val="146"/>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develops and formally documents physical and environmental protection policy;</w:t>
            </w:r>
          </w:p>
        </w:tc>
        <w:tc>
          <w:tcPr>
            <w:tcW w:w="1178" w:type="dxa"/>
            <w:tcBorders>
              <w:bottom w:val="single" w:sz="4" w:space="0" w:color="auto"/>
            </w:tcBorders>
            <w:shd w:val="clear" w:color="auto" w:fill="FFFFFF"/>
          </w:tcPr>
          <w:p>
            <w:r/>
          </w:p>
        </w:tc>
      </w:tr>
      <w:tr w:rsidR="00AC0F48" w14:paraId="04F7C3E7" w14:textId="77777777" w:rsidTr="00957E19">
        <w:trPr>
          <w:cantSplit/>
          <w:jc w:val="center"/>
        </w:trPr>
        <w:tc>
          <w:tcPr>
            <w:tcW w:w="1177" w:type="dxa"/>
            <w:tcBorders>
              <w:bottom w:val="single" w:sz="4" w:space="0" w:color="auto"/>
            </w:tcBorders>
            <w:shd w:val="clear" w:color="auto" w:fill="FFFFFF"/>
          </w:tcPr>
          <w:p w14:paraId="6095CF78"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PE-1.1.2</w:t>
            </w:r>
          </w:p>
        </w:tc>
        <w:tc>
          <w:tcPr>
            <w:tcW w:w="7425" w:type="dxa"/>
            <w:tcBorders>
              <w:bottom w:val="single" w:sz="4" w:space="0" w:color="auto"/>
            </w:tcBorders>
            <w:shd w:val="clear" w:color="auto" w:fill="FFFFFF"/>
          </w:tcPr>
          <w:p w14:paraId="6E4510D2" w14:textId="77777777" w:rsidR="00AC0F48" w:rsidRPr="00107951" w:rsidRDefault="00AC0F48" w:rsidP="00BF4ADB">
            <w:pPr>
              <w:numPr>
                <w:ilvl w:val="0"/>
                <w:numId w:val="146"/>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physical and environmental protection policy addresses:</w:t>
            </w:r>
          </w:p>
          <w:p w14:paraId="6AA34D82"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purpose;</w:t>
            </w:r>
          </w:p>
          <w:p w14:paraId="15E172EF"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scope;</w:t>
            </w:r>
          </w:p>
          <w:p w14:paraId="0502F439"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roles and responsibilities;</w:t>
            </w:r>
          </w:p>
          <w:p w14:paraId="5D5FE76D"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management commitment;</w:t>
            </w:r>
          </w:p>
          <w:p w14:paraId="433E2DB2"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coordination among organizational entities; and</w:t>
            </w:r>
          </w:p>
          <w:p w14:paraId="436BCB1F"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compliance;</w:t>
            </w:r>
          </w:p>
        </w:tc>
        <w:tc>
          <w:tcPr>
            <w:tcW w:w="1178" w:type="dxa"/>
            <w:tcBorders>
              <w:bottom w:val="single" w:sz="4" w:space="0" w:color="auto"/>
            </w:tcBorders>
            <w:shd w:val="clear" w:color="auto" w:fill="FFFFFF"/>
          </w:tcPr>
          <w:p>
            <w:r/>
          </w:p>
        </w:tc>
      </w:tr>
      <w:tr w:rsidR="00AC0F48" w14:paraId="0AED81D6" w14:textId="77777777" w:rsidTr="00957E19">
        <w:trPr>
          <w:cantSplit/>
          <w:jc w:val="center"/>
        </w:trPr>
        <w:tc>
          <w:tcPr>
            <w:tcW w:w="1177" w:type="dxa"/>
            <w:tcBorders>
              <w:bottom w:val="single" w:sz="4" w:space="0" w:color="auto"/>
            </w:tcBorders>
            <w:shd w:val="clear" w:color="auto" w:fill="FFFFFF"/>
          </w:tcPr>
          <w:p w14:paraId="302329F8"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PE-1.1.3</w:t>
            </w:r>
          </w:p>
        </w:tc>
        <w:tc>
          <w:tcPr>
            <w:tcW w:w="7425" w:type="dxa"/>
            <w:tcBorders>
              <w:bottom w:val="single" w:sz="4" w:space="0" w:color="auto"/>
            </w:tcBorders>
            <w:shd w:val="clear" w:color="auto" w:fill="FFFFFF"/>
          </w:tcPr>
          <w:p w14:paraId="500DD9A6" w14:textId="77777777" w:rsidR="00AC0F48" w:rsidRPr="00107951" w:rsidRDefault="00AC0F48" w:rsidP="00BF4ADB">
            <w:pPr>
              <w:numPr>
                <w:ilvl w:val="0"/>
                <w:numId w:val="146"/>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disseminates formal documented physical and environmental protection policy to elements within the organization having associated physical and environmental protection roles and responsibilities;</w:t>
            </w:r>
          </w:p>
        </w:tc>
        <w:tc>
          <w:tcPr>
            <w:tcW w:w="1178" w:type="dxa"/>
            <w:tcBorders>
              <w:bottom w:val="single" w:sz="4" w:space="0" w:color="auto"/>
            </w:tcBorders>
            <w:shd w:val="clear" w:color="auto" w:fill="FFFFFF"/>
          </w:tcPr>
          <w:p>
            <w:r/>
          </w:p>
        </w:tc>
      </w:tr>
      <w:tr w:rsidR="00AC0F48" w14:paraId="2E12D814" w14:textId="77777777" w:rsidTr="00957E19">
        <w:trPr>
          <w:cantSplit/>
          <w:jc w:val="center"/>
        </w:trPr>
        <w:tc>
          <w:tcPr>
            <w:tcW w:w="1177" w:type="dxa"/>
            <w:tcBorders>
              <w:bottom w:val="single" w:sz="4" w:space="0" w:color="auto"/>
            </w:tcBorders>
            <w:shd w:val="clear" w:color="auto" w:fill="FFFFFF"/>
          </w:tcPr>
          <w:p w14:paraId="549A96E7"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PE-1.1.4</w:t>
            </w:r>
          </w:p>
        </w:tc>
        <w:tc>
          <w:tcPr>
            <w:tcW w:w="7425" w:type="dxa"/>
            <w:tcBorders>
              <w:bottom w:val="single" w:sz="4" w:space="0" w:color="auto"/>
            </w:tcBorders>
            <w:shd w:val="clear" w:color="auto" w:fill="FFFFFF"/>
          </w:tcPr>
          <w:p w14:paraId="499C038B" w14:textId="77777777" w:rsidR="00AC0F48" w:rsidRPr="00107951" w:rsidRDefault="00AC0F48" w:rsidP="00BF4ADB">
            <w:pPr>
              <w:numPr>
                <w:ilvl w:val="0"/>
                <w:numId w:val="146"/>
              </w:numPr>
              <w:autoSpaceDE w:val="0"/>
              <w:autoSpaceDN w:val="0"/>
              <w:adjustRightInd w:val="0"/>
              <w:spacing w:after="0" w:line="240" w:lineRule="auto"/>
              <w:rPr>
                <w:rFonts w:ascii="Arial" w:hAnsi="Arial" w:cs="Arial"/>
                <w:iCs/>
                <w:sz w:val="18"/>
                <w:szCs w:val="18"/>
              </w:rPr>
            </w:pPr>
            <w:r w:rsidRPr="00107951">
              <w:rPr>
                <w:rFonts w:ascii="Arial" w:hAnsi="Arial" w:cs="Arial"/>
                <w:iCs/>
                <w:sz w:val="18"/>
                <w:szCs w:val="18"/>
              </w:rPr>
              <w:t>the organization develops and formally documents physical and environmental protection procedures;</w:t>
            </w:r>
          </w:p>
        </w:tc>
        <w:tc>
          <w:tcPr>
            <w:tcW w:w="1178" w:type="dxa"/>
            <w:tcBorders>
              <w:bottom w:val="single" w:sz="4" w:space="0" w:color="auto"/>
            </w:tcBorders>
            <w:shd w:val="clear" w:color="auto" w:fill="FFFFFF"/>
          </w:tcPr>
          <w:p>
            <w:r/>
          </w:p>
        </w:tc>
      </w:tr>
      <w:tr w:rsidR="00AC0F48" w14:paraId="6FA842D3" w14:textId="77777777" w:rsidTr="00957E19">
        <w:trPr>
          <w:cantSplit/>
          <w:jc w:val="center"/>
        </w:trPr>
        <w:tc>
          <w:tcPr>
            <w:tcW w:w="1177" w:type="dxa"/>
            <w:tcBorders>
              <w:bottom w:val="single" w:sz="4" w:space="0" w:color="auto"/>
            </w:tcBorders>
            <w:shd w:val="clear" w:color="auto" w:fill="FFFFFF"/>
          </w:tcPr>
          <w:p w14:paraId="23F83DB4"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PE-1.1.5</w:t>
            </w:r>
          </w:p>
        </w:tc>
        <w:tc>
          <w:tcPr>
            <w:tcW w:w="7425" w:type="dxa"/>
            <w:tcBorders>
              <w:bottom w:val="single" w:sz="4" w:space="0" w:color="auto"/>
            </w:tcBorders>
            <w:shd w:val="clear" w:color="auto" w:fill="FFFFFF"/>
          </w:tcPr>
          <w:p w14:paraId="0563D77B" w14:textId="77777777" w:rsidR="00AC0F48" w:rsidRPr="00107951" w:rsidRDefault="00AC0F48" w:rsidP="00BF4ADB">
            <w:pPr>
              <w:numPr>
                <w:ilvl w:val="0"/>
                <w:numId w:val="146"/>
              </w:numPr>
              <w:autoSpaceDE w:val="0"/>
              <w:autoSpaceDN w:val="0"/>
              <w:adjustRightInd w:val="0"/>
              <w:spacing w:after="0" w:line="240" w:lineRule="auto"/>
              <w:rPr>
                <w:rFonts w:ascii="Arial" w:hAnsi="Arial" w:cs="Arial"/>
                <w:iCs/>
                <w:sz w:val="18"/>
                <w:szCs w:val="18"/>
              </w:rPr>
            </w:pPr>
            <w:r w:rsidRPr="00107951">
              <w:rPr>
                <w:rFonts w:ascii="Arial" w:hAnsi="Arial" w:cs="Arial"/>
                <w:iCs/>
                <w:sz w:val="18"/>
                <w:szCs w:val="18"/>
              </w:rPr>
              <w:t>the organization physical and environmental protection procedures facilitate implementation of the physical and environmental protection policy and associated physical and environmental protection controls; and</w:t>
            </w:r>
          </w:p>
        </w:tc>
        <w:tc>
          <w:tcPr>
            <w:tcW w:w="1178" w:type="dxa"/>
            <w:tcBorders>
              <w:bottom w:val="single" w:sz="4" w:space="0" w:color="auto"/>
            </w:tcBorders>
            <w:shd w:val="clear" w:color="auto" w:fill="FFFFFF"/>
          </w:tcPr>
          <w:p>
            <w:r/>
          </w:p>
        </w:tc>
      </w:tr>
      <w:tr w:rsidR="00AC0F48" w14:paraId="6C919658" w14:textId="77777777" w:rsidTr="00957E19">
        <w:trPr>
          <w:cantSplit/>
          <w:jc w:val="center"/>
        </w:trPr>
        <w:tc>
          <w:tcPr>
            <w:tcW w:w="1177" w:type="dxa"/>
            <w:tcBorders>
              <w:bottom w:val="single" w:sz="4" w:space="0" w:color="auto"/>
            </w:tcBorders>
            <w:shd w:val="clear" w:color="auto" w:fill="FFFFFF"/>
          </w:tcPr>
          <w:p w14:paraId="25189556"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PE-1.1.6</w:t>
            </w:r>
          </w:p>
        </w:tc>
        <w:tc>
          <w:tcPr>
            <w:tcW w:w="7425" w:type="dxa"/>
            <w:tcBorders>
              <w:bottom w:val="single" w:sz="4" w:space="0" w:color="auto"/>
            </w:tcBorders>
            <w:shd w:val="clear" w:color="auto" w:fill="FFFFFF"/>
          </w:tcPr>
          <w:p w14:paraId="3B25C14F" w14:textId="77777777" w:rsidR="00AC0F48" w:rsidRPr="00107951" w:rsidRDefault="00AC0F48" w:rsidP="00BF4ADB">
            <w:pPr>
              <w:numPr>
                <w:ilvl w:val="0"/>
                <w:numId w:val="146"/>
              </w:numPr>
              <w:autoSpaceDE w:val="0"/>
              <w:autoSpaceDN w:val="0"/>
              <w:adjustRightInd w:val="0"/>
              <w:spacing w:after="0" w:line="240" w:lineRule="auto"/>
              <w:rPr>
                <w:rFonts w:ascii="Arial" w:hAnsi="Arial" w:cs="Arial"/>
                <w:iCs/>
                <w:sz w:val="18"/>
                <w:szCs w:val="18"/>
              </w:rPr>
            </w:pPr>
            <w:r w:rsidRPr="00107951">
              <w:rPr>
                <w:rFonts w:ascii="Arial" w:hAnsi="Arial" w:cs="Arial"/>
                <w:iCs/>
                <w:sz w:val="18"/>
                <w:szCs w:val="18"/>
              </w:rPr>
              <w:t>the organization disseminates formal documented physical and environmental protection procedures to elements within the organization having associated physical and environmental protection roles and responsibilities.</w:t>
            </w:r>
          </w:p>
        </w:tc>
        <w:tc>
          <w:tcPr>
            <w:tcW w:w="1178" w:type="dxa"/>
            <w:tcBorders>
              <w:bottom w:val="single" w:sz="4" w:space="0" w:color="auto"/>
            </w:tcBorders>
            <w:shd w:val="clear" w:color="auto" w:fill="FFFFFF" w:themeFill="background1"/>
          </w:tcPr>
          <w:p>
            <w:r/>
          </w:p>
        </w:tc>
      </w:tr>
      <w:tr w:rsidR="00AC0F48" w14:paraId="34BF8D23" w14:textId="77777777" w:rsidTr="00957E19">
        <w:trPr>
          <w:cantSplit/>
          <w:jc w:val="center"/>
        </w:trPr>
        <w:tc>
          <w:tcPr>
            <w:tcW w:w="1177" w:type="dxa"/>
            <w:tcBorders>
              <w:bottom w:val="single" w:sz="4" w:space="0" w:color="auto"/>
            </w:tcBorders>
            <w:shd w:val="clear" w:color="auto" w:fill="FFFFFF"/>
          </w:tcPr>
          <w:p w14:paraId="2841AC26"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PE-1.2</w:t>
            </w:r>
          </w:p>
        </w:tc>
        <w:tc>
          <w:tcPr>
            <w:tcW w:w="7425" w:type="dxa"/>
            <w:tcBorders>
              <w:bottom w:val="single" w:sz="4" w:space="0" w:color="auto"/>
            </w:tcBorders>
            <w:shd w:val="clear" w:color="auto" w:fill="FFFFFF"/>
          </w:tcPr>
          <w:p w14:paraId="7A760325" w14:textId="77777777" w:rsidR="00AC0F48" w:rsidRPr="00107951" w:rsidRDefault="00AC0F48" w:rsidP="00957E19">
            <w:pPr>
              <w:autoSpaceDE w:val="0"/>
              <w:autoSpaceDN w:val="0"/>
              <w:adjustRightInd w:val="0"/>
              <w:rPr>
                <w:rFonts w:ascii="Arial" w:hAnsi="Arial" w:cs="Arial"/>
                <w:iCs/>
                <w:sz w:val="18"/>
                <w:szCs w:val="18"/>
              </w:rPr>
            </w:pPr>
            <w:r w:rsidRPr="00107951">
              <w:rPr>
                <w:rFonts w:ascii="Arial" w:hAnsi="Arial" w:cs="Arial"/>
                <w:iCs/>
                <w:sz w:val="18"/>
                <w:szCs w:val="18"/>
              </w:rPr>
              <w:t>Determine if:</w:t>
            </w:r>
          </w:p>
        </w:tc>
        <w:tc>
          <w:tcPr>
            <w:tcW w:w="1178" w:type="dxa"/>
            <w:tcBorders>
              <w:bottom w:val="single" w:sz="4" w:space="0" w:color="auto"/>
            </w:tcBorders>
            <w:shd w:val="clear" w:color="auto" w:fill="A6A6A6" w:themeFill="background1" w:themeFillShade="A6"/>
          </w:tcPr>
          <w:p w14:paraId="1C639E60" w14:textId="77777777" w:rsidR="00AC0F48" w:rsidRDefault="00AC0F48" w:rsidP="00957E19">
            <w:pPr>
              <w:jc w:val="center"/>
            </w:pPr>
          </w:p>
        </w:tc>
      </w:tr>
      <w:tr w:rsidR="00AC0F48" w14:paraId="30AD7CD5" w14:textId="77777777" w:rsidTr="00957E19">
        <w:trPr>
          <w:cantSplit/>
          <w:jc w:val="center"/>
        </w:trPr>
        <w:tc>
          <w:tcPr>
            <w:tcW w:w="1177" w:type="dxa"/>
            <w:tcBorders>
              <w:bottom w:val="single" w:sz="4" w:space="0" w:color="auto"/>
            </w:tcBorders>
            <w:shd w:val="clear" w:color="auto" w:fill="FFFFFF"/>
          </w:tcPr>
          <w:p w14:paraId="33963D66"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PE-1.2.1</w:t>
            </w:r>
          </w:p>
        </w:tc>
        <w:tc>
          <w:tcPr>
            <w:tcW w:w="7425" w:type="dxa"/>
            <w:tcBorders>
              <w:bottom w:val="single" w:sz="4" w:space="0" w:color="auto"/>
            </w:tcBorders>
            <w:shd w:val="clear" w:color="auto" w:fill="FFFFFF"/>
          </w:tcPr>
          <w:p w14:paraId="25BE490C" w14:textId="77777777" w:rsidR="00AC0F48" w:rsidRPr="00107951" w:rsidRDefault="00AC0F48" w:rsidP="00BF4ADB">
            <w:pPr>
              <w:numPr>
                <w:ilvl w:val="0"/>
                <w:numId w:val="147"/>
              </w:numPr>
              <w:autoSpaceDE w:val="0"/>
              <w:autoSpaceDN w:val="0"/>
              <w:adjustRightInd w:val="0"/>
              <w:spacing w:after="0" w:line="240" w:lineRule="auto"/>
              <w:rPr>
                <w:rFonts w:ascii="Arial" w:hAnsi="Arial" w:cs="Arial"/>
                <w:iCs/>
                <w:sz w:val="18"/>
                <w:szCs w:val="18"/>
              </w:rPr>
            </w:pPr>
            <w:r w:rsidRPr="00107951">
              <w:rPr>
                <w:rFonts w:ascii="Arial" w:hAnsi="Arial" w:cs="Arial"/>
                <w:iCs/>
                <w:sz w:val="18"/>
                <w:szCs w:val="18"/>
              </w:rPr>
              <w:t>the organization defines the frequency of physical and environmental protection policy reviews/updates;</w:t>
            </w:r>
          </w:p>
        </w:tc>
        <w:tc>
          <w:tcPr>
            <w:tcW w:w="1178" w:type="dxa"/>
            <w:tcBorders>
              <w:bottom w:val="single" w:sz="4" w:space="0" w:color="auto"/>
            </w:tcBorders>
            <w:shd w:val="clear" w:color="auto" w:fill="FFFFFF"/>
          </w:tcPr>
          <w:p>
            <w:r/>
          </w:p>
        </w:tc>
      </w:tr>
      <w:tr w:rsidR="00AC0F48" w14:paraId="1DF6FBBE" w14:textId="77777777" w:rsidTr="00957E19">
        <w:trPr>
          <w:cantSplit/>
          <w:jc w:val="center"/>
        </w:trPr>
        <w:tc>
          <w:tcPr>
            <w:tcW w:w="1177" w:type="dxa"/>
            <w:tcBorders>
              <w:bottom w:val="single" w:sz="4" w:space="0" w:color="auto"/>
            </w:tcBorders>
            <w:shd w:val="clear" w:color="auto" w:fill="FFFFFF"/>
          </w:tcPr>
          <w:p w14:paraId="0A9AB75F"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PE-1.2.2</w:t>
            </w:r>
          </w:p>
        </w:tc>
        <w:tc>
          <w:tcPr>
            <w:tcW w:w="7425" w:type="dxa"/>
            <w:tcBorders>
              <w:bottom w:val="single" w:sz="4" w:space="0" w:color="auto"/>
            </w:tcBorders>
            <w:shd w:val="clear" w:color="auto" w:fill="FFFFFF"/>
          </w:tcPr>
          <w:p w14:paraId="6C796FA1" w14:textId="77777777" w:rsidR="00AC0F48" w:rsidRPr="00107951" w:rsidRDefault="00AC0F48" w:rsidP="00BF4ADB">
            <w:pPr>
              <w:numPr>
                <w:ilvl w:val="0"/>
                <w:numId w:val="147"/>
              </w:numPr>
              <w:autoSpaceDE w:val="0"/>
              <w:autoSpaceDN w:val="0"/>
              <w:adjustRightInd w:val="0"/>
              <w:spacing w:after="0" w:line="240" w:lineRule="auto"/>
              <w:rPr>
                <w:rFonts w:ascii="Arial" w:hAnsi="Arial" w:cs="Arial"/>
                <w:iCs/>
                <w:sz w:val="18"/>
                <w:szCs w:val="18"/>
              </w:rPr>
            </w:pPr>
            <w:r w:rsidRPr="00107951">
              <w:rPr>
                <w:rFonts w:ascii="Arial" w:hAnsi="Arial" w:cs="Arial"/>
                <w:iCs/>
                <w:sz w:val="18"/>
                <w:szCs w:val="18"/>
              </w:rPr>
              <w:t>the organization reviews/updates physical and environmental protection policy in accordance with organization-defined frequency; and</w:t>
            </w:r>
          </w:p>
        </w:tc>
        <w:tc>
          <w:tcPr>
            <w:tcW w:w="1178" w:type="dxa"/>
            <w:tcBorders>
              <w:bottom w:val="single" w:sz="4" w:space="0" w:color="auto"/>
            </w:tcBorders>
            <w:shd w:val="clear" w:color="auto" w:fill="FFFFFF"/>
          </w:tcPr>
          <w:p>
            <w:r/>
          </w:p>
        </w:tc>
      </w:tr>
      <w:tr w:rsidR="00AC0F48" w14:paraId="6B139487" w14:textId="77777777" w:rsidTr="00957E19">
        <w:trPr>
          <w:cantSplit/>
          <w:jc w:val="center"/>
        </w:trPr>
        <w:tc>
          <w:tcPr>
            <w:tcW w:w="1177" w:type="dxa"/>
            <w:tcBorders>
              <w:bottom w:val="single" w:sz="4" w:space="0" w:color="auto"/>
            </w:tcBorders>
            <w:shd w:val="clear" w:color="auto" w:fill="FFFFFF"/>
          </w:tcPr>
          <w:p w14:paraId="2724671D"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PE-1.2.3</w:t>
            </w:r>
          </w:p>
        </w:tc>
        <w:tc>
          <w:tcPr>
            <w:tcW w:w="7425" w:type="dxa"/>
            <w:tcBorders>
              <w:bottom w:val="single" w:sz="4" w:space="0" w:color="auto"/>
            </w:tcBorders>
            <w:shd w:val="clear" w:color="auto" w:fill="FFFFFF"/>
          </w:tcPr>
          <w:p w14:paraId="3A949B21" w14:textId="77777777" w:rsidR="00AC0F48" w:rsidRPr="00107951" w:rsidRDefault="00AC0F48" w:rsidP="00BF4ADB">
            <w:pPr>
              <w:numPr>
                <w:ilvl w:val="0"/>
                <w:numId w:val="147"/>
              </w:numPr>
              <w:autoSpaceDE w:val="0"/>
              <w:autoSpaceDN w:val="0"/>
              <w:adjustRightInd w:val="0"/>
              <w:spacing w:after="0" w:line="240" w:lineRule="auto"/>
              <w:rPr>
                <w:rFonts w:ascii="Arial" w:hAnsi="Arial" w:cs="Arial"/>
                <w:iCs/>
                <w:sz w:val="18"/>
                <w:szCs w:val="18"/>
              </w:rPr>
            </w:pPr>
            <w:r w:rsidRPr="00107951">
              <w:rPr>
                <w:rFonts w:ascii="Arial" w:hAnsi="Arial" w:cs="Arial"/>
                <w:iCs/>
                <w:sz w:val="18"/>
                <w:szCs w:val="18"/>
              </w:rPr>
              <w:t>the organization defines the frequency of physical and environmental protection procedure reviews/updates;</w:t>
            </w:r>
          </w:p>
        </w:tc>
        <w:tc>
          <w:tcPr>
            <w:tcW w:w="1178" w:type="dxa"/>
            <w:tcBorders>
              <w:bottom w:val="single" w:sz="4" w:space="0" w:color="auto"/>
            </w:tcBorders>
            <w:shd w:val="clear" w:color="auto" w:fill="FFFFFF"/>
          </w:tcPr>
          <w:p>
            <w:r/>
          </w:p>
        </w:tc>
      </w:tr>
      <w:tr w:rsidR="00AC0F48" w14:paraId="6C389C14" w14:textId="77777777" w:rsidTr="00957E19">
        <w:trPr>
          <w:cantSplit/>
          <w:jc w:val="center"/>
        </w:trPr>
        <w:tc>
          <w:tcPr>
            <w:tcW w:w="1177" w:type="dxa"/>
            <w:tcBorders>
              <w:bottom w:val="single" w:sz="4" w:space="0" w:color="auto"/>
            </w:tcBorders>
            <w:shd w:val="clear" w:color="auto" w:fill="FFFFFF"/>
          </w:tcPr>
          <w:p w14:paraId="6935E877"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PE-1.2.4</w:t>
            </w:r>
          </w:p>
        </w:tc>
        <w:tc>
          <w:tcPr>
            <w:tcW w:w="7425" w:type="dxa"/>
            <w:tcBorders>
              <w:bottom w:val="single" w:sz="4" w:space="0" w:color="auto"/>
            </w:tcBorders>
            <w:shd w:val="clear" w:color="auto" w:fill="FFFFFF"/>
          </w:tcPr>
          <w:p w14:paraId="54240CF3" w14:textId="77777777" w:rsidR="00AC0F48" w:rsidRPr="00107951" w:rsidRDefault="00AC0F48" w:rsidP="00BF4ADB">
            <w:pPr>
              <w:numPr>
                <w:ilvl w:val="0"/>
                <w:numId w:val="145"/>
              </w:numPr>
              <w:autoSpaceDE w:val="0"/>
              <w:autoSpaceDN w:val="0"/>
              <w:adjustRightInd w:val="0"/>
              <w:spacing w:after="0" w:line="240" w:lineRule="auto"/>
              <w:rPr>
                <w:rFonts w:ascii="Arial" w:hAnsi="Arial" w:cs="Arial"/>
                <w:iCs/>
                <w:sz w:val="18"/>
                <w:szCs w:val="18"/>
              </w:rPr>
            </w:pPr>
            <w:r w:rsidRPr="00107951">
              <w:rPr>
                <w:rFonts w:ascii="Arial" w:hAnsi="Arial" w:cs="Arial"/>
                <w:iCs/>
                <w:sz w:val="18"/>
                <w:szCs w:val="18"/>
              </w:rPr>
              <w:t>the organization reviews/updates physical and environmental protection procedures in accordance with organization-defined frequency.</w:t>
            </w:r>
          </w:p>
        </w:tc>
        <w:tc>
          <w:tcPr>
            <w:tcW w:w="1178" w:type="dxa"/>
            <w:tcBorders>
              <w:bottom w:val="single" w:sz="4" w:space="0" w:color="auto"/>
            </w:tcBorders>
            <w:shd w:val="clear" w:color="auto" w:fill="FFFFFF"/>
          </w:tcPr>
          <w:p>
            <w:r/>
          </w:p>
        </w:tc>
      </w:tr>
    </w:tbl>
    <w:p w14:paraId="52C89A29"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308FD2B" w14:textId="77777777" w:rsidTr="00957E19">
        <w:trPr>
          <w:cantSplit/>
          <w:jc w:val="center"/>
        </w:trPr>
        <w:tc>
          <w:tcPr>
            <w:tcW w:w="1177" w:type="dxa"/>
            <w:tcBorders>
              <w:bottom w:val="single" w:sz="4" w:space="0" w:color="auto"/>
            </w:tcBorders>
            <w:shd w:val="clear" w:color="auto" w:fill="B3B3B3"/>
          </w:tcPr>
          <w:p w14:paraId="74CEEA23"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PE-2</w:t>
            </w:r>
          </w:p>
        </w:tc>
        <w:tc>
          <w:tcPr>
            <w:tcW w:w="7425" w:type="dxa"/>
            <w:tcBorders>
              <w:bottom w:val="single" w:sz="4" w:space="0" w:color="auto"/>
            </w:tcBorders>
            <w:shd w:val="clear" w:color="auto" w:fill="B3B3B3"/>
          </w:tcPr>
          <w:p w14:paraId="40F9395A"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PHYSICAL ACCESS AUTHORIZATIONS</w:t>
            </w:r>
          </w:p>
        </w:tc>
        <w:tc>
          <w:tcPr>
            <w:tcW w:w="1178" w:type="dxa"/>
            <w:tcBorders>
              <w:bottom w:val="single" w:sz="4" w:space="0" w:color="auto"/>
            </w:tcBorders>
            <w:shd w:val="clear" w:color="auto" w:fill="B3B3B3"/>
          </w:tcPr>
          <w:p w14:paraId="3419F641"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089D057C" w14:textId="77777777" w:rsidTr="00957E19">
        <w:trPr>
          <w:cantSplit/>
          <w:jc w:val="center"/>
        </w:trPr>
        <w:tc>
          <w:tcPr>
            <w:tcW w:w="1177" w:type="dxa"/>
            <w:tcBorders>
              <w:bottom w:val="single" w:sz="4" w:space="0" w:color="auto"/>
            </w:tcBorders>
            <w:shd w:val="clear" w:color="auto" w:fill="FFFFFF"/>
          </w:tcPr>
          <w:p w14:paraId="6AE5477D"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PE-2.1</w:t>
            </w:r>
          </w:p>
        </w:tc>
        <w:tc>
          <w:tcPr>
            <w:tcW w:w="7425" w:type="dxa"/>
            <w:tcBorders>
              <w:bottom w:val="single" w:sz="4" w:space="0" w:color="auto"/>
            </w:tcBorders>
            <w:shd w:val="clear" w:color="auto" w:fill="FFFFFF"/>
          </w:tcPr>
          <w:p w14:paraId="78F483B0"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576CEBC0"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7B1C4EEB" w14:textId="77777777" w:rsidTr="00957E19">
        <w:trPr>
          <w:cantSplit/>
          <w:jc w:val="center"/>
        </w:trPr>
        <w:tc>
          <w:tcPr>
            <w:tcW w:w="1177" w:type="dxa"/>
            <w:tcBorders>
              <w:bottom w:val="single" w:sz="4" w:space="0" w:color="auto"/>
            </w:tcBorders>
            <w:shd w:val="clear" w:color="auto" w:fill="FFFFFF"/>
          </w:tcPr>
          <w:p w14:paraId="0AE82CA2"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PE-2.1.1</w:t>
            </w:r>
          </w:p>
        </w:tc>
        <w:tc>
          <w:tcPr>
            <w:tcW w:w="7425" w:type="dxa"/>
            <w:tcBorders>
              <w:bottom w:val="single" w:sz="4" w:space="0" w:color="auto"/>
            </w:tcBorders>
            <w:shd w:val="clear" w:color="auto" w:fill="FFFFFF"/>
          </w:tcPr>
          <w:p w14:paraId="0804FA61" w14:textId="77777777" w:rsidR="00AC0F48" w:rsidRPr="00107951" w:rsidRDefault="00AC0F48" w:rsidP="00BF4ADB">
            <w:pPr>
              <w:numPr>
                <w:ilvl w:val="0"/>
                <w:numId w:val="148"/>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identifies areas within the facility that are publicly accessible;</w:t>
            </w:r>
          </w:p>
        </w:tc>
        <w:tc>
          <w:tcPr>
            <w:tcW w:w="1178" w:type="dxa"/>
            <w:tcBorders>
              <w:bottom w:val="single" w:sz="4" w:space="0" w:color="auto"/>
            </w:tcBorders>
            <w:shd w:val="clear" w:color="auto" w:fill="FFFFFF"/>
          </w:tcPr>
          <w:p>
            <w:r/>
          </w:p>
        </w:tc>
      </w:tr>
      <w:tr w:rsidR="00AC0F48" w14:paraId="3904B292" w14:textId="77777777" w:rsidTr="00957E19">
        <w:trPr>
          <w:cantSplit/>
          <w:jc w:val="center"/>
        </w:trPr>
        <w:tc>
          <w:tcPr>
            <w:tcW w:w="1177" w:type="dxa"/>
            <w:tcBorders>
              <w:bottom w:val="single" w:sz="4" w:space="0" w:color="auto"/>
            </w:tcBorders>
            <w:shd w:val="clear" w:color="auto" w:fill="FFFFFF"/>
          </w:tcPr>
          <w:p w14:paraId="080C9632"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lastRenderedPageBreak/>
              <w:t>PE-2.1.2</w:t>
            </w:r>
          </w:p>
        </w:tc>
        <w:tc>
          <w:tcPr>
            <w:tcW w:w="7425" w:type="dxa"/>
            <w:tcBorders>
              <w:bottom w:val="single" w:sz="4" w:space="0" w:color="auto"/>
            </w:tcBorders>
            <w:shd w:val="clear" w:color="auto" w:fill="FFFFFF"/>
          </w:tcPr>
          <w:p w14:paraId="65EAA359" w14:textId="77777777" w:rsidR="00AC0F48" w:rsidRPr="00107951" w:rsidRDefault="00AC0F48" w:rsidP="00BF4ADB">
            <w:pPr>
              <w:numPr>
                <w:ilvl w:val="0"/>
                <w:numId w:val="148"/>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develops and keeps current lists of personnel with authorized access to the facility where the information system resides (except for those areas within the facility officially designated as publicly accessible); and</w:t>
            </w:r>
          </w:p>
        </w:tc>
        <w:tc>
          <w:tcPr>
            <w:tcW w:w="1178" w:type="dxa"/>
            <w:tcBorders>
              <w:bottom w:val="single" w:sz="4" w:space="0" w:color="auto"/>
            </w:tcBorders>
            <w:shd w:val="clear" w:color="auto" w:fill="FFFFFF"/>
          </w:tcPr>
          <w:p>
            <w:r/>
          </w:p>
        </w:tc>
      </w:tr>
      <w:tr w:rsidR="00AC0F48" w14:paraId="68A8A621" w14:textId="77777777" w:rsidTr="00957E19">
        <w:trPr>
          <w:cantSplit/>
          <w:jc w:val="center"/>
        </w:trPr>
        <w:tc>
          <w:tcPr>
            <w:tcW w:w="1177" w:type="dxa"/>
            <w:tcBorders>
              <w:bottom w:val="single" w:sz="4" w:space="0" w:color="auto"/>
            </w:tcBorders>
            <w:shd w:val="clear" w:color="auto" w:fill="FFFFFF"/>
          </w:tcPr>
          <w:p w14:paraId="044368A1"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PE-2.1.3</w:t>
            </w:r>
          </w:p>
        </w:tc>
        <w:tc>
          <w:tcPr>
            <w:tcW w:w="7425" w:type="dxa"/>
            <w:tcBorders>
              <w:bottom w:val="single" w:sz="4" w:space="0" w:color="auto"/>
            </w:tcBorders>
            <w:shd w:val="clear" w:color="auto" w:fill="FFFFFF"/>
          </w:tcPr>
          <w:p w14:paraId="291196F2" w14:textId="77777777" w:rsidR="00AC0F48" w:rsidRPr="00107951" w:rsidRDefault="00AC0F48" w:rsidP="00BF4ADB">
            <w:pPr>
              <w:numPr>
                <w:ilvl w:val="0"/>
                <w:numId w:val="148"/>
              </w:numPr>
              <w:autoSpaceDE w:val="0"/>
              <w:autoSpaceDN w:val="0"/>
              <w:adjustRightInd w:val="0"/>
              <w:spacing w:after="0" w:line="240" w:lineRule="auto"/>
              <w:ind w:left="399"/>
              <w:rPr>
                <w:rFonts w:ascii="Arial" w:hAnsi="Arial" w:cs="Arial"/>
                <w:iCs/>
                <w:smallCaps/>
                <w:sz w:val="18"/>
                <w:szCs w:val="18"/>
              </w:rPr>
            </w:pPr>
            <w:r w:rsidRPr="00107951">
              <w:rPr>
                <w:rFonts w:ascii="Arial" w:hAnsi="Arial" w:cs="Arial"/>
                <w:iCs/>
                <w:sz w:val="18"/>
                <w:szCs w:val="18"/>
              </w:rPr>
              <w:t>the organization issues appropriate authorization credentials (e.g., badges, identification cards, smart cards).</w:t>
            </w:r>
          </w:p>
        </w:tc>
        <w:tc>
          <w:tcPr>
            <w:tcW w:w="1178" w:type="dxa"/>
            <w:tcBorders>
              <w:bottom w:val="single" w:sz="4" w:space="0" w:color="auto"/>
            </w:tcBorders>
            <w:shd w:val="clear" w:color="auto" w:fill="FFFFFF"/>
          </w:tcPr>
          <w:p>
            <w:r/>
          </w:p>
        </w:tc>
      </w:tr>
      <w:tr w:rsidR="00AC0F48" w14:paraId="2228A905" w14:textId="77777777" w:rsidTr="00957E19">
        <w:trPr>
          <w:cantSplit/>
          <w:jc w:val="center"/>
        </w:trPr>
        <w:tc>
          <w:tcPr>
            <w:tcW w:w="1177" w:type="dxa"/>
            <w:tcBorders>
              <w:bottom w:val="single" w:sz="4" w:space="0" w:color="auto"/>
            </w:tcBorders>
            <w:shd w:val="clear" w:color="auto" w:fill="FFFFFF"/>
          </w:tcPr>
          <w:p w14:paraId="28FA41D7"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PE-2.2</w:t>
            </w:r>
          </w:p>
        </w:tc>
        <w:tc>
          <w:tcPr>
            <w:tcW w:w="7425" w:type="dxa"/>
            <w:tcBorders>
              <w:bottom w:val="single" w:sz="4" w:space="0" w:color="auto"/>
            </w:tcBorders>
            <w:shd w:val="clear" w:color="auto" w:fill="FFFFFF"/>
          </w:tcPr>
          <w:p w14:paraId="23BCA6A1"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hemeFill="background1" w:themeFillShade="A6"/>
          </w:tcPr>
          <w:p w14:paraId="175139F2" w14:textId="77777777" w:rsidR="00AC0F48" w:rsidRDefault="00AC0F48" w:rsidP="00957E19">
            <w:pPr>
              <w:jc w:val="center"/>
            </w:pPr>
          </w:p>
        </w:tc>
      </w:tr>
      <w:tr w:rsidR="00AC0F48" w14:paraId="551F6CBC" w14:textId="77777777" w:rsidTr="00957E19">
        <w:trPr>
          <w:cantSplit/>
          <w:jc w:val="center"/>
        </w:trPr>
        <w:tc>
          <w:tcPr>
            <w:tcW w:w="1177" w:type="dxa"/>
            <w:tcBorders>
              <w:bottom w:val="single" w:sz="4" w:space="0" w:color="auto"/>
            </w:tcBorders>
            <w:shd w:val="clear" w:color="auto" w:fill="FFFFFF"/>
          </w:tcPr>
          <w:p w14:paraId="0CE8EFD3"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PE-2.2.1</w:t>
            </w:r>
          </w:p>
        </w:tc>
        <w:tc>
          <w:tcPr>
            <w:tcW w:w="7425" w:type="dxa"/>
            <w:tcBorders>
              <w:bottom w:val="single" w:sz="4" w:space="0" w:color="auto"/>
            </w:tcBorders>
            <w:shd w:val="clear" w:color="auto" w:fill="FFFFFF"/>
          </w:tcPr>
          <w:p w14:paraId="5F451E4F" w14:textId="77777777" w:rsidR="00AC0F48" w:rsidRPr="00107951" w:rsidRDefault="00AC0F48" w:rsidP="00BF4ADB">
            <w:pPr>
              <w:numPr>
                <w:ilvl w:val="0"/>
                <w:numId w:val="149"/>
              </w:numPr>
              <w:autoSpaceDE w:val="0"/>
              <w:autoSpaceDN w:val="0"/>
              <w:adjustRightInd w:val="0"/>
              <w:spacing w:after="0" w:line="240" w:lineRule="auto"/>
              <w:rPr>
                <w:rFonts w:ascii="Arial" w:hAnsi="Arial" w:cs="Arial"/>
                <w:iCs/>
                <w:sz w:val="18"/>
                <w:szCs w:val="18"/>
              </w:rPr>
            </w:pPr>
            <w:r w:rsidRPr="00107951">
              <w:rPr>
                <w:rFonts w:ascii="Arial" w:hAnsi="Arial" w:cs="Arial"/>
                <w:iCs/>
                <w:sz w:val="18"/>
                <w:szCs w:val="18"/>
              </w:rPr>
              <w:t>the organization defines the frequency for review and approval of the physical access list and authorization credentials for the facility;</w:t>
            </w:r>
          </w:p>
        </w:tc>
        <w:tc>
          <w:tcPr>
            <w:tcW w:w="1178" w:type="dxa"/>
            <w:tcBorders>
              <w:bottom w:val="single" w:sz="4" w:space="0" w:color="auto"/>
            </w:tcBorders>
            <w:shd w:val="clear" w:color="auto" w:fill="FFFFFF"/>
          </w:tcPr>
          <w:p>
            <w:r/>
          </w:p>
        </w:tc>
      </w:tr>
      <w:tr w:rsidR="00AC0F48" w14:paraId="041BCAD2" w14:textId="77777777" w:rsidTr="00957E19">
        <w:trPr>
          <w:cantSplit/>
          <w:jc w:val="center"/>
        </w:trPr>
        <w:tc>
          <w:tcPr>
            <w:tcW w:w="1177" w:type="dxa"/>
            <w:tcBorders>
              <w:bottom w:val="single" w:sz="4" w:space="0" w:color="auto"/>
            </w:tcBorders>
            <w:shd w:val="clear" w:color="auto" w:fill="FFFFFF"/>
          </w:tcPr>
          <w:p w14:paraId="319B3AF2"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PE-2.2.2</w:t>
            </w:r>
          </w:p>
        </w:tc>
        <w:tc>
          <w:tcPr>
            <w:tcW w:w="7425" w:type="dxa"/>
            <w:tcBorders>
              <w:bottom w:val="single" w:sz="4" w:space="0" w:color="auto"/>
            </w:tcBorders>
            <w:shd w:val="clear" w:color="auto" w:fill="FFFFFF"/>
          </w:tcPr>
          <w:p w14:paraId="2B3116CE" w14:textId="77777777" w:rsidR="00AC0F48" w:rsidRPr="00107951" w:rsidRDefault="00AC0F48" w:rsidP="00BF4ADB">
            <w:pPr>
              <w:numPr>
                <w:ilvl w:val="0"/>
                <w:numId w:val="149"/>
              </w:numPr>
              <w:autoSpaceDE w:val="0"/>
              <w:autoSpaceDN w:val="0"/>
              <w:adjustRightInd w:val="0"/>
              <w:spacing w:after="0" w:line="240" w:lineRule="auto"/>
              <w:rPr>
                <w:rFonts w:ascii="Arial" w:hAnsi="Arial" w:cs="Arial"/>
                <w:iCs/>
                <w:sz w:val="18"/>
                <w:szCs w:val="18"/>
              </w:rPr>
            </w:pPr>
            <w:r w:rsidRPr="00107951">
              <w:rPr>
                <w:rFonts w:ascii="Arial" w:hAnsi="Arial" w:cs="Arial"/>
                <w:iCs/>
                <w:sz w:val="18"/>
                <w:szCs w:val="18"/>
              </w:rPr>
              <w:t>organization reviews and approves the access list and authorization credentials in accordance with the organization-defined frequency; and</w:t>
            </w:r>
          </w:p>
        </w:tc>
        <w:tc>
          <w:tcPr>
            <w:tcW w:w="1178" w:type="dxa"/>
            <w:tcBorders>
              <w:bottom w:val="single" w:sz="4" w:space="0" w:color="auto"/>
            </w:tcBorders>
            <w:shd w:val="clear" w:color="auto" w:fill="FFFFFF"/>
          </w:tcPr>
          <w:p>
            <w:r/>
          </w:p>
        </w:tc>
      </w:tr>
      <w:tr w:rsidR="00AC0F48" w14:paraId="5BB48EBC" w14:textId="77777777" w:rsidTr="00957E19">
        <w:trPr>
          <w:cantSplit/>
          <w:jc w:val="center"/>
        </w:trPr>
        <w:tc>
          <w:tcPr>
            <w:tcW w:w="1177" w:type="dxa"/>
            <w:tcBorders>
              <w:bottom w:val="single" w:sz="4" w:space="0" w:color="auto"/>
            </w:tcBorders>
            <w:shd w:val="clear" w:color="auto" w:fill="FFFFFF"/>
          </w:tcPr>
          <w:p w14:paraId="39409ED9"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PE-2.2.3</w:t>
            </w:r>
          </w:p>
        </w:tc>
        <w:tc>
          <w:tcPr>
            <w:tcW w:w="7425" w:type="dxa"/>
            <w:tcBorders>
              <w:bottom w:val="single" w:sz="4" w:space="0" w:color="auto"/>
            </w:tcBorders>
            <w:shd w:val="clear" w:color="auto" w:fill="FFFFFF"/>
          </w:tcPr>
          <w:p w14:paraId="7F1ACC63" w14:textId="77777777" w:rsidR="00AC0F48" w:rsidRPr="00107951" w:rsidRDefault="00AC0F48" w:rsidP="00BF4ADB">
            <w:pPr>
              <w:numPr>
                <w:ilvl w:val="0"/>
                <w:numId w:val="149"/>
              </w:numPr>
              <w:autoSpaceDE w:val="0"/>
              <w:autoSpaceDN w:val="0"/>
              <w:adjustRightInd w:val="0"/>
              <w:spacing w:after="0" w:line="240" w:lineRule="auto"/>
              <w:rPr>
                <w:rFonts w:ascii="Arial" w:hAnsi="Arial" w:cs="Arial"/>
                <w:iCs/>
                <w:sz w:val="18"/>
                <w:szCs w:val="18"/>
              </w:rPr>
            </w:pPr>
            <w:r w:rsidRPr="00107951">
              <w:rPr>
                <w:rFonts w:ascii="Arial" w:hAnsi="Arial" w:cs="Arial"/>
                <w:iCs/>
                <w:sz w:val="18"/>
                <w:szCs w:val="18"/>
              </w:rPr>
              <w:t>the organization removes from the access list personnel no longer requiring access.</w:t>
            </w:r>
          </w:p>
        </w:tc>
        <w:tc>
          <w:tcPr>
            <w:tcW w:w="1178" w:type="dxa"/>
            <w:tcBorders>
              <w:bottom w:val="single" w:sz="4" w:space="0" w:color="auto"/>
            </w:tcBorders>
            <w:shd w:val="clear" w:color="auto" w:fill="FFFFFF"/>
          </w:tcPr>
          <w:p>
            <w:r/>
          </w:p>
        </w:tc>
      </w:tr>
    </w:tbl>
    <w:p w14:paraId="38D497B7"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7883980" w14:textId="77777777" w:rsidTr="00957E19">
        <w:trPr>
          <w:cantSplit/>
          <w:jc w:val="center"/>
        </w:trPr>
        <w:tc>
          <w:tcPr>
            <w:tcW w:w="1177" w:type="dxa"/>
            <w:tcBorders>
              <w:bottom w:val="single" w:sz="4" w:space="0" w:color="auto"/>
            </w:tcBorders>
            <w:shd w:val="clear" w:color="auto" w:fill="B3B3B3"/>
          </w:tcPr>
          <w:p w14:paraId="4ECD2404"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PE-3.1</w:t>
            </w:r>
          </w:p>
        </w:tc>
        <w:tc>
          <w:tcPr>
            <w:tcW w:w="7425" w:type="dxa"/>
            <w:tcBorders>
              <w:bottom w:val="single" w:sz="4" w:space="0" w:color="auto"/>
            </w:tcBorders>
            <w:shd w:val="clear" w:color="auto" w:fill="B3B3B3"/>
          </w:tcPr>
          <w:p w14:paraId="2EEB93CE"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B3B3B3"/>
          </w:tcPr>
          <w:p w14:paraId="1E922453"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746481A" w14:textId="77777777" w:rsidTr="00957E19">
        <w:trPr>
          <w:cantSplit/>
          <w:jc w:val="center"/>
        </w:trPr>
        <w:tc>
          <w:tcPr>
            <w:tcW w:w="1177" w:type="dxa"/>
            <w:tcBorders>
              <w:bottom w:val="single" w:sz="4" w:space="0" w:color="auto"/>
            </w:tcBorders>
            <w:shd w:val="clear" w:color="auto" w:fill="FFFFFF"/>
          </w:tcPr>
          <w:p w14:paraId="7012C9ED"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PE-3.1.1</w:t>
            </w:r>
          </w:p>
        </w:tc>
        <w:tc>
          <w:tcPr>
            <w:tcW w:w="7425" w:type="dxa"/>
            <w:tcBorders>
              <w:bottom w:val="single" w:sz="4" w:space="0" w:color="auto"/>
            </w:tcBorders>
            <w:shd w:val="clear" w:color="auto" w:fill="FFFFFF"/>
          </w:tcPr>
          <w:p w14:paraId="1BD96E8E" w14:textId="77777777" w:rsidR="00AC0F48" w:rsidRPr="00107951" w:rsidRDefault="00AC0F48" w:rsidP="00BF4ADB">
            <w:pPr>
              <w:numPr>
                <w:ilvl w:val="0"/>
                <w:numId w:val="150"/>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enforces physical access authorizations for all physical access points (including designated entry/exit points) to the facility where the information system resides (excluding those areas within the facility officially designated as publicly accessible);</w:t>
            </w:r>
          </w:p>
        </w:tc>
        <w:tc>
          <w:tcPr>
            <w:tcW w:w="1178" w:type="dxa"/>
            <w:tcBorders>
              <w:bottom w:val="single" w:sz="4" w:space="0" w:color="auto"/>
            </w:tcBorders>
            <w:shd w:val="clear" w:color="auto" w:fill="A6A6A6"/>
          </w:tcPr>
          <w:p w14:paraId="7F72EEF6"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365C99BC" w14:textId="77777777" w:rsidTr="00957E19">
        <w:trPr>
          <w:cantSplit/>
          <w:jc w:val="center"/>
        </w:trPr>
        <w:tc>
          <w:tcPr>
            <w:tcW w:w="1177" w:type="dxa"/>
            <w:tcBorders>
              <w:bottom w:val="single" w:sz="4" w:space="0" w:color="auto"/>
            </w:tcBorders>
            <w:shd w:val="clear" w:color="auto" w:fill="FFFFFF"/>
          </w:tcPr>
          <w:p w14:paraId="5E490DA5"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PE-3.1.2</w:t>
            </w:r>
          </w:p>
        </w:tc>
        <w:tc>
          <w:tcPr>
            <w:tcW w:w="7425" w:type="dxa"/>
            <w:tcBorders>
              <w:bottom w:val="single" w:sz="4" w:space="0" w:color="auto"/>
            </w:tcBorders>
            <w:shd w:val="clear" w:color="auto" w:fill="FFFFFF"/>
          </w:tcPr>
          <w:p w14:paraId="339D6B0D" w14:textId="77777777" w:rsidR="00AC0F48" w:rsidRPr="00107951" w:rsidRDefault="00AC0F48" w:rsidP="00BF4ADB">
            <w:pPr>
              <w:numPr>
                <w:ilvl w:val="0"/>
                <w:numId w:val="150"/>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verifies individual access authorizations before granting access to the facility;</w:t>
            </w:r>
          </w:p>
        </w:tc>
        <w:tc>
          <w:tcPr>
            <w:tcW w:w="1178" w:type="dxa"/>
            <w:tcBorders>
              <w:bottom w:val="single" w:sz="4" w:space="0" w:color="auto"/>
            </w:tcBorders>
            <w:shd w:val="clear" w:color="auto" w:fill="FFFFFF"/>
          </w:tcPr>
          <w:p>
            <w:r/>
          </w:p>
        </w:tc>
      </w:tr>
      <w:tr w:rsidR="00AC0F48" w14:paraId="0539462E" w14:textId="77777777" w:rsidTr="00957E19">
        <w:trPr>
          <w:cantSplit/>
          <w:jc w:val="center"/>
        </w:trPr>
        <w:tc>
          <w:tcPr>
            <w:tcW w:w="1177" w:type="dxa"/>
            <w:tcBorders>
              <w:bottom w:val="single" w:sz="4" w:space="0" w:color="auto"/>
            </w:tcBorders>
            <w:shd w:val="clear" w:color="auto" w:fill="FFFFFF"/>
          </w:tcPr>
          <w:p w14:paraId="19828D6D"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PE-3.1.3</w:t>
            </w:r>
          </w:p>
        </w:tc>
        <w:tc>
          <w:tcPr>
            <w:tcW w:w="7425" w:type="dxa"/>
            <w:tcBorders>
              <w:bottom w:val="single" w:sz="4" w:space="0" w:color="auto"/>
            </w:tcBorders>
            <w:shd w:val="clear" w:color="auto" w:fill="FFFFFF"/>
          </w:tcPr>
          <w:p w14:paraId="4078570E" w14:textId="77777777" w:rsidR="00AC0F48" w:rsidRPr="00107951" w:rsidRDefault="00AC0F48" w:rsidP="00BF4ADB">
            <w:pPr>
              <w:numPr>
                <w:ilvl w:val="0"/>
                <w:numId w:val="150"/>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controls entry to the facility containing the information system using physical access devices (e.g., keys, locks, combinations, card readers) and/or guards;</w:t>
            </w:r>
          </w:p>
        </w:tc>
        <w:tc>
          <w:tcPr>
            <w:tcW w:w="1178" w:type="dxa"/>
            <w:tcBorders>
              <w:bottom w:val="single" w:sz="4" w:space="0" w:color="auto"/>
            </w:tcBorders>
            <w:shd w:val="clear" w:color="auto" w:fill="FFFFFF"/>
          </w:tcPr>
          <w:p>
            <w:r/>
          </w:p>
        </w:tc>
      </w:tr>
      <w:tr w:rsidR="00AC0F48" w14:paraId="43D222E3" w14:textId="77777777" w:rsidTr="00957E19">
        <w:trPr>
          <w:cantSplit/>
          <w:jc w:val="center"/>
        </w:trPr>
        <w:tc>
          <w:tcPr>
            <w:tcW w:w="1177" w:type="dxa"/>
            <w:tcBorders>
              <w:bottom w:val="single" w:sz="4" w:space="0" w:color="auto"/>
            </w:tcBorders>
            <w:shd w:val="clear" w:color="auto" w:fill="FFFFFF"/>
          </w:tcPr>
          <w:p w14:paraId="014616C0"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PE-3.1.4</w:t>
            </w:r>
          </w:p>
        </w:tc>
        <w:tc>
          <w:tcPr>
            <w:tcW w:w="7425" w:type="dxa"/>
            <w:tcBorders>
              <w:bottom w:val="single" w:sz="4" w:space="0" w:color="auto"/>
            </w:tcBorders>
            <w:shd w:val="clear" w:color="auto" w:fill="FFFFFF"/>
          </w:tcPr>
          <w:p w14:paraId="78E37486" w14:textId="77777777" w:rsidR="00AC0F48" w:rsidRPr="00107951" w:rsidRDefault="00AC0F48" w:rsidP="00BF4ADB">
            <w:pPr>
              <w:numPr>
                <w:ilvl w:val="0"/>
                <w:numId w:val="150"/>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controls access to areas officially designated as publicly accessible in accordance with the organization’s assessment of risk; and</w:t>
            </w:r>
          </w:p>
        </w:tc>
        <w:tc>
          <w:tcPr>
            <w:tcW w:w="1178" w:type="dxa"/>
            <w:tcBorders>
              <w:bottom w:val="single" w:sz="4" w:space="0" w:color="auto"/>
            </w:tcBorders>
            <w:shd w:val="clear" w:color="auto" w:fill="FFFFFF"/>
          </w:tcPr>
          <w:p>
            <w:r/>
          </w:p>
        </w:tc>
      </w:tr>
      <w:tr w:rsidR="00AC0F48" w14:paraId="21E4360C" w14:textId="77777777" w:rsidTr="00957E19">
        <w:trPr>
          <w:cantSplit/>
          <w:jc w:val="center"/>
        </w:trPr>
        <w:tc>
          <w:tcPr>
            <w:tcW w:w="1177" w:type="dxa"/>
            <w:tcBorders>
              <w:bottom w:val="single" w:sz="4" w:space="0" w:color="auto"/>
            </w:tcBorders>
            <w:shd w:val="clear" w:color="auto" w:fill="FFFFFF"/>
          </w:tcPr>
          <w:p w14:paraId="6F914484"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PE-3.1.5</w:t>
            </w:r>
          </w:p>
        </w:tc>
        <w:tc>
          <w:tcPr>
            <w:tcW w:w="7425" w:type="dxa"/>
            <w:tcBorders>
              <w:bottom w:val="single" w:sz="4" w:space="0" w:color="auto"/>
            </w:tcBorders>
            <w:shd w:val="clear" w:color="auto" w:fill="FFFFFF"/>
          </w:tcPr>
          <w:p w14:paraId="32FE64EE" w14:textId="77777777" w:rsidR="00AC0F48" w:rsidRPr="00107951" w:rsidRDefault="00AC0F48" w:rsidP="00BF4ADB">
            <w:pPr>
              <w:numPr>
                <w:ilvl w:val="0"/>
                <w:numId w:val="150"/>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secures keys, combinations, and other physical access devices.</w:t>
            </w:r>
          </w:p>
        </w:tc>
        <w:tc>
          <w:tcPr>
            <w:tcW w:w="1178" w:type="dxa"/>
            <w:tcBorders>
              <w:bottom w:val="single" w:sz="4" w:space="0" w:color="auto"/>
            </w:tcBorders>
            <w:shd w:val="clear" w:color="auto" w:fill="FFFFFF"/>
          </w:tcPr>
          <w:p>
            <w:r/>
          </w:p>
        </w:tc>
      </w:tr>
    </w:tbl>
    <w:p w14:paraId="4AFA336A"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33CEE8D" w14:textId="77777777" w:rsidTr="00957E19">
        <w:trPr>
          <w:cantSplit/>
          <w:jc w:val="center"/>
        </w:trPr>
        <w:tc>
          <w:tcPr>
            <w:tcW w:w="1177" w:type="dxa"/>
            <w:tcBorders>
              <w:bottom w:val="single" w:sz="4" w:space="0" w:color="auto"/>
            </w:tcBorders>
            <w:shd w:val="clear" w:color="auto" w:fill="B3B3B3"/>
          </w:tcPr>
          <w:p w14:paraId="7B93472A"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PE-4</w:t>
            </w:r>
          </w:p>
        </w:tc>
        <w:tc>
          <w:tcPr>
            <w:tcW w:w="7425" w:type="dxa"/>
            <w:tcBorders>
              <w:bottom w:val="single" w:sz="4" w:space="0" w:color="auto"/>
            </w:tcBorders>
            <w:shd w:val="clear" w:color="auto" w:fill="B3B3B3"/>
          </w:tcPr>
          <w:p w14:paraId="5C1E1868"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ACCESS CONTROL FOR TRANSMISSION MEDIUM</w:t>
            </w:r>
          </w:p>
        </w:tc>
        <w:tc>
          <w:tcPr>
            <w:tcW w:w="1178" w:type="dxa"/>
            <w:tcBorders>
              <w:bottom w:val="single" w:sz="4" w:space="0" w:color="auto"/>
            </w:tcBorders>
            <w:shd w:val="clear" w:color="auto" w:fill="B3B3B3"/>
          </w:tcPr>
          <w:p w14:paraId="099B3B41"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18D8A06F" w14:textId="77777777" w:rsidTr="00957E19">
        <w:trPr>
          <w:cantSplit/>
          <w:jc w:val="center"/>
        </w:trPr>
        <w:tc>
          <w:tcPr>
            <w:tcW w:w="1177" w:type="dxa"/>
            <w:tcBorders>
              <w:bottom w:val="single" w:sz="4" w:space="0" w:color="auto"/>
            </w:tcBorders>
            <w:shd w:val="clear" w:color="auto" w:fill="FFFFFF"/>
          </w:tcPr>
          <w:p w14:paraId="73986B11"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PE-4.1</w:t>
            </w:r>
          </w:p>
        </w:tc>
        <w:tc>
          <w:tcPr>
            <w:tcW w:w="7425" w:type="dxa"/>
            <w:tcBorders>
              <w:bottom w:val="single" w:sz="4" w:space="0" w:color="auto"/>
            </w:tcBorders>
            <w:shd w:val="clear" w:color="auto" w:fill="FFFFFF"/>
          </w:tcPr>
          <w:p w14:paraId="39504ED5"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the organization controls physical access to information system distribution and transmission lines within organizational facilities.</w:t>
            </w:r>
          </w:p>
        </w:tc>
        <w:tc>
          <w:tcPr>
            <w:tcW w:w="1178" w:type="dxa"/>
            <w:tcBorders>
              <w:bottom w:val="single" w:sz="4" w:space="0" w:color="auto"/>
            </w:tcBorders>
            <w:shd w:val="clear" w:color="auto" w:fill="FFFFFF" w:themeFill="background1"/>
          </w:tcPr>
          <w:p>
            <w:r/>
          </w:p>
        </w:tc>
      </w:tr>
    </w:tbl>
    <w:p w14:paraId="498F9306"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8010FF8" w14:textId="77777777" w:rsidTr="00957E19">
        <w:trPr>
          <w:cantSplit/>
          <w:jc w:val="center"/>
        </w:trPr>
        <w:tc>
          <w:tcPr>
            <w:tcW w:w="1177" w:type="dxa"/>
            <w:tcBorders>
              <w:bottom w:val="single" w:sz="4" w:space="0" w:color="auto"/>
            </w:tcBorders>
            <w:shd w:val="clear" w:color="auto" w:fill="B3B3B3"/>
          </w:tcPr>
          <w:p w14:paraId="240818B6"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lastRenderedPageBreak/>
              <w:t>PE-5</w:t>
            </w:r>
          </w:p>
        </w:tc>
        <w:tc>
          <w:tcPr>
            <w:tcW w:w="7425" w:type="dxa"/>
            <w:tcBorders>
              <w:bottom w:val="single" w:sz="4" w:space="0" w:color="auto"/>
            </w:tcBorders>
            <w:shd w:val="clear" w:color="auto" w:fill="B3B3B3"/>
          </w:tcPr>
          <w:p w14:paraId="65A8B530"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ACCESS CONTROL FOR DISPLAY MEDIUM</w:t>
            </w:r>
          </w:p>
        </w:tc>
        <w:tc>
          <w:tcPr>
            <w:tcW w:w="1178" w:type="dxa"/>
            <w:tcBorders>
              <w:bottom w:val="single" w:sz="4" w:space="0" w:color="auto"/>
            </w:tcBorders>
            <w:shd w:val="clear" w:color="auto" w:fill="B3B3B3"/>
          </w:tcPr>
          <w:p w14:paraId="143BDFB0"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173E7A8" w14:textId="77777777" w:rsidTr="00957E19">
        <w:trPr>
          <w:cantSplit/>
          <w:jc w:val="center"/>
        </w:trPr>
        <w:tc>
          <w:tcPr>
            <w:tcW w:w="1177" w:type="dxa"/>
            <w:tcBorders>
              <w:bottom w:val="single" w:sz="4" w:space="0" w:color="auto"/>
            </w:tcBorders>
            <w:shd w:val="clear" w:color="auto" w:fill="FFFFFF"/>
          </w:tcPr>
          <w:p w14:paraId="3BCE7D4D"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PE-5.1</w:t>
            </w:r>
          </w:p>
        </w:tc>
        <w:tc>
          <w:tcPr>
            <w:tcW w:w="7425" w:type="dxa"/>
            <w:tcBorders>
              <w:bottom w:val="single" w:sz="4" w:space="0" w:color="auto"/>
            </w:tcBorders>
            <w:shd w:val="clear" w:color="auto" w:fill="FFFFFF"/>
          </w:tcPr>
          <w:p w14:paraId="7BA9D580"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the organization controls physical access to information system devices that display information to prevent unauthorized individuals from observing the display output.</w:t>
            </w:r>
          </w:p>
        </w:tc>
        <w:tc>
          <w:tcPr>
            <w:tcW w:w="1178" w:type="dxa"/>
            <w:tcBorders>
              <w:bottom w:val="single" w:sz="4" w:space="0" w:color="auto"/>
            </w:tcBorders>
            <w:shd w:val="clear" w:color="auto" w:fill="FFFFFF" w:themeFill="background1"/>
          </w:tcPr>
          <w:p>
            <w:r/>
          </w:p>
        </w:tc>
      </w:tr>
    </w:tbl>
    <w:p w14:paraId="768AD2EC"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F3F7541" w14:textId="77777777" w:rsidTr="00957E19">
        <w:trPr>
          <w:cantSplit/>
          <w:jc w:val="center"/>
        </w:trPr>
        <w:tc>
          <w:tcPr>
            <w:tcW w:w="1177" w:type="dxa"/>
            <w:tcBorders>
              <w:bottom w:val="single" w:sz="4" w:space="0" w:color="auto"/>
            </w:tcBorders>
            <w:shd w:val="clear" w:color="auto" w:fill="B3B3B3"/>
          </w:tcPr>
          <w:p w14:paraId="46CA9F18"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PE-6</w:t>
            </w:r>
          </w:p>
        </w:tc>
        <w:tc>
          <w:tcPr>
            <w:tcW w:w="7425" w:type="dxa"/>
            <w:tcBorders>
              <w:bottom w:val="single" w:sz="4" w:space="0" w:color="auto"/>
            </w:tcBorders>
            <w:shd w:val="clear" w:color="auto" w:fill="B3B3B3"/>
          </w:tcPr>
          <w:p w14:paraId="66464331"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MONITORING PHYSICAL ACCESS</w:t>
            </w:r>
          </w:p>
        </w:tc>
        <w:tc>
          <w:tcPr>
            <w:tcW w:w="1178" w:type="dxa"/>
            <w:tcBorders>
              <w:bottom w:val="single" w:sz="4" w:space="0" w:color="auto"/>
            </w:tcBorders>
            <w:shd w:val="clear" w:color="auto" w:fill="B3B3B3"/>
          </w:tcPr>
          <w:p w14:paraId="308CA916"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C3E0F51" w14:textId="77777777" w:rsidTr="00957E19">
        <w:trPr>
          <w:cantSplit/>
          <w:jc w:val="center"/>
        </w:trPr>
        <w:tc>
          <w:tcPr>
            <w:tcW w:w="1177" w:type="dxa"/>
            <w:tcBorders>
              <w:bottom w:val="single" w:sz="4" w:space="0" w:color="auto"/>
            </w:tcBorders>
            <w:shd w:val="clear" w:color="auto" w:fill="FFFFFF"/>
          </w:tcPr>
          <w:p w14:paraId="6082044C"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PE-6.1</w:t>
            </w:r>
          </w:p>
        </w:tc>
        <w:tc>
          <w:tcPr>
            <w:tcW w:w="7425" w:type="dxa"/>
            <w:tcBorders>
              <w:bottom w:val="single" w:sz="4" w:space="0" w:color="auto"/>
            </w:tcBorders>
            <w:shd w:val="clear" w:color="auto" w:fill="FFFFFF"/>
          </w:tcPr>
          <w:p w14:paraId="76EBAE99"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4A961F5D"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353EFA42" w14:textId="77777777" w:rsidTr="00957E19">
        <w:trPr>
          <w:cantSplit/>
          <w:jc w:val="center"/>
        </w:trPr>
        <w:tc>
          <w:tcPr>
            <w:tcW w:w="1177" w:type="dxa"/>
            <w:tcBorders>
              <w:bottom w:val="single" w:sz="4" w:space="0" w:color="auto"/>
            </w:tcBorders>
            <w:shd w:val="clear" w:color="auto" w:fill="FFFFFF"/>
          </w:tcPr>
          <w:p w14:paraId="73DEA323"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PE-6.1.1</w:t>
            </w:r>
          </w:p>
        </w:tc>
        <w:tc>
          <w:tcPr>
            <w:tcW w:w="7425" w:type="dxa"/>
            <w:tcBorders>
              <w:bottom w:val="single" w:sz="4" w:space="0" w:color="auto"/>
            </w:tcBorders>
            <w:shd w:val="clear" w:color="auto" w:fill="FFFFFF"/>
          </w:tcPr>
          <w:p w14:paraId="3F257AB7" w14:textId="77777777" w:rsidR="00AC0F48" w:rsidRPr="00107951" w:rsidRDefault="00AC0F48" w:rsidP="00BF4ADB">
            <w:pPr>
              <w:numPr>
                <w:ilvl w:val="0"/>
                <w:numId w:val="15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monitors physical access to the information system to detect and respond to physical security incidents;</w:t>
            </w:r>
          </w:p>
        </w:tc>
        <w:tc>
          <w:tcPr>
            <w:tcW w:w="1178" w:type="dxa"/>
            <w:tcBorders>
              <w:bottom w:val="single" w:sz="4" w:space="0" w:color="auto"/>
            </w:tcBorders>
            <w:shd w:val="clear" w:color="auto" w:fill="FFFFFF"/>
          </w:tcPr>
          <w:p>
            <w:r/>
          </w:p>
        </w:tc>
      </w:tr>
      <w:tr w:rsidR="00AC0F48" w14:paraId="5AF7C8FC" w14:textId="77777777" w:rsidTr="00957E19">
        <w:trPr>
          <w:cantSplit/>
          <w:jc w:val="center"/>
        </w:trPr>
        <w:tc>
          <w:tcPr>
            <w:tcW w:w="1177" w:type="dxa"/>
            <w:tcBorders>
              <w:bottom w:val="single" w:sz="4" w:space="0" w:color="auto"/>
            </w:tcBorders>
            <w:shd w:val="clear" w:color="auto" w:fill="FFFFFF"/>
          </w:tcPr>
          <w:p w14:paraId="4C13980F"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PE-6.1.2</w:t>
            </w:r>
          </w:p>
        </w:tc>
        <w:tc>
          <w:tcPr>
            <w:tcW w:w="7425" w:type="dxa"/>
            <w:tcBorders>
              <w:bottom w:val="single" w:sz="4" w:space="0" w:color="auto"/>
            </w:tcBorders>
            <w:shd w:val="clear" w:color="auto" w:fill="FFFFFF"/>
          </w:tcPr>
          <w:p w14:paraId="26BD4860" w14:textId="77777777" w:rsidR="00AC0F48" w:rsidRPr="00107951" w:rsidRDefault="00AC0F48" w:rsidP="00BF4ADB">
            <w:pPr>
              <w:numPr>
                <w:ilvl w:val="0"/>
                <w:numId w:val="15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the frequency to review physical access logs;</w:t>
            </w:r>
          </w:p>
        </w:tc>
        <w:tc>
          <w:tcPr>
            <w:tcW w:w="1178" w:type="dxa"/>
            <w:tcBorders>
              <w:bottom w:val="single" w:sz="4" w:space="0" w:color="auto"/>
            </w:tcBorders>
            <w:shd w:val="clear" w:color="auto" w:fill="FFFFFF"/>
          </w:tcPr>
          <w:p>
            <w:r/>
          </w:p>
        </w:tc>
      </w:tr>
      <w:tr w:rsidR="00AC0F48" w14:paraId="4328C618" w14:textId="77777777" w:rsidTr="00957E19">
        <w:trPr>
          <w:cantSplit/>
          <w:jc w:val="center"/>
        </w:trPr>
        <w:tc>
          <w:tcPr>
            <w:tcW w:w="1177" w:type="dxa"/>
            <w:tcBorders>
              <w:bottom w:val="single" w:sz="4" w:space="0" w:color="auto"/>
            </w:tcBorders>
            <w:shd w:val="clear" w:color="auto" w:fill="FFFFFF"/>
          </w:tcPr>
          <w:p w14:paraId="6EE659EA"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PE-6.1.3</w:t>
            </w:r>
          </w:p>
        </w:tc>
        <w:tc>
          <w:tcPr>
            <w:tcW w:w="7425" w:type="dxa"/>
            <w:tcBorders>
              <w:bottom w:val="single" w:sz="4" w:space="0" w:color="auto"/>
            </w:tcBorders>
            <w:shd w:val="clear" w:color="auto" w:fill="FFFFFF"/>
          </w:tcPr>
          <w:p w14:paraId="16145534" w14:textId="77777777" w:rsidR="00AC0F48" w:rsidRPr="00107951" w:rsidRDefault="00AC0F48" w:rsidP="00BF4ADB">
            <w:pPr>
              <w:numPr>
                <w:ilvl w:val="0"/>
                <w:numId w:val="15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reviews physical access logs in accordance with the organization-defined frequency; and</w:t>
            </w:r>
          </w:p>
        </w:tc>
        <w:tc>
          <w:tcPr>
            <w:tcW w:w="1178" w:type="dxa"/>
            <w:tcBorders>
              <w:bottom w:val="single" w:sz="4" w:space="0" w:color="auto"/>
            </w:tcBorders>
            <w:shd w:val="clear" w:color="auto" w:fill="FFFFFF"/>
          </w:tcPr>
          <w:p>
            <w:r/>
          </w:p>
        </w:tc>
      </w:tr>
      <w:tr w:rsidR="00AC0F48" w14:paraId="65848088" w14:textId="77777777" w:rsidTr="00957E19">
        <w:trPr>
          <w:cantSplit/>
          <w:jc w:val="center"/>
        </w:trPr>
        <w:tc>
          <w:tcPr>
            <w:tcW w:w="1177" w:type="dxa"/>
            <w:tcBorders>
              <w:bottom w:val="single" w:sz="4" w:space="0" w:color="auto"/>
            </w:tcBorders>
            <w:shd w:val="clear" w:color="auto" w:fill="FFFFFF"/>
          </w:tcPr>
          <w:p w14:paraId="0E444CA1"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PE-6.1.4</w:t>
            </w:r>
          </w:p>
        </w:tc>
        <w:tc>
          <w:tcPr>
            <w:tcW w:w="7425" w:type="dxa"/>
            <w:tcBorders>
              <w:bottom w:val="single" w:sz="4" w:space="0" w:color="auto"/>
            </w:tcBorders>
            <w:shd w:val="clear" w:color="auto" w:fill="FFFFFF"/>
          </w:tcPr>
          <w:p w14:paraId="6D3C8205" w14:textId="77777777" w:rsidR="00AC0F48" w:rsidRPr="00107951" w:rsidRDefault="00AC0F48" w:rsidP="00BF4ADB">
            <w:pPr>
              <w:numPr>
                <w:ilvl w:val="0"/>
                <w:numId w:val="15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coordinates results of reviews and investigations with the organization’s incident response capability.</w:t>
            </w:r>
          </w:p>
        </w:tc>
        <w:tc>
          <w:tcPr>
            <w:tcW w:w="1178" w:type="dxa"/>
            <w:tcBorders>
              <w:bottom w:val="single" w:sz="4" w:space="0" w:color="auto"/>
            </w:tcBorders>
            <w:shd w:val="clear" w:color="auto" w:fill="FFFFFF"/>
          </w:tcPr>
          <w:p>
            <w:r/>
          </w:p>
        </w:tc>
      </w:tr>
    </w:tbl>
    <w:p w14:paraId="2743C42A"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731AA30A" w14:textId="77777777" w:rsidTr="00957E19">
        <w:trPr>
          <w:cantSplit/>
          <w:jc w:val="center"/>
        </w:trPr>
        <w:tc>
          <w:tcPr>
            <w:tcW w:w="1177" w:type="dxa"/>
            <w:tcBorders>
              <w:bottom w:val="single" w:sz="4" w:space="0" w:color="auto"/>
            </w:tcBorders>
            <w:shd w:val="clear" w:color="auto" w:fill="B3B3B3"/>
          </w:tcPr>
          <w:p w14:paraId="6DC9422B"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PE-6(1)</w:t>
            </w:r>
          </w:p>
        </w:tc>
        <w:tc>
          <w:tcPr>
            <w:tcW w:w="7425" w:type="dxa"/>
            <w:tcBorders>
              <w:bottom w:val="single" w:sz="4" w:space="0" w:color="auto"/>
            </w:tcBorders>
            <w:shd w:val="clear" w:color="auto" w:fill="B3B3B3"/>
          </w:tcPr>
          <w:p w14:paraId="5CFC4D53"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MONITORING PHYSICAL ACCESS</w:t>
            </w:r>
            <w:r>
              <w:rPr>
                <w:rFonts w:ascii="Arial" w:hAnsi="Arial" w:cs="Arial"/>
                <w:b/>
                <w:sz w:val="18"/>
                <w:szCs w:val="18"/>
              </w:rPr>
              <w:t xml:space="preserve"> – CONTROL ENHANCEMENT</w:t>
            </w:r>
          </w:p>
        </w:tc>
        <w:tc>
          <w:tcPr>
            <w:tcW w:w="1178" w:type="dxa"/>
            <w:tcBorders>
              <w:bottom w:val="single" w:sz="4" w:space="0" w:color="auto"/>
            </w:tcBorders>
            <w:shd w:val="clear" w:color="auto" w:fill="B3B3B3"/>
          </w:tcPr>
          <w:p w14:paraId="562F63F5"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0FCEAE1" w14:textId="77777777" w:rsidTr="00957E19">
        <w:trPr>
          <w:cantSplit/>
          <w:jc w:val="center"/>
        </w:trPr>
        <w:tc>
          <w:tcPr>
            <w:tcW w:w="1177" w:type="dxa"/>
            <w:tcBorders>
              <w:bottom w:val="single" w:sz="4" w:space="0" w:color="auto"/>
            </w:tcBorders>
            <w:shd w:val="clear" w:color="auto" w:fill="FFFFFF"/>
          </w:tcPr>
          <w:p w14:paraId="5FEDAC32"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PE-6(1).1</w:t>
            </w:r>
          </w:p>
        </w:tc>
        <w:tc>
          <w:tcPr>
            <w:tcW w:w="7425" w:type="dxa"/>
            <w:tcBorders>
              <w:bottom w:val="single" w:sz="4" w:space="0" w:color="auto"/>
            </w:tcBorders>
            <w:shd w:val="clear" w:color="auto" w:fill="FFFFFF"/>
          </w:tcPr>
          <w:p w14:paraId="3BF3D3DB"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the organization monitors real-time intrusion alarms and surveillance equipment.</w:t>
            </w:r>
          </w:p>
        </w:tc>
        <w:tc>
          <w:tcPr>
            <w:tcW w:w="1178" w:type="dxa"/>
            <w:tcBorders>
              <w:bottom w:val="single" w:sz="4" w:space="0" w:color="auto"/>
            </w:tcBorders>
            <w:shd w:val="clear" w:color="auto" w:fill="FFFFFF" w:themeFill="background1"/>
          </w:tcPr>
          <w:p>
            <w:r/>
          </w:p>
        </w:tc>
      </w:tr>
    </w:tbl>
    <w:p w14:paraId="41CB8737"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6BD86A5" w14:textId="77777777" w:rsidTr="00957E19">
        <w:trPr>
          <w:cantSplit/>
          <w:jc w:val="center"/>
        </w:trPr>
        <w:tc>
          <w:tcPr>
            <w:tcW w:w="1177" w:type="dxa"/>
            <w:tcBorders>
              <w:bottom w:val="single" w:sz="4" w:space="0" w:color="auto"/>
            </w:tcBorders>
            <w:shd w:val="clear" w:color="auto" w:fill="B3B3B3"/>
          </w:tcPr>
          <w:p w14:paraId="380F1BC7"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PE-7</w:t>
            </w:r>
          </w:p>
        </w:tc>
        <w:tc>
          <w:tcPr>
            <w:tcW w:w="7425" w:type="dxa"/>
            <w:tcBorders>
              <w:bottom w:val="single" w:sz="4" w:space="0" w:color="auto"/>
            </w:tcBorders>
            <w:shd w:val="clear" w:color="auto" w:fill="B3B3B3"/>
          </w:tcPr>
          <w:p w14:paraId="36A9701E"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VISITOR CONTROL</w:t>
            </w:r>
          </w:p>
        </w:tc>
        <w:tc>
          <w:tcPr>
            <w:tcW w:w="1178" w:type="dxa"/>
            <w:tcBorders>
              <w:bottom w:val="single" w:sz="4" w:space="0" w:color="auto"/>
            </w:tcBorders>
            <w:shd w:val="clear" w:color="auto" w:fill="B3B3B3"/>
          </w:tcPr>
          <w:p w14:paraId="1D3F0C09"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1A2B57DD" w14:textId="77777777" w:rsidTr="00957E19">
        <w:trPr>
          <w:cantSplit/>
          <w:jc w:val="center"/>
        </w:trPr>
        <w:tc>
          <w:tcPr>
            <w:tcW w:w="1177" w:type="dxa"/>
            <w:tcBorders>
              <w:bottom w:val="single" w:sz="4" w:space="0" w:color="auto"/>
            </w:tcBorders>
            <w:shd w:val="clear" w:color="auto" w:fill="FFFFFF"/>
          </w:tcPr>
          <w:p w14:paraId="7FE32574"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PE-7.1</w:t>
            </w:r>
          </w:p>
        </w:tc>
        <w:tc>
          <w:tcPr>
            <w:tcW w:w="7425" w:type="dxa"/>
            <w:tcBorders>
              <w:bottom w:val="single" w:sz="4" w:space="0" w:color="auto"/>
            </w:tcBorders>
            <w:shd w:val="clear" w:color="auto" w:fill="FFFFFF"/>
          </w:tcPr>
          <w:p w14:paraId="4820D837"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the organization controls physical access to the information system by authenticating visitors before authorizing access to the facility where the information system resides other that areas designated a publicly accessible.</w:t>
            </w:r>
          </w:p>
        </w:tc>
        <w:tc>
          <w:tcPr>
            <w:tcW w:w="1178" w:type="dxa"/>
            <w:tcBorders>
              <w:bottom w:val="single" w:sz="4" w:space="0" w:color="auto"/>
            </w:tcBorders>
            <w:shd w:val="clear" w:color="auto" w:fill="FFFFFF" w:themeFill="background1"/>
          </w:tcPr>
          <w:p>
            <w:r/>
          </w:p>
        </w:tc>
      </w:tr>
    </w:tbl>
    <w:p w14:paraId="0BD67981"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8D493A1" w14:textId="77777777" w:rsidTr="00957E19">
        <w:trPr>
          <w:cantSplit/>
          <w:jc w:val="center"/>
        </w:trPr>
        <w:tc>
          <w:tcPr>
            <w:tcW w:w="1177" w:type="dxa"/>
            <w:tcBorders>
              <w:bottom w:val="single" w:sz="4" w:space="0" w:color="auto"/>
            </w:tcBorders>
            <w:shd w:val="clear" w:color="auto" w:fill="B3B3B3"/>
          </w:tcPr>
          <w:p w14:paraId="3DFFF087"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PE-7(1)</w:t>
            </w:r>
          </w:p>
        </w:tc>
        <w:tc>
          <w:tcPr>
            <w:tcW w:w="7425" w:type="dxa"/>
            <w:tcBorders>
              <w:bottom w:val="single" w:sz="4" w:space="0" w:color="auto"/>
            </w:tcBorders>
            <w:shd w:val="clear" w:color="auto" w:fill="B3B3B3"/>
          </w:tcPr>
          <w:p w14:paraId="1EBB3A65"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VISITOR CONTROL</w:t>
            </w:r>
            <w:r>
              <w:rPr>
                <w:rFonts w:ascii="Arial" w:hAnsi="Arial" w:cs="Arial"/>
                <w:b/>
                <w:sz w:val="18"/>
                <w:szCs w:val="18"/>
              </w:rPr>
              <w:t xml:space="preserve"> – CONTROL ENHANCEMENT</w:t>
            </w:r>
          </w:p>
        </w:tc>
        <w:tc>
          <w:tcPr>
            <w:tcW w:w="1178" w:type="dxa"/>
            <w:tcBorders>
              <w:bottom w:val="single" w:sz="4" w:space="0" w:color="auto"/>
            </w:tcBorders>
            <w:shd w:val="clear" w:color="auto" w:fill="B3B3B3"/>
          </w:tcPr>
          <w:p w14:paraId="0FBBF5E2"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6254CB1" w14:textId="77777777" w:rsidTr="00957E19">
        <w:trPr>
          <w:cantSplit/>
          <w:jc w:val="center"/>
        </w:trPr>
        <w:tc>
          <w:tcPr>
            <w:tcW w:w="1177" w:type="dxa"/>
            <w:tcBorders>
              <w:bottom w:val="single" w:sz="4" w:space="0" w:color="auto"/>
            </w:tcBorders>
            <w:shd w:val="clear" w:color="auto" w:fill="FFFFFF"/>
          </w:tcPr>
          <w:p w14:paraId="4E3047A0"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PE-7(1).1</w:t>
            </w:r>
          </w:p>
        </w:tc>
        <w:tc>
          <w:tcPr>
            <w:tcW w:w="7425" w:type="dxa"/>
            <w:tcBorders>
              <w:bottom w:val="single" w:sz="4" w:space="0" w:color="auto"/>
            </w:tcBorders>
            <w:shd w:val="clear" w:color="auto" w:fill="FFFFFF"/>
          </w:tcPr>
          <w:p w14:paraId="2D38B18C"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the organization escorts visitors and monitors visitor activity, when required.</w:t>
            </w:r>
          </w:p>
        </w:tc>
        <w:tc>
          <w:tcPr>
            <w:tcW w:w="1178" w:type="dxa"/>
            <w:tcBorders>
              <w:bottom w:val="single" w:sz="4" w:space="0" w:color="auto"/>
            </w:tcBorders>
            <w:shd w:val="clear" w:color="auto" w:fill="FFFFFF" w:themeFill="background1"/>
          </w:tcPr>
          <w:p>
            <w:r/>
          </w:p>
        </w:tc>
      </w:tr>
    </w:tbl>
    <w:p w14:paraId="3FFC00C9"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0F3CCF7" w14:textId="77777777" w:rsidTr="00957E19">
        <w:trPr>
          <w:cantSplit/>
          <w:jc w:val="center"/>
        </w:trPr>
        <w:tc>
          <w:tcPr>
            <w:tcW w:w="1177" w:type="dxa"/>
            <w:tcBorders>
              <w:bottom w:val="single" w:sz="4" w:space="0" w:color="auto"/>
            </w:tcBorders>
            <w:shd w:val="clear" w:color="auto" w:fill="B3B3B3"/>
          </w:tcPr>
          <w:p w14:paraId="41B6FABB"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lastRenderedPageBreak/>
              <w:t>PE-8</w:t>
            </w:r>
          </w:p>
        </w:tc>
        <w:tc>
          <w:tcPr>
            <w:tcW w:w="7425" w:type="dxa"/>
            <w:tcBorders>
              <w:bottom w:val="single" w:sz="4" w:space="0" w:color="auto"/>
            </w:tcBorders>
            <w:shd w:val="clear" w:color="auto" w:fill="B3B3B3"/>
          </w:tcPr>
          <w:p w14:paraId="23BDBE5D"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ACCESS RECORDS</w:t>
            </w:r>
          </w:p>
        </w:tc>
        <w:tc>
          <w:tcPr>
            <w:tcW w:w="1178" w:type="dxa"/>
            <w:tcBorders>
              <w:bottom w:val="single" w:sz="4" w:space="0" w:color="auto"/>
            </w:tcBorders>
            <w:shd w:val="clear" w:color="auto" w:fill="B3B3B3"/>
          </w:tcPr>
          <w:p w14:paraId="413CB4E0"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3465E88" w14:textId="77777777" w:rsidTr="00957E19">
        <w:trPr>
          <w:cantSplit/>
          <w:jc w:val="center"/>
        </w:trPr>
        <w:tc>
          <w:tcPr>
            <w:tcW w:w="1177" w:type="dxa"/>
            <w:tcBorders>
              <w:bottom w:val="single" w:sz="4" w:space="0" w:color="auto"/>
            </w:tcBorders>
            <w:shd w:val="clear" w:color="auto" w:fill="FFFFFF"/>
          </w:tcPr>
          <w:p w14:paraId="340B0688"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PE-8.1</w:t>
            </w:r>
          </w:p>
        </w:tc>
        <w:tc>
          <w:tcPr>
            <w:tcW w:w="7425" w:type="dxa"/>
            <w:tcBorders>
              <w:bottom w:val="single" w:sz="4" w:space="0" w:color="auto"/>
            </w:tcBorders>
            <w:shd w:val="clear" w:color="auto" w:fill="FFFFFF"/>
          </w:tcPr>
          <w:p w14:paraId="26067157"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6036D997"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66729014" w14:textId="77777777" w:rsidTr="00957E19">
        <w:trPr>
          <w:cantSplit/>
          <w:jc w:val="center"/>
        </w:trPr>
        <w:tc>
          <w:tcPr>
            <w:tcW w:w="1177" w:type="dxa"/>
            <w:tcBorders>
              <w:bottom w:val="single" w:sz="4" w:space="0" w:color="auto"/>
            </w:tcBorders>
            <w:shd w:val="clear" w:color="auto" w:fill="FFFFFF"/>
          </w:tcPr>
          <w:p w14:paraId="2DA557BB"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PE-8.1.1</w:t>
            </w:r>
          </w:p>
        </w:tc>
        <w:tc>
          <w:tcPr>
            <w:tcW w:w="7425" w:type="dxa"/>
            <w:tcBorders>
              <w:bottom w:val="single" w:sz="4" w:space="0" w:color="auto"/>
            </w:tcBorders>
            <w:shd w:val="clear" w:color="auto" w:fill="FFFFFF"/>
          </w:tcPr>
          <w:p w14:paraId="3B236FFC" w14:textId="77777777" w:rsidR="00AC0F48" w:rsidRPr="00107951" w:rsidRDefault="00AC0F48" w:rsidP="00BF4ADB">
            <w:pPr>
              <w:numPr>
                <w:ilvl w:val="0"/>
                <w:numId w:val="152"/>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maintains visitor access records to the facility where the information system resides (except for those areas within the facility officially designated as publicly accessible);</w:t>
            </w:r>
          </w:p>
        </w:tc>
        <w:tc>
          <w:tcPr>
            <w:tcW w:w="1178" w:type="dxa"/>
            <w:tcBorders>
              <w:bottom w:val="single" w:sz="4" w:space="0" w:color="auto"/>
            </w:tcBorders>
            <w:shd w:val="clear" w:color="auto" w:fill="FFFFFF"/>
          </w:tcPr>
          <w:p>
            <w:r/>
          </w:p>
        </w:tc>
      </w:tr>
      <w:tr w:rsidR="00AC0F48" w14:paraId="1B3CCF58" w14:textId="77777777" w:rsidTr="00957E19">
        <w:trPr>
          <w:cantSplit/>
          <w:jc w:val="center"/>
        </w:trPr>
        <w:tc>
          <w:tcPr>
            <w:tcW w:w="1177" w:type="dxa"/>
            <w:tcBorders>
              <w:bottom w:val="single" w:sz="4" w:space="0" w:color="auto"/>
            </w:tcBorders>
            <w:shd w:val="clear" w:color="auto" w:fill="FFFFFF"/>
          </w:tcPr>
          <w:p w14:paraId="540E3445"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PE-8.1.2</w:t>
            </w:r>
          </w:p>
        </w:tc>
        <w:tc>
          <w:tcPr>
            <w:tcW w:w="7425" w:type="dxa"/>
            <w:tcBorders>
              <w:bottom w:val="single" w:sz="4" w:space="0" w:color="auto"/>
            </w:tcBorders>
            <w:shd w:val="clear" w:color="auto" w:fill="FFFFFF"/>
          </w:tcPr>
          <w:p w14:paraId="3FF80F36" w14:textId="77777777" w:rsidR="00AC0F48" w:rsidRPr="00107951" w:rsidRDefault="00AC0F48" w:rsidP="00BF4ADB">
            <w:pPr>
              <w:numPr>
                <w:ilvl w:val="0"/>
                <w:numId w:val="152"/>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the frequency to review visitor access records;</w:t>
            </w:r>
          </w:p>
        </w:tc>
        <w:tc>
          <w:tcPr>
            <w:tcW w:w="1178" w:type="dxa"/>
            <w:tcBorders>
              <w:bottom w:val="single" w:sz="4" w:space="0" w:color="auto"/>
            </w:tcBorders>
            <w:shd w:val="clear" w:color="auto" w:fill="FFFFFF"/>
          </w:tcPr>
          <w:p>
            <w:r/>
          </w:p>
        </w:tc>
      </w:tr>
      <w:tr w:rsidR="00AC0F48" w14:paraId="2E68872A" w14:textId="77777777" w:rsidTr="00957E19">
        <w:trPr>
          <w:cantSplit/>
          <w:jc w:val="center"/>
        </w:trPr>
        <w:tc>
          <w:tcPr>
            <w:tcW w:w="1177" w:type="dxa"/>
            <w:tcBorders>
              <w:bottom w:val="single" w:sz="4" w:space="0" w:color="auto"/>
            </w:tcBorders>
            <w:shd w:val="clear" w:color="auto" w:fill="FFFFFF"/>
          </w:tcPr>
          <w:p w14:paraId="06EB14BA"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PE-8.1.3</w:t>
            </w:r>
          </w:p>
        </w:tc>
        <w:tc>
          <w:tcPr>
            <w:tcW w:w="7425" w:type="dxa"/>
            <w:tcBorders>
              <w:bottom w:val="single" w:sz="4" w:space="0" w:color="auto"/>
            </w:tcBorders>
            <w:shd w:val="clear" w:color="auto" w:fill="FFFFFF"/>
          </w:tcPr>
          <w:p w14:paraId="0386C810" w14:textId="77777777" w:rsidR="00AC0F48" w:rsidRPr="00107951" w:rsidRDefault="00AC0F48" w:rsidP="00BF4ADB">
            <w:pPr>
              <w:numPr>
                <w:ilvl w:val="0"/>
                <w:numId w:val="152"/>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reviews the visitor access records in accordance with the organization-defined frequency.</w:t>
            </w:r>
          </w:p>
        </w:tc>
        <w:tc>
          <w:tcPr>
            <w:tcW w:w="1178" w:type="dxa"/>
            <w:tcBorders>
              <w:bottom w:val="single" w:sz="4" w:space="0" w:color="auto"/>
            </w:tcBorders>
            <w:shd w:val="clear" w:color="auto" w:fill="FFFFFF"/>
          </w:tcPr>
          <w:p>
            <w:r/>
          </w:p>
        </w:tc>
      </w:tr>
    </w:tbl>
    <w:p w14:paraId="7B162647"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7C63D6A8" w14:textId="77777777" w:rsidTr="00957E19">
        <w:trPr>
          <w:cantSplit/>
          <w:jc w:val="center"/>
        </w:trPr>
        <w:tc>
          <w:tcPr>
            <w:tcW w:w="1177" w:type="dxa"/>
            <w:tcBorders>
              <w:bottom w:val="single" w:sz="4" w:space="0" w:color="auto"/>
            </w:tcBorders>
            <w:shd w:val="clear" w:color="auto" w:fill="B3B3B3"/>
          </w:tcPr>
          <w:p w14:paraId="1BC771B3"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PE-9</w:t>
            </w:r>
          </w:p>
        </w:tc>
        <w:tc>
          <w:tcPr>
            <w:tcW w:w="7425" w:type="dxa"/>
            <w:tcBorders>
              <w:bottom w:val="single" w:sz="4" w:space="0" w:color="auto"/>
            </w:tcBorders>
            <w:shd w:val="clear" w:color="auto" w:fill="B3B3B3"/>
          </w:tcPr>
          <w:p w14:paraId="4D6195E6"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POWER EQUIPMENT AND POWER CABLING</w:t>
            </w:r>
          </w:p>
        </w:tc>
        <w:tc>
          <w:tcPr>
            <w:tcW w:w="1178" w:type="dxa"/>
            <w:tcBorders>
              <w:bottom w:val="single" w:sz="4" w:space="0" w:color="auto"/>
            </w:tcBorders>
            <w:shd w:val="clear" w:color="auto" w:fill="B3B3B3"/>
          </w:tcPr>
          <w:p w14:paraId="33C08966"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2D044C9" w14:textId="77777777" w:rsidTr="00957E19">
        <w:trPr>
          <w:cantSplit/>
          <w:jc w:val="center"/>
        </w:trPr>
        <w:tc>
          <w:tcPr>
            <w:tcW w:w="1177" w:type="dxa"/>
            <w:tcBorders>
              <w:bottom w:val="single" w:sz="4" w:space="0" w:color="auto"/>
            </w:tcBorders>
            <w:shd w:val="clear" w:color="auto" w:fill="FFFFFF"/>
          </w:tcPr>
          <w:p w14:paraId="1D2EEB9C"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t>PE-9.1</w:t>
            </w:r>
            <w:r w:rsidRPr="00107951">
              <w:rPr>
                <w:rFonts w:ascii="Arial" w:hAnsi="Arial" w:cs="Arial"/>
                <w:b/>
                <w:iCs/>
                <w:sz w:val="18"/>
                <w:szCs w:val="18"/>
              </w:rPr>
              <w:tab/>
            </w:r>
          </w:p>
        </w:tc>
        <w:tc>
          <w:tcPr>
            <w:tcW w:w="7425" w:type="dxa"/>
            <w:tcBorders>
              <w:bottom w:val="single" w:sz="4" w:space="0" w:color="auto"/>
            </w:tcBorders>
            <w:shd w:val="clear" w:color="auto" w:fill="FFFFFF"/>
          </w:tcPr>
          <w:p w14:paraId="2C118DD3"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the organization protects power equipment and power cabling for the information system from damage and destruction.</w:t>
            </w:r>
          </w:p>
        </w:tc>
        <w:tc>
          <w:tcPr>
            <w:tcW w:w="1178" w:type="dxa"/>
            <w:tcBorders>
              <w:bottom w:val="single" w:sz="4" w:space="0" w:color="auto"/>
            </w:tcBorders>
            <w:shd w:val="clear" w:color="auto" w:fill="FFFFFF" w:themeFill="background1"/>
          </w:tcPr>
          <w:p>
            <w:r/>
          </w:p>
        </w:tc>
      </w:tr>
    </w:tbl>
    <w:p w14:paraId="1AEBB388"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4B3D225" w14:textId="77777777" w:rsidTr="00957E19">
        <w:trPr>
          <w:cantSplit/>
          <w:jc w:val="center"/>
        </w:trPr>
        <w:tc>
          <w:tcPr>
            <w:tcW w:w="1177" w:type="dxa"/>
            <w:tcBorders>
              <w:bottom w:val="single" w:sz="4" w:space="0" w:color="auto"/>
            </w:tcBorders>
            <w:shd w:val="clear" w:color="auto" w:fill="B3B3B3"/>
          </w:tcPr>
          <w:p w14:paraId="5F531A15"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PE-10</w:t>
            </w:r>
          </w:p>
        </w:tc>
        <w:tc>
          <w:tcPr>
            <w:tcW w:w="7425" w:type="dxa"/>
            <w:tcBorders>
              <w:bottom w:val="single" w:sz="4" w:space="0" w:color="auto"/>
            </w:tcBorders>
            <w:shd w:val="clear" w:color="auto" w:fill="B3B3B3"/>
          </w:tcPr>
          <w:p w14:paraId="121C81E1"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EMERGENCY SHUTOFF</w:t>
            </w:r>
          </w:p>
        </w:tc>
        <w:tc>
          <w:tcPr>
            <w:tcW w:w="1178" w:type="dxa"/>
            <w:tcBorders>
              <w:bottom w:val="single" w:sz="4" w:space="0" w:color="auto"/>
            </w:tcBorders>
            <w:shd w:val="clear" w:color="auto" w:fill="B3B3B3"/>
          </w:tcPr>
          <w:p w14:paraId="6AAF5DF1"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AE3FECA" w14:textId="77777777" w:rsidTr="00957E19">
        <w:trPr>
          <w:cantSplit/>
          <w:jc w:val="center"/>
        </w:trPr>
        <w:tc>
          <w:tcPr>
            <w:tcW w:w="1177" w:type="dxa"/>
            <w:tcBorders>
              <w:bottom w:val="single" w:sz="4" w:space="0" w:color="auto"/>
            </w:tcBorders>
            <w:shd w:val="clear" w:color="auto" w:fill="FFFFFF"/>
          </w:tcPr>
          <w:p w14:paraId="6191CF59"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t>PE-10.1</w:t>
            </w:r>
            <w:r w:rsidRPr="00107951">
              <w:rPr>
                <w:rFonts w:ascii="Arial" w:hAnsi="Arial" w:cs="Arial"/>
                <w:b/>
                <w:iCs/>
                <w:sz w:val="18"/>
                <w:szCs w:val="18"/>
              </w:rPr>
              <w:tab/>
            </w:r>
          </w:p>
        </w:tc>
        <w:tc>
          <w:tcPr>
            <w:tcW w:w="7425" w:type="dxa"/>
            <w:tcBorders>
              <w:bottom w:val="single" w:sz="4" w:space="0" w:color="auto"/>
            </w:tcBorders>
            <w:shd w:val="clear" w:color="auto" w:fill="FFFFFF"/>
          </w:tcPr>
          <w:p w14:paraId="31CC777A"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0C105D9D"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68764B4A" w14:textId="77777777" w:rsidTr="00957E19">
        <w:trPr>
          <w:cantSplit/>
          <w:jc w:val="center"/>
        </w:trPr>
        <w:tc>
          <w:tcPr>
            <w:tcW w:w="1177" w:type="dxa"/>
            <w:tcBorders>
              <w:bottom w:val="single" w:sz="4" w:space="0" w:color="auto"/>
            </w:tcBorders>
            <w:shd w:val="clear" w:color="auto" w:fill="FFFFFF"/>
          </w:tcPr>
          <w:p w14:paraId="47B27269"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PE-10.1.1</w:t>
            </w:r>
          </w:p>
        </w:tc>
        <w:tc>
          <w:tcPr>
            <w:tcW w:w="7425" w:type="dxa"/>
            <w:tcBorders>
              <w:bottom w:val="single" w:sz="4" w:space="0" w:color="auto"/>
            </w:tcBorders>
            <w:shd w:val="clear" w:color="auto" w:fill="FFFFFF"/>
          </w:tcPr>
          <w:p w14:paraId="23DBF6B2" w14:textId="77777777" w:rsidR="00AC0F48" w:rsidRPr="00107951" w:rsidRDefault="00AC0F48" w:rsidP="00BF4ADB">
            <w:pPr>
              <w:numPr>
                <w:ilvl w:val="0"/>
                <w:numId w:val="153"/>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provides the capability of shutting off power to the information system or individual system components in emergency situations;</w:t>
            </w:r>
          </w:p>
        </w:tc>
        <w:tc>
          <w:tcPr>
            <w:tcW w:w="1178" w:type="dxa"/>
            <w:tcBorders>
              <w:bottom w:val="single" w:sz="4" w:space="0" w:color="auto"/>
            </w:tcBorders>
            <w:shd w:val="clear" w:color="auto" w:fill="FFFFFF"/>
          </w:tcPr>
          <w:p>
            <w:r/>
          </w:p>
        </w:tc>
      </w:tr>
      <w:tr w:rsidR="00AC0F48" w14:paraId="1C2AB4B4" w14:textId="77777777" w:rsidTr="00957E19">
        <w:trPr>
          <w:cantSplit/>
          <w:jc w:val="center"/>
        </w:trPr>
        <w:tc>
          <w:tcPr>
            <w:tcW w:w="1177" w:type="dxa"/>
            <w:tcBorders>
              <w:bottom w:val="single" w:sz="4" w:space="0" w:color="auto"/>
            </w:tcBorders>
            <w:shd w:val="clear" w:color="auto" w:fill="FFFFFF"/>
          </w:tcPr>
          <w:p w14:paraId="1D334262"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PE-10.1.2</w:t>
            </w:r>
          </w:p>
        </w:tc>
        <w:tc>
          <w:tcPr>
            <w:tcW w:w="7425" w:type="dxa"/>
            <w:tcBorders>
              <w:bottom w:val="single" w:sz="4" w:space="0" w:color="auto"/>
            </w:tcBorders>
            <w:shd w:val="clear" w:color="auto" w:fill="FFFFFF"/>
          </w:tcPr>
          <w:p w14:paraId="52865DAD" w14:textId="77777777" w:rsidR="00AC0F48" w:rsidRPr="00107951" w:rsidRDefault="00AC0F48" w:rsidP="00BF4ADB">
            <w:pPr>
              <w:numPr>
                <w:ilvl w:val="0"/>
                <w:numId w:val="153"/>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the location of emergency shutoff switches or devices by information system or system component;</w:t>
            </w:r>
          </w:p>
        </w:tc>
        <w:tc>
          <w:tcPr>
            <w:tcW w:w="1178" w:type="dxa"/>
            <w:tcBorders>
              <w:bottom w:val="single" w:sz="4" w:space="0" w:color="auto"/>
            </w:tcBorders>
            <w:shd w:val="clear" w:color="auto" w:fill="FFFFFF"/>
          </w:tcPr>
          <w:p>
            <w:r/>
          </w:p>
        </w:tc>
      </w:tr>
      <w:tr w:rsidR="00AC0F48" w14:paraId="0A9C6070" w14:textId="77777777" w:rsidTr="00957E19">
        <w:trPr>
          <w:cantSplit/>
          <w:jc w:val="center"/>
        </w:trPr>
        <w:tc>
          <w:tcPr>
            <w:tcW w:w="1177" w:type="dxa"/>
            <w:tcBorders>
              <w:bottom w:val="single" w:sz="4" w:space="0" w:color="auto"/>
            </w:tcBorders>
            <w:shd w:val="clear" w:color="auto" w:fill="FFFFFF"/>
          </w:tcPr>
          <w:p w14:paraId="2D632E9D"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PE-10.1.3</w:t>
            </w:r>
          </w:p>
        </w:tc>
        <w:tc>
          <w:tcPr>
            <w:tcW w:w="7425" w:type="dxa"/>
            <w:tcBorders>
              <w:bottom w:val="single" w:sz="4" w:space="0" w:color="auto"/>
            </w:tcBorders>
            <w:shd w:val="clear" w:color="auto" w:fill="FFFFFF"/>
          </w:tcPr>
          <w:p w14:paraId="510012FA" w14:textId="77777777" w:rsidR="00AC0F48" w:rsidRPr="00107951" w:rsidRDefault="00AC0F48" w:rsidP="00BF4ADB">
            <w:pPr>
              <w:numPr>
                <w:ilvl w:val="0"/>
                <w:numId w:val="153"/>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places emergency shutoff switches or devices in an organization-defined location by information system or system component to facilitate safe and easy access for personnel; and</w:t>
            </w:r>
          </w:p>
        </w:tc>
        <w:tc>
          <w:tcPr>
            <w:tcW w:w="1178" w:type="dxa"/>
            <w:tcBorders>
              <w:bottom w:val="single" w:sz="4" w:space="0" w:color="auto"/>
            </w:tcBorders>
            <w:shd w:val="clear" w:color="auto" w:fill="FFFFFF"/>
          </w:tcPr>
          <w:p>
            <w:r/>
          </w:p>
        </w:tc>
      </w:tr>
      <w:tr w:rsidR="00AC0F48" w14:paraId="09943C18" w14:textId="77777777" w:rsidTr="00957E19">
        <w:trPr>
          <w:cantSplit/>
          <w:jc w:val="center"/>
        </w:trPr>
        <w:tc>
          <w:tcPr>
            <w:tcW w:w="1177" w:type="dxa"/>
            <w:tcBorders>
              <w:bottom w:val="single" w:sz="4" w:space="0" w:color="auto"/>
            </w:tcBorders>
            <w:shd w:val="clear" w:color="auto" w:fill="FFFFFF"/>
          </w:tcPr>
          <w:p w14:paraId="2C2C636F"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PE-10.1.4</w:t>
            </w:r>
          </w:p>
        </w:tc>
        <w:tc>
          <w:tcPr>
            <w:tcW w:w="7425" w:type="dxa"/>
            <w:tcBorders>
              <w:bottom w:val="single" w:sz="4" w:space="0" w:color="auto"/>
            </w:tcBorders>
            <w:shd w:val="clear" w:color="auto" w:fill="FFFFFF"/>
          </w:tcPr>
          <w:p w14:paraId="3DEF5C63" w14:textId="77777777" w:rsidR="00AC0F48" w:rsidRPr="00107951" w:rsidRDefault="00AC0F48" w:rsidP="00BF4ADB">
            <w:pPr>
              <w:numPr>
                <w:ilvl w:val="0"/>
                <w:numId w:val="153"/>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protects the emergency power shutoff capability from unauthorized activation.</w:t>
            </w:r>
          </w:p>
        </w:tc>
        <w:tc>
          <w:tcPr>
            <w:tcW w:w="1178" w:type="dxa"/>
            <w:tcBorders>
              <w:bottom w:val="single" w:sz="4" w:space="0" w:color="auto"/>
            </w:tcBorders>
            <w:shd w:val="clear" w:color="auto" w:fill="FFFFFF"/>
          </w:tcPr>
          <w:p>
            <w:r/>
          </w:p>
        </w:tc>
      </w:tr>
    </w:tbl>
    <w:p w14:paraId="16D20DC8"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7F813D39" w14:textId="77777777" w:rsidTr="00957E19">
        <w:trPr>
          <w:cantSplit/>
          <w:jc w:val="center"/>
        </w:trPr>
        <w:tc>
          <w:tcPr>
            <w:tcW w:w="1177" w:type="dxa"/>
            <w:tcBorders>
              <w:bottom w:val="single" w:sz="4" w:space="0" w:color="auto"/>
            </w:tcBorders>
            <w:shd w:val="clear" w:color="auto" w:fill="B3B3B3"/>
          </w:tcPr>
          <w:p w14:paraId="136779D1"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PE-11</w:t>
            </w:r>
          </w:p>
        </w:tc>
        <w:tc>
          <w:tcPr>
            <w:tcW w:w="7425" w:type="dxa"/>
            <w:tcBorders>
              <w:bottom w:val="single" w:sz="4" w:space="0" w:color="auto"/>
            </w:tcBorders>
            <w:shd w:val="clear" w:color="auto" w:fill="B3B3B3"/>
          </w:tcPr>
          <w:p w14:paraId="03B8F755"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EMERGENCY POWER</w:t>
            </w:r>
          </w:p>
        </w:tc>
        <w:tc>
          <w:tcPr>
            <w:tcW w:w="1178" w:type="dxa"/>
            <w:tcBorders>
              <w:bottom w:val="single" w:sz="4" w:space="0" w:color="auto"/>
            </w:tcBorders>
            <w:shd w:val="clear" w:color="auto" w:fill="B3B3B3"/>
          </w:tcPr>
          <w:p w14:paraId="69F53864"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7CDCFDD" w14:textId="77777777" w:rsidTr="00957E19">
        <w:trPr>
          <w:cantSplit/>
          <w:jc w:val="center"/>
        </w:trPr>
        <w:tc>
          <w:tcPr>
            <w:tcW w:w="1177" w:type="dxa"/>
            <w:tcBorders>
              <w:bottom w:val="single" w:sz="4" w:space="0" w:color="auto"/>
            </w:tcBorders>
            <w:shd w:val="clear" w:color="auto" w:fill="FFFFFF"/>
          </w:tcPr>
          <w:p w14:paraId="1C16BF4D"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lastRenderedPageBreak/>
              <w:t>PE-11.1</w:t>
            </w:r>
            <w:r w:rsidRPr="00107951">
              <w:rPr>
                <w:rFonts w:ascii="Arial" w:hAnsi="Arial" w:cs="Arial"/>
                <w:b/>
                <w:iCs/>
                <w:sz w:val="18"/>
                <w:szCs w:val="18"/>
              </w:rPr>
              <w:tab/>
            </w:r>
          </w:p>
        </w:tc>
        <w:tc>
          <w:tcPr>
            <w:tcW w:w="7425" w:type="dxa"/>
            <w:tcBorders>
              <w:bottom w:val="single" w:sz="4" w:space="0" w:color="auto"/>
            </w:tcBorders>
            <w:shd w:val="clear" w:color="auto" w:fill="FFFFFF"/>
          </w:tcPr>
          <w:p w14:paraId="2FB5AFBC"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the organization provides a short-term uninterruptible power supply to facilitate an orderly shutdown of the information system in the event of a primary power source loss.</w:t>
            </w:r>
          </w:p>
        </w:tc>
        <w:tc>
          <w:tcPr>
            <w:tcW w:w="1178" w:type="dxa"/>
            <w:tcBorders>
              <w:bottom w:val="single" w:sz="4" w:space="0" w:color="auto"/>
            </w:tcBorders>
            <w:shd w:val="clear" w:color="auto" w:fill="FFFFFF" w:themeFill="background1"/>
          </w:tcPr>
          <w:p>
            <w:r/>
          </w:p>
        </w:tc>
      </w:tr>
    </w:tbl>
    <w:p w14:paraId="6DAC1F35"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3A0E9EA" w14:textId="77777777" w:rsidTr="00957E19">
        <w:trPr>
          <w:cantSplit/>
          <w:jc w:val="center"/>
        </w:trPr>
        <w:tc>
          <w:tcPr>
            <w:tcW w:w="1177" w:type="dxa"/>
            <w:tcBorders>
              <w:bottom w:val="single" w:sz="4" w:space="0" w:color="auto"/>
            </w:tcBorders>
            <w:shd w:val="clear" w:color="auto" w:fill="B3B3B3"/>
          </w:tcPr>
          <w:p w14:paraId="7F3630DB"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PE-12</w:t>
            </w:r>
          </w:p>
        </w:tc>
        <w:tc>
          <w:tcPr>
            <w:tcW w:w="7425" w:type="dxa"/>
            <w:tcBorders>
              <w:bottom w:val="single" w:sz="4" w:space="0" w:color="auto"/>
            </w:tcBorders>
            <w:shd w:val="clear" w:color="auto" w:fill="B3B3B3"/>
          </w:tcPr>
          <w:p w14:paraId="5CFD4475"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EMERGENCY LIGHTING</w:t>
            </w:r>
          </w:p>
        </w:tc>
        <w:tc>
          <w:tcPr>
            <w:tcW w:w="1178" w:type="dxa"/>
            <w:tcBorders>
              <w:bottom w:val="single" w:sz="4" w:space="0" w:color="auto"/>
            </w:tcBorders>
            <w:shd w:val="clear" w:color="auto" w:fill="B3B3B3"/>
          </w:tcPr>
          <w:p w14:paraId="7B3822ED"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235CD2A" w14:textId="77777777" w:rsidTr="00957E19">
        <w:trPr>
          <w:cantSplit/>
          <w:jc w:val="center"/>
        </w:trPr>
        <w:tc>
          <w:tcPr>
            <w:tcW w:w="1177" w:type="dxa"/>
            <w:tcBorders>
              <w:bottom w:val="single" w:sz="4" w:space="0" w:color="auto"/>
            </w:tcBorders>
            <w:shd w:val="clear" w:color="auto" w:fill="FFFFFF"/>
          </w:tcPr>
          <w:p w14:paraId="3F3A8DC0"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t>PE-12.1</w:t>
            </w:r>
            <w:r w:rsidRPr="00107951">
              <w:rPr>
                <w:rFonts w:ascii="Arial" w:hAnsi="Arial" w:cs="Arial"/>
                <w:b/>
                <w:iCs/>
                <w:sz w:val="18"/>
                <w:szCs w:val="18"/>
              </w:rPr>
              <w:tab/>
            </w:r>
          </w:p>
        </w:tc>
        <w:tc>
          <w:tcPr>
            <w:tcW w:w="7425" w:type="dxa"/>
            <w:tcBorders>
              <w:bottom w:val="single" w:sz="4" w:space="0" w:color="auto"/>
            </w:tcBorders>
            <w:shd w:val="clear" w:color="auto" w:fill="FFFFFF"/>
          </w:tcPr>
          <w:p w14:paraId="445CCD20"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p>
        </w:tc>
        <w:tc>
          <w:tcPr>
            <w:tcW w:w="1178" w:type="dxa"/>
            <w:tcBorders>
              <w:bottom w:val="single" w:sz="4" w:space="0" w:color="auto"/>
            </w:tcBorders>
            <w:shd w:val="clear" w:color="auto" w:fill="A6A6A6"/>
          </w:tcPr>
          <w:p w14:paraId="37361E51"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13EB075D" w14:textId="77777777" w:rsidTr="00957E19">
        <w:trPr>
          <w:cantSplit/>
          <w:jc w:val="center"/>
        </w:trPr>
        <w:tc>
          <w:tcPr>
            <w:tcW w:w="1177" w:type="dxa"/>
            <w:tcBorders>
              <w:bottom w:val="single" w:sz="4" w:space="0" w:color="auto"/>
            </w:tcBorders>
            <w:shd w:val="clear" w:color="auto" w:fill="FFFFFF"/>
          </w:tcPr>
          <w:p w14:paraId="550C7F86"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PE-12.1.1</w:t>
            </w:r>
          </w:p>
        </w:tc>
        <w:tc>
          <w:tcPr>
            <w:tcW w:w="7425" w:type="dxa"/>
            <w:tcBorders>
              <w:bottom w:val="single" w:sz="4" w:space="0" w:color="auto"/>
            </w:tcBorders>
            <w:shd w:val="clear" w:color="auto" w:fill="FFFFFF"/>
          </w:tcPr>
          <w:p w14:paraId="5B852B84" w14:textId="77777777" w:rsidR="00AC0F48" w:rsidRPr="00107951" w:rsidRDefault="00AC0F48" w:rsidP="00BF4ADB">
            <w:pPr>
              <w:numPr>
                <w:ilvl w:val="0"/>
                <w:numId w:val="15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employs automatic emergency lighting for the information system that activates in the event of a power outage or disruption;</w:t>
            </w:r>
          </w:p>
        </w:tc>
        <w:tc>
          <w:tcPr>
            <w:tcW w:w="1178" w:type="dxa"/>
            <w:tcBorders>
              <w:bottom w:val="single" w:sz="4" w:space="0" w:color="auto"/>
            </w:tcBorders>
            <w:shd w:val="clear" w:color="auto" w:fill="FFFFFF"/>
          </w:tcPr>
          <w:p>
            <w:r/>
          </w:p>
        </w:tc>
      </w:tr>
      <w:tr w:rsidR="00AC0F48" w14:paraId="254743D5" w14:textId="77777777" w:rsidTr="00957E19">
        <w:trPr>
          <w:cantSplit/>
          <w:jc w:val="center"/>
        </w:trPr>
        <w:tc>
          <w:tcPr>
            <w:tcW w:w="1177" w:type="dxa"/>
            <w:tcBorders>
              <w:bottom w:val="single" w:sz="4" w:space="0" w:color="auto"/>
            </w:tcBorders>
            <w:shd w:val="clear" w:color="auto" w:fill="FFFFFF"/>
          </w:tcPr>
          <w:p w14:paraId="3A86318F"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PE-12.1.2</w:t>
            </w:r>
          </w:p>
        </w:tc>
        <w:tc>
          <w:tcPr>
            <w:tcW w:w="7425" w:type="dxa"/>
            <w:tcBorders>
              <w:bottom w:val="single" w:sz="4" w:space="0" w:color="auto"/>
            </w:tcBorders>
            <w:shd w:val="clear" w:color="auto" w:fill="FFFFFF"/>
          </w:tcPr>
          <w:p w14:paraId="49280C52" w14:textId="77777777" w:rsidR="00AC0F48" w:rsidRPr="00107951" w:rsidRDefault="00AC0F48" w:rsidP="00BF4ADB">
            <w:pPr>
              <w:numPr>
                <w:ilvl w:val="0"/>
                <w:numId w:val="15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employs automatic emergency lighting for the information system that covers emergency exits and evacuation routes within the facility; and</w:t>
            </w:r>
          </w:p>
        </w:tc>
        <w:tc>
          <w:tcPr>
            <w:tcW w:w="1178" w:type="dxa"/>
            <w:tcBorders>
              <w:bottom w:val="single" w:sz="4" w:space="0" w:color="auto"/>
            </w:tcBorders>
            <w:shd w:val="clear" w:color="auto" w:fill="FFFFFF"/>
          </w:tcPr>
          <w:p>
            <w:r/>
          </w:p>
        </w:tc>
      </w:tr>
      <w:tr w:rsidR="00AC0F48" w14:paraId="526A5E98" w14:textId="77777777" w:rsidTr="00957E19">
        <w:trPr>
          <w:cantSplit/>
          <w:jc w:val="center"/>
        </w:trPr>
        <w:tc>
          <w:tcPr>
            <w:tcW w:w="1177" w:type="dxa"/>
            <w:tcBorders>
              <w:bottom w:val="single" w:sz="4" w:space="0" w:color="auto"/>
            </w:tcBorders>
            <w:shd w:val="clear" w:color="auto" w:fill="FFFFFF"/>
          </w:tcPr>
          <w:p w14:paraId="3A020CA2"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PE-12.1.3</w:t>
            </w:r>
          </w:p>
        </w:tc>
        <w:tc>
          <w:tcPr>
            <w:tcW w:w="7425" w:type="dxa"/>
            <w:tcBorders>
              <w:bottom w:val="single" w:sz="4" w:space="0" w:color="auto"/>
            </w:tcBorders>
            <w:shd w:val="clear" w:color="auto" w:fill="FFFFFF"/>
          </w:tcPr>
          <w:p w14:paraId="7BAB7CE9" w14:textId="77777777" w:rsidR="00AC0F48" w:rsidRPr="00107951" w:rsidRDefault="00AC0F48" w:rsidP="00BF4ADB">
            <w:pPr>
              <w:numPr>
                <w:ilvl w:val="0"/>
                <w:numId w:val="15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maintains the automatic emergency lighting for the information system.</w:t>
            </w:r>
          </w:p>
        </w:tc>
        <w:tc>
          <w:tcPr>
            <w:tcW w:w="1178" w:type="dxa"/>
            <w:tcBorders>
              <w:bottom w:val="single" w:sz="4" w:space="0" w:color="auto"/>
            </w:tcBorders>
            <w:shd w:val="clear" w:color="auto" w:fill="FFFFFF"/>
          </w:tcPr>
          <w:p>
            <w:r/>
          </w:p>
        </w:tc>
      </w:tr>
    </w:tbl>
    <w:p w14:paraId="55BBC39C"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C3227F8" w14:textId="77777777" w:rsidTr="00957E19">
        <w:trPr>
          <w:cantSplit/>
          <w:jc w:val="center"/>
        </w:trPr>
        <w:tc>
          <w:tcPr>
            <w:tcW w:w="1177" w:type="dxa"/>
            <w:tcBorders>
              <w:bottom w:val="single" w:sz="4" w:space="0" w:color="auto"/>
            </w:tcBorders>
            <w:shd w:val="clear" w:color="auto" w:fill="B3B3B3"/>
          </w:tcPr>
          <w:p w14:paraId="1F4C2213"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PE-13</w:t>
            </w:r>
          </w:p>
        </w:tc>
        <w:tc>
          <w:tcPr>
            <w:tcW w:w="7425" w:type="dxa"/>
            <w:tcBorders>
              <w:bottom w:val="single" w:sz="4" w:space="0" w:color="auto"/>
            </w:tcBorders>
            <w:shd w:val="clear" w:color="auto" w:fill="B3B3B3"/>
          </w:tcPr>
          <w:p w14:paraId="46C3E3AE"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FIRE PROTECTION</w:t>
            </w:r>
          </w:p>
        </w:tc>
        <w:tc>
          <w:tcPr>
            <w:tcW w:w="1178" w:type="dxa"/>
            <w:tcBorders>
              <w:bottom w:val="single" w:sz="4" w:space="0" w:color="auto"/>
            </w:tcBorders>
            <w:shd w:val="clear" w:color="auto" w:fill="B3B3B3"/>
          </w:tcPr>
          <w:p w14:paraId="64026D90"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D9D5228" w14:textId="77777777" w:rsidTr="00957E19">
        <w:trPr>
          <w:cantSplit/>
          <w:jc w:val="center"/>
        </w:trPr>
        <w:tc>
          <w:tcPr>
            <w:tcW w:w="1177" w:type="dxa"/>
            <w:tcBorders>
              <w:bottom w:val="single" w:sz="4" w:space="0" w:color="auto"/>
            </w:tcBorders>
            <w:shd w:val="clear" w:color="auto" w:fill="FFFFFF"/>
          </w:tcPr>
          <w:p w14:paraId="3B343C32"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t>PE-13.1</w:t>
            </w:r>
            <w:r w:rsidRPr="00107951">
              <w:rPr>
                <w:rFonts w:ascii="Arial" w:hAnsi="Arial" w:cs="Arial"/>
                <w:b/>
                <w:iCs/>
                <w:sz w:val="18"/>
                <w:szCs w:val="18"/>
              </w:rPr>
              <w:tab/>
            </w:r>
          </w:p>
        </w:tc>
        <w:tc>
          <w:tcPr>
            <w:tcW w:w="7425" w:type="dxa"/>
            <w:tcBorders>
              <w:bottom w:val="single" w:sz="4" w:space="0" w:color="auto"/>
            </w:tcBorders>
            <w:shd w:val="clear" w:color="auto" w:fill="FFFFFF"/>
          </w:tcPr>
          <w:p w14:paraId="5DF6219B"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4674102C"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740A5766" w14:textId="77777777" w:rsidTr="00957E19">
        <w:trPr>
          <w:cantSplit/>
          <w:jc w:val="center"/>
        </w:trPr>
        <w:tc>
          <w:tcPr>
            <w:tcW w:w="1177" w:type="dxa"/>
            <w:tcBorders>
              <w:bottom w:val="single" w:sz="4" w:space="0" w:color="auto"/>
            </w:tcBorders>
            <w:shd w:val="clear" w:color="auto" w:fill="FFFFFF"/>
          </w:tcPr>
          <w:p w14:paraId="4765B122"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PE-13.1.1</w:t>
            </w:r>
          </w:p>
        </w:tc>
        <w:tc>
          <w:tcPr>
            <w:tcW w:w="7425" w:type="dxa"/>
            <w:tcBorders>
              <w:bottom w:val="single" w:sz="4" w:space="0" w:color="auto"/>
            </w:tcBorders>
            <w:shd w:val="clear" w:color="auto" w:fill="FFFFFF"/>
          </w:tcPr>
          <w:p w14:paraId="23492EB5" w14:textId="77777777" w:rsidR="00AC0F48" w:rsidRPr="00107951" w:rsidRDefault="00AC0F48" w:rsidP="00BF4ADB">
            <w:pPr>
              <w:numPr>
                <w:ilvl w:val="0"/>
                <w:numId w:val="155"/>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employs fire suppression and detection devices/systems for the information system that are supported by an independent energy source; and</w:t>
            </w:r>
          </w:p>
        </w:tc>
        <w:tc>
          <w:tcPr>
            <w:tcW w:w="1178" w:type="dxa"/>
            <w:tcBorders>
              <w:bottom w:val="single" w:sz="4" w:space="0" w:color="auto"/>
            </w:tcBorders>
            <w:shd w:val="clear" w:color="auto" w:fill="FFFFFF"/>
          </w:tcPr>
          <w:p>
            <w:r/>
          </w:p>
        </w:tc>
      </w:tr>
      <w:tr w:rsidR="00AC0F48" w14:paraId="3BF1E20D" w14:textId="77777777" w:rsidTr="00957E19">
        <w:trPr>
          <w:cantSplit/>
          <w:jc w:val="center"/>
        </w:trPr>
        <w:tc>
          <w:tcPr>
            <w:tcW w:w="1177" w:type="dxa"/>
            <w:tcBorders>
              <w:bottom w:val="single" w:sz="4" w:space="0" w:color="auto"/>
            </w:tcBorders>
            <w:shd w:val="clear" w:color="auto" w:fill="FFFFFF"/>
          </w:tcPr>
          <w:p w14:paraId="4BC7D2F3"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PE-13.1.2</w:t>
            </w:r>
          </w:p>
        </w:tc>
        <w:tc>
          <w:tcPr>
            <w:tcW w:w="7425" w:type="dxa"/>
            <w:tcBorders>
              <w:bottom w:val="single" w:sz="4" w:space="0" w:color="auto"/>
            </w:tcBorders>
            <w:shd w:val="clear" w:color="auto" w:fill="FFFFFF"/>
          </w:tcPr>
          <w:p w14:paraId="4BF48786" w14:textId="77777777" w:rsidR="00AC0F48" w:rsidRPr="00107951" w:rsidRDefault="00AC0F48" w:rsidP="00BF4ADB">
            <w:pPr>
              <w:numPr>
                <w:ilvl w:val="0"/>
                <w:numId w:val="155"/>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maintains fire suppression and detection devices/systems for the information system that are supported by an independent energy source.</w:t>
            </w:r>
          </w:p>
        </w:tc>
        <w:tc>
          <w:tcPr>
            <w:tcW w:w="1178" w:type="dxa"/>
            <w:tcBorders>
              <w:bottom w:val="single" w:sz="4" w:space="0" w:color="auto"/>
            </w:tcBorders>
            <w:shd w:val="clear" w:color="auto" w:fill="FFFFFF"/>
          </w:tcPr>
          <w:p>
            <w:r/>
          </w:p>
        </w:tc>
      </w:tr>
    </w:tbl>
    <w:p w14:paraId="4979E06B"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3187E01" w14:textId="77777777" w:rsidTr="00957E19">
        <w:trPr>
          <w:cantSplit/>
          <w:jc w:val="center"/>
        </w:trPr>
        <w:tc>
          <w:tcPr>
            <w:tcW w:w="1177" w:type="dxa"/>
            <w:tcBorders>
              <w:bottom w:val="single" w:sz="4" w:space="0" w:color="auto"/>
            </w:tcBorders>
            <w:shd w:val="clear" w:color="auto" w:fill="B3B3B3"/>
          </w:tcPr>
          <w:p w14:paraId="63A33E96"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PE-13(1)</w:t>
            </w:r>
          </w:p>
        </w:tc>
        <w:tc>
          <w:tcPr>
            <w:tcW w:w="7425" w:type="dxa"/>
            <w:tcBorders>
              <w:bottom w:val="single" w:sz="4" w:space="0" w:color="auto"/>
            </w:tcBorders>
            <w:shd w:val="clear" w:color="auto" w:fill="B3B3B3"/>
          </w:tcPr>
          <w:p w14:paraId="08A4F8E8"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FIRE PROTECTION</w:t>
            </w:r>
            <w:r>
              <w:rPr>
                <w:rFonts w:ascii="Arial" w:hAnsi="Arial" w:cs="Arial"/>
                <w:b/>
                <w:sz w:val="18"/>
                <w:szCs w:val="18"/>
              </w:rPr>
              <w:t xml:space="preserve"> – CONTROL ENHANCEMENT</w:t>
            </w:r>
          </w:p>
        </w:tc>
        <w:tc>
          <w:tcPr>
            <w:tcW w:w="1178" w:type="dxa"/>
            <w:tcBorders>
              <w:bottom w:val="single" w:sz="4" w:space="0" w:color="auto"/>
            </w:tcBorders>
            <w:shd w:val="clear" w:color="auto" w:fill="B3B3B3"/>
          </w:tcPr>
          <w:p w14:paraId="3BED8BC9"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88F8970" w14:textId="77777777" w:rsidTr="00957E19">
        <w:trPr>
          <w:cantSplit/>
          <w:jc w:val="center"/>
        </w:trPr>
        <w:tc>
          <w:tcPr>
            <w:tcW w:w="1177" w:type="dxa"/>
            <w:tcBorders>
              <w:bottom w:val="single" w:sz="4" w:space="0" w:color="auto"/>
            </w:tcBorders>
            <w:shd w:val="clear" w:color="auto" w:fill="FFFFFF"/>
          </w:tcPr>
          <w:p w14:paraId="7DA6B9FC"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PE-13(1).1</w:t>
            </w:r>
          </w:p>
        </w:tc>
        <w:tc>
          <w:tcPr>
            <w:tcW w:w="7425" w:type="dxa"/>
            <w:tcBorders>
              <w:bottom w:val="single" w:sz="4" w:space="0" w:color="auto"/>
            </w:tcBorders>
            <w:shd w:val="clear" w:color="auto" w:fill="FFFFFF"/>
          </w:tcPr>
          <w:p w14:paraId="0039FFA6" w14:textId="77777777" w:rsidR="00AC0F48" w:rsidRPr="00107951" w:rsidRDefault="00AC0F48" w:rsidP="00957E19">
            <w:pPr>
              <w:autoSpaceDE w:val="0"/>
              <w:autoSpaceDN w:val="0"/>
              <w:adjustRightInd w:val="0"/>
              <w:rPr>
                <w:rFonts w:ascii="Arial" w:hAnsi="Arial" w:cs="Arial"/>
                <w:iCs/>
                <w:sz w:val="18"/>
                <w:szCs w:val="18"/>
              </w:rPr>
            </w:pPr>
            <w:r w:rsidRPr="00107951">
              <w:rPr>
                <w:rFonts w:ascii="Arial" w:hAnsi="Arial" w:cs="Arial"/>
                <w:iCs/>
                <w:sz w:val="18"/>
                <w:szCs w:val="18"/>
              </w:rPr>
              <w:t>Determine if the organization employs fire detection devices/systems for the information system that, without manual intervention, activate automatically and notify the organization and emergency responders in the event of a fire.</w:t>
            </w:r>
          </w:p>
        </w:tc>
        <w:tc>
          <w:tcPr>
            <w:tcW w:w="1178" w:type="dxa"/>
            <w:tcBorders>
              <w:bottom w:val="single" w:sz="4" w:space="0" w:color="auto"/>
            </w:tcBorders>
            <w:shd w:val="clear" w:color="auto" w:fill="FFFFFF" w:themeFill="background1"/>
          </w:tcPr>
          <w:p>
            <w:r/>
          </w:p>
        </w:tc>
      </w:tr>
    </w:tbl>
    <w:p w14:paraId="45986248"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FCD5816" w14:textId="77777777" w:rsidTr="00957E19">
        <w:trPr>
          <w:cantSplit/>
          <w:jc w:val="center"/>
        </w:trPr>
        <w:tc>
          <w:tcPr>
            <w:tcW w:w="1177" w:type="dxa"/>
            <w:tcBorders>
              <w:bottom w:val="single" w:sz="4" w:space="0" w:color="auto"/>
            </w:tcBorders>
            <w:shd w:val="clear" w:color="auto" w:fill="B3B3B3"/>
          </w:tcPr>
          <w:p w14:paraId="01FF40C6"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PE-13(2)</w:t>
            </w:r>
          </w:p>
        </w:tc>
        <w:tc>
          <w:tcPr>
            <w:tcW w:w="7425" w:type="dxa"/>
            <w:tcBorders>
              <w:bottom w:val="single" w:sz="4" w:space="0" w:color="auto"/>
            </w:tcBorders>
            <w:shd w:val="clear" w:color="auto" w:fill="B3B3B3"/>
          </w:tcPr>
          <w:p w14:paraId="38648C86"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FIRE PROTECTION</w:t>
            </w:r>
            <w:r>
              <w:rPr>
                <w:rFonts w:ascii="Arial" w:hAnsi="Arial" w:cs="Arial"/>
                <w:b/>
                <w:sz w:val="18"/>
                <w:szCs w:val="18"/>
              </w:rPr>
              <w:t xml:space="preserve"> – CONTROL ENHANCEMENT</w:t>
            </w:r>
          </w:p>
        </w:tc>
        <w:tc>
          <w:tcPr>
            <w:tcW w:w="1178" w:type="dxa"/>
            <w:tcBorders>
              <w:bottom w:val="single" w:sz="4" w:space="0" w:color="auto"/>
            </w:tcBorders>
            <w:shd w:val="clear" w:color="auto" w:fill="B3B3B3"/>
          </w:tcPr>
          <w:p w14:paraId="046FCB0D"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AA838C2" w14:textId="77777777" w:rsidTr="00957E19">
        <w:trPr>
          <w:cantSplit/>
          <w:jc w:val="center"/>
        </w:trPr>
        <w:tc>
          <w:tcPr>
            <w:tcW w:w="1177" w:type="dxa"/>
            <w:tcBorders>
              <w:bottom w:val="single" w:sz="4" w:space="0" w:color="auto"/>
            </w:tcBorders>
            <w:shd w:val="clear" w:color="auto" w:fill="FFFFFF"/>
          </w:tcPr>
          <w:p w14:paraId="13B91DD6"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lastRenderedPageBreak/>
              <w:t>PE-13(2).1</w:t>
            </w:r>
          </w:p>
        </w:tc>
        <w:tc>
          <w:tcPr>
            <w:tcW w:w="7425" w:type="dxa"/>
            <w:tcBorders>
              <w:bottom w:val="single" w:sz="4" w:space="0" w:color="auto"/>
            </w:tcBorders>
            <w:shd w:val="clear" w:color="auto" w:fill="FFFFFF"/>
          </w:tcPr>
          <w:p w14:paraId="3FBA460D" w14:textId="77777777" w:rsidR="00AC0F48" w:rsidRPr="00107951" w:rsidRDefault="00AC0F48" w:rsidP="00957E19">
            <w:pPr>
              <w:autoSpaceDE w:val="0"/>
              <w:autoSpaceDN w:val="0"/>
              <w:adjustRightInd w:val="0"/>
              <w:spacing w:before="60" w:after="60"/>
              <w:rPr>
                <w:rFonts w:ascii="Arial" w:hAnsi="Arial" w:cs="Arial"/>
                <w:iCs/>
                <w:sz w:val="18"/>
                <w:szCs w:val="18"/>
              </w:rPr>
            </w:pPr>
            <w:r w:rsidRPr="00107951">
              <w:rPr>
                <w:rFonts w:ascii="Arial" w:hAnsi="Arial" w:cs="Arial"/>
                <w:iCs/>
                <w:sz w:val="18"/>
                <w:szCs w:val="18"/>
              </w:rPr>
              <w:t>Determine if the organization employs fire suppression devices/systems for the information system that provide automatic notification of any activation to the organization and emergency responders.</w:t>
            </w:r>
          </w:p>
        </w:tc>
        <w:tc>
          <w:tcPr>
            <w:tcW w:w="1178" w:type="dxa"/>
            <w:tcBorders>
              <w:bottom w:val="single" w:sz="4" w:space="0" w:color="auto"/>
            </w:tcBorders>
            <w:shd w:val="clear" w:color="auto" w:fill="FFFFFF" w:themeFill="background1"/>
          </w:tcPr>
          <w:p>
            <w:r/>
          </w:p>
        </w:tc>
      </w:tr>
    </w:tbl>
    <w:p w14:paraId="52965C97"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0B21F41" w14:textId="77777777" w:rsidTr="00957E19">
        <w:trPr>
          <w:cantSplit/>
          <w:jc w:val="center"/>
        </w:trPr>
        <w:tc>
          <w:tcPr>
            <w:tcW w:w="1177" w:type="dxa"/>
            <w:tcBorders>
              <w:bottom w:val="single" w:sz="4" w:space="0" w:color="auto"/>
            </w:tcBorders>
            <w:shd w:val="clear" w:color="auto" w:fill="B3B3B3"/>
          </w:tcPr>
          <w:p w14:paraId="6D6AFF32"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PE-13(3)</w:t>
            </w:r>
          </w:p>
        </w:tc>
        <w:tc>
          <w:tcPr>
            <w:tcW w:w="7425" w:type="dxa"/>
            <w:tcBorders>
              <w:bottom w:val="single" w:sz="4" w:space="0" w:color="auto"/>
            </w:tcBorders>
            <w:shd w:val="clear" w:color="auto" w:fill="B3B3B3"/>
          </w:tcPr>
          <w:p w14:paraId="3CCD020C"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 xml:space="preserve">FIRE PROTECTION </w:t>
            </w:r>
            <w:r>
              <w:rPr>
                <w:rFonts w:ascii="Arial" w:hAnsi="Arial" w:cs="Arial"/>
                <w:b/>
                <w:sz w:val="18"/>
                <w:szCs w:val="18"/>
              </w:rPr>
              <w:t>– CONTROL ENHANCEMENT</w:t>
            </w:r>
          </w:p>
        </w:tc>
        <w:tc>
          <w:tcPr>
            <w:tcW w:w="1178" w:type="dxa"/>
            <w:tcBorders>
              <w:bottom w:val="single" w:sz="4" w:space="0" w:color="auto"/>
            </w:tcBorders>
            <w:shd w:val="clear" w:color="auto" w:fill="B3B3B3"/>
          </w:tcPr>
          <w:p w14:paraId="1FD45AF5"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5522CC5" w14:textId="77777777" w:rsidTr="00957E19">
        <w:trPr>
          <w:cantSplit/>
          <w:jc w:val="center"/>
        </w:trPr>
        <w:tc>
          <w:tcPr>
            <w:tcW w:w="1177" w:type="dxa"/>
            <w:tcBorders>
              <w:bottom w:val="single" w:sz="4" w:space="0" w:color="auto"/>
            </w:tcBorders>
            <w:shd w:val="clear" w:color="auto" w:fill="FFFFFF"/>
          </w:tcPr>
          <w:p w14:paraId="3C65C792"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PE-13(3).1</w:t>
            </w:r>
          </w:p>
        </w:tc>
        <w:tc>
          <w:tcPr>
            <w:tcW w:w="7425" w:type="dxa"/>
            <w:tcBorders>
              <w:bottom w:val="single" w:sz="4" w:space="0" w:color="auto"/>
            </w:tcBorders>
            <w:shd w:val="clear" w:color="auto" w:fill="FFFFFF"/>
          </w:tcPr>
          <w:p w14:paraId="27A60668" w14:textId="77777777" w:rsidR="00AC0F48" w:rsidRPr="00107951" w:rsidRDefault="00AC0F48" w:rsidP="00957E19">
            <w:pPr>
              <w:autoSpaceDE w:val="0"/>
              <w:autoSpaceDN w:val="0"/>
              <w:adjustRightInd w:val="0"/>
              <w:spacing w:before="60" w:after="60"/>
              <w:rPr>
                <w:rFonts w:ascii="Arial" w:hAnsi="Arial" w:cs="Arial"/>
                <w:iCs/>
                <w:sz w:val="18"/>
                <w:szCs w:val="18"/>
              </w:rPr>
            </w:pPr>
            <w:r w:rsidRPr="00107951">
              <w:rPr>
                <w:rFonts w:ascii="Arial" w:hAnsi="Arial" w:cs="Arial"/>
                <w:iCs/>
                <w:sz w:val="18"/>
                <w:szCs w:val="18"/>
              </w:rPr>
              <w:t>Determine if the organization employs an automatic fire suppression capability for the information system when the facility is not staffed on a continuous basis.</w:t>
            </w:r>
          </w:p>
        </w:tc>
        <w:tc>
          <w:tcPr>
            <w:tcW w:w="1178" w:type="dxa"/>
            <w:tcBorders>
              <w:bottom w:val="single" w:sz="4" w:space="0" w:color="auto"/>
            </w:tcBorders>
            <w:shd w:val="clear" w:color="auto" w:fill="FFFFFF" w:themeFill="background1"/>
          </w:tcPr>
          <w:p>
            <w:r/>
          </w:p>
        </w:tc>
      </w:tr>
    </w:tbl>
    <w:p w14:paraId="4C8C526A"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D4CD253" w14:textId="77777777" w:rsidTr="00957E19">
        <w:trPr>
          <w:cantSplit/>
          <w:jc w:val="center"/>
        </w:trPr>
        <w:tc>
          <w:tcPr>
            <w:tcW w:w="1177" w:type="dxa"/>
            <w:tcBorders>
              <w:bottom w:val="single" w:sz="4" w:space="0" w:color="auto"/>
            </w:tcBorders>
            <w:shd w:val="clear" w:color="auto" w:fill="B3B3B3"/>
          </w:tcPr>
          <w:p w14:paraId="3E4285F9"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PE-14</w:t>
            </w:r>
          </w:p>
        </w:tc>
        <w:tc>
          <w:tcPr>
            <w:tcW w:w="7425" w:type="dxa"/>
            <w:tcBorders>
              <w:bottom w:val="single" w:sz="4" w:space="0" w:color="auto"/>
            </w:tcBorders>
            <w:shd w:val="clear" w:color="auto" w:fill="B3B3B3"/>
          </w:tcPr>
          <w:p w14:paraId="191A76A7"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TEMPERATURE AND HUMIDITY CONTROLS</w:t>
            </w:r>
          </w:p>
        </w:tc>
        <w:tc>
          <w:tcPr>
            <w:tcW w:w="1178" w:type="dxa"/>
            <w:tcBorders>
              <w:bottom w:val="single" w:sz="4" w:space="0" w:color="auto"/>
            </w:tcBorders>
            <w:shd w:val="clear" w:color="auto" w:fill="B3B3B3"/>
          </w:tcPr>
          <w:p w14:paraId="2746AC4D"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30C4917" w14:textId="77777777" w:rsidTr="00957E19">
        <w:trPr>
          <w:cantSplit/>
          <w:jc w:val="center"/>
        </w:trPr>
        <w:tc>
          <w:tcPr>
            <w:tcW w:w="1177" w:type="dxa"/>
            <w:tcBorders>
              <w:bottom w:val="single" w:sz="4" w:space="0" w:color="auto"/>
            </w:tcBorders>
            <w:shd w:val="clear" w:color="auto" w:fill="FFFFFF"/>
          </w:tcPr>
          <w:p w14:paraId="672D9783"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t>PE-14.1</w:t>
            </w:r>
            <w:r w:rsidRPr="00107951">
              <w:rPr>
                <w:rFonts w:ascii="Arial" w:hAnsi="Arial" w:cs="Arial"/>
                <w:b/>
                <w:iCs/>
                <w:sz w:val="18"/>
                <w:szCs w:val="18"/>
              </w:rPr>
              <w:tab/>
            </w:r>
          </w:p>
        </w:tc>
        <w:tc>
          <w:tcPr>
            <w:tcW w:w="7425" w:type="dxa"/>
            <w:tcBorders>
              <w:bottom w:val="single" w:sz="4" w:space="0" w:color="auto"/>
            </w:tcBorders>
            <w:shd w:val="clear" w:color="auto" w:fill="FFFFFF"/>
          </w:tcPr>
          <w:p w14:paraId="5B1A62DE"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1E4FB62B"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32C64669" w14:textId="77777777" w:rsidTr="00957E19">
        <w:trPr>
          <w:cantSplit/>
          <w:jc w:val="center"/>
        </w:trPr>
        <w:tc>
          <w:tcPr>
            <w:tcW w:w="1177" w:type="dxa"/>
            <w:tcBorders>
              <w:bottom w:val="single" w:sz="4" w:space="0" w:color="auto"/>
            </w:tcBorders>
            <w:shd w:val="clear" w:color="auto" w:fill="FFFFFF"/>
          </w:tcPr>
          <w:p w14:paraId="395CDD69"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PE-14.1.1</w:t>
            </w:r>
          </w:p>
        </w:tc>
        <w:tc>
          <w:tcPr>
            <w:tcW w:w="7425" w:type="dxa"/>
            <w:tcBorders>
              <w:bottom w:val="single" w:sz="4" w:space="0" w:color="auto"/>
            </w:tcBorders>
            <w:shd w:val="clear" w:color="auto" w:fill="FFFFFF"/>
          </w:tcPr>
          <w:p w14:paraId="3AA6C7E8" w14:textId="77777777" w:rsidR="00AC0F48" w:rsidRPr="00107951" w:rsidRDefault="00AC0F48" w:rsidP="00BF4ADB">
            <w:pPr>
              <w:numPr>
                <w:ilvl w:val="0"/>
                <w:numId w:val="156"/>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the acceptable temperature and humidity levels within the facility where the information system resides;</w:t>
            </w:r>
          </w:p>
        </w:tc>
        <w:tc>
          <w:tcPr>
            <w:tcW w:w="1178" w:type="dxa"/>
            <w:tcBorders>
              <w:bottom w:val="single" w:sz="4" w:space="0" w:color="auto"/>
            </w:tcBorders>
            <w:shd w:val="clear" w:color="auto" w:fill="FFFFFF"/>
          </w:tcPr>
          <w:p>
            <w:r/>
          </w:p>
        </w:tc>
      </w:tr>
      <w:tr w:rsidR="00AC0F48" w14:paraId="0F433F28" w14:textId="77777777" w:rsidTr="00957E19">
        <w:trPr>
          <w:cantSplit/>
          <w:jc w:val="center"/>
        </w:trPr>
        <w:tc>
          <w:tcPr>
            <w:tcW w:w="1177" w:type="dxa"/>
            <w:tcBorders>
              <w:bottom w:val="single" w:sz="4" w:space="0" w:color="auto"/>
            </w:tcBorders>
            <w:shd w:val="clear" w:color="auto" w:fill="FFFFFF"/>
          </w:tcPr>
          <w:p w14:paraId="7B87F811"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PE-14.1.2</w:t>
            </w:r>
          </w:p>
        </w:tc>
        <w:tc>
          <w:tcPr>
            <w:tcW w:w="7425" w:type="dxa"/>
            <w:tcBorders>
              <w:bottom w:val="single" w:sz="4" w:space="0" w:color="auto"/>
            </w:tcBorders>
            <w:shd w:val="clear" w:color="auto" w:fill="FFFFFF"/>
          </w:tcPr>
          <w:p w14:paraId="2A44A0C8" w14:textId="77777777" w:rsidR="00AC0F48" w:rsidRPr="00107951" w:rsidRDefault="00AC0F48" w:rsidP="00BF4ADB">
            <w:pPr>
              <w:numPr>
                <w:ilvl w:val="0"/>
                <w:numId w:val="156"/>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maintains temperature and humidity levels within the facility where the information system resides in accordance with organization-defined acceptable levels;</w:t>
            </w:r>
          </w:p>
        </w:tc>
        <w:tc>
          <w:tcPr>
            <w:tcW w:w="1178" w:type="dxa"/>
            <w:tcBorders>
              <w:bottom w:val="single" w:sz="4" w:space="0" w:color="auto"/>
            </w:tcBorders>
            <w:shd w:val="clear" w:color="auto" w:fill="FFFFFF"/>
          </w:tcPr>
          <w:p>
            <w:r/>
          </w:p>
        </w:tc>
      </w:tr>
      <w:tr w:rsidR="00AC0F48" w14:paraId="78FD2135" w14:textId="77777777" w:rsidTr="00957E19">
        <w:trPr>
          <w:cantSplit/>
          <w:jc w:val="center"/>
        </w:trPr>
        <w:tc>
          <w:tcPr>
            <w:tcW w:w="1177" w:type="dxa"/>
            <w:tcBorders>
              <w:bottom w:val="single" w:sz="4" w:space="0" w:color="auto"/>
            </w:tcBorders>
            <w:shd w:val="clear" w:color="auto" w:fill="FFFFFF"/>
          </w:tcPr>
          <w:p w14:paraId="21DA99A8"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PE-14.1.3</w:t>
            </w:r>
          </w:p>
        </w:tc>
        <w:tc>
          <w:tcPr>
            <w:tcW w:w="7425" w:type="dxa"/>
            <w:tcBorders>
              <w:bottom w:val="single" w:sz="4" w:space="0" w:color="auto"/>
            </w:tcBorders>
            <w:shd w:val="clear" w:color="auto" w:fill="FFFFFF"/>
          </w:tcPr>
          <w:p w14:paraId="5A457761" w14:textId="77777777" w:rsidR="00AC0F48" w:rsidRPr="00107951" w:rsidRDefault="00AC0F48" w:rsidP="00BF4ADB">
            <w:pPr>
              <w:numPr>
                <w:ilvl w:val="0"/>
                <w:numId w:val="156"/>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the frequency to monitor temperature and humidity levels; and</w:t>
            </w:r>
          </w:p>
        </w:tc>
        <w:tc>
          <w:tcPr>
            <w:tcW w:w="1178" w:type="dxa"/>
            <w:tcBorders>
              <w:bottom w:val="single" w:sz="4" w:space="0" w:color="auto"/>
            </w:tcBorders>
            <w:shd w:val="clear" w:color="auto" w:fill="FFFFFF"/>
          </w:tcPr>
          <w:p>
            <w:r/>
          </w:p>
        </w:tc>
      </w:tr>
      <w:tr w:rsidR="00AC0F48" w14:paraId="03EC4FB2" w14:textId="77777777" w:rsidTr="00957E19">
        <w:trPr>
          <w:cantSplit/>
          <w:jc w:val="center"/>
        </w:trPr>
        <w:tc>
          <w:tcPr>
            <w:tcW w:w="1177" w:type="dxa"/>
            <w:tcBorders>
              <w:bottom w:val="single" w:sz="4" w:space="0" w:color="auto"/>
            </w:tcBorders>
            <w:shd w:val="clear" w:color="auto" w:fill="FFFFFF"/>
          </w:tcPr>
          <w:p w14:paraId="21EFEC36"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PE-14.1.4</w:t>
            </w:r>
          </w:p>
        </w:tc>
        <w:tc>
          <w:tcPr>
            <w:tcW w:w="7425" w:type="dxa"/>
            <w:tcBorders>
              <w:bottom w:val="single" w:sz="4" w:space="0" w:color="auto"/>
            </w:tcBorders>
            <w:shd w:val="clear" w:color="auto" w:fill="FFFFFF"/>
          </w:tcPr>
          <w:p w14:paraId="0C459422" w14:textId="77777777" w:rsidR="00AC0F48" w:rsidRPr="00107951" w:rsidRDefault="00AC0F48" w:rsidP="00BF4ADB">
            <w:pPr>
              <w:numPr>
                <w:ilvl w:val="0"/>
                <w:numId w:val="156"/>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monitors the temperature and humidity levels within the facility where the information system resides in accordance with the organization-defined frequency.</w:t>
            </w:r>
          </w:p>
        </w:tc>
        <w:tc>
          <w:tcPr>
            <w:tcW w:w="1178" w:type="dxa"/>
            <w:tcBorders>
              <w:bottom w:val="single" w:sz="4" w:space="0" w:color="auto"/>
            </w:tcBorders>
            <w:shd w:val="clear" w:color="auto" w:fill="FFFFFF"/>
          </w:tcPr>
          <w:p>
            <w:r/>
          </w:p>
        </w:tc>
      </w:tr>
    </w:tbl>
    <w:p w14:paraId="1BBA225A"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8FC32FF" w14:textId="77777777" w:rsidTr="00957E19">
        <w:trPr>
          <w:cantSplit/>
          <w:jc w:val="center"/>
        </w:trPr>
        <w:tc>
          <w:tcPr>
            <w:tcW w:w="1177" w:type="dxa"/>
            <w:tcBorders>
              <w:bottom w:val="single" w:sz="4" w:space="0" w:color="auto"/>
            </w:tcBorders>
            <w:shd w:val="clear" w:color="auto" w:fill="B3B3B3"/>
          </w:tcPr>
          <w:p w14:paraId="4EC4A37F"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PE-15</w:t>
            </w:r>
          </w:p>
        </w:tc>
        <w:tc>
          <w:tcPr>
            <w:tcW w:w="7425" w:type="dxa"/>
            <w:tcBorders>
              <w:bottom w:val="single" w:sz="4" w:space="0" w:color="auto"/>
            </w:tcBorders>
            <w:shd w:val="clear" w:color="auto" w:fill="B3B3B3"/>
          </w:tcPr>
          <w:p w14:paraId="68C11FF1"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WATER DAMAGE PROTECTION</w:t>
            </w:r>
          </w:p>
        </w:tc>
        <w:tc>
          <w:tcPr>
            <w:tcW w:w="1178" w:type="dxa"/>
            <w:tcBorders>
              <w:bottom w:val="single" w:sz="4" w:space="0" w:color="auto"/>
            </w:tcBorders>
            <w:shd w:val="clear" w:color="auto" w:fill="B3B3B3"/>
          </w:tcPr>
          <w:p w14:paraId="53F35477"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3656706" w14:textId="77777777" w:rsidTr="00957E19">
        <w:trPr>
          <w:cantSplit/>
          <w:jc w:val="center"/>
        </w:trPr>
        <w:tc>
          <w:tcPr>
            <w:tcW w:w="1177" w:type="dxa"/>
            <w:tcBorders>
              <w:bottom w:val="single" w:sz="4" w:space="0" w:color="auto"/>
            </w:tcBorders>
            <w:shd w:val="clear" w:color="auto" w:fill="FFFFFF"/>
          </w:tcPr>
          <w:p w14:paraId="3E3D2B57"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t>PE-15.1</w:t>
            </w:r>
            <w:r w:rsidRPr="00107951">
              <w:rPr>
                <w:rFonts w:ascii="Arial" w:hAnsi="Arial" w:cs="Arial"/>
                <w:b/>
                <w:iCs/>
                <w:sz w:val="18"/>
                <w:szCs w:val="18"/>
              </w:rPr>
              <w:tab/>
            </w:r>
          </w:p>
        </w:tc>
        <w:tc>
          <w:tcPr>
            <w:tcW w:w="7425" w:type="dxa"/>
            <w:tcBorders>
              <w:bottom w:val="single" w:sz="4" w:space="0" w:color="auto"/>
            </w:tcBorders>
            <w:shd w:val="clear" w:color="auto" w:fill="FFFFFF"/>
          </w:tcPr>
          <w:p w14:paraId="4BB4861E"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6789FABF"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66A32CF2" w14:textId="77777777" w:rsidTr="00957E19">
        <w:trPr>
          <w:cantSplit/>
          <w:jc w:val="center"/>
        </w:trPr>
        <w:tc>
          <w:tcPr>
            <w:tcW w:w="1177" w:type="dxa"/>
            <w:tcBorders>
              <w:bottom w:val="single" w:sz="4" w:space="0" w:color="auto"/>
            </w:tcBorders>
            <w:shd w:val="clear" w:color="auto" w:fill="FFFFFF"/>
          </w:tcPr>
          <w:p w14:paraId="542E31C3"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PE-15.1.1</w:t>
            </w:r>
          </w:p>
        </w:tc>
        <w:tc>
          <w:tcPr>
            <w:tcW w:w="7425" w:type="dxa"/>
            <w:tcBorders>
              <w:bottom w:val="single" w:sz="4" w:space="0" w:color="auto"/>
            </w:tcBorders>
            <w:shd w:val="clear" w:color="auto" w:fill="FFFFFF"/>
          </w:tcPr>
          <w:p w14:paraId="0B37E4DA" w14:textId="77777777" w:rsidR="00AC0F48" w:rsidRPr="00107951" w:rsidRDefault="00AC0F48" w:rsidP="00BF4ADB">
            <w:pPr>
              <w:numPr>
                <w:ilvl w:val="0"/>
                <w:numId w:val="15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protects the information system from damage resulting from water leakage by providing master shutoff valves that are accessible and working properly; and</w:t>
            </w:r>
          </w:p>
        </w:tc>
        <w:tc>
          <w:tcPr>
            <w:tcW w:w="1178" w:type="dxa"/>
            <w:tcBorders>
              <w:bottom w:val="single" w:sz="4" w:space="0" w:color="auto"/>
            </w:tcBorders>
            <w:shd w:val="clear" w:color="auto" w:fill="FFFFFF"/>
          </w:tcPr>
          <w:p>
            <w:r/>
          </w:p>
        </w:tc>
      </w:tr>
      <w:tr w:rsidR="00AC0F48" w14:paraId="3A9BAB4D" w14:textId="77777777" w:rsidTr="00957E19">
        <w:trPr>
          <w:cantSplit/>
          <w:jc w:val="center"/>
        </w:trPr>
        <w:tc>
          <w:tcPr>
            <w:tcW w:w="1177" w:type="dxa"/>
            <w:tcBorders>
              <w:bottom w:val="single" w:sz="4" w:space="0" w:color="auto"/>
            </w:tcBorders>
            <w:shd w:val="clear" w:color="auto" w:fill="FFFFFF"/>
          </w:tcPr>
          <w:p w14:paraId="1D002824"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PE-15.1.2</w:t>
            </w:r>
          </w:p>
        </w:tc>
        <w:tc>
          <w:tcPr>
            <w:tcW w:w="7425" w:type="dxa"/>
            <w:tcBorders>
              <w:bottom w:val="single" w:sz="4" w:space="0" w:color="auto"/>
            </w:tcBorders>
            <w:shd w:val="clear" w:color="auto" w:fill="FFFFFF"/>
          </w:tcPr>
          <w:p w14:paraId="2A10B9F5" w14:textId="77777777" w:rsidR="00AC0F48" w:rsidRPr="00107951" w:rsidRDefault="00AC0F48" w:rsidP="00BF4ADB">
            <w:pPr>
              <w:numPr>
                <w:ilvl w:val="0"/>
                <w:numId w:val="15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key personnel within the organization have knowledge of the master water shutoff valves.</w:t>
            </w:r>
          </w:p>
        </w:tc>
        <w:tc>
          <w:tcPr>
            <w:tcW w:w="1178" w:type="dxa"/>
            <w:tcBorders>
              <w:bottom w:val="single" w:sz="4" w:space="0" w:color="auto"/>
            </w:tcBorders>
            <w:shd w:val="clear" w:color="auto" w:fill="FFFFFF"/>
          </w:tcPr>
          <w:p>
            <w:r/>
          </w:p>
        </w:tc>
      </w:tr>
    </w:tbl>
    <w:p w14:paraId="0107831E"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B546422" w14:textId="77777777" w:rsidTr="00957E19">
        <w:trPr>
          <w:cantSplit/>
          <w:jc w:val="center"/>
        </w:trPr>
        <w:tc>
          <w:tcPr>
            <w:tcW w:w="1177" w:type="dxa"/>
            <w:tcBorders>
              <w:bottom w:val="single" w:sz="4" w:space="0" w:color="auto"/>
            </w:tcBorders>
            <w:shd w:val="clear" w:color="auto" w:fill="B3B3B3"/>
          </w:tcPr>
          <w:p w14:paraId="183DB6B8"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lastRenderedPageBreak/>
              <w:t>PE-16</w:t>
            </w:r>
          </w:p>
        </w:tc>
        <w:tc>
          <w:tcPr>
            <w:tcW w:w="7425" w:type="dxa"/>
            <w:tcBorders>
              <w:bottom w:val="single" w:sz="4" w:space="0" w:color="auto"/>
            </w:tcBorders>
            <w:shd w:val="clear" w:color="auto" w:fill="B3B3B3"/>
          </w:tcPr>
          <w:p w14:paraId="129779C1"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DELIVERY AND REMOVAL</w:t>
            </w:r>
          </w:p>
        </w:tc>
        <w:tc>
          <w:tcPr>
            <w:tcW w:w="1178" w:type="dxa"/>
            <w:tcBorders>
              <w:bottom w:val="single" w:sz="4" w:space="0" w:color="auto"/>
            </w:tcBorders>
            <w:shd w:val="clear" w:color="auto" w:fill="B3B3B3"/>
          </w:tcPr>
          <w:p w14:paraId="582695F9"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0DE66AC" w14:textId="77777777" w:rsidTr="00957E19">
        <w:trPr>
          <w:cantSplit/>
          <w:jc w:val="center"/>
        </w:trPr>
        <w:tc>
          <w:tcPr>
            <w:tcW w:w="1177" w:type="dxa"/>
            <w:tcBorders>
              <w:bottom w:val="single" w:sz="4" w:space="0" w:color="auto"/>
            </w:tcBorders>
            <w:shd w:val="clear" w:color="auto" w:fill="FFFFFF"/>
          </w:tcPr>
          <w:p w14:paraId="4F925972"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t>PE-16.1</w:t>
            </w:r>
            <w:r w:rsidRPr="00107951">
              <w:rPr>
                <w:rFonts w:ascii="Arial" w:hAnsi="Arial" w:cs="Arial"/>
                <w:b/>
                <w:iCs/>
                <w:sz w:val="18"/>
                <w:szCs w:val="18"/>
              </w:rPr>
              <w:tab/>
            </w:r>
          </w:p>
        </w:tc>
        <w:tc>
          <w:tcPr>
            <w:tcW w:w="7425" w:type="dxa"/>
            <w:tcBorders>
              <w:bottom w:val="single" w:sz="4" w:space="0" w:color="auto"/>
            </w:tcBorders>
            <w:shd w:val="clear" w:color="auto" w:fill="FFFFFF"/>
          </w:tcPr>
          <w:p w14:paraId="3C7E563D"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p>
        </w:tc>
        <w:tc>
          <w:tcPr>
            <w:tcW w:w="1178" w:type="dxa"/>
            <w:tcBorders>
              <w:bottom w:val="single" w:sz="4" w:space="0" w:color="auto"/>
            </w:tcBorders>
            <w:shd w:val="clear" w:color="auto" w:fill="A6A6A6"/>
          </w:tcPr>
          <w:p w14:paraId="55BF243F"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50D5A7AA" w14:textId="77777777" w:rsidTr="00957E19">
        <w:trPr>
          <w:cantSplit/>
          <w:jc w:val="center"/>
        </w:trPr>
        <w:tc>
          <w:tcPr>
            <w:tcW w:w="1177" w:type="dxa"/>
            <w:tcBorders>
              <w:bottom w:val="single" w:sz="4" w:space="0" w:color="auto"/>
            </w:tcBorders>
            <w:shd w:val="clear" w:color="auto" w:fill="FFFFFF"/>
          </w:tcPr>
          <w:p w14:paraId="0F158989"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PE-16.1.1</w:t>
            </w:r>
          </w:p>
        </w:tc>
        <w:tc>
          <w:tcPr>
            <w:tcW w:w="7425" w:type="dxa"/>
            <w:tcBorders>
              <w:bottom w:val="single" w:sz="4" w:space="0" w:color="auto"/>
            </w:tcBorders>
            <w:shd w:val="clear" w:color="auto" w:fill="FFFFFF"/>
          </w:tcPr>
          <w:p w14:paraId="484A1753" w14:textId="77777777" w:rsidR="00AC0F48" w:rsidRPr="00107951" w:rsidRDefault="00AC0F48" w:rsidP="00BF4ADB">
            <w:pPr>
              <w:numPr>
                <w:ilvl w:val="0"/>
                <w:numId w:val="158"/>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the types of information system components to be authorized, monitored, and controlled as such components are entering or exiting the facility;</w:t>
            </w:r>
          </w:p>
        </w:tc>
        <w:tc>
          <w:tcPr>
            <w:tcW w:w="1178" w:type="dxa"/>
            <w:tcBorders>
              <w:bottom w:val="single" w:sz="4" w:space="0" w:color="auto"/>
            </w:tcBorders>
            <w:shd w:val="clear" w:color="auto" w:fill="FFFFFF"/>
          </w:tcPr>
          <w:p>
            <w:r/>
          </w:p>
        </w:tc>
      </w:tr>
      <w:tr w:rsidR="00AC0F48" w14:paraId="44F26E1F" w14:textId="77777777" w:rsidTr="00957E19">
        <w:trPr>
          <w:cantSplit/>
          <w:jc w:val="center"/>
        </w:trPr>
        <w:tc>
          <w:tcPr>
            <w:tcW w:w="1177" w:type="dxa"/>
            <w:tcBorders>
              <w:bottom w:val="single" w:sz="4" w:space="0" w:color="auto"/>
            </w:tcBorders>
            <w:shd w:val="clear" w:color="auto" w:fill="FFFFFF"/>
          </w:tcPr>
          <w:p w14:paraId="2F8DF349"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PE-16.1.2</w:t>
            </w:r>
          </w:p>
        </w:tc>
        <w:tc>
          <w:tcPr>
            <w:tcW w:w="7425" w:type="dxa"/>
            <w:tcBorders>
              <w:bottom w:val="single" w:sz="4" w:space="0" w:color="auto"/>
            </w:tcBorders>
            <w:shd w:val="clear" w:color="auto" w:fill="FFFFFF"/>
          </w:tcPr>
          <w:p w14:paraId="73BAF8C7" w14:textId="77777777" w:rsidR="00AC0F48" w:rsidRPr="00107951" w:rsidRDefault="00AC0F48" w:rsidP="00BF4ADB">
            <w:pPr>
              <w:numPr>
                <w:ilvl w:val="0"/>
                <w:numId w:val="158"/>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authorizes, monitors, and controls organization-defined information system components entering and exiting the facility; and</w:t>
            </w:r>
          </w:p>
        </w:tc>
        <w:tc>
          <w:tcPr>
            <w:tcW w:w="1178" w:type="dxa"/>
            <w:tcBorders>
              <w:bottom w:val="single" w:sz="4" w:space="0" w:color="auto"/>
            </w:tcBorders>
            <w:shd w:val="clear" w:color="auto" w:fill="FFFFFF"/>
          </w:tcPr>
          <w:p>
            <w:r/>
          </w:p>
        </w:tc>
      </w:tr>
      <w:tr w:rsidR="00AC0F48" w14:paraId="26A9F64F" w14:textId="77777777" w:rsidTr="00957E19">
        <w:trPr>
          <w:cantSplit/>
          <w:jc w:val="center"/>
        </w:trPr>
        <w:tc>
          <w:tcPr>
            <w:tcW w:w="1177" w:type="dxa"/>
            <w:tcBorders>
              <w:bottom w:val="single" w:sz="4" w:space="0" w:color="auto"/>
            </w:tcBorders>
            <w:shd w:val="clear" w:color="auto" w:fill="FFFFFF"/>
          </w:tcPr>
          <w:p w14:paraId="23776FA2"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PE-16.1.3</w:t>
            </w:r>
          </w:p>
        </w:tc>
        <w:tc>
          <w:tcPr>
            <w:tcW w:w="7425" w:type="dxa"/>
            <w:tcBorders>
              <w:bottom w:val="single" w:sz="4" w:space="0" w:color="auto"/>
            </w:tcBorders>
            <w:shd w:val="clear" w:color="auto" w:fill="FFFFFF"/>
          </w:tcPr>
          <w:p w14:paraId="3802618F" w14:textId="77777777" w:rsidR="00AC0F48" w:rsidRPr="00107951" w:rsidRDefault="00AC0F48" w:rsidP="00BF4ADB">
            <w:pPr>
              <w:numPr>
                <w:ilvl w:val="0"/>
                <w:numId w:val="158"/>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maintains records of information system components entering and exiting the facility.</w:t>
            </w:r>
          </w:p>
        </w:tc>
        <w:tc>
          <w:tcPr>
            <w:tcW w:w="1178" w:type="dxa"/>
            <w:tcBorders>
              <w:bottom w:val="single" w:sz="4" w:space="0" w:color="auto"/>
            </w:tcBorders>
            <w:shd w:val="clear" w:color="auto" w:fill="FFFFFF"/>
          </w:tcPr>
          <w:p>
            <w:r/>
          </w:p>
        </w:tc>
      </w:tr>
    </w:tbl>
    <w:p w14:paraId="615AF4FC"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7085D288" w14:textId="77777777" w:rsidTr="00957E19">
        <w:trPr>
          <w:cantSplit/>
          <w:jc w:val="center"/>
        </w:trPr>
        <w:tc>
          <w:tcPr>
            <w:tcW w:w="1177" w:type="dxa"/>
            <w:tcBorders>
              <w:bottom w:val="single" w:sz="4" w:space="0" w:color="auto"/>
            </w:tcBorders>
            <w:shd w:val="clear" w:color="auto" w:fill="B3B3B3"/>
          </w:tcPr>
          <w:p w14:paraId="797561E7"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PE-17</w:t>
            </w:r>
          </w:p>
        </w:tc>
        <w:tc>
          <w:tcPr>
            <w:tcW w:w="7425" w:type="dxa"/>
            <w:tcBorders>
              <w:bottom w:val="single" w:sz="4" w:space="0" w:color="auto"/>
            </w:tcBorders>
            <w:shd w:val="clear" w:color="auto" w:fill="B3B3B3"/>
          </w:tcPr>
          <w:p w14:paraId="2739CC83"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ALTERNATE WORK SITE</w:t>
            </w:r>
          </w:p>
        </w:tc>
        <w:tc>
          <w:tcPr>
            <w:tcW w:w="1178" w:type="dxa"/>
            <w:tcBorders>
              <w:bottom w:val="single" w:sz="4" w:space="0" w:color="auto"/>
            </w:tcBorders>
            <w:shd w:val="clear" w:color="auto" w:fill="B3B3B3"/>
          </w:tcPr>
          <w:p w14:paraId="6F677F26"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1AE4A73" w14:textId="77777777" w:rsidTr="00957E19">
        <w:trPr>
          <w:cantSplit/>
          <w:jc w:val="center"/>
        </w:trPr>
        <w:tc>
          <w:tcPr>
            <w:tcW w:w="1177" w:type="dxa"/>
            <w:tcBorders>
              <w:bottom w:val="single" w:sz="4" w:space="0" w:color="auto"/>
            </w:tcBorders>
            <w:shd w:val="clear" w:color="auto" w:fill="FFFFFF"/>
          </w:tcPr>
          <w:p w14:paraId="58EAA3D1"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t>PE-17.1</w:t>
            </w:r>
            <w:r w:rsidRPr="00107951">
              <w:rPr>
                <w:rFonts w:ascii="Arial" w:hAnsi="Arial" w:cs="Arial"/>
                <w:b/>
                <w:iCs/>
                <w:sz w:val="18"/>
                <w:szCs w:val="18"/>
              </w:rPr>
              <w:tab/>
            </w:r>
          </w:p>
        </w:tc>
        <w:tc>
          <w:tcPr>
            <w:tcW w:w="7425" w:type="dxa"/>
            <w:tcBorders>
              <w:bottom w:val="single" w:sz="4" w:space="0" w:color="auto"/>
            </w:tcBorders>
            <w:shd w:val="clear" w:color="auto" w:fill="FFFFFF"/>
          </w:tcPr>
          <w:p w14:paraId="3C9B5EDE"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2F93519A"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56DBE55A" w14:textId="77777777" w:rsidTr="00957E19">
        <w:trPr>
          <w:cantSplit/>
          <w:jc w:val="center"/>
        </w:trPr>
        <w:tc>
          <w:tcPr>
            <w:tcW w:w="1177" w:type="dxa"/>
            <w:tcBorders>
              <w:bottom w:val="single" w:sz="4" w:space="0" w:color="auto"/>
            </w:tcBorders>
            <w:shd w:val="clear" w:color="auto" w:fill="FFFFFF"/>
          </w:tcPr>
          <w:p w14:paraId="566AFEE2"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PE-17.1.1</w:t>
            </w:r>
          </w:p>
        </w:tc>
        <w:tc>
          <w:tcPr>
            <w:tcW w:w="7425" w:type="dxa"/>
            <w:tcBorders>
              <w:bottom w:val="single" w:sz="4" w:space="0" w:color="auto"/>
            </w:tcBorders>
            <w:shd w:val="clear" w:color="auto" w:fill="FFFFFF"/>
          </w:tcPr>
          <w:p w14:paraId="61C10D86" w14:textId="77777777" w:rsidR="00AC0F48" w:rsidRPr="00107951" w:rsidRDefault="00AC0F48" w:rsidP="00BF4ADB">
            <w:pPr>
              <w:numPr>
                <w:ilvl w:val="0"/>
                <w:numId w:val="159"/>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the management, operational, and technical information system security controls to be employed at alternate work sites;</w:t>
            </w:r>
          </w:p>
        </w:tc>
        <w:tc>
          <w:tcPr>
            <w:tcW w:w="1178" w:type="dxa"/>
            <w:tcBorders>
              <w:bottom w:val="single" w:sz="4" w:space="0" w:color="auto"/>
            </w:tcBorders>
            <w:shd w:val="clear" w:color="auto" w:fill="FFFFFF"/>
          </w:tcPr>
          <w:p>
            <w:r/>
          </w:p>
        </w:tc>
      </w:tr>
      <w:tr w:rsidR="00AC0F48" w14:paraId="0110C4E9" w14:textId="77777777" w:rsidTr="00957E19">
        <w:trPr>
          <w:cantSplit/>
          <w:jc w:val="center"/>
        </w:trPr>
        <w:tc>
          <w:tcPr>
            <w:tcW w:w="1177" w:type="dxa"/>
            <w:tcBorders>
              <w:bottom w:val="single" w:sz="4" w:space="0" w:color="auto"/>
            </w:tcBorders>
            <w:shd w:val="clear" w:color="auto" w:fill="FFFFFF"/>
          </w:tcPr>
          <w:p w14:paraId="4CFAA37B"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PE-17.1.2</w:t>
            </w:r>
          </w:p>
        </w:tc>
        <w:tc>
          <w:tcPr>
            <w:tcW w:w="7425" w:type="dxa"/>
            <w:tcBorders>
              <w:bottom w:val="single" w:sz="4" w:space="0" w:color="auto"/>
            </w:tcBorders>
            <w:shd w:val="clear" w:color="auto" w:fill="FFFFFF"/>
          </w:tcPr>
          <w:p w14:paraId="465E9434" w14:textId="77777777" w:rsidR="00AC0F48" w:rsidRPr="00107951" w:rsidRDefault="00AC0F48" w:rsidP="00BF4ADB">
            <w:pPr>
              <w:numPr>
                <w:ilvl w:val="0"/>
                <w:numId w:val="159"/>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employs organization-defined management, operational, and technical information system security controls at alternate work sites;</w:t>
            </w:r>
          </w:p>
        </w:tc>
        <w:tc>
          <w:tcPr>
            <w:tcW w:w="1178" w:type="dxa"/>
            <w:tcBorders>
              <w:bottom w:val="single" w:sz="4" w:space="0" w:color="auto"/>
            </w:tcBorders>
            <w:shd w:val="clear" w:color="auto" w:fill="FFFFFF"/>
          </w:tcPr>
          <w:p>
            <w:r/>
          </w:p>
        </w:tc>
      </w:tr>
      <w:tr w:rsidR="00AC0F48" w14:paraId="0F6512EC" w14:textId="77777777" w:rsidTr="00957E19">
        <w:trPr>
          <w:cantSplit/>
          <w:jc w:val="center"/>
        </w:trPr>
        <w:tc>
          <w:tcPr>
            <w:tcW w:w="1177" w:type="dxa"/>
            <w:tcBorders>
              <w:bottom w:val="single" w:sz="4" w:space="0" w:color="auto"/>
            </w:tcBorders>
            <w:shd w:val="clear" w:color="auto" w:fill="FFFFFF"/>
          </w:tcPr>
          <w:p w14:paraId="7B5EE12D"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PE-17.1.3</w:t>
            </w:r>
          </w:p>
        </w:tc>
        <w:tc>
          <w:tcPr>
            <w:tcW w:w="7425" w:type="dxa"/>
            <w:tcBorders>
              <w:bottom w:val="single" w:sz="4" w:space="0" w:color="auto"/>
            </w:tcBorders>
            <w:shd w:val="clear" w:color="auto" w:fill="FFFFFF"/>
          </w:tcPr>
          <w:p w14:paraId="01F186F2" w14:textId="77777777" w:rsidR="00AC0F48" w:rsidRPr="00107951" w:rsidRDefault="00AC0F48" w:rsidP="00BF4ADB">
            <w:pPr>
              <w:numPr>
                <w:ilvl w:val="0"/>
                <w:numId w:val="159"/>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assesses, as feasible, the effectiveness of security controls at alternate work sites; and</w:t>
            </w:r>
          </w:p>
        </w:tc>
        <w:tc>
          <w:tcPr>
            <w:tcW w:w="1178" w:type="dxa"/>
            <w:tcBorders>
              <w:bottom w:val="single" w:sz="4" w:space="0" w:color="auto"/>
            </w:tcBorders>
            <w:shd w:val="clear" w:color="auto" w:fill="FFFFFF"/>
          </w:tcPr>
          <w:p>
            <w:r/>
          </w:p>
        </w:tc>
      </w:tr>
      <w:tr w:rsidR="00AC0F48" w14:paraId="7BCC713D" w14:textId="77777777" w:rsidTr="00957E19">
        <w:trPr>
          <w:cantSplit/>
          <w:jc w:val="center"/>
        </w:trPr>
        <w:tc>
          <w:tcPr>
            <w:tcW w:w="1177" w:type="dxa"/>
            <w:tcBorders>
              <w:bottom w:val="single" w:sz="4" w:space="0" w:color="auto"/>
            </w:tcBorders>
            <w:shd w:val="clear" w:color="auto" w:fill="FFFFFF"/>
          </w:tcPr>
          <w:p w14:paraId="3393A03B"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PE-17.1.4</w:t>
            </w:r>
          </w:p>
        </w:tc>
        <w:tc>
          <w:tcPr>
            <w:tcW w:w="7425" w:type="dxa"/>
            <w:tcBorders>
              <w:bottom w:val="single" w:sz="4" w:space="0" w:color="auto"/>
            </w:tcBorders>
            <w:shd w:val="clear" w:color="auto" w:fill="FFFFFF"/>
          </w:tcPr>
          <w:p w14:paraId="4176CFA0" w14:textId="77777777" w:rsidR="00AC0F48" w:rsidRPr="00107951" w:rsidRDefault="00AC0F48" w:rsidP="00BF4ADB">
            <w:pPr>
              <w:numPr>
                <w:ilvl w:val="0"/>
                <w:numId w:val="159"/>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provides a means for employees to communicate with information security personnel in case of security incidents or problems.</w:t>
            </w:r>
          </w:p>
        </w:tc>
        <w:tc>
          <w:tcPr>
            <w:tcW w:w="1178" w:type="dxa"/>
            <w:tcBorders>
              <w:bottom w:val="single" w:sz="4" w:space="0" w:color="auto"/>
            </w:tcBorders>
            <w:shd w:val="clear" w:color="auto" w:fill="FFFFFF"/>
          </w:tcPr>
          <w:p>
            <w:r/>
          </w:p>
        </w:tc>
      </w:tr>
    </w:tbl>
    <w:p w14:paraId="6D211D81"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DCA2023" w14:textId="77777777" w:rsidTr="00957E19">
        <w:trPr>
          <w:cantSplit/>
          <w:jc w:val="center"/>
        </w:trPr>
        <w:tc>
          <w:tcPr>
            <w:tcW w:w="1177" w:type="dxa"/>
            <w:tcBorders>
              <w:bottom w:val="single" w:sz="4" w:space="0" w:color="auto"/>
            </w:tcBorders>
            <w:shd w:val="clear" w:color="auto" w:fill="B3B3B3"/>
          </w:tcPr>
          <w:p w14:paraId="2A75D0E1"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PE-18</w:t>
            </w:r>
          </w:p>
        </w:tc>
        <w:tc>
          <w:tcPr>
            <w:tcW w:w="7425" w:type="dxa"/>
            <w:tcBorders>
              <w:bottom w:val="single" w:sz="4" w:space="0" w:color="auto"/>
            </w:tcBorders>
            <w:shd w:val="clear" w:color="auto" w:fill="B3B3B3"/>
          </w:tcPr>
          <w:p w14:paraId="04DB1AB0"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LOCATION OF INFORMATION SYSTEM COMPONENTS</w:t>
            </w:r>
          </w:p>
        </w:tc>
        <w:tc>
          <w:tcPr>
            <w:tcW w:w="1178" w:type="dxa"/>
            <w:tcBorders>
              <w:bottom w:val="single" w:sz="4" w:space="0" w:color="auto"/>
            </w:tcBorders>
            <w:shd w:val="clear" w:color="auto" w:fill="B3B3B3"/>
          </w:tcPr>
          <w:p w14:paraId="649B8855"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6F0817D" w14:textId="77777777" w:rsidTr="00957E19">
        <w:trPr>
          <w:cantSplit/>
          <w:jc w:val="center"/>
        </w:trPr>
        <w:tc>
          <w:tcPr>
            <w:tcW w:w="1177" w:type="dxa"/>
            <w:tcBorders>
              <w:bottom w:val="single" w:sz="4" w:space="0" w:color="auto"/>
            </w:tcBorders>
            <w:shd w:val="clear" w:color="auto" w:fill="FFFFFF"/>
          </w:tcPr>
          <w:p w14:paraId="0E3FB0D7"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t>PE-18.1</w:t>
            </w:r>
            <w:r w:rsidRPr="00107951">
              <w:rPr>
                <w:rFonts w:ascii="Arial" w:hAnsi="Arial" w:cs="Arial"/>
                <w:b/>
                <w:iCs/>
                <w:sz w:val="18"/>
                <w:szCs w:val="18"/>
              </w:rPr>
              <w:tab/>
            </w:r>
          </w:p>
        </w:tc>
        <w:tc>
          <w:tcPr>
            <w:tcW w:w="7425" w:type="dxa"/>
            <w:tcBorders>
              <w:bottom w:val="single" w:sz="4" w:space="0" w:color="auto"/>
            </w:tcBorders>
            <w:shd w:val="clear" w:color="auto" w:fill="FFFFFF"/>
          </w:tcPr>
          <w:p w14:paraId="3C6FDE94"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2ABAAFA1"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00CF8FFB" w14:textId="77777777" w:rsidTr="00957E19">
        <w:trPr>
          <w:cantSplit/>
          <w:jc w:val="center"/>
        </w:trPr>
        <w:tc>
          <w:tcPr>
            <w:tcW w:w="1177" w:type="dxa"/>
            <w:tcBorders>
              <w:bottom w:val="single" w:sz="4" w:space="0" w:color="auto"/>
            </w:tcBorders>
            <w:shd w:val="clear" w:color="auto" w:fill="FFFFFF"/>
          </w:tcPr>
          <w:p w14:paraId="63A4759E"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PE-18.1.1</w:t>
            </w:r>
          </w:p>
        </w:tc>
        <w:tc>
          <w:tcPr>
            <w:tcW w:w="7425" w:type="dxa"/>
            <w:tcBorders>
              <w:bottom w:val="single" w:sz="4" w:space="0" w:color="auto"/>
            </w:tcBorders>
            <w:shd w:val="clear" w:color="auto" w:fill="FFFFFF"/>
          </w:tcPr>
          <w:p w14:paraId="37412D1A" w14:textId="77777777" w:rsidR="00AC0F48" w:rsidRPr="00107951" w:rsidRDefault="00AC0F48" w:rsidP="00BF4ADB">
            <w:pPr>
              <w:numPr>
                <w:ilvl w:val="0"/>
                <w:numId w:val="160"/>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positions information system components within the facility to minimize potential damage from physical and environmental hazards; and </w:t>
            </w:r>
          </w:p>
        </w:tc>
        <w:tc>
          <w:tcPr>
            <w:tcW w:w="1178" w:type="dxa"/>
            <w:tcBorders>
              <w:bottom w:val="single" w:sz="4" w:space="0" w:color="auto"/>
            </w:tcBorders>
            <w:shd w:val="clear" w:color="auto" w:fill="FFFFFF"/>
          </w:tcPr>
          <w:p>
            <w:r/>
          </w:p>
        </w:tc>
      </w:tr>
      <w:tr w:rsidR="00AC0F48" w14:paraId="59287E69" w14:textId="77777777" w:rsidTr="00957E19">
        <w:trPr>
          <w:cantSplit/>
          <w:jc w:val="center"/>
        </w:trPr>
        <w:tc>
          <w:tcPr>
            <w:tcW w:w="1177" w:type="dxa"/>
            <w:tcBorders>
              <w:bottom w:val="single" w:sz="4" w:space="0" w:color="auto"/>
            </w:tcBorders>
            <w:shd w:val="clear" w:color="auto" w:fill="FFFFFF"/>
          </w:tcPr>
          <w:p w14:paraId="35D3308E"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PE-18.2.1</w:t>
            </w:r>
          </w:p>
        </w:tc>
        <w:tc>
          <w:tcPr>
            <w:tcW w:w="7425" w:type="dxa"/>
            <w:tcBorders>
              <w:bottom w:val="single" w:sz="4" w:space="0" w:color="auto"/>
            </w:tcBorders>
            <w:shd w:val="clear" w:color="auto" w:fill="FFFFFF"/>
          </w:tcPr>
          <w:p w14:paraId="01FA7D0D" w14:textId="77777777" w:rsidR="00AC0F48" w:rsidRPr="00107951" w:rsidRDefault="00AC0F48" w:rsidP="00BF4ADB">
            <w:pPr>
              <w:numPr>
                <w:ilvl w:val="0"/>
                <w:numId w:val="160"/>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positions information system components within the facility to minimize the opportunity for unauthorized access.</w:t>
            </w:r>
          </w:p>
        </w:tc>
        <w:tc>
          <w:tcPr>
            <w:tcW w:w="1178" w:type="dxa"/>
            <w:tcBorders>
              <w:bottom w:val="single" w:sz="4" w:space="0" w:color="auto"/>
            </w:tcBorders>
            <w:shd w:val="clear" w:color="auto" w:fill="FFFFFF"/>
          </w:tcPr>
          <w:p>
            <w:r/>
          </w:p>
        </w:tc>
      </w:tr>
    </w:tbl>
    <w:p w14:paraId="018663D9" w14:textId="77777777" w:rsidR="00AC0F48" w:rsidRDefault="00AC0F48" w:rsidP="00AC0F48">
      <w:pPr>
        <w:pStyle w:val="Heading3"/>
        <w:numPr>
          <w:ilvl w:val="2"/>
          <w:numId w:val="1"/>
        </w:numPr>
      </w:pPr>
      <w:bookmarkStart w:id="14" w:name="_Toc391656163"/>
      <w:r>
        <w:lastRenderedPageBreak/>
        <w:t>Planning (PL)</w:t>
      </w:r>
      <w:bookmarkEnd w:id="14"/>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39511D7" w14:textId="77777777" w:rsidTr="00957E19">
        <w:trPr>
          <w:cantSplit/>
          <w:jc w:val="center"/>
        </w:trPr>
        <w:tc>
          <w:tcPr>
            <w:tcW w:w="1177" w:type="dxa"/>
            <w:tcBorders>
              <w:bottom w:val="single" w:sz="4" w:space="0" w:color="auto"/>
            </w:tcBorders>
            <w:shd w:val="clear" w:color="auto" w:fill="B3B3B3"/>
          </w:tcPr>
          <w:p w14:paraId="1BB13D2C"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PL-1</w:t>
            </w:r>
          </w:p>
        </w:tc>
        <w:tc>
          <w:tcPr>
            <w:tcW w:w="7425" w:type="dxa"/>
            <w:tcBorders>
              <w:bottom w:val="single" w:sz="4" w:space="0" w:color="auto"/>
            </w:tcBorders>
            <w:shd w:val="clear" w:color="auto" w:fill="B3B3B3"/>
          </w:tcPr>
          <w:p w14:paraId="79848372"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SECURITY PLANNING POLICY AND PROCEDURES</w:t>
            </w:r>
          </w:p>
        </w:tc>
        <w:tc>
          <w:tcPr>
            <w:tcW w:w="1178" w:type="dxa"/>
            <w:tcBorders>
              <w:bottom w:val="single" w:sz="4" w:space="0" w:color="auto"/>
            </w:tcBorders>
            <w:shd w:val="clear" w:color="auto" w:fill="B3B3B3"/>
          </w:tcPr>
          <w:p w14:paraId="6BB3962C"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9D440B0" w14:textId="77777777" w:rsidTr="00957E19">
        <w:trPr>
          <w:cantSplit/>
          <w:jc w:val="center"/>
        </w:trPr>
        <w:tc>
          <w:tcPr>
            <w:tcW w:w="1177" w:type="dxa"/>
            <w:tcBorders>
              <w:bottom w:val="single" w:sz="4" w:space="0" w:color="auto"/>
            </w:tcBorders>
            <w:shd w:val="clear" w:color="auto" w:fill="FFFFFF"/>
          </w:tcPr>
          <w:p w14:paraId="68DA48AF"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PL</w:t>
            </w:r>
            <w:r w:rsidRPr="00107951">
              <w:rPr>
                <w:rFonts w:ascii="Arial" w:hAnsi="Arial" w:cs="Arial"/>
                <w:b/>
                <w:iCs/>
                <w:sz w:val="18"/>
                <w:szCs w:val="18"/>
              </w:rPr>
              <w:t>-1.1</w:t>
            </w:r>
          </w:p>
        </w:tc>
        <w:tc>
          <w:tcPr>
            <w:tcW w:w="7425" w:type="dxa"/>
            <w:tcBorders>
              <w:bottom w:val="single" w:sz="4" w:space="0" w:color="auto"/>
            </w:tcBorders>
            <w:shd w:val="clear" w:color="auto" w:fill="FFFFFF"/>
          </w:tcPr>
          <w:p w14:paraId="19234AC7"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79F868AA"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2CD83569" w14:textId="77777777" w:rsidTr="00957E19">
        <w:trPr>
          <w:cantSplit/>
          <w:jc w:val="center"/>
        </w:trPr>
        <w:tc>
          <w:tcPr>
            <w:tcW w:w="1177" w:type="dxa"/>
            <w:tcBorders>
              <w:bottom w:val="single" w:sz="4" w:space="0" w:color="auto"/>
            </w:tcBorders>
            <w:shd w:val="clear" w:color="auto" w:fill="FFFFFF"/>
          </w:tcPr>
          <w:p w14:paraId="6EC26E63"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PL</w:t>
            </w:r>
            <w:r w:rsidRPr="00107951">
              <w:rPr>
                <w:rFonts w:ascii="Arial" w:hAnsi="Arial" w:cs="Arial"/>
                <w:b/>
                <w:iCs/>
                <w:sz w:val="18"/>
                <w:szCs w:val="18"/>
              </w:rPr>
              <w:t>-1.1.1</w:t>
            </w:r>
          </w:p>
        </w:tc>
        <w:tc>
          <w:tcPr>
            <w:tcW w:w="7425" w:type="dxa"/>
            <w:tcBorders>
              <w:bottom w:val="single" w:sz="4" w:space="0" w:color="auto"/>
            </w:tcBorders>
            <w:shd w:val="clear" w:color="auto" w:fill="FFFFFF"/>
          </w:tcPr>
          <w:p w14:paraId="3411ACA0" w14:textId="77777777" w:rsidR="00AC0F48" w:rsidRPr="00107951" w:rsidRDefault="00AC0F48" w:rsidP="00BF4ADB">
            <w:pPr>
              <w:numPr>
                <w:ilvl w:val="0"/>
                <w:numId w:val="16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develops and formally documents </w:t>
            </w:r>
            <w:r>
              <w:rPr>
                <w:rFonts w:ascii="Arial" w:hAnsi="Arial" w:cs="Arial"/>
                <w:iCs/>
                <w:sz w:val="18"/>
                <w:szCs w:val="18"/>
              </w:rPr>
              <w:t>security planning</w:t>
            </w:r>
            <w:r w:rsidRPr="00107951">
              <w:rPr>
                <w:rFonts w:ascii="Arial" w:hAnsi="Arial" w:cs="Arial"/>
                <w:iCs/>
                <w:sz w:val="18"/>
                <w:szCs w:val="18"/>
              </w:rPr>
              <w:t xml:space="preserve"> policy;</w:t>
            </w:r>
          </w:p>
        </w:tc>
        <w:tc>
          <w:tcPr>
            <w:tcW w:w="1178" w:type="dxa"/>
            <w:tcBorders>
              <w:bottom w:val="single" w:sz="4" w:space="0" w:color="auto"/>
            </w:tcBorders>
            <w:shd w:val="clear" w:color="auto" w:fill="FFFFFF"/>
          </w:tcPr>
          <w:p>
            <w:r/>
          </w:p>
        </w:tc>
      </w:tr>
      <w:tr w:rsidR="00AC0F48" w14:paraId="6B7ABCA3" w14:textId="77777777" w:rsidTr="00957E19">
        <w:trPr>
          <w:cantSplit/>
          <w:jc w:val="center"/>
        </w:trPr>
        <w:tc>
          <w:tcPr>
            <w:tcW w:w="1177" w:type="dxa"/>
            <w:tcBorders>
              <w:bottom w:val="single" w:sz="4" w:space="0" w:color="auto"/>
            </w:tcBorders>
            <w:shd w:val="clear" w:color="auto" w:fill="FFFFFF"/>
          </w:tcPr>
          <w:p w14:paraId="7D85BEDA" w14:textId="77777777" w:rsidR="00AC0F48" w:rsidRPr="00107951" w:rsidRDefault="00AC0F48" w:rsidP="00957E19">
            <w:pPr>
              <w:spacing w:after="80"/>
              <w:rPr>
                <w:rFonts w:ascii="Arial" w:hAnsi="Arial" w:cs="Arial"/>
                <w:b/>
                <w:iCs/>
                <w:sz w:val="18"/>
                <w:szCs w:val="18"/>
              </w:rPr>
            </w:pPr>
            <w:r>
              <w:rPr>
                <w:rFonts w:ascii="Arial" w:hAnsi="Arial" w:cs="Arial"/>
                <w:b/>
                <w:iCs/>
                <w:sz w:val="18"/>
                <w:szCs w:val="18"/>
              </w:rPr>
              <w:t>PL</w:t>
            </w:r>
            <w:r w:rsidRPr="00107951">
              <w:rPr>
                <w:rFonts w:ascii="Arial" w:hAnsi="Arial" w:cs="Arial"/>
                <w:b/>
                <w:iCs/>
                <w:sz w:val="18"/>
                <w:szCs w:val="18"/>
              </w:rPr>
              <w:t>-1.1.2</w:t>
            </w:r>
          </w:p>
        </w:tc>
        <w:tc>
          <w:tcPr>
            <w:tcW w:w="7425" w:type="dxa"/>
            <w:tcBorders>
              <w:bottom w:val="single" w:sz="4" w:space="0" w:color="auto"/>
            </w:tcBorders>
            <w:shd w:val="clear" w:color="auto" w:fill="FFFFFF"/>
          </w:tcPr>
          <w:p w14:paraId="0EF7BCDD" w14:textId="77777777" w:rsidR="00AC0F48" w:rsidRPr="00107951" w:rsidRDefault="00AC0F48" w:rsidP="00BF4ADB">
            <w:pPr>
              <w:numPr>
                <w:ilvl w:val="0"/>
                <w:numId w:val="16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w:t>
            </w:r>
            <w:r>
              <w:rPr>
                <w:rFonts w:ascii="Arial" w:hAnsi="Arial" w:cs="Arial"/>
                <w:iCs/>
                <w:sz w:val="18"/>
                <w:szCs w:val="18"/>
              </w:rPr>
              <w:t>security planning</w:t>
            </w:r>
            <w:r w:rsidRPr="00107951">
              <w:rPr>
                <w:rFonts w:ascii="Arial" w:hAnsi="Arial" w:cs="Arial"/>
                <w:iCs/>
                <w:sz w:val="18"/>
                <w:szCs w:val="18"/>
              </w:rPr>
              <w:t xml:space="preserve"> policy addresses:</w:t>
            </w:r>
          </w:p>
          <w:p w14:paraId="511533F0"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purpose;</w:t>
            </w:r>
          </w:p>
          <w:p w14:paraId="35766D3B"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scope;</w:t>
            </w:r>
          </w:p>
          <w:p w14:paraId="1B49519E"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roles and responsibilities;</w:t>
            </w:r>
          </w:p>
          <w:p w14:paraId="66CCE46D"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management commitment;</w:t>
            </w:r>
          </w:p>
          <w:p w14:paraId="5D64151E" w14:textId="77777777" w:rsidR="00AC0F48"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coordination among organizational entities; and</w:t>
            </w:r>
          </w:p>
          <w:p w14:paraId="638B12D6" w14:textId="77777777" w:rsidR="00AC0F48" w:rsidRPr="0045727F"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45727F">
              <w:rPr>
                <w:rFonts w:ascii="Arial" w:hAnsi="Arial" w:cs="Arial"/>
                <w:iCs/>
                <w:sz w:val="18"/>
                <w:szCs w:val="18"/>
              </w:rPr>
              <w:t>compliance;</w:t>
            </w:r>
          </w:p>
        </w:tc>
        <w:tc>
          <w:tcPr>
            <w:tcW w:w="1178" w:type="dxa"/>
            <w:tcBorders>
              <w:bottom w:val="single" w:sz="4" w:space="0" w:color="auto"/>
            </w:tcBorders>
            <w:shd w:val="clear" w:color="auto" w:fill="FFFFFF"/>
          </w:tcPr>
          <w:p>
            <w:r/>
          </w:p>
        </w:tc>
      </w:tr>
      <w:tr w:rsidR="00AC0F48" w14:paraId="28EDD957" w14:textId="77777777" w:rsidTr="00957E19">
        <w:trPr>
          <w:cantSplit/>
          <w:jc w:val="center"/>
        </w:trPr>
        <w:tc>
          <w:tcPr>
            <w:tcW w:w="1177" w:type="dxa"/>
            <w:tcBorders>
              <w:bottom w:val="single" w:sz="4" w:space="0" w:color="auto"/>
            </w:tcBorders>
            <w:shd w:val="clear" w:color="auto" w:fill="FFFFFF"/>
          </w:tcPr>
          <w:p w14:paraId="5EA3B837"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PL</w:t>
            </w:r>
            <w:r w:rsidRPr="00107951">
              <w:rPr>
                <w:rFonts w:ascii="Arial" w:hAnsi="Arial" w:cs="Arial"/>
                <w:b/>
                <w:iCs/>
                <w:sz w:val="18"/>
                <w:szCs w:val="18"/>
              </w:rPr>
              <w:t>-1.1.3</w:t>
            </w:r>
          </w:p>
        </w:tc>
        <w:tc>
          <w:tcPr>
            <w:tcW w:w="7425" w:type="dxa"/>
            <w:tcBorders>
              <w:bottom w:val="single" w:sz="4" w:space="0" w:color="auto"/>
            </w:tcBorders>
            <w:shd w:val="clear" w:color="auto" w:fill="FFFFFF"/>
          </w:tcPr>
          <w:p w14:paraId="49DF11B0" w14:textId="77777777" w:rsidR="00AC0F48" w:rsidRPr="00107951" w:rsidRDefault="00AC0F48" w:rsidP="00BF4ADB">
            <w:pPr>
              <w:numPr>
                <w:ilvl w:val="0"/>
                <w:numId w:val="16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disseminates formal documented </w:t>
            </w:r>
            <w:r>
              <w:rPr>
                <w:rFonts w:ascii="Arial" w:hAnsi="Arial" w:cs="Arial"/>
                <w:iCs/>
                <w:sz w:val="18"/>
                <w:szCs w:val="18"/>
              </w:rPr>
              <w:t>security planning</w:t>
            </w:r>
            <w:r w:rsidRPr="00107951">
              <w:rPr>
                <w:rFonts w:ascii="Arial" w:hAnsi="Arial" w:cs="Arial"/>
                <w:iCs/>
                <w:sz w:val="18"/>
                <w:szCs w:val="18"/>
              </w:rPr>
              <w:t xml:space="preserve"> policy to elements within the organization having associated </w:t>
            </w:r>
            <w:r>
              <w:rPr>
                <w:rFonts w:ascii="Arial" w:hAnsi="Arial" w:cs="Arial"/>
                <w:iCs/>
                <w:sz w:val="18"/>
                <w:szCs w:val="18"/>
              </w:rPr>
              <w:t>security planning</w:t>
            </w:r>
            <w:r w:rsidRPr="00107951">
              <w:rPr>
                <w:rFonts w:ascii="Arial" w:hAnsi="Arial" w:cs="Arial"/>
                <w:iCs/>
                <w:sz w:val="18"/>
                <w:szCs w:val="18"/>
              </w:rPr>
              <w:t xml:space="preserve"> roles and responsibilities;</w:t>
            </w:r>
          </w:p>
        </w:tc>
        <w:tc>
          <w:tcPr>
            <w:tcW w:w="1178" w:type="dxa"/>
            <w:tcBorders>
              <w:bottom w:val="single" w:sz="4" w:space="0" w:color="auto"/>
            </w:tcBorders>
            <w:shd w:val="clear" w:color="auto" w:fill="FFFFFF"/>
          </w:tcPr>
          <w:p>
            <w:r/>
          </w:p>
        </w:tc>
      </w:tr>
      <w:tr w:rsidR="00AC0F48" w14:paraId="46305991" w14:textId="77777777" w:rsidTr="00957E19">
        <w:trPr>
          <w:cantSplit/>
          <w:jc w:val="center"/>
        </w:trPr>
        <w:tc>
          <w:tcPr>
            <w:tcW w:w="1177" w:type="dxa"/>
            <w:tcBorders>
              <w:bottom w:val="single" w:sz="4" w:space="0" w:color="auto"/>
            </w:tcBorders>
            <w:shd w:val="clear" w:color="auto" w:fill="FFFFFF"/>
          </w:tcPr>
          <w:p w14:paraId="47B7965A"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PL</w:t>
            </w:r>
            <w:r w:rsidRPr="00107951">
              <w:rPr>
                <w:rFonts w:ascii="Arial" w:hAnsi="Arial" w:cs="Arial"/>
                <w:b/>
                <w:iCs/>
                <w:sz w:val="18"/>
                <w:szCs w:val="18"/>
              </w:rPr>
              <w:t>-1.1.4</w:t>
            </w:r>
          </w:p>
        </w:tc>
        <w:tc>
          <w:tcPr>
            <w:tcW w:w="7425" w:type="dxa"/>
            <w:tcBorders>
              <w:bottom w:val="single" w:sz="4" w:space="0" w:color="auto"/>
            </w:tcBorders>
            <w:shd w:val="clear" w:color="auto" w:fill="FFFFFF"/>
          </w:tcPr>
          <w:p w14:paraId="690FD9ED" w14:textId="77777777" w:rsidR="00AC0F48" w:rsidRPr="00107951" w:rsidRDefault="00AC0F48" w:rsidP="00BF4ADB">
            <w:pPr>
              <w:numPr>
                <w:ilvl w:val="0"/>
                <w:numId w:val="161"/>
              </w:numPr>
              <w:autoSpaceDE w:val="0"/>
              <w:autoSpaceDN w:val="0"/>
              <w:adjustRightInd w:val="0"/>
              <w:spacing w:after="0" w:line="240" w:lineRule="auto"/>
              <w:rPr>
                <w:rFonts w:ascii="Arial" w:hAnsi="Arial" w:cs="Arial"/>
                <w:iCs/>
                <w:smallCaps/>
                <w:sz w:val="18"/>
                <w:szCs w:val="18"/>
              </w:rPr>
            </w:pPr>
            <w:r w:rsidRPr="00107951">
              <w:rPr>
                <w:rFonts w:ascii="Arial" w:hAnsi="Arial" w:cs="Arial"/>
                <w:iCs/>
                <w:sz w:val="18"/>
                <w:szCs w:val="18"/>
              </w:rPr>
              <w:t xml:space="preserve">the organization develops and formally documents </w:t>
            </w:r>
            <w:r>
              <w:rPr>
                <w:rFonts w:ascii="Arial" w:hAnsi="Arial" w:cs="Arial"/>
                <w:iCs/>
                <w:sz w:val="18"/>
                <w:szCs w:val="18"/>
              </w:rPr>
              <w:t>security planning</w:t>
            </w:r>
            <w:r w:rsidRPr="00107951">
              <w:rPr>
                <w:rFonts w:ascii="Arial" w:hAnsi="Arial" w:cs="Arial"/>
                <w:iCs/>
                <w:sz w:val="18"/>
                <w:szCs w:val="18"/>
              </w:rPr>
              <w:t xml:space="preserve"> procedures;</w:t>
            </w:r>
          </w:p>
        </w:tc>
        <w:tc>
          <w:tcPr>
            <w:tcW w:w="1178" w:type="dxa"/>
            <w:tcBorders>
              <w:bottom w:val="single" w:sz="4" w:space="0" w:color="auto"/>
            </w:tcBorders>
            <w:shd w:val="clear" w:color="auto" w:fill="FFFFFF"/>
          </w:tcPr>
          <w:p>
            <w:r/>
          </w:p>
        </w:tc>
      </w:tr>
      <w:tr w:rsidR="00AC0F48" w14:paraId="001124C0" w14:textId="77777777" w:rsidTr="00957E19">
        <w:trPr>
          <w:cantSplit/>
          <w:jc w:val="center"/>
        </w:trPr>
        <w:tc>
          <w:tcPr>
            <w:tcW w:w="1177" w:type="dxa"/>
            <w:tcBorders>
              <w:bottom w:val="single" w:sz="4" w:space="0" w:color="auto"/>
            </w:tcBorders>
            <w:shd w:val="clear" w:color="auto" w:fill="FFFFFF"/>
          </w:tcPr>
          <w:p w14:paraId="47E8F8E0"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PL</w:t>
            </w:r>
            <w:r w:rsidRPr="00107951">
              <w:rPr>
                <w:rFonts w:ascii="Arial" w:hAnsi="Arial" w:cs="Arial"/>
                <w:b/>
                <w:iCs/>
                <w:sz w:val="18"/>
                <w:szCs w:val="18"/>
              </w:rPr>
              <w:t>-1.1.5</w:t>
            </w:r>
          </w:p>
        </w:tc>
        <w:tc>
          <w:tcPr>
            <w:tcW w:w="7425" w:type="dxa"/>
            <w:tcBorders>
              <w:bottom w:val="single" w:sz="4" w:space="0" w:color="auto"/>
            </w:tcBorders>
            <w:shd w:val="clear" w:color="auto" w:fill="FFFFFF"/>
          </w:tcPr>
          <w:p w14:paraId="4FA0841D" w14:textId="77777777" w:rsidR="00AC0F48" w:rsidRPr="00107951" w:rsidRDefault="00AC0F48" w:rsidP="00BF4ADB">
            <w:pPr>
              <w:numPr>
                <w:ilvl w:val="0"/>
                <w:numId w:val="161"/>
              </w:numPr>
              <w:autoSpaceDE w:val="0"/>
              <w:autoSpaceDN w:val="0"/>
              <w:adjustRightInd w:val="0"/>
              <w:spacing w:after="0" w:line="240" w:lineRule="auto"/>
              <w:rPr>
                <w:rFonts w:ascii="Arial" w:hAnsi="Arial" w:cs="Arial"/>
                <w:iCs/>
                <w:sz w:val="18"/>
                <w:szCs w:val="18"/>
              </w:rPr>
            </w:pPr>
            <w:r w:rsidRPr="00107951">
              <w:rPr>
                <w:rFonts w:ascii="Arial" w:hAnsi="Arial" w:cs="Arial"/>
                <w:iCs/>
                <w:sz w:val="18"/>
                <w:szCs w:val="18"/>
              </w:rPr>
              <w:t xml:space="preserve">the organization </w:t>
            </w:r>
            <w:r>
              <w:rPr>
                <w:rFonts w:ascii="Arial" w:hAnsi="Arial" w:cs="Arial"/>
                <w:iCs/>
                <w:sz w:val="18"/>
                <w:szCs w:val="18"/>
              </w:rPr>
              <w:t>security planning</w:t>
            </w:r>
            <w:r w:rsidRPr="00107951">
              <w:rPr>
                <w:rFonts w:ascii="Arial" w:hAnsi="Arial" w:cs="Arial"/>
                <w:iCs/>
                <w:sz w:val="18"/>
                <w:szCs w:val="18"/>
              </w:rPr>
              <w:t xml:space="preserve"> procedures facilitate implementation of the </w:t>
            </w:r>
            <w:r>
              <w:rPr>
                <w:rFonts w:ascii="Arial" w:hAnsi="Arial" w:cs="Arial"/>
                <w:iCs/>
                <w:sz w:val="18"/>
                <w:szCs w:val="18"/>
              </w:rPr>
              <w:t>security planning</w:t>
            </w:r>
            <w:r w:rsidRPr="00107951">
              <w:rPr>
                <w:rFonts w:ascii="Arial" w:hAnsi="Arial" w:cs="Arial"/>
                <w:iCs/>
                <w:sz w:val="18"/>
                <w:szCs w:val="18"/>
              </w:rPr>
              <w:t xml:space="preserve"> policy and associated </w:t>
            </w:r>
            <w:r>
              <w:rPr>
                <w:rFonts w:ascii="Arial" w:hAnsi="Arial" w:cs="Arial"/>
                <w:iCs/>
                <w:sz w:val="18"/>
                <w:szCs w:val="18"/>
              </w:rPr>
              <w:t>security planning</w:t>
            </w:r>
            <w:r w:rsidRPr="00107951">
              <w:rPr>
                <w:rFonts w:ascii="Arial" w:hAnsi="Arial" w:cs="Arial"/>
                <w:iCs/>
                <w:sz w:val="18"/>
                <w:szCs w:val="18"/>
              </w:rPr>
              <w:t xml:space="preserve"> controls; and</w:t>
            </w:r>
          </w:p>
        </w:tc>
        <w:tc>
          <w:tcPr>
            <w:tcW w:w="1178" w:type="dxa"/>
            <w:tcBorders>
              <w:bottom w:val="single" w:sz="4" w:space="0" w:color="auto"/>
            </w:tcBorders>
            <w:shd w:val="clear" w:color="auto" w:fill="FFFFFF"/>
          </w:tcPr>
          <w:p>
            <w:r/>
          </w:p>
        </w:tc>
      </w:tr>
      <w:tr w:rsidR="00AC0F48" w14:paraId="23B3B2EF" w14:textId="77777777" w:rsidTr="00957E19">
        <w:trPr>
          <w:cantSplit/>
          <w:jc w:val="center"/>
        </w:trPr>
        <w:tc>
          <w:tcPr>
            <w:tcW w:w="1177" w:type="dxa"/>
            <w:tcBorders>
              <w:bottom w:val="single" w:sz="4" w:space="0" w:color="auto"/>
            </w:tcBorders>
            <w:shd w:val="clear" w:color="auto" w:fill="FFFFFF"/>
          </w:tcPr>
          <w:p w14:paraId="2CBB861C"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PL</w:t>
            </w:r>
            <w:r w:rsidRPr="00107951">
              <w:rPr>
                <w:rFonts w:ascii="Arial" w:hAnsi="Arial" w:cs="Arial"/>
                <w:b/>
                <w:iCs/>
                <w:sz w:val="18"/>
                <w:szCs w:val="18"/>
              </w:rPr>
              <w:t>-1.1.6</w:t>
            </w:r>
          </w:p>
        </w:tc>
        <w:tc>
          <w:tcPr>
            <w:tcW w:w="7425" w:type="dxa"/>
            <w:tcBorders>
              <w:bottom w:val="single" w:sz="4" w:space="0" w:color="auto"/>
            </w:tcBorders>
            <w:shd w:val="clear" w:color="auto" w:fill="FFFFFF"/>
          </w:tcPr>
          <w:p w14:paraId="3114A808" w14:textId="77777777" w:rsidR="00AC0F48" w:rsidRPr="00107951" w:rsidRDefault="00AC0F48" w:rsidP="00BF4ADB">
            <w:pPr>
              <w:numPr>
                <w:ilvl w:val="0"/>
                <w:numId w:val="161"/>
              </w:numPr>
              <w:autoSpaceDE w:val="0"/>
              <w:autoSpaceDN w:val="0"/>
              <w:adjustRightInd w:val="0"/>
              <w:spacing w:after="0" w:line="240" w:lineRule="auto"/>
              <w:rPr>
                <w:rFonts w:ascii="Arial" w:hAnsi="Arial" w:cs="Arial"/>
                <w:iCs/>
                <w:sz w:val="18"/>
                <w:szCs w:val="18"/>
              </w:rPr>
            </w:pPr>
            <w:r w:rsidRPr="00107951">
              <w:rPr>
                <w:rFonts w:ascii="Arial" w:hAnsi="Arial" w:cs="Arial"/>
                <w:iCs/>
                <w:sz w:val="18"/>
                <w:szCs w:val="18"/>
              </w:rPr>
              <w:t xml:space="preserve">the organization disseminates formal documented </w:t>
            </w:r>
            <w:r>
              <w:rPr>
                <w:rFonts w:ascii="Arial" w:hAnsi="Arial" w:cs="Arial"/>
                <w:iCs/>
                <w:sz w:val="18"/>
                <w:szCs w:val="18"/>
              </w:rPr>
              <w:t>security planning</w:t>
            </w:r>
            <w:r w:rsidRPr="00107951">
              <w:rPr>
                <w:rFonts w:ascii="Arial" w:hAnsi="Arial" w:cs="Arial"/>
                <w:iCs/>
                <w:sz w:val="18"/>
                <w:szCs w:val="18"/>
              </w:rPr>
              <w:t xml:space="preserve"> procedures to elements within the organization having associated </w:t>
            </w:r>
            <w:r>
              <w:rPr>
                <w:rFonts w:ascii="Arial" w:hAnsi="Arial" w:cs="Arial"/>
                <w:iCs/>
                <w:sz w:val="18"/>
                <w:szCs w:val="18"/>
              </w:rPr>
              <w:t>security planning</w:t>
            </w:r>
            <w:r w:rsidRPr="00107951">
              <w:rPr>
                <w:rFonts w:ascii="Arial" w:hAnsi="Arial" w:cs="Arial"/>
                <w:iCs/>
                <w:sz w:val="18"/>
                <w:szCs w:val="18"/>
              </w:rPr>
              <w:t xml:space="preserve"> roles and responsibilities.</w:t>
            </w:r>
          </w:p>
        </w:tc>
        <w:tc>
          <w:tcPr>
            <w:tcW w:w="1178" w:type="dxa"/>
            <w:tcBorders>
              <w:bottom w:val="single" w:sz="4" w:space="0" w:color="auto"/>
            </w:tcBorders>
            <w:shd w:val="clear" w:color="auto" w:fill="FFFFFF"/>
          </w:tcPr>
          <w:p>
            <w:r/>
          </w:p>
        </w:tc>
      </w:tr>
      <w:tr w:rsidR="00AC0F48" w14:paraId="0A03FC99" w14:textId="77777777" w:rsidTr="00957E19">
        <w:trPr>
          <w:cantSplit/>
          <w:jc w:val="center"/>
        </w:trPr>
        <w:tc>
          <w:tcPr>
            <w:tcW w:w="1177" w:type="dxa"/>
            <w:tcBorders>
              <w:bottom w:val="single" w:sz="4" w:space="0" w:color="auto"/>
            </w:tcBorders>
            <w:shd w:val="clear" w:color="auto" w:fill="FFFFFF"/>
          </w:tcPr>
          <w:p w14:paraId="3FE44D19"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PL</w:t>
            </w:r>
            <w:r w:rsidRPr="00107951">
              <w:rPr>
                <w:rFonts w:ascii="Arial" w:hAnsi="Arial" w:cs="Arial"/>
                <w:b/>
                <w:iCs/>
                <w:sz w:val="18"/>
                <w:szCs w:val="18"/>
              </w:rPr>
              <w:t>-1.2</w:t>
            </w:r>
          </w:p>
        </w:tc>
        <w:tc>
          <w:tcPr>
            <w:tcW w:w="7425" w:type="dxa"/>
            <w:tcBorders>
              <w:bottom w:val="single" w:sz="4" w:space="0" w:color="auto"/>
            </w:tcBorders>
            <w:shd w:val="clear" w:color="auto" w:fill="FFFFFF"/>
          </w:tcPr>
          <w:p w14:paraId="346E87FE" w14:textId="77777777" w:rsidR="00AC0F48" w:rsidRPr="00107951" w:rsidRDefault="00AC0F48" w:rsidP="00957E19">
            <w:pPr>
              <w:autoSpaceDE w:val="0"/>
              <w:autoSpaceDN w:val="0"/>
              <w:adjustRightInd w:val="0"/>
              <w:rPr>
                <w:rFonts w:ascii="Arial" w:hAnsi="Arial" w:cs="Arial"/>
                <w:iCs/>
                <w:sz w:val="18"/>
                <w:szCs w:val="18"/>
              </w:rPr>
            </w:pPr>
            <w:r w:rsidRPr="00107951">
              <w:rPr>
                <w:rFonts w:ascii="Arial" w:hAnsi="Arial" w:cs="Arial"/>
                <w:iCs/>
                <w:sz w:val="18"/>
                <w:szCs w:val="18"/>
              </w:rPr>
              <w:t>Determine if:</w:t>
            </w:r>
          </w:p>
        </w:tc>
        <w:tc>
          <w:tcPr>
            <w:tcW w:w="1178" w:type="dxa"/>
            <w:tcBorders>
              <w:bottom w:val="single" w:sz="4" w:space="0" w:color="auto"/>
            </w:tcBorders>
            <w:shd w:val="clear" w:color="auto" w:fill="A6A6A6" w:themeFill="background1" w:themeFillShade="A6"/>
          </w:tcPr>
          <w:p w14:paraId="0F63FD95" w14:textId="77777777" w:rsidR="00AC0F48" w:rsidRDefault="00AC0F48" w:rsidP="00957E19">
            <w:pPr>
              <w:jc w:val="center"/>
            </w:pPr>
          </w:p>
        </w:tc>
      </w:tr>
      <w:tr w:rsidR="00AC0F48" w14:paraId="70C0B547" w14:textId="77777777" w:rsidTr="00957E19">
        <w:trPr>
          <w:cantSplit/>
          <w:jc w:val="center"/>
        </w:trPr>
        <w:tc>
          <w:tcPr>
            <w:tcW w:w="1177" w:type="dxa"/>
            <w:tcBorders>
              <w:bottom w:val="single" w:sz="4" w:space="0" w:color="auto"/>
            </w:tcBorders>
            <w:shd w:val="clear" w:color="auto" w:fill="FFFFFF"/>
          </w:tcPr>
          <w:p w14:paraId="55FE274A"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PL</w:t>
            </w:r>
            <w:r w:rsidRPr="00107951">
              <w:rPr>
                <w:rFonts w:ascii="Arial" w:hAnsi="Arial" w:cs="Arial"/>
                <w:b/>
                <w:iCs/>
                <w:sz w:val="18"/>
                <w:szCs w:val="18"/>
              </w:rPr>
              <w:t>-1.2.1</w:t>
            </w:r>
          </w:p>
        </w:tc>
        <w:tc>
          <w:tcPr>
            <w:tcW w:w="7425" w:type="dxa"/>
            <w:tcBorders>
              <w:bottom w:val="single" w:sz="4" w:space="0" w:color="auto"/>
            </w:tcBorders>
            <w:shd w:val="clear" w:color="auto" w:fill="FFFFFF"/>
          </w:tcPr>
          <w:p w14:paraId="12361415" w14:textId="77777777" w:rsidR="00AC0F48" w:rsidRPr="00107951" w:rsidRDefault="00AC0F48" w:rsidP="00BF4ADB">
            <w:pPr>
              <w:numPr>
                <w:ilvl w:val="0"/>
                <w:numId w:val="162"/>
              </w:numPr>
              <w:autoSpaceDE w:val="0"/>
              <w:autoSpaceDN w:val="0"/>
              <w:adjustRightInd w:val="0"/>
              <w:spacing w:after="0" w:line="240" w:lineRule="auto"/>
              <w:rPr>
                <w:rFonts w:ascii="Arial" w:hAnsi="Arial" w:cs="Arial"/>
                <w:iCs/>
                <w:sz w:val="18"/>
                <w:szCs w:val="18"/>
              </w:rPr>
            </w:pPr>
            <w:r w:rsidRPr="00107951">
              <w:rPr>
                <w:rFonts w:ascii="Arial" w:hAnsi="Arial" w:cs="Arial"/>
                <w:iCs/>
                <w:sz w:val="18"/>
                <w:szCs w:val="18"/>
              </w:rPr>
              <w:t xml:space="preserve">the organization defines the frequency of </w:t>
            </w:r>
            <w:r>
              <w:rPr>
                <w:rFonts w:ascii="Arial" w:hAnsi="Arial" w:cs="Arial"/>
                <w:iCs/>
                <w:sz w:val="18"/>
                <w:szCs w:val="18"/>
              </w:rPr>
              <w:t>security planning</w:t>
            </w:r>
            <w:r w:rsidRPr="00107951">
              <w:rPr>
                <w:rFonts w:ascii="Arial" w:hAnsi="Arial" w:cs="Arial"/>
                <w:iCs/>
                <w:sz w:val="18"/>
                <w:szCs w:val="18"/>
              </w:rPr>
              <w:t xml:space="preserve"> policy reviews/updates;</w:t>
            </w:r>
          </w:p>
        </w:tc>
        <w:tc>
          <w:tcPr>
            <w:tcW w:w="1178" w:type="dxa"/>
            <w:tcBorders>
              <w:bottom w:val="single" w:sz="4" w:space="0" w:color="auto"/>
            </w:tcBorders>
            <w:shd w:val="clear" w:color="auto" w:fill="FFFFFF"/>
          </w:tcPr>
          <w:p>
            <w:r/>
          </w:p>
        </w:tc>
      </w:tr>
      <w:tr w:rsidR="00AC0F48" w14:paraId="0F075158" w14:textId="77777777" w:rsidTr="00957E19">
        <w:trPr>
          <w:cantSplit/>
          <w:jc w:val="center"/>
        </w:trPr>
        <w:tc>
          <w:tcPr>
            <w:tcW w:w="1177" w:type="dxa"/>
            <w:tcBorders>
              <w:bottom w:val="single" w:sz="4" w:space="0" w:color="auto"/>
            </w:tcBorders>
            <w:shd w:val="clear" w:color="auto" w:fill="FFFFFF"/>
          </w:tcPr>
          <w:p w14:paraId="2BF75988"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PL</w:t>
            </w:r>
            <w:r w:rsidRPr="00107951">
              <w:rPr>
                <w:rFonts w:ascii="Arial" w:hAnsi="Arial" w:cs="Arial"/>
                <w:b/>
                <w:iCs/>
                <w:sz w:val="18"/>
                <w:szCs w:val="18"/>
              </w:rPr>
              <w:t>-1.2.2</w:t>
            </w:r>
          </w:p>
        </w:tc>
        <w:tc>
          <w:tcPr>
            <w:tcW w:w="7425" w:type="dxa"/>
            <w:tcBorders>
              <w:bottom w:val="single" w:sz="4" w:space="0" w:color="auto"/>
            </w:tcBorders>
            <w:shd w:val="clear" w:color="auto" w:fill="FFFFFF"/>
          </w:tcPr>
          <w:p w14:paraId="4B32903F" w14:textId="77777777" w:rsidR="00AC0F48" w:rsidRPr="00107951" w:rsidRDefault="00AC0F48" w:rsidP="00BF4ADB">
            <w:pPr>
              <w:numPr>
                <w:ilvl w:val="0"/>
                <w:numId w:val="162"/>
              </w:numPr>
              <w:autoSpaceDE w:val="0"/>
              <w:autoSpaceDN w:val="0"/>
              <w:adjustRightInd w:val="0"/>
              <w:spacing w:after="0" w:line="240" w:lineRule="auto"/>
              <w:rPr>
                <w:rFonts w:ascii="Arial" w:hAnsi="Arial" w:cs="Arial"/>
                <w:iCs/>
                <w:sz w:val="18"/>
                <w:szCs w:val="18"/>
              </w:rPr>
            </w:pPr>
            <w:r w:rsidRPr="00107951">
              <w:rPr>
                <w:rFonts w:ascii="Arial" w:hAnsi="Arial" w:cs="Arial"/>
                <w:iCs/>
                <w:sz w:val="18"/>
                <w:szCs w:val="18"/>
              </w:rPr>
              <w:t xml:space="preserve">the organization reviews/updates </w:t>
            </w:r>
            <w:r>
              <w:rPr>
                <w:rFonts w:ascii="Arial" w:hAnsi="Arial" w:cs="Arial"/>
                <w:iCs/>
                <w:sz w:val="18"/>
                <w:szCs w:val="18"/>
              </w:rPr>
              <w:t>security planning</w:t>
            </w:r>
            <w:r w:rsidRPr="00107951">
              <w:rPr>
                <w:rFonts w:ascii="Arial" w:hAnsi="Arial" w:cs="Arial"/>
                <w:iCs/>
                <w:sz w:val="18"/>
                <w:szCs w:val="18"/>
              </w:rPr>
              <w:t xml:space="preserve"> policy in accordance with organization-defined frequency; and</w:t>
            </w:r>
          </w:p>
        </w:tc>
        <w:tc>
          <w:tcPr>
            <w:tcW w:w="1178" w:type="dxa"/>
            <w:tcBorders>
              <w:bottom w:val="single" w:sz="4" w:space="0" w:color="auto"/>
            </w:tcBorders>
            <w:shd w:val="clear" w:color="auto" w:fill="FFFFFF"/>
          </w:tcPr>
          <w:p>
            <w:r/>
          </w:p>
        </w:tc>
      </w:tr>
      <w:tr w:rsidR="00AC0F48" w14:paraId="40FD9EAD" w14:textId="77777777" w:rsidTr="00957E19">
        <w:trPr>
          <w:cantSplit/>
          <w:jc w:val="center"/>
        </w:trPr>
        <w:tc>
          <w:tcPr>
            <w:tcW w:w="1177" w:type="dxa"/>
            <w:tcBorders>
              <w:bottom w:val="single" w:sz="4" w:space="0" w:color="auto"/>
            </w:tcBorders>
            <w:shd w:val="clear" w:color="auto" w:fill="FFFFFF"/>
          </w:tcPr>
          <w:p w14:paraId="26C844E8"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PL</w:t>
            </w:r>
            <w:r w:rsidRPr="00107951">
              <w:rPr>
                <w:rFonts w:ascii="Arial" w:hAnsi="Arial" w:cs="Arial"/>
                <w:b/>
                <w:iCs/>
                <w:sz w:val="18"/>
                <w:szCs w:val="18"/>
              </w:rPr>
              <w:t>-1.2.3</w:t>
            </w:r>
          </w:p>
        </w:tc>
        <w:tc>
          <w:tcPr>
            <w:tcW w:w="7425" w:type="dxa"/>
            <w:tcBorders>
              <w:bottom w:val="single" w:sz="4" w:space="0" w:color="auto"/>
            </w:tcBorders>
            <w:shd w:val="clear" w:color="auto" w:fill="FFFFFF"/>
          </w:tcPr>
          <w:p w14:paraId="6C084B00" w14:textId="77777777" w:rsidR="00AC0F48" w:rsidRPr="00107951" w:rsidRDefault="00AC0F48" w:rsidP="00BF4ADB">
            <w:pPr>
              <w:numPr>
                <w:ilvl w:val="0"/>
                <w:numId w:val="162"/>
              </w:numPr>
              <w:autoSpaceDE w:val="0"/>
              <w:autoSpaceDN w:val="0"/>
              <w:adjustRightInd w:val="0"/>
              <w:spacing w:after="0" w:line="240" w:lineRule="auto"/>
              <w:rPr>
                <w:rFonts w:ascii="Arial" w:hAnsi="Arial" w:cs="Arial"/>
                <w:iCs/>
                <w:sz w:val="18"/>
                <w:szCs w:val="18"/>
              </w:rPr>
            </w:pPr>
            <w:r w:rsidRPr="00107951">
              <w:rPr>
                <w:rFonts w:ascii="Arial" w:hAnsi="Arial" w:cs="Arial"/>
                <w:iCs/>
                <w:sz w:val="18"/>
                <w:szCs w:val="18"/>
              </w:rPr>
              <w:t xml:space="preserve">the organization defines the frequency of </w:t>
            </w:r>
            <w:r>
              <w:rPr>
                <w:rFonts w:ascii="Arial" w:hAnsi="Arial" w:cs="Arial"/>
                <w:iCs/>
                <w:sz w:val="18"/>
                <w:szCs w:val="18"/>
              </w:rPr>
              <w:t>security planning</w:t>
            </w:r>
            <w:r w:rsidRPr="00107951">
              <w:rPr>
                <w:rFonts w:ascii="Arial" w:hAnsi="Arial" w:cs="Arial"/>
                <w:iCs/>
                <w:sz w:val="18"/>
                <w:szCs w:val="18"/>
              </w:rPr>
              <w:t xml:space="preserve"> procedure reviews/updates;</w:t>
            </w:r>
          </w:p>
        </w:tc>
        <w:tc>
          <w:tcPr>
            <w:tcW w:w="1178" w:type="dxa"/>
            <w:tcBorders>
              <w:bottom w:val="single" w:sz="4" w:space="0" w:color="auto"/>
            </w:tcBorders>
            <w:shd w:val="clear" w:color="auto" w:fill="FFFFFF"/>
          </w:tcPr>
          <w:p>
            <w:r/>
          </w:p>
        </w:tc>
      </w:tr>
      <w:tr w:rsidR="00AC0F48" w14:paraId="3364C5F8" w14:textId="77777777" w:rsidTr="00957E19">
        <w:trPr>
          <w:cantSplit/>
          <w:jc w:val="center"/>
        </w:trPr>
        <w:tc>
          <w:tcPr>
            <w:tcW w:w="1177" w:type="dxa"/>
            <w:tcBorders>
              <w:bottom w:val="single" w:sz="4" w:space="0" w:color="auto"/>
            </w:tcBorders>
            <w:shd w:val="clear" w:color="auto" w:fill="FFFFFF"/>
          </w:tcPr>
          <w:p w14:paraId="5CBD2AD0"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PL</w:t>
            </w:r>
            <w:r w:rsidRPr="00107951">
              <w:rPr>
                <w:rFonts w:ascii="Arial" w:hAnsi="Arial" w:cs="Arial"/>
                <w:b/>
                <w:iCs/>
                <w:sz w:val="18"/>
                <w:szCs w:val="18"/>
              </w:rPr>
              <w:t>-1.2.4</w:t>
            </w:r>
          </w:p>
        </w:tc>
        <w:tc>
          <w:tcPr>
            <w:tcW w:w="7425" w:type="dxa"/>
            <w:tcBorders>
              <w:bottom w:val="single" w:sz="4" w:space="0" w:color="auto"/>
            </w:tcBorders>
            <w:shd w:val="clear" w:color="auto" w:fill="FFFFFF"/>
          </w:tcPr>
          <w:p w14:paraId="602050D7" w14:textId="77777777" w:rsidR="00AC0F48" w:rsidRPr="00107951" w:rsidRDefault="00AC0F48" w:rsidP="00BF4ADB">
            <w:pPr>
              <w:numPr>
                <w:ilvl w:val="0"/>
                <w:numId w:val="162"/>
              </w:numPr>
              <w:autoSpaceDE w:val="0"/>
              <w:autoSpaceDN w:val="0"/>
              <w:adjustRightInd w:val="0"/>
              <w:spacing w:after="0" w:line="240" w:lineRule="auto"/>
              <w:rPr>
                <w:rFonts w:ascii="Arial" w:hAnsi="Arial" w:cs="Arial"/>
                <w:iCs/>
                <w:sz w:val="18"/>
                <w:szCs w:val="18"/>
              </w:rPr>
            </w:pPr>
            <w:r w:rsidRPr="00107951">
              <w:rPr>
                <w:rFonts w:ascii="Arial" w:hAnsi="Arial" w:cs="Arial"/>
                <w:iCs/>
                <w:sz w:val="18"/>
                <w:szCs w:val="18"/>
              </w:rPr>
              <w:t xml:space="preserve">the organization reviews/updates </w:t>
            </w:r>
            <w:r>
              <w:rPr>
                <w:rFonts w:ascii="Arial" w:hAnsi="Arial" w:cs="Arial"/>
                <w:iCs/>
                <w:sz w:val="18"/>
                <w:szCs w:val="18"/>
              </w:rPr>
              <w:t>security planning</w:t>
            </w:r>
            <w:r w:rsidRPr="00107951">
              <w:rPr>
                <w:rFonts w:ascii="Arial" w:hAnsi="Arial" w:cs="Arial"/>
                <w:iCs/>
                <w:sz w:val="18"/>
                <w:szCs w:val="18"/>
              </w:rPr>
              <w:t xml:space="preserve"> procedures in accordance with organization-defined frequency.</w:t>
            </w:r>
          </w:p>
        </w:tc>
        <w:tc>
          <w:tcPr>
            <w:tcW w:w="1178" w:type="dxa"/>
            <w:tcBorders>
              <w:bottom w:val="single" w:sz="4" w:space="0" w:color="auto"/>
            </w:tcBorders>
            <w:shd w:val="clear" w:color="auto" w:fill="FFFFFF"/>
          </w:tcPr>
          <w:p>
            <w:r/>
          </w:p>
        </w:tc>
      </w:tr>
    </w:tbl>
    <w:p w14:paraId="3C0B9229"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6D5EE2A" w14:textId="77777777" w:rsidTr="00957E19">
        <w:trPr>
          <w:cantSplit/>
          <w:jc w:val="center"/>
        </w:trPr>
        <w:tc>
          <w:tcPr>
            <w:tcW w:w="1177" w:type="dxa"/>
            <w:tcBorders>
              <w:bottom w:val="single" w:sz="4" w:space="0" w:color="auto"/>
            </w:tcBorders>
            <w:shd w:val="clear" w:color="auto" w:fill="B3B3B3"/>
          </w:tcPr>
          <w:p w14:paraId="22F30B49"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PL-2</w:t>
            </w:r>
          </w:p>
        </w:tc>
        <w:tc>
          <w:tcPr>
            <w:tcW w:w="7425" w:type="dxa"/>
            <w:tcBorders>
              <w:bottom w:val="single" w:sz="4" w:space="0" w:color="auto"/>
            </w:tcBorders>
            <w:shd w:val="clear" w:color="auto" w:fill="B3B3B3"/>
          </w:tcPr>
          <w:p w14:paraId="6104A192"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SYSTEM SECURITY PLAN</w:t>
            </w:r>
          </w:p>
        </w:tc>
        <w:tc>
          <w:tcPr>
            <w:tcW w:w="1178" w:type="dxa"/>
            <w:tcBorders>
              <w:bottom w:val="single" w:sz="4" w:space="0" w:color="auto"/>
            </w:tcBorders>
            <w:shd w:val="clear" w:color="auto" w:fill="B3B3B3"/>
          </w:tcPr>
          <w:p w14:paraId="09B744C5"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9A6E04A" w14:textId="77777777" w:rsidTr="00957E19">
        <w:trPr>
          <w:cantSplit/>
          <w:jc w:val="center"/>
        </w:trPr>
        <w:tc>
          <w:tcPr>
            <w:tcW w:w="1177" w:type="dxa"/>
            <w:tcBorders>
              <w:bottom w:val="single" w:sz="4" w:space="0" w:color="auto"/>
            </w:tcBorders>
            <w:shd w:val="clear" w:color="auto" w:fill="FFFFFF"/>
          </w:tcPr>
          <w:p w14:paraId="681EAEBA"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PL-2.1</w:t>
            </w:r>
          </w:p>
        </w:tc>
        <w:tc>
          <w:tcPr>
            <w:tcW w:w="7425" w:type="dxa"/>
            <w:tcBorders>
              <w:bottom w:val="single" w:sz="4" w:space="0" w:color="auto"/>
            </w:tcBorders>
            <w:shd w:val="clear" w:color="auto" w:fill="FFFFFF"/>
          </w:tcPr>
          <w:p w14:paraId="7C21FDDE"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3F1527DB"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3C7B85AC" w14:textId="77777777" w:rsidTr="00957E19">
        <w:trPr>
          <w:cantSplit/>
          <w:jc w:val="center"/>
        </w:trPr>
        <w:tc>
          <w:tcPr>
            <w:tcW w:w="1177" w:type="dxa"/>
            <w:tcBorders>
              <w:bottom w:val="single" w:sz="4" w:space="0" w:color="auto"/>
            </w:tcBorders>
            <w:shd w:val="clear" w:color="auto" w:fill="FFFFFF"/>
          </w:tcPr>
          <w:p w14:paraId="01F747A9"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lastRenderedPageBreak/>
              <w:t>PL-2.1.1</w:t>
            </w:r>
          </w:p>
        </w:tc>
        <w:tc>
          <w:tcPr>
            <w:tcW w:w="7425" w:type="dxa"/>
            <w:tcBorders>
              <w:bottom w:val="single" w:sz="4" w:space="0" w:color="auto"/>
            </w:tcBorders>
            <w:shd w:val="clear" w:color="auto" w:fill="FFFFFF"/>
          </w:tcPr>
          <w:p w14:paraId="0684CA88" w14:textId="77777777" w:rsidR="00AC0F48" w:rsidRPr="00107951" w:rsidRDefault="00AC0F48" w:rsidP="00BF4ADB">
            <w:pPr>
              <w:numPr>
                <w:ilvl w:val="0"/>
                <w:numId w:val="163"/>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develops and implements a security plan for the information system;</w:t>
            </w:r>
          </w:p>
        </w:tc>
        <w:tc>
          <w:tcPr>
            <w:tcW w:w="1178" w:type="dxa"/>
            <w:tcBorders>
              <w:bottom w:val="single" w:sz="4" w:space="0" w:color="auto"/>
            </w:tcBorders>
            <w:shd w:val="clear" w:color="auto" w:fill="FFFFFF"/>
          </w:tcPr>
          <w:p>
            <w:r/>
          </w:p>
        </w:tc>
      </w:tr>
      <w:tr w:rsidR="00AC0F48" w14:paraId="038EA855" w14:textId="77777777" w:rsidTr="00957E19">
        <w:trPr>
          <w:cantSplit/>
          <w:jc w:val="center"/>
        </w:trPr>
        <w:tc>
          <w:tcPr>
            <w:tcW w:w="1177" w:type="dxa"/>
            <w:tcBorders>
              <w:bottom w:val="single" w:sz="4" w:space="0" w:color="auto"/>
            </w:tcBorders>
            <w:shd w:val="clear" w:color="auto" w:fill="FFFFFF"/>
          </w:tcPr>
          <w:p w14:paraId="69C3F568"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PL-2.1.2</w:t>
            </w:r>
          </w:p>
        </w:tc>
        <w:tc>
          <w:tcPr>
            <w:tcW w:w="7425" w:type="dxa"/>
            <w:tcBorders>
              <w:bottom w:val="single" w:sz="4" w:space="0" w:color="auto"/>
            </w:tcBorders>
            <w:shd w:val="clear" w:color="auto" w:fill="FFFFFF"/>
          </w:tcPr>
          <w:p w14:paraId="1DAA77BE" w14:textId="77777777" w:rsidR="00AC0F48" w:rsidRPr="00107951" w:rsidRDefault="00AC0F48" w:rsidP="00BF4ADB">
            <w:pPr>
              <w:numPr>
                <w:ilvl w:val="0"/>
                <w:numId w:val="163"/>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security plan provides and overview of the security requirements for the information system and a description of the security controls planned r in place for meeting the security requirements;</w:t>
            </w:r>
          </w:p>
        </w:tc>
        <w:tc>
          <w:tcPr>
            <w:tcW w:w="1178" w:type="dxa"/>
            <w:tcBorders>
              <w:bottom w:val="single" w:sz="4" w:space="0" w:color="auto"/>
            </w:tcBorders>
            <w:shd w:val="clear" w:color="auto" w:fill="FFFFFF"/>
          </w:tcPr>
          <w:p>
            <w:r/>
          </w:p>
        </w:tc>
      </w:tr>
      <w:tr w:rsidR="00AC0F48" w14:paraId="70478672" w14:textId="77777777" w:rsidTr="00957E19">
        <w:trPr>
          <w:cantSplit/>
          <w:jc w:val="center"/>
        </w:trPr>
        <w:tc>
          <w:tcPr>
            <w:tcW w:w="1177" w:type="dxa"/>
            <w:tcBorders>
              <w:bottom w:val="single" w:sz="4" w:space="0" w:color="auto"/>
            </w:tcBorders>
            <w:shd w:val="clear" w:color="auto" w:fill="FFFFFF"/>
          </w:tcPr>
          <w:p w14:paraId="12DC69F9"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PL-2.1.3</w:t>
            </w:r>
          </w:p>
        </w:tc>
        <w:tc>
          <w:tcPr>
            <w:tcW w:w="7425" w:type="dxa"/>
            <w:tcBorders>
              <w:bottom w:val="single" w:sz="4" w:space="0" w:color="auto"/>
            </w:tcBorders>
            <w:shd w:val="clear" w:color="auto" w:fill="FFFFFF"/>
          </w:tcPr>
          <w:p w14:paraId="2CDA2590" w14:textId="77777777" w:rsidR="00AC0F48" w:rsidRPr="00107951" w:rsidRDefault="00AC0F48" w:rsidP="00BF4ADB">
            <w:pPr>
              <w:numPr>
                <w:ilvl w:val="0"/>
                <w:numId w:val="163"/>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organizations defines in the security plan, explicitly or by reference, the values for all organization-defined parameters (i.e., assignment and selection operations) in applicable security controls and control enhancements;</w:t>
            </w:r>
          </w:p>
        </w:tc>
        <w:tc>
          <w:tcPr>
            <w:tcW w:w="1178" w:type="dxa"/>
            <w:tcBorders>
              <w:bottom w:val="single" w:sz="4" w:space="0" w:color="auto"/>
            </w:tcBorders>
            <w:shd w:val="clear" w:color="auto" w:fill="FFFFFF"/>
          </w:tcPr>
          <w:p>
            <w:r/>
          </w:p>
        </w:tc>
      </w:tr>
      <w:tr w:rsidR="00AC0F48" w14:paraId="522EF187" w14:textId="77777777" w:rsidTr="00957E19">
        <w:trPr>
          <w:cantSplit/>
          <w:jc w:val="center"/>
        </w:trPr>
        <w:tc>
          <w:tcPr>
            <w:tcW w:w="1177" w:type="dxa"/>
            <w:tcBorders>
              <w:bottom w:val="single" w:sz="4" w:space="0" w:color="auto"/>
            </w:tcBorders>
            <w:shd w:val="clear" w:color="auto" w:fill="FFFFFF"/>
          </w:tcPr>
          <w:p w14:paraId="02FDA726"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PL-2.1.4</w:t>
            </w:r>
          </w:p>
        </w:tc>
        <w:tc>
          <w:tcPr>
            <w:tcW w:w="7425" w:type="dxa"/>
            <w:tcBorders>
              <w:bottom w:val="single" w:sz="4" w:space="0" w:color="auto"/>
            </w:tcBorders>
            <w:shd w:val="clear" w:color="auto" w:fill="FFFFFF"/>
          </w:tcPr>
          <w:p w14:paraId="5802074A" w14:textId="77777777" w:rsidR="00AC0F48" w:rsidRPr="00107951" w:rsidRDefault="00AC0F48" w:rsidP="00BF4ADB">
            <w:pPr>
              <w:numPr>
                <w:ilvl w:val="0"/>
                <w:numId w:val="163"/>
              </w:numPr>
              <w:autoSpaceDE w:val="0"/>
              <w:autoSpaceDN w:val="0"/>
              <w:adjustRightInd w:val="0"/>
              <w:spacing w:after="0" w:line="240" w:lineRule="auto"/>
              <w:ind w:left="399"/>
              <w:rPr>
                <w:rFonts w:ascii="Arial" w:hAnsi="Arial" w:cs="Arial"/>
                <w:iCs/>
                <w:smallCaps/>
                <w:sz w:val="18"/>
                <w:szCs w:val="18"/>
              </w:rPr>
            </w:pPr>
            <w:r w:rsidRPr="00107951">
              <w:rPr>
                <w:rFonts w:ascii="Arial" w:hAnsi="Arial" w:cs="Arial"/>
                <w:iCs/>
                <w:sz w:val="18"/>
                <w:szCs w:val="18"/>
              </w:rPr>
              <w:t>the security plan development is consistent with NIST Special Publication 800-18;</w:t>
            </w:r>
          </w:p>
        </w:tc>
        <w:tc>
          <w:tcPr>
            <w:tcW w:w="1178" w:type="dxa"/>
            <w:tcBorders>
              <w:bottom w:val="single" w:sz="4" w:space="0" w:color="auto"/>
            </w:tcBorders>
            <w:shd w:val="clear" w:color="auto" w:fill="FFFFFF"/>
          </w:tcPr>
          <w:p>
            <w:r/>
          </w:p>
        </w:tc>
      </w:tr>
      <w:tr w:rsidR="00AC0F48" w14:paraId="07D712C5" w14:textId="77777777" w:rsidTr="00957E19">
        <w:trPr>
          <w:cantSplit/>
          <w:jc w:val="center"/>
        </w:trPr>
        <w:tc>
          <w:tcPr>
            <w:tcW w:w="1177" w:type="dxa"/>
            <w:tcBorders>
              <w:bottom w:val="single" w:sz="4" w:space="0" w:color="auto"/>
            </w:tcBorders>
            <w:shd w:val="clear" w:color="auto" w:fill="FFFFFF"/>
          </w:tcPr>
          <w:p w14:paraId="6DF4ACF8"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PL-2.1.5</w:t>
            </w:r>
          </w:p>
        </w:tc>
        <w:tc>
          <w:tcPr>
            <w:tcW w:w="7425" w:type="dxa"/>
            <w:tcBorders>
              <w:bottom w:val="single" w:sz="4" w:space="0" w:color="auto"/>
            </w:tcBorders>
            <w:shd w:val="clear" w:color="auto" w:fill="FFFFFF"/>
          </w:tcPr>
          <w:p w14:paraId="5E9C99A2" w14:textId="77777777" w:rsidR="00AC0F48" w:rsidRPr="00107951" w:rsidRDefault="00AC0F48" w:rsidP="00BF4ADB">
            <w:pPr>
              <w:numPr>
                <w:ilvl w:val="0"/>
                <w:numId w:val="163"/>
              </w:numPr>
              <w:autoSpaceDE w:val="0"/>
              <w:autoSpaceDN w:val="0"/>
              <w:adjustRightInd w:val="0"/>
              <w:spacing w:after="0" w:line="240" w:lineRule="auto"/>
              <w:ind w:left="399"/>
              <w:rPr>
                <w:rFonts w:ascii="Arial" w:hAnsi="Arial" w:cs="Arial"/>
                <w:iCs/>
                <w:sz w:val="18"/>
                <w:szCs w:val="18"/>
              </w:rPr>
            </w:pPr>
            <w:r w:rsidRPr="00107951">
              <w:rPr>
                <w:rFonts w:ascii="Arial" w:hAnsi="Arial" w:cs="Arial"/>
                <w:iCs/>
                <w:sz w:val="18"/>
                <w:szCs w:val="18"/>
              </w:rPr>
              <w:t>the security plan is consistent with the organization’s information system architecture and information security architecture; and</w:t>
            </w:r>
          </w:p>
        </w:tc>
        <w:tc>
          <w:tcPr>
            <w:tcW w:w="1178" w:type="dxa"/>
            <w:tcBorders>
              <w:bottom w:val="single" w:sz="4" w:space="0" w:color="auto"/>
            </w:tcBorders>
            <w:shd w:val="clear" w:color="auto" w:fill="FFFFFF"/>
          </w:tcPr>
          <w:p>
            <w:r/>
          </w:p>
        </w:tc>
      </w:tr>
      <w:tr w:rsidR="00AC0F48" w14:paraId="75D2B160" w14:textId="77777777" w:rsidTr="00957E19">
        <w:trPr>
          <w:cantSplit/>
          <w:jc w:val="center"/>
        </w:trPr>
        <w:tc>
          <w:tcPr>
            <w:tcW w:w="1177" w:type="dxa"/>
            <w:tcBorders>
              <w:bottom w:val="single" w:sz="4" w:space="0" w:color="auto"/>
            </w:tcBorders>
            <w:shd w:val="clear" w:color="auto" w:fill="FFFFFF"/>
          </w:tcPr>
          <w:p w14:paraId="60F7BC99"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PL-2.1.6</w:t>
            </w:r>
          </w:p>
        </w:tc>
        <w:tc>
          <w:tcPr>
            <w:tcW w:w="7425" w:type="dxa"/>
            <w:tcBorders>
              <w:bottom w:val="single" w:sz="4" w:space="0" w:color="auto"/>
            </w:tcBorders>
            <w:shd w:val="clear" w:color="auto" w:fill="FFFFFF"/>
          </w:tcPr>
          <w:p w14:paraId="1B0B19CB" w14:textId="77777777" w:rsidR="00AC0F48" w:rsidRPr="00107951" w:rsidRDefault="00AC0F48" w:rsidP="00BF4ADB">
            <w:pPr>
              <w:numPr>
                <w:ilvl w:val="0"/>
                <w:numId w:val="163"/>
              </w:numPr>
              <w:autoSpaceDE w:val="0"/>
              <w:autoSpaceDN w:val="0"/>
              <w:adjustRightInd w:val="0"/>
              <w:spacing w:after="0" w:line="240" w:lineRule="auto"/>
              <w:ind w:left="399"/>
              <w:rPr>
                <w:rFonts w:ascii="Arial" w:hAnsi="Arial" w:cs="Arial"/>
                <w:iCs/>
                <w:sz w:val="18"/>
                <w:szCs w:val="18"/>
              </w:rPr>
            </w:pPr>
            <w:r w:rsidRPr="00107951">
              <w:rPr>
                <w:rFonts w:ascii="Arial" w:hAnsi="Arial" w:cs="Arial"/>
                <w:iCs/>
                <w:sz w:val="18"/>
                <w:szCs w:val="18"/>
              </w:rPr>
              <w:t>designated organizational officials review and approve the security plan.</w:t>
            </w:r>
          </w:p>
        </w:tc>
        <w:tc>
          <w:tcPr>
            <w:tcW w:w="1178" w:type="dxa"/>
            <w:tcBorders>
              <w:bottom w:val="single" w:sz="4" w:space="0" w:color="auto"/>
            </w:tcBorders>
            <w:shd w:val="clear" w:color="auto" w:fill="FFFFFF"/>
          </w:tcPr>
          <w:p>
            <w:r/>
          </w:p>
        </w:tc>
      </w:tr>
    </w:tbl>
    <w:p w14:paraId="2EEB9DF2"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E57D3EE" w14:textId="77777777" w:rsidTr="00957E19">
        <w:trPr>
          <w:cantSplit/>
          <w:jc w:val="center"/>
        </w:trPr>
        <w:tc>
          <w:tcPr>
            <w:tcW w:w="1177" w:type="dxa"/>
            <w:tcBorders>
              <w:bottom w:val="single" w:sz="4" w:space="0" w:color="auto"/>
            </w:tcBorders>
            <w:shd w:val="clear" w:color="auto" w:fill="B3B3B3"/>
          </w:tcPr>
          <w:p w14:paraId="20172050"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PL-4</w:t>
            </w:r>
          </w:p>
        </w:tc>
        <w:tc>
          <w:tcPr>
            <w:tcW w:w="7425" w:type="dxa"/>
            <w:tcBorders>
              <w:bottom w:val="single" w:sz="4" w:space="0" w:color="auto"/>
            </w:tcBorders>
            <w:shd w:val="clear" w:color="auto" w:fill="B3B3B3"/>
          </w:tcPr>
          <w:p w14:paraId="323F56E9"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RULES OF BEHAVIOR</w:t>
            </w:r>
          </w:p>
        </w:tc>
        <w:tc>
          <w:tcPr>
            <w:tcW w:w="1178" w:type="dxa"/>
            <w:tcBorders>
              <w:bottom w:val="single" w:sz="4" w:space="0" w:color="auto"/>
            </w:tcBorders>
            <w:shd w:val="clear" w:color="auto" w:fill="B3B3B3"/>
          </w:tcPr>
          <w:p w14:paraId="42F5E4D0"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14E3CBE" w14:textId="77777777" w:rsidTr="00957E19">
        <w:trPr>
          <w:cantSplit/>
          <w:jc w:val="center"/>
        </w:trPr>
        <w:tc>
          <w:tcPr>
            <w:tcW w:w="1177" w:type="dxa"/>
            <w:tcBorders>
              <w:bottom w:val="single" w:sz="4" w:space="0" w:color="auto"/>
            </w:tcBorders>
            <w:shd w:val="clear" w:color="auto" w:fill="FFFFFF"/>
          </w:tcPr>
          <w:p w14:paraId="3A6A3F88"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PL-4.1</w:t>
            </w:r>
          </w:p>
        </w:tc>
        <w:tc>
          <w:tcPr>
            <w:tcW w:w="7425" w:type="dxa"/>
            <w:tcBorders>
              <w:bottom w:val="single" w:sz="4" w:space="0" w:color="auto"/>
            </w:tcBorders>
            <w:shd w:val="clear" w:color="auto" w:fill="FFFFFF"/>
          </w:tcPr>
          <w:p w14:paraId="191417CE"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32E1F3AF"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091F9F1E" w14:textId="77777777" w:rsidTr="00957E19">
        <w:trPr>
          <w:cantSplit/>
          <w:jc w:val="center"/>
        </w:trPr>
        <w:tc>
          <w:tcPr>
            <w:tcW w:w="1177" w:type="dxa"/>
            <w:tcBorders>
              <w:bottom w:val="single" w:sz="4" w:space="0" w:color="auto"/>
            </w:tcBorders>
            <w:shd w:val="clear" w:color="auto" w:fill="FFFFFF"/>
          </w:tcPr>
          <w:p w14:paraId="517D1964"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PL-4.1.1</w:t>
            </w:r>
          </w:p>
        </w:tc>
        <w:tc>
          <w:tcPr>
            <w:tcW w:w="7425" w:type="dxa"/>
            <w:tcBorders>
              <w:bottom w:val="single" w:sz="4" w:space="0" w:color="auto"/>
            </w:tcBorders>
            <w:shd w:val="clear" w:color="auto" w:fill="FFFFFF"/>
          </w:tcPr>
          <w:p w14:paraId="4743FF66" w14:textId="77777777" w:rsidR="00AC0F48" w:rsidRPr="00107951" w:rsidRDefault="00AC0F48" w:rsidP="00BF4ADB">
            <w:pPr>
              <w:numPr>
                <w:ilvl w:val="0"/>
                <w:numId w:val="16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establishes a set of rules that describe user responsibilities and expected behavior with regard to information and information system usage;</w:t>
            </w:r>
          </w:p>
        </w:tc>
        <w:tc>
          <w:tcPr>
            <w:tcW w:w="1178" w:type="dxa"/>
            <w:tcBorders>
              <w:bottom w:val="single" w:sz="4" w:space="0" w:color="auto"/>
            </w:tcBorders>
            <w:shd w:val="clear" w:color="auto" w:fill="FFFFFF"/>
          </w:tcPr>
          <w:p>
            <w:r/>
          </w:p>
        </w:tc>
      </w:tr>
      <w:tr w:rsidR="00AC0F48" w14:paraId="11C19927" w14:textId="77777777" w:rsidTr="00957E19">
        <w:trPr>
          <w:cantSplit/>
          <w:jc w:val="center"/>
        </w:trPr>
        <w:tc>
          <w:tcPr>
            <w:tcW w:w="1177" w:type="dxa"/>
            <w:tcBorders>
              <w:bottom w:val="single" w:sz="4" w:space="0" w:color="auto"/>
            </w:tcBorders>
            <w:shd w:val="clear" w:color="auto" w:fill="FFFFFF"/>
          </w:tcPr>
          <w:p w14:paraId="1D280230"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PL-4.2.1</w:t>
            </w:r>
          </w:p>
        </w:tc>
        <w:tc>
          <w:tcPr>
            <w:tcW w:w="7425" w:type="dxa"/>
            <w:tcBorders>
              <w:bottom w:val="single" w:sz="4" w:space="0" w:color="auto"/>
            </w:tcBorders>
            <w:shd w:val="clear" w:color="auto" w:fill="FFFFFF"/>
          </w:tcPr>
          <w:p w14:paraId="22E8BF6F" w14:textId="77777777" w:rsidR="00AC0F48" w:rsidRPr="00107951" w:rsidRDefault="00AC0F48" w:rsidP="00BF4ADB">
            <w:pPr>
              <w:numPr>
                <w:ilvl w:val="0"/>
                <w:numId w:val="16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makes the rules available to all information system users;</w:t>
            </w:r>
          </w:p>
        </w:tc>
        <w:tc>
          <w:tcPr>
            <w:tcW w:w="1178" w:type="dxa"/>
            <w:tcBorders>
              <w:bottom w:val="single" w:sz="4" w:space="0" w:color="auto"/>
            </w:tcBorders>
            <w:shd w:val="clear" w:color="auto" w:fill="FFFFFF"/>
          </w:tcPr>
          <w:p>
            <w:r/>
          </w:p>
        </w:tc>
      </w:tr>
      <w:tr w:rsidR="00AC0F48" w14:paraId="46687022" w14:textId="77777777" w:rsidTr="00957E19">
        <w:trPr>
          <w:cantSplit/>
          <w:jc w:val="center"/>
        </w:trPr>
        <w:tc>
          <w:tcPr>
            <w:tcW w:w="1177" w:type="dxa"/>
            <w:tcBorders>
              <w:bottom w:val="single" w:sz="4" w:space="0" w:color="auto"/>
            </w:tcBorders>
            <w:shd w:val="clear" w:color="auto" w:fill="FFFFFF"/>
          </w:tcPr>
          <w:p w14:paraId="4B1D1E2C"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PL-4.3.1</w:t>
            </w:r>
          </w:p>
        </w:tc>
        <w:tc>
          <w:tcPr>
            <w:tcW w:w="7425" w:type="dxa"/>
            <w:tcBorders>
              <w:bottom w:val="single" w:sz="4" w:space="0" w:color="auto"/>
            </w:tcBorders>
            <w:shd w:val="clear" w:color="auto" w:fill="FFFFFF"/>
          </w:tcPr>
          <w:p w14:paraId="371B4FE2" w14:textId="77777777" w:rsidR="00AC0F48" w:rsidRPr="00107951" w:rsidRDefault="00AC0F48" w:rsidP="00BF4ADB">
            <w:pPr>
              <w:numPr>
                <w:ilvl w:val="0"/>
                <w:numId w:val="16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rules of behavior for organizational personnel are consistent with NIST Special Publication 800-18; and</w:t>
            </w:r>
          </w:p>
        </w:tc>
        <w:tc>
          <w:tcPr>
            <w:tcW w:w="1178" w:type="dxa"/>
            <w:tcBorders>
              <w:bottom w:val="single" w:sz="4" w:space="0" w:color="auto"/>
            </w:tcBorders>
            <w:shd w:val="clear" w:color="auto" w:fill="FFFFFF"/>
          </w:tcPr>
          <w:p>
            <w:r/>
          </w:p>
        </w:tc>
      </w:tr>
      <w:tr w:rsidR="00AC0F48" w14:paraId="12E17B7B" w14:textId="77777777" w:rsidTr="00957E19">
        <w:trPr>
          <w:cantSplit/>
          <w:jc w:val="center"/>
        </w:trPr>
        <w:tc>
          <w:tcPr>
            <w:tcW w:w="1177" w:type="dxa"/>
            <w:tcBorders>
              <w:bottom w:val="single" w:sz="4" w:space="0" w:color="auto"/>
            </w:tcBorders>
            <w:shd w:val="clear" w:color="auto" w:fill="FFFFFF"/>
          </w:tcPr>
          <w:p w14:paraId="2FA2953B"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PL-4.4.1</w:t>
            </w:r>
          </w:p>
        </w:tc>
        <w:tc>
          <w:tcPr>
            <w:tcW w:w="7425" w:type="dxa"/>
            <w:tcBorders>
              <w:bottom w:val="single" w:sz="4" w:space="0" w:color="auto"/>
            </w:tcBorders>
            <w:shd w:val="clear" w:color="auto" w:fill="FFFFFF"/>
          </w:tcPr>
          <w:p w14:paraId="0B43B9D9" w14:textId="77777777" w:rsidR="00AC0F48" w:rsidRPr="00107951" w:rsidRDefault="00AC0F48" w:rsidP="00BF4ADB">
            <w:pPr>
              <w:numPr>
                <w:ilvl w:val="0"/>
                <w:numId w:val="16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receives a signed acknowledgement from user’s indication that they have read, understand, and agree to abide by the rules of behavior, before authorizing access to the information system and its resident information.</w:t>
            </w:r>
          </w:p>
        </w:tc>
        <w:tc>
          <w:tcPr>
            <w:tcW w:w="1178" w:type="dxa"/>
            <w:tcBorders>
              <w:bottom w:val="single" w:sz="4" w:space="0" w:color="auto"/>
            </w:tcBorders>
            <w:shd w:val="clear" w:color="auto" w:fill="FFFFFF"/>
          </w:tcPr>
          <w:p>
            <w:r/>
          </w:p>
        </w:tc>
      </w:tr>
    </w:tbl>
    <w:p w14:paraId="6F4AE4DD"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5B43C1B" w14:textId="77777777" w:rsidTr="00957E19">
        <w:trPr>
          <w:cantSplit/>
          <w:jc w:val="center"/>
        </w:trPr>
        <w:tc>
          <w:tcPr>
            <w:tcW w:w="1177" w:type="dxa"/>
            <w:tcBorders>
              <w:bottom w:val="single" w:sz="4" w:space="0" w:color="auto"/>
            </w:tcBorders>
            <w:shd w:val="clear" w:color="auto" w:fill="B3B3B3"/>
          </w:tcPr>
          <w:p w14:paraId="273AE18E"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PL-5</w:t>
            </w:r>
          </w:p>
        </w:tc>
        <w:tc>
          <w:tcPr>
            <w:tcW w:w="7425" w:type="dxa"/>
            <w:tcBorders>
              <w:bottom w:val="single" w:sz="4" w:space="0" w:color="auto"/>
            </w:tcBorders>
            <w:shd w:val="clear" w:color="auto" w:fill="B3B3B3"/>
          </w:tcPr>
          <w:p w14:paraId="18EBD463"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PRIVACY IMPACT ASSESSMENT</w:t>
            </w:r>
          </w:p>
        </w:tc>
        <w:tc>
          <w:tcPr>
            <w:tcW w:w="1178" w:type="dxa"/>
            <w:tcBorders>
              <w:bottom w:val="single" w:sz="4" w:space="0" w:color="auto"/>
            </w:tcBorders>
            <w:shd w:val="clear" w:color="auto" w:fill="B3B3B3"/>
          </w:tcPr>
          <w:p w14:paraId="2A3F9E9A"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D58BC31" w14:textId="77777777" w:rsidTr="00957E19">
        <w:trPr>
          <w:cantSplit/>
          <w:jc w:val="center"/>
        </w:trPr>
        <w:tc>
          <w:tcPr>
            <w:tcW w:w="1177" w:type="dxa"/>
            <w:tcBorders>
              <w:bottom w:val="single" w:sz="4" w:space="0" w:color="auto"/>
            </w:tcBorders>
            <w:shd w:val="clear" w:color="auto" w:fill="FFFFFF"/>
          </w:tcPr>
          <w:p w14:paraId="4E72C08F"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PL-5.1</w:t>
            </w:r>
          </w:p>
        </w:tc>
        <w:tc>
          <w:tcPr>
            <w:tcW w:w="7425" w:type="dxa"/>
            <w:tcBorders>
              <w:bottom w:val="single" w:sz="4" w:space="0" w:color="auto"/>
            </w:tcBorders>
            <w:shd w:val="clear" w:color="auto" w:fill="FFFFFF"/>
          </w:tcPr>
          <w:p w14:paraId="2352053E"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1C9FE674"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705A65B8" w14:textId="77777777" w:rsidTr="00957E19">
        <w:trPr>
          <w:cantSplit/>
          <w:jc w:val="center"/>
        </w:trPr>
        <w:tc>
          <w:tcPr>
            <w:tcW w:w="1177" w:type="dxa"/>
            <w:tcBorders>
              <w:bottom w:val="single" w:sz="4" w:space="0" w:color="auto"/>
            </w:tcBorders>
            <w:shd w:val="clear" w:color="auto" w:fill="FFFFFF"/>
          </w:tcPr>
          <w:p w14:paraId="10388BA8"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PL-5.1.1</w:t>
            </w:r>
          </w:p>
        </w:tc>
        <w:tc>
          <w:tcPr>
            <w:tcW w:w="7425" w:type="dxa"/>
            <w:tcBorders>
              <w:bottom w:val="single" w:sz="4" w:space="0" w:color="auto"/>
            </w:tcBorders>
            <w:shd w:val="clear" w:color="auto" w:fill="FFFFFF"/>
          </w:tcPr>
          <w:p w14:paraId="64525610" w14:textId="77777777" w:rsidR="00AC0F48" w:rsidRPr="00107951" w:rsidRDefault="00AC0F48" w:rsidP="00BF4ADB">
            <w:pPr>
              <w:numPr>
                <w:ilvl w:val="0"/>
                <w:numId w:val="165"/>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conducts a privacy impact assessment on the information system; and</w:t>
            </w:r>
          </w:p>
        </w:tc>
        <w:tc>
          <w:tcPr>
            <w:tcW w:w="1178" w:type="dxa"/>
            <w:tcBorders>
              <w:bottom w:val="single" w:sz="4" w:space="0" w:color="auto"/>
            </w:tcBorders>
            <w:shd w:val="clear" w:color="auto" w:fill="FFFFFF"/>
          </w:tcPr>
          <w:p>
            <w:r/>
          </w:p>
        </w:tc>
      </w:tr>
      <w:tr w:rsidR="00AC0F48" w14:paraId="64583C42" w14:textId="77777777" w:rsidTr="00957E19">
        <w:trPr>
          <w:cantSplit/>
          <w:jc w:val="center"/>
        </w:trPr>
        <w:tc>
          <w:tcPr>
            <w:tcW w:w="1177" w:type="dxa"/>
            <w:tcBorders>
              <w:bottom w:val="single" w:sz="4" w:space="0" w:color="auto"/>
            </w:tcBorders>
            <w:shd w:val="clear" w:color="auto" w:fill="FFFFFF"/>
          </w:tcPr>
          <w:p w14:paraId="56FD2F97"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PL-5.1.2</w:t>
            </w:r>
          </w:p>
        </w:tc>
        <w:tc>
          <w:tcPr>
            <w:tcW w:w="7425" w:type="dxa"/>
            <w:tcBorders>
              <w:bottom w:val="single" w:sz="4" w:space="0" w:color="auto"/>
            </w:tcBorders>
            <w:shd w:val="clear" w:color="auto" w:fill="FFFFFF"/>
          </w:tcPr>
          <w:p w14:paraId="4A17957D" w14:textId="77777777" w:rsidR="00AC0F48" w:rsidRPr="00107951" w:rsidRDefault="00AC0F48" w:rsidP="00BF4ADB">
            <w:pPr>
              <w:numPr>
                <w:ilvl w:val="0"/>
                <w:numId w:val="165"/>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privacy impact assessment is compliant with OMB policy.</w:t>
            </w:r>
          </w:p>
        </w:tc>
        <w:tc>
          <w:tcPr>
            <w:tcW w:w="1178" w:type="dxa"/>
            <w:tcBorders>
              <w:bottom w:val="single" w:sz="4" w:space="0" w:color="auto"/>
            </w:tcBorders>
            <w:shd w:val="clear" w:color="auto" w:fill="FFFFFF"/>
          </w:tcPr>
          <w:p>
            <w:r/>
          </w:p>
        </w:tc>
      </w:tr>
    </w:tbl>
    <w:p w14:paraId="280CA52B"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0BF6FB03" w14:textId="77777777" w:rsidTr="00957E19">
        <w:trPr>
          <w:cantSplit/>
          <w:jc w:val="center"/>
        </w:trPr>
        <w:tc>
          <w:tcPr>
            <w:tcW w:w="1177" w:type="dxa"/>
            <w:tcBorders>
              <w:bottom w:val="single" w:sz="4" w:space="0" w:color="auto"/>
            </w:tcBorders>
            <w:shd w:val="clear" w:color="auto" w:fill="B3B3B3"/>
          </w:tcPr>
          <w:p w14:paraId="08291966"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PL-6</w:t>
            </w:r>
          </w:p>
        </w:tc>
        <w:tc>
          <w:tcPr>
            <w:tcW w:w="7425" w:type="dxa"/>
            <w:tcBorders>
              <w:bottom w:val="single" w:sz="4" w:space="0" w:color="auto"/>
            </w:tcBorders>
            <w:shd w:val="clear" w:color="auto" w:fill="B3B3B3"/>
          </w:tcPr>
          <w:p w14:paraId="2BC00911"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SECURITY-RELATED ACTIVITY PLANNING</w:t>
            </w:r>
          </w:p>
        </w:tc>
        <w:tc>
          <w:tcPr>
            <w:tcW w:w="1178" w:type="dxa"/>
            <w:tcBorders>
              <w:bottom w:val="single" w:sz="4" w:space="0" w:color="auto"/>
            </w:tcBorders>
            <w:shd w:val="clear" w:color="auto" w:fill="B3B3B3"/>
          </w:tcPr>
          <w:p w14:paraId="01288EB2"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68AEB54" w14:textId="77777777" w:rsidTr="00957E19">
        <w:trPr>
          <w:cantSplit/>
          <w:jc w:val="center"/>
        </w:trPr>
        <w:tc>
          <w:tcPr>
            <w:tcW w:w="1177" w:type="dxa"/>
            <w:tcBorders>
              <w:bottom w:val="single" w:sz="4" w:space="0" w:color="auto"/>
            </w:tcBorders>
            <w:shd w:val="clear" w:color="auto" w:fill="FFFFFF"/>
          </w:tcPr>
          <w:p w14:paraId="1D086C59"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PL-6.1</w:t>
            </w:r>
          </w:p>
        </w:tc>
        <w:tc>
          <w:tcPr>
            <w:tcW w:w="7425" w:type="dxa"/>
            <w:tcBorders>
              <w:bottom w:val="single" w:sz="4" w:space="0" w:color="auto"/>
            </w:tcBorders>
            <w:shd w:val="clear" w:color="auto" w:fill="FFFFFF"/>
          </w:tcPr>
          <w:p w14:paraId="67315188"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6A11C3A1"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4265ED52" w14:textId="77777777" w:rsidTr="00957E19">
        <w:trPr>
          <w:cantSplit/>
          <w:jc w:val="center"/>
        </w:trPr>
        <w:tc>
          <w:tcPr>
            <w:tcW w:w="1177" w:type="dxa"/>
            <w:tcBorders>
              <w:bottom w:val="single" w:sz="4" w:space="0" w:color="auto"/>
            </w:tcBorders>
            <w:shd w:val="clear" w:color="auto" w:fill="FFFFFF"/>
          </w:tcPr>
          <w:p w14:paraId="5A72C84F"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PL-6.1.1</w:t>
            </w:r>
          </w:p>
        </w:tc>
        <w:tc>
          <w:tcPr>
            <w:tcW w:w="7425" w:type="dxa"/>
            <w:tcBorders>
              <w:bottom w:val="single" w:sz="4" w:space="0" w:color="auto"/>
            </w:tcBorders>
            <w:shd w:val="clear" w:color="auto" w:fill="FFFFFF"/>
          </w:tcPr>
          <w:p w14:paraId="007B73E4" w14:textId="77777777" w:rsidR="00AC0F48" w:rsidRPr="00107951" w:rsidRDefault="00AC0F48" w:rsidP="00BF4ADB">
            <w:pPr>
              <w:numPr>
                <w:ilvl w:val="0"/>
                <w:numId w:val="166"/>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plans and coordinates security-related activities affecting the information system before conducting such activities in order to reduce the impact on organizational operations, organizational assets, and individuals; and </w:t>
            </w:r>
          </w:p>
        </w:tc>
        <w:tc>
          <w:tcPr>
            <w:tcW w:w="1178" w:type="dxa"/>
            <w:tcBorders>
              <w:bottom w:val="single" w:sz="4" w:space="0" w:color="auto"/>
            </w:tcBorders>
            <w:shd w:val="clear" w:color="auto" w:fill="FFFFFF"/>
          </w:tcPr>
          <w:p>
            <w:r/>
          </w:p>
        </w:tc>
      </w:tr>
      <w:tr w:rsidR="00AC0F48" w14:paraId="557C122B" w14:textId="77777777" w:rsidTr="00957E19">
        <w:trPr>
          <w:cantSplit/>
          <w:jc w:val="center"/>
        </w:trPr>
        <w:tc>
          <w:tcPr>
            <w:tcW w:w="1177" w:type="dxa"/>
            <w:tcBorders>
              <w:bottom w:val="single" w:sz="4" w:space="0" w:color="auto"/>
            </w:tcBorders>
            <w:shd w:val="clear" w:color="auto" w:fill="FFFFFF"/>
          </w:tcPr>
          <w:p w14:paraId="5B4E2BCE"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PL-6.2.1</w:t>
            </w:r>
          </w:p>
        </w:tc>
        <w:tc>
          <w:tcPr>
            <w:tcW w:w="7425" w:type="dxa"/>
            <w:tcBorders>
              <w:bottom w:val="single" w:sz="4" w:space="0" w:color="auto"/>
            </w:tcBorders>
            <w:shd w:val="clear" w:color="auto" w:fill="FFFFFF"/>
          </w:tcPr>
          <w:p w14:paraId="60F36B3B" w14:textId="77777777" w:rsidR="00AC0F48" w:rsidRPr="00107951" w:rsidRDefault="00AC0F48" w:rsidP="00BF4ADB">
            <w:pPr>
              <w:numPr>
                <w:ilvl w:val="0"/>
                <w:numId w:val="166"/>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organization’s advance planning and coordination of security-related activities includes both emergency and non-emergency situations.</w:t>
            </w:r>
          </w:p>
        </w:tc>
        <w:tc>
          <w:tcPr>
            <w:tcW w:w="1178" w:type="dxa"/>
            <w:tcBorders>
              <w:bottom w:val="single" w:sz="4" w:space="0" w:color="auto"/>
            </w:tcBorders>
            <w:shd w:val="clear" w:color="auto" w:fill="FFFFFF"/>
          </w:tcPr>
          <w:p>
            <w:r/>
          </w:p>
        </w:tc>
      </w:tr>
    </w:tbl>
    <w:p w14:paraId="13D1DF0E" w14:textId="77777777" w:rsidR="00AC0F48" w:rsidRDefault="00AC0F48" w:rsidP="00AC0F48">
      <w:pPr>
        <w:pStyle w:val="Heading3"/>
        <w:numPr>
          <w:ilvl w:val="2"/>
          <w:numId w:val="1"/>
        </w:numPr>
      </w:pPr>
      <w:bookmarkStart w:id="15" w:name="_Toc391656164"/>
      <w:r>
        <w:t>Personnel Security (PS)</w:t>
      </w:r>
      <w:bookmarkEnd w:id="15"/>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05B49D24" w14:textId="77777777" w:rsidTr="00957E19">
        <w:trPr>
          <w:cantSplit/>
          <w:jc w:val="center"/>
        </w:trPr>
        <w:tc>
          <w:tcPr>
            <w:tcW w:w="1177" w:type="dxa"/>
            <w:tcBorders>
              <w:bottom w:val="single" w:sz="4" w:space="0" w:color="auto"/>
            </w:tcBorders>
            <w:shd w:val="clear" w:color="auto" w:fill="B3B3B3"/>
          </w:tcPr>
          <w:p w14:paraId="7566D0FB"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PS-1</w:t>
            </w:r>
          </w:p>
        </w:tc>
        <w:tc>
          <w:tcPr>
            <w:tcW w:w="7425" w:type="dxa"/>
            <w:tcBorders>
              <w:bottom w:val="single" w:sz="4" w:space="0" w:color="auto"/>
            </w:tcBorders>
            <w:shd w:val="clear" w:color="auto" w:fill="B3B3B3"/>
          </w:tcPr>
          <w:p w14:paraId="046C3688" w14:textId="77777777" w:rsidR="00AC0F48" w:rsidRPr="00107951" w:rsidRDefault="00AC0F48" w:rsidP="00957E19">
            <w:pPr>
              <w:autoSpaceDE w:val="0"/>
              <w:autoSpaceDN w:val="0"/>
              <w:adjustRightInd w:val="0"/>
              <w:rPr>
                <w:rFonts w:ascii="Arial" w:hAnsi="Arial" w:cs="Arial"/>
                <w:b/>
                <w:iCs/>
                <w:caps/>
                <w:sz w:val="18"/>
                <w:szCs w:val="18"/>
              </w:rPr>
            </w:pPr>
            <w:r>
              <w:rPr>
                <w:rFonts w:ascii="Arial" w:hAnsi="Arial" w:cs="Arial"/>
                <w:b/>
                <w:sz w:val="18"/>
                <w:szCs w:val="18"/>
              </w:rPr>
              <w:t>PERSONNEL</w:t>
            </w:r>
            <w:r w:rsidRPr="00107951">
              <w:rPr>
                <w:rFonts w:ascii="Arial" w:hAnsi="Arial" w:cs="Arial"/>
                <w:b/>
                <w:sz w:val="18"/>
                <w:szCs w:val="18"/>
              </w:rPr>
              <w:t xml:space="preserve"> SECURITY POLICY AND PROCEDURES</w:t>
            </w:r>
          </w:p>
        </w:tc>
        <w:tc>
          <w:tcPr>
            <w:tcW w:w="1178" w:type="dxa"/>
            <w:tcBorders>
              <w:bottom w:val="single" w:sz="4" w:space="0" w:color="auto"/>
            </w:tcBorders>
            <w:shd w:val="clear" w:color="auto" w:fill="B3B3B3"/>
          </w:tcPr>
          <w:p w14:paraId="4674B0EF"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8027C67" w14:textId="77777777" w:rsidTr="00957E19">
        <w:trPr>
          <w:cantSplit/>
          <w:jc w:val="center"/>
        </w:trPr>
        <w:tc>
          <w:tcPr>
            <w:tcW w:w="1177" w:type="dxa"/>
            <w:tcBorders>
              <w:bottom w:val="single" w:sz="4" w:space="0" w:color="auto"/>
            </w:tcBorders>
            <w:shd w:val="clear" w:color="auto" w:fill="FFFFFF"/>
          </w:tcPr>
          <w:p w14:paraId="7CFD1929"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PS</w:t>
            </w:r>
            <w:r w:rsidRPr="00107951">
              <w:rPr>
                <w:rFonts w:ascii="Arial" w:hAnsi="Arial" w:cs="Arial"/>
                <w:b/>
                <w:iCs/>
                <w:sz w:val="18"/>
                <w:szCs w:val="18"/>
              </w:rPr>
              <w:t>-1.1</w:t>
            </w:r>
          </w:p>
        </w:tc>
        <w:tc>
          <w:tcPr>
            <w:tcW w:w="7425" w:type="dxa"/>
            <w:tcBorders>
              <w:bottom w:val="single" w:sz="4" w:space="0" w:color="auto"/>
            </w:tcBorders>
            <w:shd w:val="clear" w:color="auto" w:fill="FFFFFF"/>
          </w:tcPr>
          <w:p w14:paraId="14BB24BF"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6A7D67C2"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76FF9E7A" w14:textId="77777777" w:rsidTr="00957E19">
        <w:trPr>
          <w:cantSplit/>
          <w:jc w:val="center"/>
        </w:trPr>
        <w:tc>
          <w:tcPr>
            <w:tcW w:w="1177" w:type="dxa"/>
            <w:tcBorders>
              <w:bottom w:val="single" w:sz="4" w:space="0" w:color="auto"/>
            </w:tcBorders>
            <w:shd w:val="clear" w:color="auto" w:fill="FFFFFF"/>
          </w:tcPr>
          <w:p w14:paraId="426B7015"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PS</w:t>
            </w:r>
            <w:r w:rsidRPr="00107951">
              <w:rPr>
                <w:rFonts w:ascii="Arial" w:hAnsi="Arial" w:cs="Arial"/>
                <w:b/>
                <w:iCs/>
                <w:sz w:val="18"/>
                <w:szCs w:val="18"/>
              </w:rPr>
              <w:t>-1.1.1</w:t>
            </w:r>
          </w:p>
        </w:tc>
        <w:tc>
          <w:tcPr>
            <w:tcW w:w="7425" w:type="dxa"/>
            <w:tcBorders>
              <w:bottom w:val="single" w:sz="4" w:space="0" w:color="auto"/>
            </w:tcBorders>
            <w:shd w:val="clear" w:color="auto" w:fill="FFFFFF"/>
          </w:tcPr>
          <w:p w14:paraId="2EB7A85A" w14:textId="77777777" w:rsidR="00AC0F48" w:rsidRPr="00107951" w:rsidRDefault="00AC0F48" w:rsidP="00BF4ADB">
            <w:pPr>
              <w:numPr>
                <w:ilvl w:val="0"/>
                <w:numId w:val="16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develops and formally documents </w:t>
            </w:r>
            <w:r>
              <w:rPr>
                <w:rFonts w:ascii="Arial" w:hAnsi="Arial" w:cs="Arial"/>
                <w:iCs/>
                <w:sz w:val="18"/>
                <w:szCs w:val="18"/>
              </w:rPr>
              <w:t>personnel security</w:t>
            </w:r>
            <w:r w:rsidRPr="00107951">
              <w:rPr>
                <w:rFonts w:ascii="Arial" w:hAnsi="Arial" w:cs="Arial"/>
                <w:iCs/>
                <w:sz w:val="18"/>
                <w:szCs w:val="18"/>
              </w:rPr>
              <w:t xml:space="preserve"> policy;</w:t>
            </w:r>
          </w:p>
        </w:tc>
        <w:tc>
          <w:tcPr>
            <w:tcW w:w="1178" w:type="dxa"/>
            <w:tcBorders>
              <w:bottom w:val="single" w:sz="4" w:space="0" w:color="auto"/>
            </w:tcBorders>
            <w:shd w:val="clear" w:color="auto" w:fill="FFFFFF"/>
          </w:tcPr>
          <w:p>
            <w:r/>
          </w:p>
        </w:tc>
      </w:tr>
      <w:tr w:rsidR="00AC0F48" w14:paraId="2DE11202" w14:textId="77777777" w:rsidTr="00957E19">
        <w:trPr>
          <w:cantSplit/>
          <w:jc w:val="center"/>
        </w:trPr>
        <w:tc>
          <w:tcPr>
            <w:tcW w:w="1177" w:type="dxa"/>
            <w:tcBorders>
              <w:bottom w:val="single" w:sz="4" w:space="0" w:color="auto"/>
            </w:tcBorders>
            <w:shd w:val="clear" w:color="auto" w:fill="FFFFFF"/>
          </w:tcPr>
          <w:p w14:paraId="476FA5AE" w14:textId="77777777" w:rsidR="00AC0F48" w:rsidRPr="00107951" w:rsidRDefault="00AC0F48" w:rsidP="00957E19">
            <w:pPr>
              <w:spacing w:after="80"/>
              <w:rPr>
                <w:rFonts w:ascii="Arial" w:hAnsi="Arial" w:cs="Arial"/>
                <w:b/>
                <w:iCs/>
                <w:sz w:val="18"/>
                <w:szCs w:val="18"/>
              </w:rPr>
            </w:pPr>
            <w:r>
              <w:rPr>
                <w:rFonts w:ascii="Arial" w:hAnsi="Arial" w:cs="Arial"/>
                <w:b/>
                <w:iCs/>
                <w:sz w:val="18"/>
                <w:szCs w:val="18"/>
              </w:rPr>
              <w:t>PS</w:t>
            </w:r>
            <w:r w:rsidRPr="00107951">
              <w:rPr>
                <w:rFonts w:ascii="Arial" w:hAnsi="Arial" w:cs="Arial"/>
                <w:b/>
                <w:iCs/>
                <w:sz w:val="18"/>
                <w:szCs w:val="18"/>
              </w:rPr>
              <w:t>-1.1.2</w:t>
            </w:r>
          </w:p>
        </w:tc>
        <w:tc>
          <w:tcPr>
            <w:tcW w:w="7425" w:type="dxa"/>
            <w:tcBorders>
              <w:bottom w:val="single" w:sz="4" w:space="0" w:color="auto"/>
            </w:tcBorders>
            <w:shd w:val="clear" w:color="auto" w:fill="FFFFFF"/>
          </w:tcPr>
          <w:p w14:paraId="2133EBB0" w14:textId="77777777" w:rsidR="00AC0F48" w:rsidRPr="00107951" w:rsidRDefault="00AC0F48" w:rsidP="00BF4ADB">
            <w:pPr>
              <w:numPr>
                <w:ilvl w:val="0"/>
                <w:numId w:val="16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w:t>
            </w:r>
            <w:r>
              <w:rPr>
                <w:rFonts w:ascii="Arial" w:hAnsi="Arial" w:cs="Arial"/>
                <w:iCs/>
                <w:sz w:val="18"/>
                <w:szCs w:val="18"/>
              </w:rPr>
              <w:t>personnel security</w:t>
            </w:r>
            <w:r w:rsidRPr="00107951">
              <w:rPr>
                <w:rFonts w:ascii="Arial" w:hAnsi="Arial" w:cs="Arial"/>
                <w:iCs/>
                <w:sz w:val="18"/>
                <w:szCs w:val="18"/>
              </w:rPr>
              <w:t xml:space="preserve"> policy addresses:</w:t>
            </w:r>
          </w:p>
          <w:p w14:paraId="5FE592DB"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purpose;</w:t>
            </w:r>
          </w:p>
          <w:p w14:paraId="053FC62F"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scope;</w:t>
            </w:r>
          </w:p>
          <w:p w14:paraId="7AA2BEC1"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roles and responsibilities;</w:t>
            </w:r>
          </w:p>
          <w:p w14:paraId="507CEF78"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management commitment;</w:t>
            </w:r>
          </w:p>
          <w:p w14:paraId="63FBA416" w14:textId="77777777" w:rsidR="00AC0F48"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coordination among organizational entities; and</w:t>
            </w:r>
          </w:p>
          <w:p w14:paraId="47D2C37F" w14:textId="77777777" w:rsidR="00AC0F48" w:rsidRPr="0045727F"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45727F">
              <w:rPr>
                <w:rFonts w:ascii="Arial" w:hAnsi="Arial" w:cs="Arial"/>
                <w:iCs/>
                <w:sz w:val="18"/>
                <w:szCs w:val="18"/>
              </w:rPr>
              <w:t>compliance;</w:t>
            </w:r>
          </w:p>
        </w:tc>
        <w:tc>
          <w:tcPr>
            <w:tcW w:w="1178" w:type="dxa"/>
            <w:tcBorders>
              <w:bottom w:val="single" w:sz="4" w:space="0" w:color="auto"/>
            </w:tcBorders>
            <w:shd w:val="clear" w:color="auto" w:fill="FFFFFF"/>
          </w:tcPr>
          <w:p>
            <w:r/>
          </w:p>
        </w:tc>
      </w:tr>
      <w:tr w:rsidR="00AC0F48" w14:paraId="3A1AB261" w14:textId="77777777" w:rsidTr="00957E19">
        <w:trPr>
          <w:cantSplit/>
          <w:jc w:val="center"/>
        </w:trPr>
        <w:tc>
          <w:tcPr>
            <w:tcW w:w="1177" w:type="dxa"/>
            <w:tcBorders>
              <w:bottom w:val="single" w:sz="4" w:space="0" w:color="auto"/>
            </w:tcBorders>
            <w:shd w:val="clear" w:color="auto" w:fill="FFFFFF"/>
          </w:tcPr>
          <w:p w14:paraId="2E7CAF12"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PS</w:t>
            </w:r>
            <w:r w:rsidRPr="00107951">
              <w:rPr>
                <w:rFonts w:ascii="Arial" w:hAnsi="Arial" w:cs="Arial"/>
                <w:b/>
                <w:iCs/>
                <w:sz w:val="18"/>
                <w:szCs w:val="18"/>
              </w:rPr>
              <w:t>-1.1.3</w:t>
            </w:r>
          </w:p>
        </w:tc>
        <w:tc>
          <w:tcPr>
            <w:tcW w:w="7425" w:type="dxa"/>
            <w:tcBorders>
              <w:bottom w:val="single" w:sz="4" w:space="0" w:color="auto"/>
            </w:tcBorders>
            <w:shd w:val="clear" w:color="auto" w:fill="FFFFFF"/>
          </w:tcPr>
          <w:p w14:paraId="0054FEF0" w14:textId="77777777" w:rsidR="00AC0F48" w:rsidRPr="00107951" w:rsidRDefault="00AC0F48" w:rsidP="00BF4ADB">
            <w:pPr>
              <w:numPr>
                <w:ilvl w:val="0"/>
                <w:numId w:val="16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disseminates formal documented </w:t>
            </w:r>
            <w:r>
              <w:rPr>
                <w:rFonts w:ascii="Arial" w:hAnsi="Arial" w:cs="Arial"/>
                <w:iCs/>
                <w:sz w:val="18"/>
                <w:szCs w:val="18"/>
              </w:rPr>
              <w:t>personnel security</w:t>
            </w:r>
            <w:r w:rsidRPr="00107951">
              <w:rPr>
                <w:rFonts w:ascii="Arial" w:hAnsi="Arial" w:cs="Arial"/>
                <w:iCs/>
                <w:sz w:val="18"/>
                <w:szCs w:val="18"/>
              </w:rPr>
              <w:t xml:space="preserve"> policy to elements within the organization having associated </w:t>
            </w:r>
            <w:r>
              <w:rPr>
                <w:rFonts w:ascii="Arial" w:hAnsi="Arial" w:cs="Arial"/>
                <w:iCs/>
                <w:sz w:val="18"/>
                <w:szCs w:val="18"/>
              </w:rPr>
              <w:t>personnel security</w:t>
            </w:r>
            <w:r w:rsidRPr="00107951">
              <w:rPr>
                <w:rFonts w:ascii="Arial" w:hAnsi="Arial" w:cs="Arial"/>
                <w:iCs/>
                <w:sz w:val="18"/>
                <w:szCs w:val="18"/>
              </w:rPr>
              <w:t xml:space="preserve"> roles and responsibilities;</w:t>
            </w:r>
          </w:p>
        </w:tc>
        <w:tc>
          <w:tcPr>
            <w:tcW w:w="1178" w:type="dxa"/>
            <w:tcBorders>
              <w:bottom w:val="single" w:sz="4" w:space="0" w:color="auto"/>
            </w:tcBorders>
            <w:shd w:val="clear" w:color="auto" w:fill="FFFFFF"/>
          </w:tcPr>
          <w:p>
            <w:r/>
          </w:p>
        </w:tc>
      </w:tr>
      <w:tr w:rsidR="00AC0F48" w14:paraId="422A0CC5" w14:textId="77777777" w:rsidTr="00957E19">
        <w:trPr>
          <w:cantSplit/>
          <w:jc w:val="center"/>
        </w:trPr>
        <w:tc>
          <w:tcPr>
            <w:tcW w:w="1177" w:type="dxa"/>
            <w:tcBorders>
              <w:bottom w:val="single" w:sz="4" w:space="0" w:color="auto"/>
            </w:tcBorders>
            <w:shd w:val="clear" w:color="auto" w:fill="FFFFFF"/>
          </w:tcPr>
          <w:p w14:paraId="2D3A0716"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PS</w:t>
            </w:r>
            <w:r w:rsidRPr="00107951">
              <w:rPr>
                <w:rFonts w:ascii="Arial" w:hAnsi="Arial" w:cs="Arial"/>
                <w:b/>
                <w:iCs/>
                <w:sz w:val="18"/>
                <w:szCs w:val="18"/>
              </w:rPr>
              <w:t>-1.1.4</w:t>
            </w:r>
          </w:p>
        </w:tc>
        <w:tc>
          <w:tcPr>
            <w:tcW w:w="7425" w:type="dxa"/>
            <w:tcBorders>
              <w:bottom w:val="single" w:sz="4" w:space="0" w:color="auto"/>
            </w:tcBorders>
            <w:shd w:val="clear" w:color="auto" w:fill="FFFFFF"/>
          </w:tcPr>
          <w:p w14:paraId="262E9449" w14:textId="77777777" w:rsidR="00AC0F48" w:rsidRPr="00107951" w:rsidRDefault="00AC0F48" w:rsidP="00BF4ADB">
            <w:pPr>
              <w:numPr>
                <w:ilvl w:val="0"/>
                <w:numId w:val="167"/>
              </w:numPr>
              <w:autoSpaceDE w:val="0"/>
              <w:autoSpaceDN w:val="0"/>
              <w:adjustRightInd w:val="0"/>
              <w:spacing w:after="0" w:line="240" w:lineRule="auto"/>
              <w:rPr>
                <w:rFonts w:ascii="Arial" w:hAnsi="Arial" w:cs="Arial"/>
                <w:iCs/>
                <w:smallCaps/>
                <w:sz w:val="18"/>
                <w:szCs w:val="18"/>
              </w:rPr>
            </w:pPr>
            <w:r w:rsidRPr="00107951">
              <w:rPr>
                <w:rFonts w:ascii="Arial" w:hAnsi="Arial" w:cs="Arial"/>
                <w:iCs/>
                <w:sz w:val="18"/>
                <w:szCs w:val="18"/>
              </w:rPr>
              <w:t xml:space="preserve">the organization develops and formally documents </w:t>
            </w:r>
            <w:r>
              <w:rPr>
                <w:rFonts w:ascii="Arial" w:hAnsi="Arial" w:cs="Arial"/>
                <w:iCs/>
                <w:sz w:val="18"/>
                <w:szCs w:val="18"/>
              </w:rPr>
              <w:t>personnel security</w:t>
            </w:r>
            <w:r w:rsidRPr="00107951">
              <w:rPr>
                <w:rFonts w:ascii="Arial" w:hAnsi="Arial" w:cs="Arial"/>
                <w:iCs/>
                <w:sz w:val="18"/>
                <w:szCs w:val="18"/>
              </w:rPr>
              <w:t xml:space="preserve"> procedures;</w:t>
            </w:r>
          </w:p>
        </w:tc>
        <w:tc>
          <w:tcPr>
            <w:tcW w:w="1178" w:type="dxa"/>
            <w:tcBorders>
              <w:bottom w:val="single" w:sz="4" w:space="0" w:color="auto"/>
            </w:tcBorders>
            <w:shd w:val="clear" w:color="auto" w:fill="FFFFFF"/>
          </w:tcPr>
          <w:p>
            <w:r/>
          </w:p>
        </w:tc>
      </w:tr>
      <w:tr w:rsidR="00AC0F48" w14:paraId="42D66233" w14:textId="77777777" w:rsidTr="00957E19">
        <w:trPr>
          <w:cantSplit/>
          <w:jc w:val="center"/>
        </w:trPr>
        <w:tc>
          <w:tcPr>
            <w:tcW w:w="1177" w:type="dxa"/>
            <w:tcBorders>
              <w:bottom w:val="single" w:sz="4" w:space="0" w:color="auto"/>
            </w:tcBorders>
            <w:shd w:val="clear" w:color="auto" w:fill="FFFFFF"/>
          </w:tcPr>
          <w:p w14:paraId="6238BA81"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PS</w:t>
            </w:r>
            <w:r w:rsidRPr="00107951">
              <w:rPr>
                <w:rFonts w:ascii="Arial" w:hAnsi="Arial" w:cs="Arial"/>
                <w:b/>
                <w:iCs/>
                <w:sz w:val="18"/>
                <w:szCs w:val="18"/>
              </w:rPr>
              <w:t>-1.1.5</w:t>
            </w:r>
          </w:p>
        </w:tc>
        <w:tc>
          <w:tcPr>
            <w:tcW w:w="7425" w:type="dxa"/>
            <w:tcBorders>
              <w:bottom w:val="single" w:sz="4" w:space="0" w:color="auto"/>
            </w:tcBorders>
            <w:shd w:val="clear" w:color="auto" w:fill="FFFFFF"/>
          </w:tcPr>
          <w:p w14:paraId="3557D802" w14:textId="77777777" w:rsidR="00AC0F48" w:rsidRPr="00107951" w:rsidRDefault="00AC0F48" w:rsidP="00BF4ADB">
            <w:pPr>
              <w:numPr>
                <w:ilvl w:val="0"/>
                <w:numId w:val="167"/>
              </w:numPr>
              <w:autoSpaceDE w:val="0"/>
              <w:autoSpaceDN w:val="0"/>
              <w:adjustRightInd w:val="0"/>
              <w:spacing w:after="0" w:line="240" w:lineRule="auto"/>
              <w:rPr>
                <w:rFonts w:ascii="Arial" w:hAnsi="Arial" w:cs="Arial"/>
                <w:iCs/>
                <w:sz w:val="18"/>
                <w:szCs w:val="18"/>
              </w:rPr>
            </w:pPr>
            <w:r w:rsidRPr="00107951">
              <w:rPr>
                <w:rFonts w:ascii="Arial" w:hAnsi="Arial" w:cs="Arial"/>
                <w:iCs/>
                <w:sz w:val="18"/>
                <w:szCs w:val="18"/>
              </w:rPr>
              <w:t xml:space="preserve">the organization </w:t>
            </w:r>
            <w:r>
              <w:rPr>
                <w:rFonts w:ascii="Arial" w:hAnsi="Arial" w:cs="Arial"/>
                <w:iCs/>
                <w:sz w:val="18"/>
                <w:szCs w:val="18"/>
              </w:rPr>
              <w:t>personnel security</w:t>
            </w:r>
            <w:r w:rsidRPr="00107951">
              <w:rPr>
                <w:rFonts w:ascii="Arial" w:hAnsi="Arial" w:cs="Arial"/>
                <w:iCs/>
                <w:sz w:val="18"/>
                <w:szCs w:val="18"/>
              </w:rPr>
              <w:t xml:space="preserve"> procedures facilitate implementation of the </w:t>
            </w:r>
            <w:r>
              <w:rPr>
                <w:rFonts w:ascii="Arial" w:hAnsi="Arial" w:cs="Arial"/>
                <w:iCs/>
                <w:sz w:val="18"/>
                <w:szCs w:val="18"/>
              </w:rPr>
              <w:t>personnel security</w:t>
            </w:r>
            <w:r w:rsidRPr="00107951">
              <w:rPr>
                <w:rFonts w:ascii="Arial" w:hAnsi="Arial" w:cs="Arial"/>
                <w:iCs/>
                <w:sz w:val="18"/>
                <w:szCs w:val="18"/>
              </w:rPr>
              <w:t xml:space="preserve"> policy and associated </w:t>
            </w:r>
            <w:r>
              <w:rPr>
                <w:rFonts w:ascii="Arial" w:hAnsi="Arial" w:cs="Arial"/>
                <w:iCs/>
                <w:sz w:val="18"/>
                <w:szCs w:val="18"/>
              </w:rPr>
              <w:t>personnel security</w:t>
            </w:r>
            <w:r w:rsidRPr="00107951">
              <w:rPr>
                <w:rFonts w:ascii="Arial" w:hAnsi="Arial" w:cs="Arial"/>
                <w:iCs/>
                <w:sz w:val="18"/>
                <w:szCs w:val="18"/>
              </w:rPr>
              <w:t xml:space="preserve"> controls; and</w:t>
            </w:r>
          </w:p>
        </w:tc>
        <w:tc>
          <w:tcPr>
            <w:tcW w:w="1178" w:type="dxa"/>
            <w:tcBorders>
              <w:bottom w:val="single" w:sz="4" w:space="0" w:color="auto"/>
            </w:tcBorders>
            <w:shd w:val="clear" w:color="auto" w:fill="FFFFFF"/>
          </w:tcPr>
          <w:p>
            <w:r/>
          </w:p>
        </w:tc>
      </w:tr>
      <w:tr w:rsidR="00AC0F48" w14:paraId="41B089DC" w14:textId="77777777" w:rsidTr="00957E19">
        <w:trPr>
          <w:cantSplit/>
          <w:jc w:val="center"/>
        </w:trPr>
        <w:tc>
          <w:tcPr>
            <w:tcW w:w="1177" w:type="dxa"/>
            <w:tcBorders>
              <w:bottom w:val="single" w:sz="4" w:space="0" w:color="auto"/>
            </w:tcBorders>
            <w:shd w:val="clear" w:color="auto" w:fill="FFFFFF"/>
          </w:tcPr>
          <w:p w14:paraId="35820E2D"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PS</w:t>
            </w:r>
            <w:r w:rsidRPr="00107951">
              <w:rPr>
                <w:rFonts w:ascii="Arial" w:hAnsi="Arial" w:cs="Arial"/>
                <w:b/>
                <w:iCs/>
                <w:sz w:val="18"/>
                <w:szCs w:val="18"/>
              </w:rPr>
              <w:t>-1.1.6</w:t>
            </w:r>
          </w:p>
        </w:tc>
        <w:tc>
          <w:tcPr>
            <w:tcW w:w="7425" w:type="dxa"/>
            <w:tcBorders>
              <w:bottom w:val="single" w:sz="4" w:space="0" w:color="auto"/>
            </w:tcBorders>
            <w:shd w:val="clear" w:color="auto" w:fill="FFFFFF"/>
          </w:tcPr>
          <w:p w14:paraId="5966B168" w14:textId="77777777" w:rsidR="00AC0F48" w:rsidRPr="00107951" w:rsidRDefault="00AC0F48" w:rsidP="00BF4ADB">
            <w:pPr>
              <w:numPr>
                <w:ilvl w:val="0"/>
                <w:numId w:val="167"/>
              </w:numPr>
              <w:autoSpaceDE w:val="0"/>
              <w:autoSpaceDN w:val="0"/>
              <w:adjustRightInd w:val="0"/>
              <w:spacing w:after="0" w:line="240" w:lineRule="auto"/>
              <w:rPr>
                <w:rFonts w:ascii="Arial" w:hAnsi="Arial" w:cs="Arial"/>
                <w:iCs/>
                <w:sz w:val="18"/>
                <w:szCs w:val="18"/>
              </w:rPr>
            </w:pPr>
            <w:r w:rsidRPr="00107951">
              <w:rPr>
                <w:rFonts w:ascii="Arial" w:hAnsi="Arial" w:cs="Arial"/>
                <w:iCs/>
                <w:sz w:val="18"/>
                <w:szCs w:val="18"/>
              </w:rPr>
              <w:t xml:space="preserve">the organization disseminates formal documented </w:t>
            </w:r>
            <w:r>
              <w:rPr>
                <w:rFonts w:ascii="Arial" w:hAnsi="Arial" w:cs="Arial"/>
                <w:iCs/>
                <w:sz w:val="18"/>
                <w:szCs w:val="18"/>
              </w:rPr>
              <w:t>personnel security</w:t>
            </w:r>
            <w:r w:rsidRPr="00107951">
              <w:rPr>
                <w:rFonts w:ascii="Arial" w:hAnsi="Arial" w:cs="Arial"/>
                <w:iCs/>
                <w:sz w:val="18"/>
                <w:szCs w:val="18"/>
              </w:rPr>
              <w:t xml:space="preserve"> procedures to elements within the organization having associated </w:t>
            </w:r>
            <w:r>
              <w:rPr>
                <w:rFonts w:ascii="Arial" w:hAnsi="Arial" w:cs="Arial"/>
                <w:iCs/>
                <w:sz w:val="18"/>
                <w:szCs w:val="18"/>
              </w:rPr>
              <w:t>personnel security</w:t>
            </w:r>
            <w:r w:rsidRPr="00107951">
              <w:rPr>
                <w:rFonts w:ascii="Arial" w:hAnsi="Arial" w:cs="Arial"/>
                <w:iCs/>
                <w:sz w:val="18"/>
                <w:szCs w:val="18"/>
              </w:rPr>
              <w:t xml:space="preserve"> roles and responsibilities.</w:t>
            </w:r>
          </w:p>
        </w:tc>
        <w:tc>
          <w:tcPr>
            <w:tcW w:w="1178" w:type="dxa"/>
            <w:tcBorders>
              <w:bottom w:val="single" w:sz="4" w:space="0" w:color="auto"/>
            </w:tcBorders>
            <w:shd w:val="clear" w:color="auto" w:fill="FFFFFF"/>
          </w:tcPr>
          <w:p>
            <w:r/>
          </w:p>
        </w:tc>
      </w:tr>
      <w:tr w:rsidR="00AC0F48" w14:paraId="3FCD5193" w14:textId="77777777" w:rsidTr="00957E19">
        <w:trPr>
          <w:cantSplit/>
          <w:jc w:val="center"/>
        </w:trPr>
        <w:tc>
          <w:tcPr>
            <w:tcW w:w="1177" w:type="dxa"/>
            <w:tcBorders>
              <w:bottom w:val="single" w:sz="4" w:space="0" w:color="auto"/>
            </w:tcBorders>
            <w:shd w:val="clear" w:color="auto" w:fill="FFFFFF"/>
          </w:tcPr>
          <w:p w14:paraId="2CA59B42"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PS</w:t>
            </w:r>
            <w:r w:rsidRPr="00107951">
              <w:rPr>
                <w:rFonts w:ascii="Arial" w:hAnsi="Arial" w:cs="Arial"/>
                <w:b/>
                <w:iCs/>
                <w:sz w:val="18"/>
                <w:szCs w:val="18"/>
              </w:rPr>
              <w:t>-1.2</w:t>
            </w:r>
          </w:p>
        </w:tc>
        <w:tc>
          <w:tcPr>
            <w:tcW w:w="7425" w:type="dxa"/>
            <w:tcBorders>
              <w:bottom w:val="single" w:sz="4" w:space="0" w:color="auto"/>
            </w:tcBorders>
            <w:shd w:val="clear" w:color="auto" w:fill="FFFFFF"/>
          </w:tcPr>
          <w:p w14:paraId="684200C0" w14:textId="77777777" w:rsidR="00AC0F48" w:rsidRPr="00107951" w:rsidRDefault="00AC0F48" w:rsidP="00957E19">
            <w:pPr>
              <w:autoSpaceDE w:val="0"/>
              <w:autoSpaceDN w:val="0"/>
              <w:adjustRightInd w:val="0"/>
              <w:rPr>
                <w:rFonts w:ascii="Arial" w:hAnsi="Arial" w:cs="Arial"/>
                <w:iCs/>
                <w:sz w:val="18"/>
                <w:szCs w:val="18"/>
              </w:rPr>
            </w:pPr>
            <w:r w:rsidRPr="00107951">
              <w:rPr>
                <w:rFonts w:ascii="Arial" w:hAnsi="Arial" w:cs="Arial"/>
                <w:iCs/>
                <w:sz w:val="18"/>
                <w:szCs w:val="18"/>
              </w:rPr>
              <w:t>Determine if:</w:t>
            </w:r>
          </w:p>
        </w:tc>
        <w:tc>
          <w:tcPr>
            <w:tcW w:w="1178" w:type="dxa"/>
            <w:tcBorders>
              <w:bottom w:val="single" w:sz="4" w:space="0" w:color="auto"/>
            </w:tcBorders>
            <w:shd w:val="clear" w:color="auto" w:fill="A6A6A6" w:themeFill="background1" w:themeFillShade="A6"/>
          </w:tcPr>
          <w:p w14:paraId="4723B46B" w14:textId="77777777" w:rsidR="00AC0F48" w:rsidRDefault="00AC0F48" w:rsidP="00957E19">
            <w:pPr>
              <w:jc w:val="center"/>
            </w:pPr>
          </w:p>
        </w:tc>
      </w:tr>
      <w:tr w:rsidR="00AC0F48" w14:paraId="51383FCA" w14:textId="77777777" w:rsidTr="00957E19">
        <w:trPr>
          <w:cantSplit/>
          <w:jc w:val="center"/>
        </w:trPr>
        <w:tc>
          <w:tcPr>
            <w:tcW w:w="1177" w:type="dxa"/>
            <w:tcBorders>
              <w:bottom w:val="single" w:sz="4" w:space="0" w:color="auto"/>
            </w:tcBorders>
            <w:shd w:val="clear" w:color="auto" w:fill="FFFFFF"/>
          </w:tcPr>
          <w:p w14:paraId="42BF5309"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PS</w:t>
            </w:r>
            <w:r w:rsidRPr="00107951">
              <w:rPr>
                <w:rFonts w:ascii="Arial" w:hAnsi="Arial" w:cs="Arial"/>
                <w:b/>
                <w:iCs/>
                <w:sz w:val="18"/>
                <w:szCs w:val="18"/>
              </w:rPr>
              <w:t>-1.2.1</w:t>
            </w:r>
          </w:p>
        </w:tc>
        <w:tc>
          <w:tcPr>
            <w:tcW w:w="7425" w:type="dxa"/>
            <w:tcBorders>
              <w:bottom w:val="single" w:sz="4" w:space="0" w:color="auto"/>
            </w:tcBorders>
            <w:shd w:val="clear" w:color="auto" w:fill="FFFFFF"/>
          </w:tcPr>
          <w:p w14:paraId="40E169EB" w14:textId="77777777" w:rsidR="00AC0F48" w:rsidRPr="00107951" w:rsidRDefault="00AC0F48" w:rsidP="00BF4ADB">
            <w:pPr>
              <w:numPr>
                <w:ilvl w:val="0"/>
                <w:numId w:val="168"/>
              </w:numPr>
              <w:autoSpaceDE w:val="0"/>
              <w:autoSpaceDN w:val="0"/>
              <w:adjustRightInd w:val="0"/>
              <w:spacing w:after="0" w:line="240" w:lineRule="auto"/>
              <w:rPr>
                <w:rFonts w:ascii="Arial" w:hAnsi="Arial" w:cs="Arial"/>
                <w:iCs/>
                <w:sz w:val="18"/>
                <w:szCs w:val="18"/>
              </w:rPr>
            </w:pPr>
            <w:r w:rsidRPr="00107951">
              <w:rPr>
                <w:rFonts w:ascii="Arial" w:hAnsi="Arial" w:cs="Arial"/>
                <w:iCs/>
                <w:sz w:val="18"/>
                <w:szCs w:val="18"/>
              </w:rPr>
              <w:t xml:space="preserve">the organization defines the frequency of </w:t>
            </w:r>
            <w:r>
              <w:rPr>
                <w:rFonts w:ascii="Arial" w:hAnsi="Arial" w:cs="Arial"/>
                <w:iCs/>
                <w:sz w:val="18"/>
                <w:szCs w:val="18"/>
              </w:rPr>
              <w:t>personnel security</w:t>
            </w:r>
            <w:r w:rsidRPr="00107951">
              <w:rPr>
                <w:rFonts w:ascii="Arial" w:hAnsi="Arial" w:cs="Arial"/>
                <w:iCs/>
                <w:sz w:val="18"/>
                <w:szCs w:val="18"/>
              </w:rPr>
              <w:t xml:space="preserve"> policy reviews/updates;</w:t>
            </w:r>
          </w:p>
        </w:tc>
        <w:tc>
          <w:tcPr>
            <w:tcW w:w="1178" w:type="dxa"/>
            <w:tcBorders>
              <w:bottom w:val="single" w:sz="4" w:space="0" w:color="auto"/>
            </w:tcBorders>
            <w:shd w:val="clear" w:color="auto" w:fill="FFFFFF"/>
          </w:tcPr>
          <w:p>
            <w:r/>
          </w:p>
        </w:tc>
      </w:tr>
      <w:tr w:rsidR="00AC0F48" w14:paraId="2DB7B550" w14:textId="77777777" w:rsidTr="00957E19">
        <w:trPr>
          <w:cantSplit/>
          <w:jc w:val="center"/>
        </w:trPr>
        <w:tc>
          <w:tcPr>
            <w:tcW w:w="1177" w:type="dxa"/>
            <w:tcBorders>
              <w:bottom w:val="single" w:sz="4" w:space="0" w:color="auto"/>
            </w:tcBorders>
            <w:shd w:val="clear" w:color="auto" w:fill="FFFFFF"/>
          </w:tcPr>
          <w:p w14:paraId="75F3F8EE"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lastRenderedPageBreak/>
              <w:t>PS</w:t>
            </w:r>
            <w:r w:rsidRPr="00107951">
              <w:rPr>
                <w:rFonts w:ascii="Arial" w:hAnsi="Arial" w:cs="Arial"/>
                <w:b/>
                <w:iCs/>
                <w:sz w:val="18"/>
                <w:szCs w:val="18"/>
              </w:rPr>
              <w:t>-1.2.2</w:t>
            </w:r>
          </w:p>
        </w:tc>
        <w:tc>
          <w:tcPr>
            <w:tcW w:w="7425" w:type="dxa"/>
            <w:tcBorders>
              <w:bottom w:val="single" w:sz="4" w:space="0" w:color="auto"/>
            </w:tcBorders>
            <w:shd w:val="clear" w:color="auto" w:fill="FFFFFF"/>
          </w:tcPr>
          <w:p w14:paraId="2BA1A66B" w14:textId="77777777" w:rsidR="00AC0F48" w:rsidRPr="00107951" w:rsidRDefault="00AC0F48" w:rsidP="00BF4ADB">
            <w:pPr>
              <w:numPr>
                <w:ilvl w:val="0"/>
                <w:numId w:val="168"/>
              </w:numPr>
              <w:autoSpaceDE w:val="0"/>
              <w:autoSpaceDN w:val="0"/>
              <w:adjustRightInd w:val="0"/>
              <w:spacing w:after="0" w:line="240" w:lineRule="auto"/>
              <w:rPr>
                <w:rFonts w:ascii="Arial" w:hAnsi="Arial" w:cs="Arial"/>
                <w:iCs/>
                <w:sz w:val="18"/>
                <w:szCs w:val="18"/>
              </w:rPr>
            </w:pPr>
            <w:r w:rsidRPr="00107951">
              <w:rPr>
                <w:rFonts w:ascii="Arial" w:hAnsi="Arial" w:cs="Arial"/>
                <w:iCs/>
                <w:sz w:val="18"/>
                <w:szCs w:val="18"/>
              </w:rPr>
              <w:t xml:space="preserve">the organization reviews/updates </w:t>
            </w:r>
            <w:r>
              <w:rPr>
                <w:rFonts w:ascii="Arial" w:hAnsi="Arial" w:cs="Arial"/>
                <w:iCs/>
                <w:sz w:val="18"/>
                <w:szCs w:val="18"/>
              </w:rPr>
              <w:t>personnel security</w:t>
            </w:r>
            <w:r w:rsidRPr="00107951">
              <w:rPr>
                <w:rFonts w:ascii="Arial" w:hAnsi="Arial" w:cs="Arial"/>
                <w:iCs/>
                <w:sz w:val="18"/>
                <w:szCs w:val="18"/>
              </w:rPr>
              <w:t xml:space="preserve"> policy in accordance with organization-defined frequency; and</w:t>
            </w:r>
          </w:p>
        </w:tc>
        <w:tc>
          <w:tcPr>
            <w:tcW w:w="1178" w:type="dxa"/>
            <w:tcBorders>
              <w:bottom w:val="single" w:sz="4" w:space="0" w:color="auto"/>
            </w:tcBorders>
            <w:shd w:val="clear" w:color="auto" w:fill="FFFFFF"/>
          </w:tcPr>
          <w:p>
            <w:r/>
          </w:p>
        </w:tc>
      </w:tr>
      <w:tr w:rsidR="00AC0F48" w14:paraId="4CF71693" w14:textId="77777777" w:rsidTr="00957E19">
        <w:trPr>
          <w:cantSplit/>
          <w:jc w:val="center"/>
        </w:trPr>
        <w:tc>
          <w:tcPr>
            <w:tcW w:w="1177" w:type="dxa"/>
            <w:tcBorders>
              <w:bottom w:val="single" w:sz="4" w:space="0" w:color="auto"/>
            </w:tcBorders>
            <w:shd w:val="clear" w:color="auto" w:fill="FFFFFF"/>
          </w:tcPr>
          <w:p w14:paraId="7BB39068"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PS</w:t>
            </w:r>
            <w:r w:rsidRPr="00107951">
              <w:rPr>
                <w:rFonts w:ascii="Arial" w:hAnsi="Arial" w:cs="Arial"/>
                <w:b/>
                <w:iCs/>
                <w:sz w:val="18"/>
                <w:szCs w:val="18"/>
              </w:rPr>
              <w:t>-1.2.3</w:t>
            </w:r>
          </w:p>
        </w:tc>
        <w:tc>
          <w:tcPr>
            <w:tcW w:w="7425" w:type="dxa"/>
            <w:tcBorders>
              <w:bottom w:val="single" w:sz="4" w:space="0" w:color="auto"/>
            </w:tcBorders>
            <w:shd w:val="clear" w:color="auto" w:fill="FFFFFF"/>
          </w:tcPr>
          <w:p w14:paraId="32B7D786" w14:textId="77777777" w:rsidR="00AC0F48" w:rsidRPr="00107951" w:rsidRDefault="00AC0F48" w:rsidP="00BF4ADB">
            <w:pPr>
              <w:numPr>
                <w:ilvl w:val="0"/>
                <w:numId w:val="168"/>
              </w:numPr>
              <w:autoSpaceDE w:val="0"/>
              <w:autoSpaceDN w:val="0"/>
              <w:adjustRightInd w:val="0"/>
              <w:spacing w:after="0" w:line="240" w:lineRule="auto"/>
              <w:rPr>
                <w:rFonts w:ascii="Arial" w:hAnsi="Arial" w:cs="Arial"/>
                <w:iCs/>
                <w:sz w:val="18"/>
                <w:szCs w:val="18"/>
              </w:rPr>
            </w:pPr>
            <w:r w:rsidRPr="00107951">
              <w:rPr>
                <w:rFonts w:ascii="Arial" w:hAnsi="Arial" w:cs="Arial"/>
                <w:iCs/>
                <w:sz w:val="18"/>
                <w:szCs w:val="18"/>
              </w:rPr>
              <w:t xml:space="preserve">the organization defines the frequency of </w:t>
            </w:r>
            <w:r>
              <w:rPr>
                <w:rFonts w:ascii="Arial" w:hAnsi="Arial" w:cs="Arial"/>
                <w:iCs/>
                <w:sz w:val="18"/>
                <w:szCs w:val="18"/>
              </w:rPr>
              <w:t>personnel security</w:t>
            </w:r>
            <w:r w:rsidRPr="00107951">
              <w:rPr>
                <w:rFonts w:ascii="Arial" w:hAnsi="Arial" w:cs="Arial"/>
                <w:iCs/>
                <w:sz w:val="18"/>
                <w:szCs w:val="18"/>
              </w:rPr>
              <w:t xml:space="preserve"> procedure reviews/updates;</w:t>
            </w:r>
          </w:p>
        </w:tc>
        <w:tc>
          <w:tcPr>
            <w:tcW w:w="1178" w:type="dxa"/>
            <w:tcBorders>
              <w:bottom w:val="single" w:sz="4" w:space="0" w:color="auto"/>
            </w:tcBorders>
            <w:shd w:val="clear" w:color="auto" w:fill="FFFFFF"/>
          </w:tcPr>
          <w:p>
            <w:r/>
          </w:p>
        </w:tc>
      </w:tr>
      <w:tr w:rsidR="00AC0F48" w14:paraId="1CB8E5EF" w14:textId="77777777" w:rsidTr="00957E19">
        <w:trPr>
          <w:cantSplit/>
          <w:jc w:val="center"/>
        </w:trPr>
        <w:tc>
          <w:tcPr>
            <w:tcW w:w="1177" w:type="dxa"/>
            <w:tcBorders>
              <w:bottom w:val="single" w:sz="4" w:space="0" w:color="auto"/>
            </w:tcBorders>
            <w:shd w:val="clear" w:color="auto" w:fill="FFFFFF"/>
          </w:tcPr>
          <w:p w14:paraId="3E29F62B"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PS</w:t>
            </w:r>
            <w:r w:rsidRPr="00107951">
              <w:rPr>
                <w:rFonts w:ascii="Arial" w:hAnsi="Arial" w:cs="Arial"/>
                <w:b/>
                <w:iCs/>
                <w:sz w:val="18"/>
                <w:szCs w:val="18"/>
              </w:rPr>
              <w:t>-1.2.4</w:t>
            </w:r>
          </w:p>
        </w:tc>
        <w:tc>
          <w:tcPr>
            <w:tcW w:w="7425" w:type="dxa"/>
            <w:tcBorders>
              <w:bottom w:val="single" w:sz="4" w:space="0" w:color="auto"/>
            </w:tcBorders>
            <w:shd w:val="clear" w:color="auto" w:fill="FFFFFF"/>
          </w:tcPr>
          <w:p w14:paraId="6AD5B79F" w14:textId="77777777" w:rsidR="00AC0F48" w:rsidRPr="00107951" w:rsidRDefault="00AC0F48" w:rsidP="00BF4ADB">
            <w:pPr>
              <w:numPr>
                <w:ilvl w:val="0"/>
                <w:numId w:val="168"/>
              </w:numPr>
              <w:autoSpaceDE w:val="0"/>
              <w:autoSpaceDN w:val="0"/>
              <w:adjustRightInd w:val="0"/>
              <w:spacing w:after="0" w:line="240" w:lineRule="auto"/>
              <w:rPr>
                <w:rFonts w:ascii="Arial" w:hAnsi="Arial" w:cs="Arial"/>
                <w:iCs/>
                <w:sz w:val="18"/>
                <w:szCs w:val="18"/>
              </w:rPr>
            </w:pPr>
            <w:r w:rsidRPr="00107951">
              <w:rPr>
                <w:rFonts w:ascii="Arial" w:hAnsi="Arial" w:cs="Arial"/>
                <w:iCs/>
                <w:sz w:val="18"/>
                <w:szCs w:val="18"/>
              </w:rPr>
              <w:t xml:space="preserve">the organization reviews/updates </w:t>
            </w:r>
            <w:r>
              <w:rPr>
                <w:rFonts w:ascii="Arial" w:hAnsi="Arial" w:cs="Arial"/>
                <w:iCs/>
                <w:sz w:val="18"/>
                <w:szCs w:val="18"/>
              </w:rPr>
              <w:t>personnel security</w:t>
            </w:r>
            <w:r w:rsidRPr="00107951">
              <w:rPr>
                <w:rFonts w:ascii="Arial" w:hAnsi="Arial" w:cs="Arial"/>
                <w:iCs/>
                <w:sz w:val="18"/>
                <w:szCs w:val="18"/>
              </w:rPr>
              <w:t xml:space="preserve"> procedures in accordance with organization-defined frequency.</w:t>
            </w:r>
          </w:p>
        </w:tc>
        <w:tc>
          <w:tcPr>
            <w:tcW w:w="1178" w:type="dxa"/>
            <w:tcBorders>
              <w:bottom w:val="single" w:sz="4" w:space="0" w:color="auto"/>
            </w:tcBorders>
            <w:shd w:val="clear" w:color="auto" w:fill="FFFFFF"/>
          </w:tcPr>
          <w:p>
            <w:r/>
          </w:p>
        </w:tc>
      </w:tr>
    </w:tbl>
    <w:p w14:paraId="7C59D118"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F01D559" w14:textId="77777777" w:rsidTr="00957E19">
        <w:trPr>
          <w:cantSplit/>
          <w:jc w:val="center"/>
        </w:trPr>
        <w:tc>
          <w:tcPr>
            <w:tcW w:w="1177" w:type="dxa"/>
            <w:tcBorders>
              <w:bottom w:val="single" w:sz="4" w:space="0" w:color="auto"/>
            </w:tcBorders>
            <w:shd w:val="clear" w:color="auto" w:fill="B3B3B3"/>
          </w:tcPr>
          <w:p w14:paraId="1CB78CAB"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PS-2</w:t>
            </w:r>
          </w:p>
        </w:tc>
        <w:tc>
          <w:tcPr>
            <w:tcW w:w="7425" w:type="dxa"/>
            <w:tcBorders>
              <w:bottom w:val="single" w:sz="4" w:space="0" w:color="auto"/>
            </w:tcBorders>
            <w:shd w:val="clear" w:color="auto" w:fill="B3B3B3"/>
          </w:tcPr>
          <w:p w14:paraId="489C34D7"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POSITION CATEGORIZATION</w:t>
            </w:r>
          </w:p>
        </w:tc>
        <w:tc>
          <w:tcPr>
            <w:tcW w:w="1178" w:type="dxa"/>
            <w:tcBorders>
              <w:bottom w:val="single" w:sz="4" w:space="0" w:color="auto"/>
            </w:tcBorders>
            <w:shd w:val="clear" w:color="auto" w:fill="B3B3B3"/>
          </w:tcPr>
          <w:p w14:paraId="2BA40934"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7E988FF" w14:textId="77777777" w:rsidTr="00957E19">
        <w:trPr>
          <w:cantSplit/>
          <w:jc w:val="center"/>
        </w:trPr>
        <w:tc>
          <w:tcPr>
            <w:tcW w:w="1177" w:type="dxa"/>
            <w:tcBorders>
              <w:bottom w:val="single" w:sz="4" w:space="0" w:color="auto"/>
            </w:tcBorders>
            <w:shd w:val="clear" w:color="auto" w:fill="FFFFFF"/>
          </w:tcPr>
          <w:p w14:paraId="14629FC9"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PS-2.1</w:t>
            </w:r>
          </w:p>
        </w:tc>
        <w:tc>
          <w:tcPr>
            <w:tcW w:w="7425" w:type="dxa"/>
            <w:tcBorders>
              <w:bottom w:val="single" w:sz="4" w:space="0" w:color="auto"/>
            </w:tcBorders>
            <w:shd w:val="clear" w:color="auto" w:fill="FFFFFF"/>
          </w:tcPr>
          <w:p w14:paraId="26989D71"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47DCAD1A"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1C5035CE" w14:textId="77777777" w:rsidTr="00957E19">
        <w:trPr>
          <w:cantSplit/>
          <w:jc w:val="center"/>
        </w:trPr>
        <w:tc>
          <w:tcPr>
            <w:tcW w:w="1177" w:type="dxa"/>
            <w:tcBorders>
              <w:bottom w:val="single" w:sz="4" w:space="0" w:color="auto"/>
            </w:tcBorders>
            <w:shd w:val="clear" w:color="auto" w:fill="FFFFFF"/>
          </w:tcPr>
          <w:p w14:paraId="55399493"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PS-2.1.1</w:t>
            </w:r>
          </w:p>
        </w:tc>
        <w:tc>
          <w:tcPr>
            <w:tcW w:w="7425" w:type="dxa"/>
            <w:tcBorders>
              <w:bottom w:val="single" w:sz="4" w:space="0" w:color="auto"/>
            </w:tcBorders>
            <w:shd w:val="clear" w:color="auto" w:fill="FFFFFF"/>
          </w:tcPr>
          <w:p w14:paraId="1D05A1A6" w14:textId="77777777" w:rsidR="00AC0F48" w:rsidRPr="00107951" w:rsidRDefault="00AC0F48" w:rsidP="00BF4ADB">
            <w:pPr>
              <w:numPr>
                <w:ilvl w:val="0"/>
                <w:numId w:val="169"/>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assigns a risk designations to all positions within the organization;</w:t>
            </w:r>
          </w:p>
        </w:tc>
        <w:tc>
          <w:tcPr>
            <w:tcW w:w="1178" w:type="dxa"/>
            <w:tcBorders>
              <w:bottom w:val="single" w:sz="4" w:space="0" w:color="auto"/>
            </w:tcBorders>
            <w:shd w:val="clear" w:color="auto" w:fill="FFFFFF"/>
          </w:tcPr>
          <w:p>
            <w:r/>
          </w:p>
        </w:tc>
      </w:tr>
      <w:tr w:rsidR="00AC0F48" w14:paraId="4840D42A" w14:textId="77777777" w:rsidTr="00957E19">
        <w:trPr>
          <w:cantSplit/>
          <w:jc w:val="center"/>
        </w:trPr>
        <w:tc>
          <w:tcPr>
            <w:tcW w:w="1177" w:type="dxa"/>
            <w:tcBorders>
              <w:bottom w:val="single" w:sz="4" w:space="0" w:color="auto"/>
            </w:tcBorders>
            <w:shd w:val="clear" w:color="auto" w:fill="FFFFFF"/>
          </w:tcPr>
          <w:p w14:paraId="4C2CDC27"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PS-2.1.2</w:t>
            </w:r>
          </w:p>
        </w:tc>
        <w:tc>
          <w:tcPr>
            <w:tcW w:w="7425" w:type="dxa"/>
            <w:tcBorders>
              <w:bottom w:val="single" w:sz="4" w:space="0" w:color="auto"/>
            </w:tcBorders>
            <w:shd w:val="clear" w:color="auto" w:fill="FFFFFF"/>
          </w:tcPr>
          <w:p w14:paraId="7006A679" w14:textId="77777777" w:rsidR="00AC0F48" w:rsidRPr="00107951" w:rsidRDefault="00AC0F48" w:rsidP="00BF4ADB">
            <w:pPr>
              <w:numPr>
                <w:ilvl w:val="0"/>
                <w:numId w:val="169"/>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establishes a screening criteria for individuals filling organizational positions;</w:t>
            </w:r>
          </w:p>
        </w:tc>
        <w:tc>
          <w:tcPr>
            <w:tcW w:w="1178" w:type="dxa"/>
            <w:tcBorders>
              <w:bottom w:val="single" w:sz="4" w:space="0" w:color="auto"/>
            </w:tcBorders>
            <w:shd w:val="clear" w:color="auto" w:fill="FFFFFF"/>
          </w:tcPr>
          <w:p>
            <w:r/>
          </w:p>
        </w:tc>
      </w:tr>
      <w:tr w:rsidR="00AC0F48" w14:paraId="06B09F23" w14:textId="77777777" w:rsidTr="00957E19">
        <w:trPr>
          <w:cantSplit/>
          <w:jc w:val="center"/>
        </w:trPr>
        <w:tc>
          <w:tcPr>
            <w:tcW w:w="1177" w:type="dxa"/>
            <w:tcBorders>
              <w:bottom w:val="single" w:sz="4" w:space="0" w:color="auto"/>
            </w:tcBorders>
            <w:shd w:val="clear" w:color="auto" w:fill="FFFFFF"/>
          </w:tcPr>
          <w:p w14:paraId="7A18286B"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PS-2.1.3</w:t>
            </w:r>
          </w:p>
        </w:tc>
        <w:tc>
          <w:tcPr>
            <w:tcW w:w="7425" w:type="dxa"/>
            <w:tcBorders>
              <w:bottom w:val="single" w:sz="4" w:space="0" w:color="auto"/>
            </w:tcBorders>
            <w:shd w:val="clear" w:color="auto" w:fill="FFFFFF"/>
          </w:tcPr>
          <w:p w14:paraId="0BD396EC" w14:textId="77777777" w:rsidR="00AC0F48" w:rsidRPr="00107951" w:rsidRDefault="00AC0F48" w:rsidP="00BF4ADB">
            <w:pPr>
              <w:numPr>
                <w:ilvl w:val="0"/>
                <w:numId w:val="169"/>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risk designations for the organizational positions are consistent with 5 CFR 731.106(a) and OPM policy and guidance;</w:t>
            </w:r>
          </w:p>
        </w:tc>
        <w:tc>
          <w:tcPr>
            <w:tcW w:w="1178" w:type="dxa"/>
            <w:tcBorders>
              <w:bottom w:val="single" w:sz="4" w:space="0" w:color="auto"/>
            </w:tcBorders>
            <w:shd w:val="clear" w:color="auto" w:fill="FFFFFF"/>
          </w:tcPr>
          <w:p>
            <w:r/>
          </w:p>
        </w:tc>
      </w:tr>
      <w:tr w:rsidR="00AC0F48" w14:paraId="04F3720F" w14:textId="77777777" w:rsidTr="00957E19">
        <w:trPr>
          <w:cantSplit/>
          <w:jc w:val="center"/>
        </w:trPr>
        <w:tc>
          <w:tcPr>
            <w:tcW w:w="1177" w:type="dxa"/>
            <w:tcBorders>
              <w:bottom w:val="single" w:sz="4" w:space="0" w:color="auto"/>
            </w:tcBorders>
            <w:shd w:val="clear" w:color="auto" w:fill="FFFFFF"/>
          </w:tcPr>
          <w:p w14:paraId="40D5C2AE"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PS-2.1.4</w:t>
            </w:r>
          </w:p>
        </w:tc>
        <w:tc>
          <w:tcPr>
            <w:tcW w:w="7425" w:type="dxa"/>
            <w:tcBorders>
              <w:bottom w:val="single" w:sz="4" w:space="0" w:color="auto"/>
            </w:tcBorders>
            <w:shd w:val="clear" w:color="auto" w:fill="FFFFFF"/>
          </w:tcPr>
          <w:p w14:paraId="639A5331" w14:textId="77777777" w:rsidR="00AC0F48" w:rsidRPr="00107951" w:rsidRDefault="00AC0F48" w:rsidP="00BF4ADB">
            <w:pPr>
              <w:numPr>
                <w:ilvl w:val="0"/>
                <w:numId w:val="169"/>
              </w:numPr>
              <w:autoSpaceDE w:val="0"/>
              <w:autoSpaceDN w:val="0"/>
              <w:adjustRightInd w:val="0"/>
              <w:spacing w:after="0" w:line="240" w:lineRule="auto"/>
              <w:ind w:left="399"/>
              <w:rPr>
                <w:rFonts w:ascii="Arial" w:hAnsi="Arial" w:cs="Arial"/>
                <w:iCs/>
                <w:smallCaps/>
                <w:sz w:val="18"/>
                <w:szCs w:val="18"/>
              </w:rPr>
            </w:pPr>
            <w:r w:rsidRPr="00107951">
              <w:rPr>
                <w:rFonts w:ascii="Arial" w:hAnsi="Arial" w:cs="Arial"/>
                <w:iCs/>
                <w:sz w:val="18"/>
                <w:szCs w:val="18"/>
              </w:rPr>
              <w:t>the organization defines in the security plan, explicitly or by reference, the frequency of risk designation reviews and updates for organizational positions; and</w:t>
            </w:r>
          </w:p>
        </w:tc>
        <w:tc>
          <w:tcPr>
            <w:tcW w:w="1178" w:type="dxa"/>
            <w:tcBorders>
              <w:bottom w:val="single" w:sz="4" w:space="0" w:color="auto"/>
            </w:tcBorders>
            <w:shd w:val="clear" w:color="auto" w:fill="FFFFFF"/>
          </w:tcPr>
          <w:p>
            <w:r/>
          </w:p>
        </w:tc>
      </w:tr>
      <w:tr w:rsidR="00AC0F48" w14:paraId="56E7BF95" w14:textId="77777777" w:rsidTr="00957E19">
        <w:trPr>
          <w:cantSplit/>
          <w:jc w:val="center"/>
        </w:trPr>
        <w:tc>
          <w:tcPr>
            <w:tcW w:w="1177" w:type="dxa"/>
            <w:tcBorders>
              <w:bottom w:val="single" w:sz="4" w:space="0" w:color="auto"/>
            </w:tcBorders>
            <w:shd w:val="clear" w:color="auto" w:fill="FFFFFF"/>
          </w:tcPr>
          <w:p w14:paraId="0A6B6120"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PS-2.1.5</w:t>
            </w:r>
          </w:p>
        </w:tc>
        <w:tc>
          <w:tcPr>
            <w:tcW w:w="7425" w:type="dxa"/>
            <w:tcBorders>
              <w:bottom w:val="single" w:sz="4" w:space="0" w:color="auto"/>
            </w:tcBorders>
            <w:shd w:val="clear" w:color="auto" w:fill="FFFFFF"/>
          </w:tcPr>
          <w:p w14:paraId="5479BA87" w14:textId="77777777" w:rsidR="00AC0F48" w:rsidRPr="00107951" w:rsidRDefault="00AC0F48" w:rsidP="00BF4ADB">
            <w:pPr>
              <w:numPr>
                <w:ilvl w:val="0"/>
                <w:numId w:val="169"/>
              </w:numPr>
              <w:autoSpaceDE w:val="0"/>
              <w:autoSpaceDN w:val="0"/>
              <w:adjustRightInd w:val="0"/>
              <w:spacing w:after="0" w:line="240" w:lineRule="auto"/>
              <w:ind w:left="399"/>
              <w:rPr>
                <w:rFonts w:ascii="Arial" w:hAnsi="Arial" w:cs="Arial"/>
                <w:iCs/>
                <w:sz w:val="18"/>
                <w:szCs w:val="18"/>
              </w:rPr>
            </w:pPr>
            <w:r w:rsidRPr="00107951">
              <w:rPr>
                <w:rFonts w:ascii="Arial" w:hAnsi="Arial" w:cs="Arial"/>
                <w:iCs/>
                <w:sz w:val="18"/>
                <w:szCs w:val="18"/>
              </w:rPr>
              <w:t>the organization reviews and revises position risk designations in accordance with the organization-defined frequency.</w:t>
            </w:r>
          </w:p>
        </w:tc>
        <w:tc>
          <w:tcPr>
            <w:tcW w:w="1178" w:type="dxa"/>
            <w:tcBorders>
              <w:bottom w:val="single" w:sz="4" w:space="0" w:color="auto"/>
            </w:tcBorders>
            <w:shd w:val="clear" w:color="auto" w:fill="FFFFFF"/>
          </w:tcPr>
          <w:p>
            <w:r/>
          </w:p>
        </w:tc>
      </w:tr>
    </w:tbl>
    <w:p w14:paraId="13ADA3DA"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7AF7227" w14:textId="77777777" w:rsidTr="00957E19">
        <w:trPr>
          <w:cantSplit/>
          <w:jc w:val="center"/>
        </w:trPr>
        <w:tc>
          <w:tcPr>
            <w:tcW w:w="1177" w:type="dxa"/>
            <w:tcBorders>
              <w:bottom w:val="single" w:sz="4" w:space="0" w:color="auto"/>
            </w:tcBorders>
            <w:shd w:val="clear" w:color="auto" w:fill="B3B3B3"/>
          </w:tcPr>
          <w:p w14:paraId="0773AB2E"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PS-3</w:t>
            </w:r>
          </w:p>
        </w:tc>
        <w:tc>
          <w:tcPr>
            <w:tcW w:w="7425" w:type="dxa"/>
            <w:tcBorders>
              <w:bottom w:val="single" w:sz="4" w:space="0" w:color="auto"/>
            </w:tcBorders>
            <w:shd w:val="clear" w:color="auto" w:fill="B3B3B3"/>
          </w:tcPr>
          <w:p w14:paraId="7B7AB409" w14:textId="77777777" w:rsidR="00AC0F48" w:rsidRPr="00107951" w:rsidRDefault="00AC0F48" w:rsidP="00957E19">
            <w:pPr>
              <w:autoSpaceDE w:val="0"/>
              <w:autoSpaceDN w:val="0"/>
              <w:adjustRightInd w:val="0"/>
              <w:rPr>
                <w:rFonts w:ascii="Arial" w:hAnsi="Arial" w:cs="Arial"/>
                <w:b/>
                <w:iCs/>
                <w:caps/>
                <w:sz w:val="18"/>
                <w:szCs w:val="18"/>
              </w:rPr>
            </w:pPr>
            <w:r>
              <w:rPr>
                <w:rFonts w:ascii="Arial" w:hAnsi="Arial" w:cs="Arial"/>
                <w:b/>
                <w:sz w:val="18"/>
                <w:szCs w:val="18"/>
              </w:rPr>
              <w:t>PERSONNEL</w:t>
            </w:r>
            <w:r w:rsidRPr="00107951">
              <w:rPr>
                <w:rFonts w:ascii="Arial" w:hAnsi="Arial" w:cs="Arial"/>
                <w:b/>
                <w:sz w:val="18"/>
                <w:szCs w:val="18"/>
              </w:rPr>
              <w:t xml:space="preserve"> SCREENING</w:t>
            </w:r>
          </w:p>
        </w:tc>
        <w:tc>
          <w:tcPr>
            <w:tcW w:w="1178" w:type="dxa"/>
            <w:tcBorders>
              <w:bottom w:val="single" w:sz="4" w:space="0" w:color="auto"/>
            </w:tcBorders>
            <w:shd w:val="clear" w:color="auto" w:fill="B3B3B3"/>
          </w:tcPr>
          <w:p w14:paraId="2D59C38B"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A2E6573" w14:textId="77777777" w:rsidTr="00957E19">
        <w:trPr>
          <w:cantSplit/>
          <w:jc w:val="center"/>
        </w:trPr>
        <w:tc>
          <w:tcPr>
            <w:tcW w:w="1177" w:type="dxa"/>
            <w:tcBorders>
              <w:bottom w:val="single" w:sz="4" w:space="0" w:color="auto"/>
            </w:tcBorders>
            <w:shd w:val="clear" w:color="auto" w:fill="FFFFFF"/>
          </w:tcPr>
          <w:p w14:paraId="50BB2705"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PS-3.1</w:t>
            </w:r>
          </w:p>
        </w:tc>
        <w:tc>
          <w:tcPr>
            <w:tcW w:w="7425" w:type="dxa"/>
            <w:tcBorders>
              <w:bottom w:val="single" w:sz="4" w:space="0" w:color="auto"/>
            </w:tcBorders>
            <w:shd w:val="clear" w:color="auto" w:fill="FFFFFF"/>
          </w:tcPr>
          <w:p w14:paraId="36D4D763"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1E57D260"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23EE6345" w14:textId="77777777" w:rsidTr="00957E19">
        <w:trPr>
          <w:cantSplit/>
          <w:jc w:val="center"/>
        </w:trPr>
        <w:tc>
          <w:tcPr>
            <w:tcW w:w="1177" w:type="dxa"/>
            <w:tcBorders>
              <w:bottom w:val="single" w:sz="4" w:space="0" w:color="auto"/>
            </w:tcBorders>
            <w:shd w:val="clear" w:color="auto" w:fill="FFFFFF"/>
          </w:tcPr>
          <w:p w14:paraId="50F6A593"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PS-3.1.1</w:t>
            </w:r>
          </w:p>
        </w:tc>
        <w:tc>
          <w:tcPr>
            <w:tcW w:w="7425" w:type="dxa"/>
            <w:tcBorders>
              <w:bottom w:val="single" w:sz="4" w:space="0" w:color="auto"/>
            </w:tcBorders>
            <w:shd w:val="clear" w:color="auto" w:fill="FFFFFF"/>
          </w:tcPr>
          <w:p w14:paraId="213AC61B" w14:textId="77777777" w:rsidR="00AC0F48" w:rsidRPr="00107951" w:rsidRDefault="00AC0F48" w:rsidP="00BF4ADB">
            <w:pPr>
              <w:numPr>
                <w:ilvl w:val="0"/>
                <w:numId w:val="170"/>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screens individuals requiring access to organizational information and information systems prior to authorizing access; and </w:t>
            </w:r>
          </w:p>
        </w:tc>
        <w:tc>
          <w:tcPr>
            <w:tcW w:w="1178" w:type="dxa"/>
            <w:tcBorders>
              <w:bottom w:val="single" w:sz="4" w:space="0" w:color="auto"/>
            </w:tcBorders>
            <w:shd w:val="clear" w:color="auto" w:fill="FFFFFF"/>
          </w:tcPr>
          <w:p>
            <w:r/>
          </w:p>
        </w:tc>
      </w:tr>
      <w:tr w:rsidR="00AC0F48" w14:paraId="74785746" w14:textId="77777777" w:rsidTr="00957E19">
        <w:trPr>
          <w:cantSplit/>
          <w:jc w:val="center"/>
        </w:trPr>
        <w:tc>
          <w:tcPr>
            <w:tcW w:w="1177" w:type="dxa"/>
            <w:tcBorders>
              <w:bottom w:val="single" w:sz="4" w:space="0" w:color="auto"/>
            </w:tcBorders>
            <w:shd w:val="clear" w:color="auto" w:fill="FFFFFF"/>
          </w:tcPr>
          <w:p w14:paraId="0B6305F7"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PS-3.1.2</w:t>
            </w:r>
          </w:p>
        </w:tc>
        <w:tc>
          <w:tcPr>
            <w:tcW w:w="7425" w:type="dxa"/>
            <w:tcBorders>
              <w:bottom w:val="single" w:sz="4" w:space="0" w:color="auto"/>
            </w:tcBorders>
            <w:shd w:val="clear" w:color="auto" w:fill="FFFFFF"/>
          </w:tcPr>
          <w:p w14:paraId="70E89B89" w14:textId="77777777" w:rsidR="00AC0F48" w:rsidRPr="00107951" w:rsidRDefault="00AC0F48" w:rsidP="00BF4ADB">
            <w:pPr>
              <w:numPr>
                <w:ilvl w:val="0"/>
                <w:numId w:val="170"/>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personnel screening is consistent with 5 CFR 731.106, OPM policy, regulations, and guidance, FIPS 201 and NIST Special publications 800-73, 800-76, and 800-78, and the criteria established for the risk designation for the assigned position.</w:t>
            </w:r>
          </w:p>
        </w:tc>
        <w:tc>
          <w:tcPr>
            <w:tcW w:w="1178" w:type="dxa"/>
            <w:tcBorders>
              <w:bottom w:val="single" w:sz="4" w:space="0" w:color="auto"/>
            </w:tcBorders>
            <w:shd w:val="clear" w:color="auto" w:fill="FFFFFF"/>
          </w:tcPr>
          <w:p>
            <w:r/>
          </w:p>
        </w:tc>
      </w:tr>
    </w:tbl>
    <w:p w14:paraId="47B920F3"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2F09B52" w14:textId="77777777" w:rsidTr="00957E19">
        <w:trPr>
          <w:cantSplit/>
          <w:jc w:val="center"/>
        </w:trPr>
        <w:tc>
          <w:tcPr>
            <w:tcW w:w="1177" w:type="dxa"/>
            <w:tcBorders>
              <w:bottom w:val="single" w:sz="4" w:space="0" w:color="auto"/>
            </w:tcBorders>
            <w:shd w:val="clear" w:color="auto" w:fill="B3B3B3"/>
          </w:tcPr>
          <w:p w14:paraId="2431E252"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PS-4</w:t>
            </w:r>
          </w:p>
        </w:tc>
        <w:tc>
          <w:tcPr>
            <w:tcW w:w="7425" w:type="dxa"/>
            <w:tcBorders>
              <w:bottom w:val="single" w:sz="4" w:space="0" w:color="auto"/>
            </w:tcBorders>
            <w:shd w:val="clear" w:color="auto" w:fill="B3B3B3"/>
          </w:tcPr>
          <w:p w14:paraId="28C427AD" w14:textId="77777777" w:rsidR="00AC0F48" w:rsidRPr="00107951" w:rsidRDefault="00AC0F48" w:rsidP="00957E19">
            <w:pPr>
              <w:autoSpaceDE w:val="0"/>
              <w:autoSpaceDN w:val="0"/>
              <w:adjustRightInd w:val="0"/>
              <w:rPr>
                <w:rFonts w:ascii="Arial" w:hAnsi="Arial" w:cs="Arial"/>
                <w:b/>
                <w:iCs/>
                <w:caps/>
                <w:sz w:val="18"/>
                <w:szCs w:val="18"/>
              </w:rPr>
            </w:pPr>
            <w:r>
              <w:rPr>
                <w:rFonts w:ascii="Arial" w:hAnsi="Arial" w:cs="Arial"/>
                <w:b/>
                <w:sz w:val="18"/>
                <w:szCs w:val="18"/>
              </w:rPr>
              <w:t>PERSONNEL</w:t>
            </w:r>
            <w:r w:rsidRPr="00107951">
              <w:rPr>
                <w:rFonts w:ascii="Arial" w:hAnsi="Arial" w:cs="Arial"/>
                <w:b/>
                <w:sz w:val="18"/>
                <w:szCs w:val="18"/>
              </w:rPr>
              <w:t xml:space="preserve"> TERMINATION</w:t>
            </w:r>
          </w:p>
        </w:tc>
        <w:tc>
          <w:tcPr>
            <w:tcW w:w="1178" w:type="dxa"/>
            <w:tcBorders>
              <w:bottom w:val="single" w:sz="4" w:space="0" w:color="auto"/>
            </w:tcBorders>
            <w:shd w:val="clear" w:color="auto" w:fill="B3B3B3"/>
          </w:tcPr>
          <w:p w14:paraId="0832E10E"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0AF4EFB7" w14:textId="77777777" w:rsidTr="00957E19">
        <w:trPr>
          <w:cantSplit/>
          <w:jc w:val="center"/>
        </w:trPr>
        <w:tc>
          <w:tcPr>
            <w:tcW w:w="1177" w:type="dxa"/>
            <w:tcBorders>
              <w:bottom w:val="single" w:sz="4" w:space="0" w:color="auto"/>
            </w:tcBorders>
            <w:shd w:val="clear" w:color="auto" w:fill="FFFFFF"/>
          </w:tcPr>
          <w:p w14:paraId="03836C57"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PS-4.1</w:t>
            </w:r>
          </w:p>
        </w:tc>
        <w:tc>
          <w:tcPr>
            <w:tcW w:w="7425" w:type="dxa"/>
            <w:tcBorders>
              <w:bottom w:val="single" w:sz="4" w:space="0" w:color="auto"/>
            </w:tcBorders>
            <w:shd w:val="clear" w:color="auto" w:fill="FFFFFF"/>
          </w:tcPr>
          <w:p w14:paraId="63DFE706"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1FAEAB78"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2C7945D1" w14:textId="77777777" w:rsidTr="00957E19">
        <w:trPr>
          <w:cantSplit/>
          <w:jc w:val="center"/>
        </w:trPr>
        <w:tc>
          <w:tcPr>
            <w:tcW w:w="1177" w:type="dxa"/>
            <w:tcBorders>
              <w:bottom w:val="single" w:sz="4" w:space="0" w:color="auto"/>
            </w:tcBorders>
            <w:shd w:val="clear" w:color="auto" w:fill="FFFFFF"/>
          </w:tcPr>
          <w:p w14:paraId="719D0024"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lastRenderedPageBreak/>
              <w:t>PS-4.1.1</w:t>
            </w:r>
          </w:p>
        </w:tc>
        <w:tc>
          <w:tcPr>
            <w:tcW w:w="7425" w:type="dxa"/>
            <w:tcBorders>
              <w:bottom w:val="single" w:sz="4" w:space="0" w:color="auto"/>
            </w:tcBorders>
            <w:shd w:val="clear" w:color="auto" w:fill="FFFFFF"/>
          </w:tcPr>
          <w:p w14:paraId="2F1B5BEA" w14:textId="77777777" w:rsidR="00AC0F48" w:rsidRPr="00107951" w:rsidRDefault="00AC0F48" w:rsidP="00BF4ADB">
            <w:pPr>
              <w:numPr>
                <w:ilvl w:val="0"/>
                <w:numId w:val="17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terminates information system access upon termination of individual employment;</w:t>
            </w:r>
          </w:p>
        </w:tc>
        <w:tc>
          <w:tcPr>
            <w:tcW w:w="1178" w:type="dxa"/>
            <w:tcBorders>
              <w:bottom w:val="single" w:sz="4" w:space="0" w:color="auto"/>
            </w:tcBorders>
            <w:shd w:val="clear" w:color="auto" w:fill="FFFFFF"/>
          </w:tcPr>
          <w:p>
            <w:r/>
          </w:p>
        </w:tc>
      </w:tr>
      <w:tr w:rsidR="00AC0F48" w14:paraId="7DDD1EDB" w14:textId="77777777" w:rsidTr="00957E19">
        <w:trPr>
          <w:cantSplit/>
          <w:jc w:val="center"/>
        </w:trPr>
        <w:tc>
          <w:tcPr>
            <w:tcW w:w="1177" w:type="dxa"/>
            <w:tcBorders>
              <w:bottom w:val="single" w:sz="4" w:space="0" w:color="auto"/>
            </w:tcBorders>
            <w:shd w:val="clear" w:color="auto" w:fill="FFFFFF"/>
          </w:tcPr>
          <w:p w14:paraId="43782071"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PS-4.2.1</w:t>
            </w:r>
          </w:p>
        </w:tc>
        <w:tc>
          <w:tcPr>
            <w:tcW w:w="7425" w:type="dxa"/>
            <w:tcBorders>
              <w:bottom w:val="single" w:sz="4" w:space="0" w:color="auto"/>
            </w:tcBorders>
            <w:shd w:val="clear" w:color="auto" w:fill="FFFFFF"/>
          </w:tcPr>
          <w:p w14:paraId="72816DC2" w14:textId="77777777" w:rsidR="00AC0F48" w:rsidRPr="00107951" w:rsidRDefault="00AC0F48" w:rsidP="00BF4ADB">
            <w:pPr>
              <w:numPr>
                <w:ilvl w:val="0"/>
                <w:numId w:val="17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conducts exit interviews of terminated personnel;</w:t>
            </w:r>
          </w:p>
        </w:tc>
        <w:tc>
          <w:tcPr>
            <w:tcW w:w="1178" w:type="dxa"/>
            <w:tcBorders>
              <w:bottom w:val="single" w:sz="4" w:space="0" w:color="auto"/>
            </w:tcBorders>
            <w:shd w:val="clear" w:color="auto" w:fill="FFFFFF"/>
          </w:tcPr>
          <w:p>
            <w:r/>
          </w:p>
        </w:tc>
      </w:tr>
      <w:tr w:rsidR="00AC0F48" w14:paraId="5195FBB3" w14:textId="77777777" w:rsidTr="00957E19">
        <w:trPr>
          <w:cantSplit/>
          <w:jc w:val="center"/>
        </w:trPr>
        <w:tc>
          <w:tcPr>
            <w:tcW w:w="1177" w:type="dxa"/>
            <w:tcBorders>
              <w:bottom w:val="single" w:sz="4" w:space="0" w:color="auto"/>
            </w:tcBorders>
            <w:shd w:val="clear" w:color="auto" w:fill="FFFFFF"/>
          </w:tcPr>
          <w:p w14:paraId="26F5A51B"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PS-4.3.1</w:t>
            </w:r>
          </w:p>
        </w:tc>
        <w:tc>
          <w:tcPr>
            <w:tcW w:w="7425" w:type="dxa"/>
            <w:tcBorders>
              <w:bottom w:val="single" w:sz="4" w:space="0" w:color="auto"/>
            </w:tcBorders>
            <w:shd w:val="clear" w:color="auto" w:fill="FFFFFF"/>
          </w:tcPr>
          <w:p w14:paraId="38CBC5DD" w14:textId="77777777" w:rsidR="00AC0F48" w:rsidRPr="00107951" w:rsidRDefault="00AC0F48" w:rsidP="00BF4ADB">
            <w:pPr>
              <w:numPr>
                <w:ilvl w:val="0"/>
                <w:numId w:val="17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retrieves all organizational information system-related property from terminated personnel; and</w:t>
            </w:r>
          </w:p>
        </w:tc>
        <w:tc>
          <w:tcPr>
            <w:tcW w:w="1178" w:type="dxa"/>
            <w:tcBorders>
              <w:bottom w:val="single" w:sz="4" w:space="0" w:color="auto"/>
            </w:tcBorders>
            <w:shd w:val="clear" w:color="auto" w:fill="FFFFFF"/>
          </w:tcPr>
          <w:p>
            <w:r/>
          </w:p>
        </w:tc>
      </w:tr>
      <w:tr w:rsidR="00AC0F48" w14:paraId="73842310" w14:textId="77777777" w:rsidTr="00957E19">
        <w:trPr>
          <w:cantSplit/>
          <w:jc w:val="center"/>
        </w:trPr>
        <w:tc>
          <w:tcPr>
            <w:tcW w:w="1177" w:type="dxa"/>
            <w:tcBorders>
              <w:bottom w:val="single" w:sz="4" w:space="0" w:color="auto"/>
            </w:tcBorders>
            <w:shd w:val="clear" w:color="auto" w:fill="FFFFFF"/>
          </w:tcPr>
          <w:p w14:paraId="01E5EF80"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PS-4.4.1</w:t>
            </w:r>
          </w:p>
        </w:tc>
        <w:tc>
          <w:tcPr>
            <w:tcW w:w="7425" w:type="dxa"/>
            <w:tcBorders>
              <w:bottom w:val="single" w:sz="4" w:space="0" w:color="auto"/>
            </w:tcBorders>
            <w:shd w:val="clear" w:color="auto" w:fill="FFFFFF"/>
          </w:tcPr>
          <w:p w14:paraId="6D21C36F" w14:textId="77777777" w:rsidR="00AC0F48" w:rsidRPr="00107951" w:rsidRDefault="00AC0F48" w:rsidP="00BF4ADB">
            <w:pPr>
              <w:numPr>
                <w:ilvl w:val="0"/>
                <w:numId w:val="172"/>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retains access to official documents and records on organizational information systems created by terminated personnel.</w:t>
            </w:r>
          </w:p>
        </w:tc>
        <w:tc>
          <w:tcPr>
            <w:tcW w:w="1178" w:type="dxa"/>
            <w:tcBorders>
              <w:bottom w:val="single" w:sz="4" w:space="0" w:color="auto"/>
            </w:tcBorders>
            <w:shd w:val="clear" w:color="auto" w:fill="FFFFFF"/>
          </w:tcPr>
          <w:p>
            <w:r/>
          </w:p>
        </w:tc>
      </w:tr>
    </w:tbl>
    <w:p w14:paraId="2F4203EA"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500C65A" w14:textId="77777777" w:rsidTr="00957E19">
        <w:trPr>
          <w:cantSplit/>
          <w:jc w:val="center"/>
        </w:trPr>
        <w:tc>
          <w:tcPr>
            <w:tcW w:w="1177" w:type="dxa"/>
            <w:tcBorders>
              <w:bottom w:val="single" w:sz="4" w:space="0" w:color="auto"/>
            </w:tcBorders>
            <w:shd w:val="clear" w:color="auto" w:fill="B3B3B3"/>
          </w:tcPr>
          <w:p w14:paraId="129CFF74"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PS-5</w:t>
            </w:r>
          </w:p>
        </w:tc>
        <w:tc>
          <w:tcPr>
            <w:tcW w:w="7425" w:type="dxa"/>
            <w:tcBorders>
              <w:bottom w:val="single" w:sz="4" w:space="0" w:color="auto"/>
            </w:tcBorders>
            <w:shd w:val="clear" w:color="auto" w:fill="B3B3B3"/>
          </w:tcPr>
          <w:p w14:paraId="2C00B7A5" w14:textId="77777777" w:rsidR="00AC0F48" w:rsidRPr="00107951" w:rsidRDefault="00AC0F48" w:rsidP="00957E19">
            <w:pPr>
              <w:autoSpaceDE w:val="0"/>
              <w:autoSpaceDN w:val="0"/>
              <w:adjustRightInd w:val="0"/>
              <w:rPr>
                <w:rFonts w:ascii="Arial" w:hAnsi="Arial" w:cs="Arial"/>
                <w:b/>
                <w:iCs/>
                <w:caps/>
                <w:sz w:val="18"/>
                <w:szCs w:val="18"/>
              </w:rPr>
            </w:pPr>
            <w:r>
              <w:rPr>
                <w:rFonts w:ascii="Arial" w:hAnsi="Arial" w:cs="Arial"/>
                <w:b/>
                <w:sz w:val="18"/>
                <w:szCs w:val="18"/>
              </w:rPr>
              <w:t>PERSONNEL</w:t>
            </w:r>
            <w:r w:rsidRPr="00107951">
              <w:rPr>
                <w:rFonts w:ascii="Arial" w:hAnsi="Arial" w:cs="Arial"/>
                <w:b/>
                <w:sz w:val="18"/>
                <w:szCs w:val="18"/>
              </w:rPr>
              <w:t xml:space="preserve"> TRANSFER</w:t>
            </w:r>
          </w:p>
        </w:tc>
        <w:tc>
          <w:tcPr>
            <w:tcW w:w="1178" w:type="dxa"/>
            <w:tcBorders>
              <w:bottom w:val="single" w:sz="4" w:space="0" w:color="auto"/>
            </w:tcBorders>
            <w:shd w:val="clear" w:color="auto" w:fill="B3B3B3"/>
          </w:tcPr>
          <w:p w14:paraId="3291F8C1"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1FEDADAB" w14:textId="77777777" w:rsidTr="00957E19">
        <w:trPr>
          <w:cantSplit/>
          <w:jc w:val="center"/>
        </w:trPr>
        <w:tc>
          <w:tcPr>
            <w:tcW w:w="1177" w:type="dxa"/>
            <w:tcBorders>
              <w:bottom w:val="single" w:sz="4" w:space="0" w:color="auto"/>
            </w:tcBorders>
            <w:shd w:val="clear" w:color="auto" w:fill="FFFFFF"/>
          </w:tcPr>
          <w:p w14:paraId="29C6340D"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PS-5.1</w:t>
            </w:r>
          </w:p>
        </w:tc>
        <w:tc>
          <w:tcPr>
            <w:tcW w:w="7425" w:type="dxa"/>
            <w:tcBorders>
              <w:bottom w:val="single" w:sz="4" w:space="0" w:color="auto"/>
            </w:tcBorders>
            <w:shd w:val="clear" w:color="auto" w:fill="FFFFFF"/>
          </w:tcPr>
          <w:p w14:paraId="33C7A9E5"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0DCD817F"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2A67384E" w14:textId="77777777" w:rsidTr="00957E19">
        <w:trPr>
          <w:cantSplit/>
          <w:jc w:val="center"/>
        </w:trPr>
        <w:tc>
          <w:tcPr>
            <w:tcW w:w="1177" w:type="dxa"/>
            <w:tcBorders>
              <w:bottom w:val="single" w:sz="4" w:space="0" w:color="auto"/>
            </w:tcBorders>
            <w:shd w:val="clear" w:color="auto" w:fill="FFFFFF"/>
          </w:tcPr>
          <w:p w14:paraId="7C2C4C5D"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PS-5.1.1</w:t>
            </w:r>
          </w:p>
        </w:tc>
        <w:tc>
          <w:tcPr>
            <w:tcW w:w="7425" w:type="dxa"/>
            <w:tcBorders>
              <w:bottom w:val="single" w:sz="4" w:space="0" w:color="auto"/>
            </w:tcBorders>
            <w:shd w:val="clear" w:color="auto" w:fill="FFFFFF"/>
          </w:tcPr>
          <w:p w14:paraId="4A7A846B" w14:textId="77777777" w:rsidR="00AC0F48" w:rsidRPr="00107951" w:rsidRDefault="00AC0F48" w:rsidP="00BF4ADB">
            <w:pPr>
              <w:numPr>
                <w:ilvl w:val="0"/>
                <w:numId w:val="173"/>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reviews information systems/facilities access authorizations when personnel are reassigned or transferred to other positions within the organization; and </w:t>
            </w:r>
          </w:p>
        </w:tc>
        <w:tc>
          <w:tcPr>
            <w:tcW w:w="1178" w:type="dxa"/>
            <w:tcBorders>
              <w:bottom w:val="single" w:sz="4" w:space="0" w:color="auto"/>
            </w:tcBorders>
            <w:shd w:val="clear" w:color="auto" w:fill="FFFFFF"/>
          </w:tcPr>
          <w:p>
            <w:r/>
          </w:p>
        </w:tc>
      </w:tr>
      <w:tr w:rsidR="00AC0F48" w14:paraId="5B95FA2A" w14:textId="77777777" w:rsidTr="00957E19">
        <w:trPr>
          <w:cantSplit/>
          <w:jc w:val="center"/>
        </w:trPr>
        <w:tc>
          <w:tcPr>
            <w:tcW w:w="1177" w:type="dxa"/>
            <w:tcBorders>
              <w:bottom w:val="single" w:sz="4" w:space="0" w:color="auto"/>
            </w:tcBorders>
            <w:shd w:val="clear" w:color="auto" w:fill="FFFFFF"/>
          </w:tcPr>
          <w:p w14:paraId="54E7CED8"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PS-5.1.2</w:t>
            </w:r>
          </w:p>
        </w:tc>
        <w:tc>
          <w:tcPr>
            <w:tcW w:w="7425" w:type="dxa"/>
            <w:tcBorders>
              <w:bottom w:val="single" w:sz="4" w:space="0" w:color="auto"/>
            </w:tcBorders>
            <w:shd w:val="clear" w:color="auto" w:fill="FFFFFF"/>
          </w:tcPr>
          <w:p w14:paraId="5BF70B62" w14:textId="77777777" w:rsidR="00AC0F48" w:rsidRPr="00107951" w:rsidRDefault="00AC0F48" w:rsidP="00BF4ADB">
            <w:pPr>
              <w:numPr>
                <w:ilvl w:val="0"/>
                <w:numId w:val="173"/>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initiates appropriate actions (e.g., reissuing keys, identification cards, building passes; closing old accounts and establishing new accounts; and changing system access authorization) for personnel reassigned or transferred within the organization.</w:t>
            </w:r>
          </w:p>
        </w:tc>
        <w:tc>
          <w:tcPr>
            <w:tcW w:w="1178" w:type="dxa"/>
            <w:tcBorders>
              <w:bottom w:val="single" w:sz="4" w:space="0" w:color="auto"/>
            </w:tcBorders>
            <w:shd w:val="clear" w:color="auto" w:fill="FFFFFF"/>
          </w:tcPr>
          <w:p>
            <w:r/>
          </w:p>
        </w:tc>
      </w:tr>
    </w:tbl>
    <w:p w14:paraId="23AB033D"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01BE42C3" w14:textId="77777777" w:rsidTr="00957E19">
        <w:trPr>
          <w:cantSplit/>
          <w:jc w:val="center"/>
        </w:trPr>
        <w:tc>
          <w:tcPr>
            <w:tcW w:w="1177" w:type="dxa"/>
            <w:tcBorders>
              <w:bottom w:val="single" w:sz="4" w:space="0" w:color="auto"/>
            </w:tcBorders>
            <w:shd w:val="clear" w:color="auto" w:fill="B3B3B3"/>
          </w:tcPr>
          <w:p w14:paraId="72A7F6CD"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PS-6</w:t>
            </w:r>
          </w:p>
        </w:tc>
        <w:tc>
          <w:tcPr>
            <w:tcW w:w="7425" w:type="dxa"/>
            <w:tcBorders>
              <w:bottom w:val="single" w:sz="4" w:space="0" w:color="auto"/>
            </w:tcBorders>
            <w:shd w:val="clear" w:color="auto" w:fill="B3B3B3"/>
          </w:tcPr>
          <w:p w14:paraId="30B406CB"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ACCESS AGREEMENTS</w:t>
            </w:r>
          </w:p>
        </w:tc>
        <w:tc>
          <w:tcPr>
            <w:tcW w:w="1178" w:type="dxa"/>
            <w:tcBorders>
              <w:bottom w:val="single" w:sz="4" w:space="0" w:color="auto"/>
            </w:tcBorders>
            <w:shd w:val="clear" w:color="auto" w:fill="B3B3B3"/>
          </w:tcPr>
          <w:p w14:paraId="05755804"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2634978" w14:textId="77777777" w:rsidTr="00957E19">
        <w:trPr>
          <w:cantSplit/>
          <w:jc w:val="center"/>
        </w:trPr>
        <w:tc>
          <w:tcPr>
            <w:tcW w:w="1177" w:type="dxa"/>
            <w:tcBorders>
              <w:bottom w:val="single" w:sz="4" w:space="0" w:color="auto"/>
            </w:tcBorders>
            <w:shd w:val="clear" w:color="auto" w:fill="FFFFFF"/>
          </w:tcPr>
          <w:p w14:paraId="7B13D3E1"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PS-6.1</w:t>
            </w:r>
          </w:p>
        </w:tc>
        <w:tc>
          <w:tcPr>
            <w:tcW w:w="7425" w:type="dxa"/>
            <w:tcBorders>
              <w:bottom w:val="single" w:sz="4" w:space="0" w:color="auto"/>
            </w:tcBorders>
            <w:shd w:val="clear" w:color="auto" w:fill="FFFFFF"/>
          </w:tcPr>
          <w:p w14:paraId="42B462EA"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1D438573"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321D653A" w14:textId="77777777" w:rsidTr="00957E19">
        <w:trPr>
          <w:cantSplit/>
          <w:jc w:val="center"/>
        </w:trPr>
        <w:tc>
          <w:tcPr>
            <w:tcW w:w="1177" w:type="dxa"/>
            <w:tcBorders>
              <w:bottom w:val="single" w:sz="4" w:space="0" w:color="auto"/>
            </w:tcBorders>
            <w:shd w:val="clear" w:color="auto" w:fill="FFFFFF"/>
          </w:tcPr>
          <w:p w14:paraId="76065F60"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PS-6.1.1</w:t>
            </w:r>
          </w:p>
        </w:tc>
        <w:tc>
          <w:tcPr>
            <w:tcW w:w="7425" w:type="dxa"/>
            <w:tcBorders>
              <w:bottom w:val="single" w:sz="4" w:space="0" w:color="auto"/>
            </w:tcBorders>
            <w:shd w:val="clear" w:color="auto" w:fill="FFFFFF"/>
          </w:tcPr>
          <w:p w14:paraId="6D85DD75" w14:textId="77777777" w:rsidR="00AC0F48" w:rsidRPr="00107951" w:rsidRDefault="00AC0F48" w:rsidP="00BF4ADB">
            <w:pPr>
              <w:numPr>
                <w:ilvl w:val="0"/>
                <w:numId w:val="17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requires appropriate access agreements for individuals requiring access to organizational information and information systems before authorizing access;</w:t>
            </w:r>
          </w:p>
        </w:tc>
        <w:tc>
          <w:tcPr>
            <w:tcW w:w="1178" w:type="dxa"/>
            <w:tcBorders>
              <w:bottom w:val="single" w:sz="4" w:space="0" w:color="auto"/>
            </w:tcBorders>
            <w:shd w:val="clear" w:color="auto" w:fill="FFFFFF"/>
          </w:tcPr>
          <w:p>
            <w:r/>
          </w:p>
        </w:tc>
      </w:tr>
      <w:tr w:rsidR="00AC0F48" w14:paraId="5D8945CE" w14:textId="77777777" w:rsidTr="00957E19">
        <w:trPr>
          <w:cantSplit/>
          <w:jc w:val="center"/>
        </w:trPr>
        <w:tc>
          <w:tcPr>
            <w:tcW w:w="1177" w:type="dxa"/>
            <w:tcBorders>
              <w:bottom w:val="single" w:sz="4" w:space="0" w:color="auto"/>
            </w:tcBorders>
            <w:shd w:val="clear" w:color="auto" w:fill="FFFFFF"/>
          </w:tcPr>
          <w:p w14:paraId="2CC1328B"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PS-6.2.1</w:t>
            </w:r>
          </w:p>
        </w:tc>
        <w:tc>
          <w:tcPr>
            <w:tcW w:w="7425" w:type="dxa"/>
            <w:tcBorders>
              <w:bottom w:val="single" w:sz="4" w:space="0" w:color="auto"/>
            </w:tcBorders>
            <w:shd w:val="clear" w:color="auto" w:fill="FFFFFF"/>
          </w:tcPr>
          <w:p w14:paraId="0ABCDB7C" w14:textId="77777777" w:rsidR="00AC0F48" w:rsidRPr="00107951" w:rsidRDefault="00AC0F48" w:rsidP="00BF4ADB">
            <w:pPr>
              <w:numPr>
                <w:ilvl w:val="0"/>
                <w:numId w:val="17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personnel sign appropriate access agreements prior to receiving access;</w:t>
            </w:r>
          </w:p>
        </w:tc>
        <w:tc>
          <w:tcPr>
            <w:tcW w:w="1178" w:type="dxa"/>
            <w:tcBorders>
              <w:bottom w:val="single" w:sz="4" w:space="0" w:color="auto"/>
            </w:tcBorders>
            <w:shd w:val="clear" w:color="auto" w:fill="FFFFFF"/>
          </w:tcPr>
          <w:p>
            <w:r/>
          </w:p>
        </w:tc>
      </w:tr>
      <w:tr w:rsidR="00AC0F48" w14:paraId="46226F00" w14:textId="77777777" w:rsidTr="00957E19">
        <w:trPr>
          <w:cantSplit/>
          <w:jc w:val="center"/>
        </w:trPr>
        <w:tc>
          <w:tcPr>
            <w:tcW w:w="1177" w:type="dxa"/>
            <w:tcBorders>
              <w:bottom w:val="single" w:sz="4" w:space="0" w:color="auto"/>
            </w:tcBorders>
            <w:shd w:val="clear" w:color="auto" w:fill="FFFFFF"/>
          </w:tcPr>
          <w:p w14:paraId="7647CDCB"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PS-6.3.1</w:t>
            </w:r>
          </w:p>
        </w:tc>
        <w:tc>
          <w:tcPr>
            <w:tcW w:w="7425" w:type="dxa"/>
            <w:tcBorders>
              <w:bottom w:val="single" w:sz="4" w:space="0" w:color="auto"/>
            </w:tcBorders>
            <w:shd w:val="clear" w:color="auto" w:fill="FFFFFF"/>
          </w:tcPr>
          <w:p w14:paraId="3BAEDC68" w14:textId="77777777" w:rsidR="00AC0F48" w:rsidRPr="00107951" w:rsidRDefault="00AC0F48" w:rsidP="00BF4ADB">
            <w:pPr>
              <w:numPr>
                <w:ilvl w:val="0"/>
                <w:numId w:val="17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in the security plan, explicitly or by reference, the frequency of reviews/updates the access agreements; and</w:t>
            </w:r>
          </w:p>
        </w:tc>
        <w:tc>
          <w:tcPr>
            <w:tcW w:w="1178" w:type="dxa"/>
            <w:tcBorders>
              <w:bottom w:val="single" w:sz="4" w:space="0" w:color="auto"/>
            </w:tcBorders>
            <w:shd w:val="clear" w:color="auto" w:fill="FFFFFF"/>
          </w:tcPr>
          <w:p>
            <w:r/>
          </w:p>
        </w:tc>
      </w:tr>
      <w:tr w:rsidR="00AC0F48" w14:paraId="29548547" w14:textId="77777777" w:rsidTr="00957E19">
        <w:trPr>
          <w:cantSplit/>
          <w:jc w:val="center"/>
        </w:trPr>
        <w:tc>
          <w:tcPr>
            <w:tcW w:w="1177" w:type="dxa"/>
            <w:tcBorders>
              <w:bottom w:val="single" w:sz="4" w:space="0" w:color="auto"/>
            </w:tcBorders>
            <w:shd w:val="clear" w:color="auto" w:fill="FFFFFF"/>
          </w:tcPr>
          <w:p w14:paraId="32093F1F"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PS-6.4.1</w:t>
            </w:r>
          </w:p>
        </w:tc>
        <w:tc>
          <w:tcPr>
            <w:tcW w:w="7425" w:type="dxa"/>
            <w:tcBorders>
              <w:bottom w:val="single" w:sz="4" w:space="0" w:color="auto"/>
            </w:tcBorders>
            <w:shd w:val="clear" w:color="auto" w:fill="FFFFFF"/>
          </w:tcPr>
          <w:p w14:paraId="27C76639" w14:textId="77777777" w:rsidR="00AC0F48" w:rsidRPr="00107951" w:rsidRDefault="00AC0F48" w:rsidP="00BF4ADB">
            <w:pPr>
              <w:numPr>
                <w:ilvl w:val="0"/>
                <w:numId w:val="17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reviews/updates the access agreements in accordance with the organization-defined frequency.</w:t>
            </w:r>
          </w:p>
        </w:tc>
        <w:tc>
          <w:tcPr>
            <w:tcW w:w="1178" w:type="dxa"/>
            <w:tcBorders>
              <w:bottom w:val="single" w:sz="4" w:space="0" w:color="auto"/>
            </w:tcBorders>
            <w:shd w:val="clear" w:color="auto" w:fill="FFFFFF"/>
          </w:tcPr>
          <w:p>
            <w:r/>
          </w:p>
        </w:tc>
      </w:tr>
    </w:tbl>
    <w:p w14:paraId="2A89B143"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7BF24640" w14:textId="77777777" w:rsidTr="00957E19">
        <w:trPr>
          <w:cantSplit/>
          <w:jc w:val="center"/>
        </w:trPr>
        <w:tc>
          <w:tcPr>
            <w:tcW w:w="1177" w:type="dxa"/>
            <w:tcBorders>
              <w:bottom w:val="single" w:sz="4" w:space="0" w:color="auto"/>
            </w:tcBorders>
            <w:shd w:val="clear" w:color="auto" w:fill="B3B3B3"/>
          </w:tcPr>
          <w:p w14:paraId="7F622137"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lastRenderedPageBreak/>
              <w:t>PS-7</w:t>
            </w:r>
          </w:p>
        </w:tc>
        <w:tc>
          <w:tcPr>
            <w:tcW w:w="7425" w:type="dxa"/>
            <w:tcBorders>
              <w:bottom w:val="single" w:sz="4" w:space="0" w:color="auto"/>
            </w:tcBorders>
            <w:shd w:val="clear" w:color="auto" w:fill="B3B3B3"/>
          </w:tcPr>
          <w:p w14:paraId="72A13EED"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 xml:space="preserve">THIRD-PARTY </w:t>
            </w:r>
            <w:r>
              <w:rPr>
                <w:rFonts w:ascii="Arial" w:hAnsi="Arial" w:cs="Arial"/>
                <w:b/>
                <w:sz w:val="18"/>
                <w:szCs w:val="18"/>
              </w:rPr>
              <w:t>PERSONNEL</w:t>
            </w:r>
            <w:r w:rsidRPr="00107951">
              <w:rPr>
                <w:rFonts w:ascii="Arial" w:hAnsi="Arial" w:cs="Arial"/>
                <w:b/>
                <w:sz w:val="18"/>
                <w:szCs w:val="18"/>
              </w:rPr>
              <w:t xml:space="preserve"> SECURITY</w:t>
            </w:r>
          </w:p>
        </w:tc>
        <w:tc>
          <w:tcPr>
            <w:tcW w:w="1178" w:type="dxa"/>
            <w:tcBorders>
              <w:bottom w:val="single" w:sz="4" w:space="0" w:color="auto"/>
            </w:tcBorders>
            <w:shd w:val="clear" w:color="auto" w:fill="B3B3B3"/>
          </w:tcPr>
          <w:p w14:paraId="2EF8055B"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A27A1D5" w14:textId="77777777" w:rsidTr="00957E19">
        <w:trPr>
          <w:cantSplit/>
          <w:jc w:val="center"/>
        </w:trPr>
        <w:tc>
          <w:tcPr>
            <w:tcW w:w="1177" w:type="dxa"/>
            <w:tcBorders>
              <w:bottom w:val="single" w:sz="4" w:space="0" w:color="auto"/>
            </w:tcBorders>
            <w:shd w:val="clear" w:color="auto" w:fill="FFFFFF"/>
          </w:tcPr>
          <w:p w14:paraId="187E0F6C"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PS-7.1</w:t>
            </w:r>
          </w:p>
        </w:tc>
        <w:tc>
          <w:tcPr>
            <w:tcW w:w="7425" w:type="dxa"/>
            <w:tcBorders>
              <w:bottom w:val="single" w:sz="4" w:space="0" w:color="auto"/>
            </w:tcBorders>
            <w:shd w:val="clear" w:color="auto" w:fill="FFFFFF"/>
          </w:tcPr>
          <w:p w14:paraId="3722539D"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3AEE7C69"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0D1A42B3" w14:textId="77777777" w:rsidTr="00957E19">
        <w:trPr>
          <w:cantSplit/>
          <w:jc w:val="center"/>
        </w:trPr>
        <w:tc>
          <w:tcPr>
            <w:tcW w:w="1177" w:type="dxa"/>
            <w:tcBorders>
              <w:bottom w:val="single" w:sz="4" w:space="0" w:color="auto"/>
            </w:tcBorders>
            <w:shd w:val="clear" w:color="auto" w:fill="FFFFFF"/>
          </w:tcPr>
          <w:p w14:paraId="0D78527B"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PS-7.1.1</w:t>
            </w:r>
          </w:p>
        </w:tc>
        <w:tc>
          <w:tcPr>
            <w:tcW w:w="7425" w:type="dxa"/>
            <w:tcBorders>
              <w:bottom w:val="single" w:sz="4" w:space="0" w:color="auto"/>
            </w:tcBorders>
            <w:shd w:val="clear" w:color="auto" w:fill="FFFFFF"/>
          </w:tcPr>
          <w:p w14:paraId="5C00F3F3" w14:textId="77777777" w:rsidR="00AC0F48" w:rsidRPr="00107951" w:rsidRDefault="00AC0F48" w:rsidP="00BF4ADB">
            <w:pPr>
              <w:numPr>
                <w:ilvl w:val="0"/>
                <w:numId w:val="175"/>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establishes personnel security requirements, including security roles and responsibilities, for third-party providers (e.g., service bureaus, contractors, and other organizations providing information system development, information technology services, outsourced applications, network and security management);</w:t>
            </w:r>
          </w:p>
        </w:tc>
        <w:tc>
          <w:tcPr>
            <w:tcW w:w="1178" w:type="dxa"/>
            <w:tcBorders>
              <w:bottom w:val="single" w:sz="4" w:space="0" w:color="auto"/>
            </w:tcBorders>
            <w:shd w:val="clear" w:color="auto" w:fill="FFFFFF"/>
          </w:tcPr>
          <w:p>
            <w:r/>
          </w:p>
        </w:tc>
      </w:tr>
      <w:tr w:rsidR="00AC0F48" w14:paraId="45867850" w14:textId="77777777" w:rsidTr="00957E19">
        <w:trPr>
          <w:cantSplit/>
          <w:jc w:val="center"/>
        </w:trPr>
        <w:tc>
          <w:tcPr>
            <w:tcW w:w="1177" w:type="dxa"/>
            <w:tcBorders>
              <w:bottom w:val="single" w:sz="4" w:space="0" w:color="auto"/>
            </w:tcBorders>
            <w:shd w:val="clear" w:color="auto" w:fill="FFFFFF"/>
          </w:tcPr>
          <w:p w14:paraId="437D757D"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PS-7.2.1</w:t>
            </w:r>
          </w:p>
        </w:tc>
        <w:tc>
          <w:tcPr>
            <w:tcW w:w="7425" w:type="dxa"/>
            <w:tcBorders>
              <w:bottom w:val="single" w:sz="4" w:space="0" w:color="auto"/>
            </w:tcBorders>
            <w:shd w:val="clear" w:color="auto" w:fill="FFFFFF"/>
          </w:tcPr>
          <w:p w14:paraId="3F11198C" w14:textId="77777777" w:rsidR="00AC0F48" w:rsidRPr="00107951" w:rsidRDefault="00AC0F48" w:rsidP="00BF4ADB">
            <w:pPr>
              <w:numPr>
                <w:ilvl w:val="0"/>
                <w:numId w:val="175"/>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explicitly includes personnel security requirements in acquisition-related documents in accordance with NIST Special Publication 800-35; and</w:t>
            </w:r>
          </w:p>
        </w:tc>
        <w:tc>
          <w:tcPr>
            <w:tcW w:w="1178" w:type="dxa"/>
            <w:tcBorders>
              <w:bottom w:val="single" w:sz="4" w:space="0" w:color="auto"/>
            </w:tcBorders>
            <w:shd w:val="clear" w:color="auto" w:fill="FFFFFF"/>
          </w:tcPr>
          <w:p>
            <w:r/>
          </w:p>
        </w:tc>
      </w:tr>
      <w:tr w:rsidR="00AC0F48" w14:paraId="6D633B4A" w14:textId="77777777" w:rsidTr="00957E19">
        <w:trPr>
          <w:cantSplit/>
          <w:jc w:val="center"/>
        </w:trPr>
        <w:tc>
          <w:tcPr>
            <w:tcW w:w="1177" w:type="dxa"/>
            <w:tcBorders>
              <w:bottom w:val="single" w:sz="4" w:space="0" w:color="auto"/>
            </w:tcBorders>
            <w:shd w:val="clear" w:color="auto" w:fill="FFFFFF"/>
          </w:tcPr>
          <w:p w14:paraId="52C273C5"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PS-7.3.1</w:t>
            </w:r>
          </w:p>
        </w:tc>
        <w:tc>
          <w:tcPr>
            <w:tcW w:w="7425" w:type="dxa"/>
            <w:tcBorders>
              <w:bottom w:val="single" w:sz="4" w:space="0" w:color="auto"/>
            </w:tcBorders>
            <w:shd w:val="clear" w:color="auto" w:fill="FFFFFF"/>
          </w:tcPr>
          <w:p w14:paraId="08E03D30" w14:textId="77777777" w:rsidR="00AC0F48" w:rsidRPr="00107951" w:rsidRDefault="00AC0F48" w:rsidP="00BF4ADB">
            <w:pPr>
              <w:numPr>
                <w:ilvl w:val="0"/>
                <w:numId w:val="175"/>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monitors third-party provider compliance with personnel security requirements.</w:t>
            </w:r>
          </w:p>
        </w:tc>
        <w:tc>
          <w:tcPr>
            <w:tcW w:w="1178" w:type="dxa"/>
            <w:tcBorders>
              <w:bottom w:val="single" w:sz="4" w:space="0" w:color="auto"/>
            </w:tcBorders>
            <w:shd w:val="clear" w:color="auto" w:fill="FFFFFF"/>
          </w:tcPr>
          <w:p>
            <w:r/>
          </w:p>
        </w:tc>
      </w:tr>
    </w:tbl>
    <w:p w14:paraId="12E67947"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ECAC490" w14:textId="77777777" w:rsidTr="00957E19">
        <w:trPr>
          <w:cantSplit/>
          <w:jc w:val="center"/>
        </w:trPr>
        <w:tc>
          <w:tcPr>
            <w:tcW w:w="1177" w:type="dxa"/>
            <w:tcBorders>
              <w:bottom w:val="single" w:sz="4" w:space="0" w:color="auto"/>
            </w:tcBorders>
            <w:shd w:val="clear" w:color="auto" w:fill="B3B3B3"/>
          </w:tcPr>
          <w:p w14:paraId="2EC741C8"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PS-8</w:t>
            </w:r>
          </w:p>
        </w:tc>
        <w:tc>
          <w:tcPr>
            <w:tcW w:w="7425" w:type="dxa"/>
            <w:tcBorders>
              <w:bottom w:val="single" w:sz="4" w:space="0" w:color="auto"/>
            </w:tcBorders>
            <w:shd w:val="clear" w:color="auto" w:fill="B3B3B3"/>
          </w:tcPr>
          <w:p w14:paraId="2D3356D8" w14:textId="77777777" w:rsidR="00AC0F48" w:rsidRPr="00107951" w:rsidRDefault="00AC0F48" w:rsidP="00957E19">
            <w:pPr>
              <w:autoSpaceDE w:val="0"/>
              <w:autoSpaceDN w:val="0"/>
              <w:adjustRightInd w:val="0"/>
              <w:rPr>
                <w:rFonts w:ascii="Arial" w:hAnsi="Arial" w:cs="Arial"/>
                <w:b/>
                <w:iCs/>
                <w:caps/>
                <w:sz w:val="18"/>
                <w:szCs w:val="18"/>
              </w:rPr>
            </w:pPr>
            <w:r>
              <w:rPr>
                <w:rFonts w:ascii="Arial" w:hAnsi="Arial" w:cs="Arial"/>
                <w:b/>
                <w:sz w:val="18"/>
                <w:szCs w:val="18"/>
              </w:rPr>
              <w:t>PERSONNEL</w:t>
            </w:r>
            <w:r w:rsidRPr="00107951">
              <w:rPr>
                <w:rFonts w:ascii="Arial" w:hAnsi="Arial" w:cs="Arial"/>
                <w:b/>
                <w:sz w:val="18"/>
                <w:szCs w:val="18"/>
              </w:rPr>
              <w:t xml:space="preserve"> SANCTIONS</w:t>
            </w:r>
          </w:p>
        </w:tc>
        <w:tc>
          <w:tcPr>
            <w:tcW w:w="1178" w:type="dxa"/>
            <w:tcBorders>
              <w:bottom w:val="single" w:sz="4" w:space="0" w:color="auto"/>
            </w:tcBorders>
            <w:shd w:val="clear" w:color="auto" w:fill="B3B3B3"/>
          </w:tcPr>
          <w:p w14:paraId="2597775C"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3C028D5" w14:textId="77777777" w:rsidTr="00957E19">
        <w:trPr>
          <w:cantSplit/>
          <w:jc w:val="center"/>
        </w:trPr>
        <w:tc>
          <w:tcPr>
            <w:tcW w:w="1177" w:type="dxa"/>
            <w:tcBorders>
              <w:bottom w:val="single" w:sz="4" w:space="0" w:color="auto"/>
            </w:tcBorders>
            <w:shd w:val="clear" w:color="auto" w:fill="FFFFFF"/>
          </w:tcPr>
          <w:p w14:paraId="03E38E60"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PS-8.1</w:t>
            </w:r>
          </w:p>
        </w:tc>
        <w:tc>
          <w:tcPr>
            <w:tcW w:w="7425" w:type="dxa"/>
            <w:tcBorders>
              <w:bottom w:val="single" w:sz="4" w:space="0" w:color="auto"/>
            </w:tcBorders>
            <w:shd w:val="clear" w:color="auto" w:fill="FFFFFF"/>
          </w:tcPr>
          <w:p w14:paraId="4BD9A5FB"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77C1755B"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54FC2FE8" w14:textId="77777777" w:rsidTr="00957E19">
        <w:trPr>
          <w:cantSplit/>
          <w:jc w:val="center"/>
        </w:trPr>
        <w:tc>
          <w:tcPr>
            <w:tcW w:w="1177" w:type="dxa"/>
            <w:tcBorders>
              <w:bottom w:val="single" w:sz="4" w:space="0" w:color="auto"/>
            </w:tcBorders>
            <w:shd w:val="clear" w:color="auto" w:fill="FFFFFF"/>
          </w:tcPr>
          <w:p w14:paraId="0DEB4820"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PS-8.1.1</w:t>
            </w:r>
          </w:p>
        </w:tc>
        <w:tc>
          <w:tcPr>
            <w:tcW w:w="7425" w:type="dxa"/>
            <w:tcBorders>
              <w:bottom w:val="single" w:sz="4" w:space="0" w:color="auto"/>
            </w:tcBorders>
            <w:shd w:val="clear" w:color="auto" w:fill="FFFFFF"/>
          </w:tcPr>
          <w:p w14:paraId="163AB7D0" w14:textId="77777777" w:rsidR="00AC0F48" w:rsidRPr="00107951" w:rsidRDefault="00AC0F48" w:rsidP="00BF4ADB">
            <w:pPr>
              <w:numPr>
                <w:ilvl w:val="0"/>
                <w:numId w:val="176"/>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employs a formal sanctions process for personnel failing to comply with established information security policies and procedures; and</w:t>
            </w:r>
          </w:p>
        </w:tc>
        <w:tc>
          <w:tcPr>
            <w:tcW w:w="1178" w:type="dxa"/>
            <w:tcBorders>
              <w:bottom w:val="single" w:sz="4" w:space="0" w:color="auto"/>
            </w:tcBorders>
            <w:shd w:val="clear" w:color="auto" w:fill="FFFFFF"/>
          </w:tcPr>
          <w:p>
            <w:r/>
          </w:p>
        </w:tc>
      </w:tr>
      <w:tr w:rsidR="00AC0F48" w14:paraId="3EE7DC3B" w14:textId="77777777" w:rsidTr="00957E19">
        <w:trPr>
          <w:cantSplit/>
          <w:jc w:val="center"/>
        </w:trPr>
        <w:tc>
          <w:tcPr>
            <w:tcW w:w="1177" w:type="dxa"/>
            <w:tcBorders>
              <w:bottom w:val="single" w:sz="4" w:space="0" w:color="auto"/>
            </w:tcBorders>
            <w:shd w:val="clear" w:color="auto" w:fill="FFFFFF"/>
          </w:tcPr>
          <w:p w14:paraId="69C6AC53"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PS-8.1.2</w:t>
            </w:r>
          </w:p>
        </w:tc>
        <w:tc>
          <w:tcPr>
            <w:tcW w:w="7425" w:type="dxa"/>
            <w:tcBorders>
              <w:bottom w:val="single" w:sz="4" w:space="0" w:color="auto"/>
            </w:tcBorders>
            <w:shd w:val="clear" w:color="auto" w:fill="FFFFFF"/>
          </w:tcPr>
          <w:p w14:paraId="05CDCC37" w14:textId="77777777" w:rsidR="00AC0F48" w:rsidRPr="00107951" w:rsidRDefault="00AC0F48" w:rsidP="00BF4ADB">
            <w:pPr>
              <w:numPr>
                <w:ilvl w:val="0"/>
                <w:numId w:val="176"/>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personnel sanctions process is consistent with applicable laws, Executive Orders, directive, policies, regulations, standards, and guidance.</w:t>
            </w:r>
          </w:p>
        </w:tc>
        <w:tc>
          <w:tcPr>
            <w:tcW w:w="1178" w:type="dxa"/>
            <w:tcBorders>
              <w:bottom w:val="single" w:sz="4" w:space="0" w:color="auto"/>
            </w:tcBorders>
            <w:shd w:val="clear" w:color="auto" w:fill="FFFFFF"/>
          </w:tcPr>
          <w:p>
            <w:r/>
          </w:p>
        </w:tc>
      </w:tr>
    </w:tbl>
    <w:p w14:paraId="5FF88A64" w14:textId="77777777" w:rsidR="00AC0F48" w:rsidRDefault="00AC0F48" w:rsidP="00AC0F48">
      <w:pPr>
        <w:pStyle w:val="Heading3"/>
        <w:numPr>
          <w:ilvl w:val="2"/>
          <w:numId w:val="1"/>
        </w:numPr>
      </w:pPr>
      <w:bookmarkStart w:id="16" w:name="_Toc391656165"/>
      <w:r>
        <w:t>Risk Assessment (RA)</w:t>
      </w:r>
      <w:bookmarkEnd w:id="16"/>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6FFDDDC" w14:textId="77777777" w:rsidTr="00957E19">
        <w:trPr>
          <w:cantSplit/>
          <w:jc w:val="center"/>
        </w:trPr>
        <w:tc>
          <w:tcPr>
            <w:tcW w:w="1177" w:type="dxa"/>
            <w:tcBorders>
              <w:bottom w:val="single" w:sz="4" w:space="0" w:color="auto"/>
            </w:tcBorders>
            <w:shd w:val="clear" w:color="auto" w:fill="B3B3B3"/>
          </w:tcPr>
          <w:p w14:paraId="5CE1F8B1"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RA-1</w:t>
            </w:r>
          </w:p>
        </w:tc>
        <w:tc>
          <w:tcPr>
            <w:tcW w:w="7425" w:type="dxa"/>
            <w:tcBorders>
              <w:bottom w:val="single" w:sz="4" w:space="0" w:color="auto"/>
            </w:tcBorders>
            <w:shd w:val="clear" w:color="auto" w:fill="B3B3B3"/>
          </w:tcPr>
          <w:p w14:paraId="640E7A63"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RISK ASSESSMENT POLICY AND PROCEDURES</w:t>
            </w:r>
          </w:p>
        </w:tc>
        <w:tc>
          <w:tcPr>
            <w:tcW w:w="1178" w:type="dxa"/>
            <w:tcBorders>
              <w:bottom w:val="single" w:sz="4" w:space="0" w:color="auto"/>
            </w:tcBorders>
            <w:shd w:val="clear" w:color="auto" w:fill="B3B3B3"/>
          </w:tcPr>
          <w:p w14:paraId="1A7A0ADF"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9FC8865" w14:textId="77777777" w:rsidTr="00957E19">
        <w:trPr>
          <w:cantSplit/>
          <w:jc w:val="center"/>
        </w:trPr>
        <w:tc>
          <w:tcPr>
            <w:tcW w:w="1177" w:type="dxa"/>
            <w:tcBorders>
              <w:bottom w:val="single" w:sz="4" w:space="0" w:color="auto"/>
            </w:tcBorders>
            <w:shd w:val="clear" w:color="auto" w:fill="FFFFFF"/>
          </w:tcPr>
          <w:p w14:paraId="30EF1A63"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RA</w:t>
            </w:r>
            <w:r w:rsidRPr="00107951">
              <w:rPr>
                <w:rFonts w:ascii="Arial" w:hAnsi="Arial" w:cs="Arial"/>
                <w:b/>
                <w:iCs/>
                <w:sz w:val="18"/>
                <w:szCs w:val="18"/>
              </w:rPr>
              <w:t>-1.1</w:t>
            </w:r>
          </w:p>
        </w:tc>
        <w:tc>
          <w:tcPr>
            <w:tcW w:w="7425" w:type="dxa"/>
            <w:tcBorders>
              <w:bottom w:val="single" w:sz="4" w:space="0" w:color="auto"/>
            </w:tcBorders>
            <w:shd w:val="clear" w:color="auto" w:fill="FFFFFF"/>
          </w:tcPr>
          <w:p w14:paraId="5FD41D28"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676F7586"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4C012BC9" w14:textId="77777777" w:rsidTr="00957E19">
        <w:trPr>
          <w:cantSplit/>
          <w:jc w:val="center"/>
        </w:trPr>
        <w:tc>
          <w:tcPr>
            <w:tcW w:w="1177" w:type="dxa"/>
            <w:tcBorders>
              <w:bottom w:val="single" w:sz="4" w:space="0" w:color="auto"/>
            </w:tcBorders>
            <w:shd w:val="clear" w:color="auto" w:fill="FFFFFF"/>
          </w:tcPr>
          <w:p w14:paraId="2809680E"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RA</w:t>
            </w:r>
            <w:r w:rsidRPr="00107951">
              <w:rPr>
                <w:rFonts w:ascii="Arial" w:hAnsi="Arial" w:cs="Arial"/>
                <w:b/>
                <w:iCs/>
                <w:sz w:val="18"/>
                <w:szCs w:val="18"/>
              </w:rPr>
              <w:t>-1.1.1</w:t>
            </w:r>
          </w:p>
        </w:tc>
        <w:tc>
          <w:tcPr>
            <w:tcW w:w="7425" w:type="dxa"/>
            <w:tcBorders>
              <w:bottom w:val="single" w:sz="4" w:space="0" w:color="auto"/>
            </w:tcBorders>
            <w:shd w:val="clear" w:color="auto" w:fill="FFFFFF"/>
          </w:tcPr>
          <w:p w14:paraId="0BE9A101" w14:textId="77777777" w:rsidR="00AC0F48" w:rsidRPr="00107951" w:rsidRDefault="00AC0F48" w:rsidP="00BF4ADB">
            <w:pPr>
              <w:numPr>
                <w:ilvl w:val="0"/>
                <w:numId w:val="17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develops and formally documents </w:t>
            </w:r>
            <w:r>
              <w:rPr>
                <w:rFonts w:ascii="Arial" w:hAnsi="Arial" w:cs="Arial"/>
                <w:iCs/>
                <w:sz w:val="18"/>
                <w:szCs w:val="18"/>
              </w:rPr>
              <w:t>risk assessment</w:t>
            </w:r>
            <w:r w:rsidRPr="00107951">
              <w:rPr>
                <w:rFonts w:ascii="Arial" w:hAnsi="Arial" w:cs="Arial"/>
                <w:iCs/>
                <w:sz w:val="18"/>
                <w:szCs w:val="18"/>
              </w:rPr>
              <w:t xml:space="preserve"> policy;</w:t>
            </w:r>
          </w:p>
        </w:tc>
        <w:tc>
          <w:tcPr>
            <w:tcW w:w="1178" w:type="dxa"/>
            <w:tcBorders>
              <w:bottom w:val="single" w:sz="4" w:space="0" w:color="auto"/>
            </w:tcBorders>
            <w:shd w:val="clear" w:color="auto" w:fill="FFFFFF"/>
          </w:tcPr>
          <w:p>
            <w:r/>
          </w:p>
        </w:tc>
      </w:tr>
      <w:tr w:rsidR="00AC0F48" w14:paraId="70DB9CCA" w14:textId="77777777" w:rsidTr="00957E19">
        <w:trPr>
          <w:cantSplit/>
          <w:jc w:val="center"/>
        </w:trPr>
        <w:tc>
          <w:tcPr>
            <w:tcW w:w="1177" w:type="dxa"/>
            <w:tcBorders>
              <w:bottom w:val="single" w:sz="4" w:space="0" w:color="auto"/>
            </w:tcBorders>
            <w:shd w:val="clear" w:color="auto" w:fill="FFFFFF"/>
          </w:tcPr>
          <w:p w14:paraId="63F9A412" w14:textId="77777777" w:rsidR="00AC0F48" w:rsidRPr="00107951" w:rsidRDefault="00AC0F48" w:rsidP="00957E19">
            <w:pPr>
              <w:spacing w:after="80"/>
              <w:rPr>
                <w:rFonts w:ascii="Arial" w:hAnsi="Arial" w:cs="Arial"/>
                <w:b/>
                <w:iCs/>
                <w:sz w:val="18"/>
                <w:szCs w:val="18"/>
              </w:rPr>
            </w:pPr>
            <w:r>
              <w:rPr>
                <w:rFonts w:ascii="Arial" w:hAnsi="Arial" w:cs="Arial"/>
                <w:b/>
                <w:iCs/>
                <w:sz w:val="18"/>
                <w:szCs w:val="18"/>
              </w:rPr>
              <w:t>RA</w:t>
            </w:r>
            <w:r w:rsidRPr="00107951">
              <w:rPr>
                <w:rFonts w:ascii="Arial" w:hAnsi="Arial" w:cs="Arial"/>
                <w:b/>
                <w:iCs/>
                <w:sz w:val="18"/>
                <w:szCs w:val="18"/>
              </w:rPr>
              <w:t>-1.1.2</w:t>
            </w:r>
          </w:p>
        </w:tc>
        <w:tc>
          <w:tcPr>
            <w:tcW w:w="7425" w:type="dxa"/>
            <w:tcBorders>
              <w:bottom w:val="single" w:sz="4" w:space="0" w:color="auto"/>
            </w:tcBorders>
            <w:shd w:val="clear" w:color="auto" w:fill="FFFFFF"/>
          </w:tcPr>
          <w:p w14:paraId="7B182F83" w14:textId="77777777" w:rsidR="00AC0F48" w:rsidRPr="00107951" w:rsidRDefault="00AC0F48" w:rsidP="00BF4ADB">
            <w:pPr>
              <w:numPr>
                <w:ilvl w:val="0"/>
                <w:numId w:val="17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w:t>
            </w:r>
            <w:r>
              <w:rPr>
                <w:rFonts w:ascii="Arial" w:hAnsi="Arial" w:cs="Arial"/>
                <w:iCs/>
                <w:sz w:val="18"/>
                <w:szCs w:val="18"/>
              </w:rPr>
              <w:t>risk assessment</w:t>
            </w:r>
            <w:r w:rsidRPr="00107951">
              <w:rPr>
                <w:rFonts w:ascii="Arial" w:hAnsi="Arial" w:cs="Arial"/>
                <w:iCs/>
                <w:sz w:val="18"/>
                <w:szCs w:val="18"/>
              </w:rPr>
              <w:t xml:space="preserve"> policy addresses:</w:t>
            </w:r>
          </w:p>
          <w:p w14:paraId="69E3A0C9"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purpose;</w:t>
            </w:r>
          </w:p>
          <w:p w14:paraId="5C9C23F2"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scope;</w:t>
            </w:r>
          </w:p>
          <w:p w14:paraId="6D1BEE73"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roles and responsibilities;</w:t>
            </w:r>
          </w:p>
          <w:p w14:paraId="6397B56D"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management commitment;</w:t>
            </w:r>
          </w:p>
          <w:p w14:paraId="4E17F5FB" w14:textId="77777777" w:rsidR="00AC0F48"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coordination among organizational entities; and</w:t>
            </w:r>
          </w:p>
          <w:p w14:paraId="084480CB" w14:textId="77777777" w:rsidR="00AC0F48" w:rsidRPr="0045727F"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45727F">
              <w:rPr>
                <w:rFonts w:ascii="Arial" w:hAnsi="Arial" w:cs="Arial"/>
                <w:iCs/>
                <w:sz w:val="18"/>
                <w:szCs w:val="18"/>
              </w:rPr>
              <w:t>compliance;</w:t>
            </w:r>
          </w:p>
        </w:tc>
        <w:tc>
          <w:tcPr>
            <w:tcW w:w="1178" w:type="dxa"/>
            <w:tcBorders>
              <w:bottom w:val="single" w:sz="4" w:space="0" w:color="auto"/>
            </w:tcBorders>
            <w:shd w:val="clear" w:color="auto" w:fill="FFFFFF"/>
          </w:tcPr>
          <w:p>
            <w:r/>
          </w:p>
        </w:tc>
      </w:tr>
      <w:tr w:rsidR="00AC0F48" w14:paraId="6DE7DCCB" w14:textId="77777777" w:rsidTr="00957E19">
        <w:trPr>
          <w:cantSplit/>
          <w:jc w:val="center"/>
        </w:trPr>
        <w:tc>
          <w:tcPr>
            <w:tcW w:w="1177" w:type="dxa"/>
            <w:tcBorders>
              <w:bottom w:val="single" w:sz="4" w:space="0" w:color="auto"/>
            </w:tcBorders>
            <w:shd w:val="clear" w:color="auto" w:fill="FFFFFF"/>
          </w:tcPr>
          <w:p w14:paraId="341AEB71"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lastRenderedPageBreak/>
              <w:t>RA</w:t>
            </w:r>
            <w:r w:rsidRPr="00107951">
              <w:rPr>
                <w:rFonts w:ascii="Arial" w:hAnsi="Arial" w:cs="Arial"/>
                <w:b/>
                <w:iCs/>
                <w:sz w:val="18"/>
                <w:szCs w:val="18"/>
              </w:rPr>
              <w:t>-1.1.3</w:t>
            </w:r>
          </w:p>
        </w:tc>
        <w:tc>
          <w:tcPr>
            <w:tcW w:w="7425" w:type="dxa"/>
            <w:tcBorders>
              <w:bottom w:val="single" w:sz="4" w:space="0" w:color="auto"/>
            </w:tcBorders>
            <w:shd w:val="clear" w:color="auto" w:fill="FFFFFF"/>
          </w:tcPr>
          <w:p w14:paraId="07C723D9" w14:textId="77777777" w:rsidR="00AC0F48" w:rsidRPr="00107951" w:rsidRDefault="00AC0F48" w:rsidP="00BF4ADB">
            <w:pPr>
              <w:numPr>
                <w:ilvl w:val="0"/>
                <w:numId w:val="177"/>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 xml:space="preserve">the organization disseminates formal documented </w:t>
            </w:r>
            <w:r>
              <w:rPr>
                <w:rFonts w:ascii="Arial" w:hAnsi="Arial" w:cs="Arial"/>
                <w:iCs/>
                <w:sz w:val="18"/>
                <w:szCs w:val="18"/>
              </w:rPr>
              <w:t>risk assessment</w:t>
            </w:r>
            <w:r w:rsidRPr="00107951">
              <w:rPr>
                <w:rFonts w:ascii="Arial" w:hAnsi="Arial" w:cs="Arial"/>
                <w:iCs/>
                <w:sz w:val="18"/>
                <w:szCs w:val="18"/>
              </w:rPr>
              <w:t xml:space="preserve"> policy to elements within the organization having associated </w:t>
            </w:r>
            <w:r>
              <w:rPr>
                <w:rFonts w:ascii="Arial" w:hAnsi="Arial" w:cs="Arial"/>
                <w:iCs/>
                <w:sz w:val="18"/>
                <w:szCs w:val="18"/>
              </w:rPr>
              <w:t>risk assessment</w:t>
            </w:r>
            <w:r w:rsidRPr="00107951">
              <w:rPr>
                <w:rFonts w:ascii="Arial" w:hAnsi="Arial" w:cs="Arial"/>
                <w:iCs/>
                <w:sz w:val="18"/>
                <w:szCs w:val="18"/>
              </w:rPr>
              <w:t xml:space="preserve"> roles and responsibilities;</w:t>
            </w:r>
          </w:p>
        </w:tc>
        <w:tc>
          <w:tcPr>
            <w:tcW w:w="1178" w:type="dxa"/>
            <w:tcBorders>
              <w:bottom w:val="single" w:sz="4" w:space="0" w:color="auto"/>
            </w:tcBorders>
            <w:shd w:val="clear" w:color="auto" w:fill="FFFFFF"/>
          </w:tcPr>
          <w:p>
            <w:r/>
          </w:p>
        </w:tc>
      </w:tr>
      <w:tr w:rsidR="00AC0F48" w14:paraId="23583F23" w14:textId="77777777" w:rsidTr="00957E19">
        <w:trPr>
          <w:cantSplit/>
          <w:jc w:val="center"/>
        </w:trPr>
        <w:tc>
          <w:tcPr>
            <w:tcW w:w="1177" w:type="dxa"/>
            <w:tcBorders>
              <w:bottom w:val="single" w:sz="4" w:space="0" w:color="auto"/>
            </w:tcBorders>
            <w:shd w:val="clear" w:color="auto" w:fill="FFFFFF"/>
          </w:tcPr>
          <w:p w14:paraId="730E382D"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RA</w:t>
            </w:r>
            <w:r w:rsidRPr="00107951">
              <w:rPr>
                <w:rFonts w:ascii="Arial" w:hAnsi="Arial" w:cs="Arial"/>
                <w:b/>
                <w:iCs/>
                <w:sz w:val="18"/>
                <w:szCs w:val="18"/>
              </w:rPr>
              <w:t>-1.1.4</w:t>
            </w:r>
          </w:p>
        </w:tc>
        <w:tc>
          <w:tcPr>
            <w:tcW w:w="7425" w:type="dxa"/>
            <w:tcBorders>
              <w:bottom w:val="single" w:sz="4" w:space="0" w:color="auto"/>
            </w:tcBorders>
            <w:shd w:val="clear" w:color="auto" w:fill="FFFFFF"/>
          </w:tcPr>
          <w:p w14:paraId="038E0DDD" w14:textId="77777777" w:rsidR="00AC0F48" w:rsidRPr="00107951" w:rsidRDefault="00AC0F48" w:rsidP="00BF4ADB">
            <w:pPr>
              <w:numPr>
                <w:ilvl w:val="0"/>
                <w:numId w:val="177"/>
              </w:numPr>
              <w:autoSpaceDE w:val="0"/>
              <w:autoSpaceDN w:val="0"/>
              <w:adjustRightInd w:val="0"/>
              <w:spacing w:after="0" w:line="240" w:lineRule="auto"/>
              <w:ind w:left="399"/>
              <w:rPr>
                <w:rFonts w:ascii="Arial" w:hAnsi="Arial" w:cs="Arial"/>
                <w:iCs/>
                <w:smallCaps/>
                <w:sz w:val="18"/>
                <w:szCs w:val="18"/>
              </w:rPr>
            </w:pPr>
            <w:r w:rsidRPr="00107951">
              <w:rPr>
                <w:rFonts w:ascii="Arial" w:hAnsi="Arial" w:cs="Arial"/>
                <w:iCs/>
                <w:sz w:val="18"/>
                <w:szCs w:val="18"/>
              </w:rPr>
              <w:t xml:space="preserve">the organization develops and formally documents </w:t>
            </w:r>
            <w:r>
              <w:rPr>
                <w:rFonts w:ascii="Arial" w:hAnsi="Arial" w:cs="Arial"/>
                <w:iCs/>
                <w:sz w:val="18"/>
                <w:szCs w:val="18"/>
              </w:rPr>
              <w:t>risk assessment</w:t>
            </w:r>
            <w:r w:rsidRPr="00107951">
              <w:rPr>
                <w:rFonts w:ascii="Arial" w:hAnsi="Arial" w:cs="Arial"/>
                <w:iCs/>
                <w:sz w:val="18"/>
                <w:szCs w:val="18"/>
              </w:rPr>
              <w:t xml:space="preserve"> procedures;</w:t>
            </w:r>
          </w:p>
        </w:tc>
        <w:tc>
          <w:tcPr>
            <w:tcW w:w="1178" w:type="dxa"/>
            <w:tcBorders>
              <w:bottom w:val="single" w:sz="4" w:space="0" w:color="auto"/>
            </w:tcBorders>
            <w:shd w:val="clear" w:color="auto" w:fill="FFFFFF"/>
          </w:tcPr>
          <w:p>
            <w:r/>
          </w:p>
        </w:tc>
      </w:tr>
      <w:tr w:rsidR="00AC0F48" w14:paraId="13DE9D6A" w14:textId="77777777" w:rsidTr="00957E19">
        <w:trPr>
          <w:cantSplit/>
          <w:jc w:val="center"/>
        </w:trPr>
        <w:tc>
          <w:tcPr>
            <w:tcW w:w="1177" w:type="dxa"/>
            <w:tcBorders>
              <w:bottom w:val="single" w:sz="4" w:space="0" w:color="auto"/>
            </w:tcBorders>
            <w:shd w:val="clear" w:color="auto" w:fill="FFFFFF"/>
          </w:tcPr>
          <w:p w14:paraId="0B7AE6E1"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RA</w:t>
            </w:r>
            <w:r w:rsidRPr="00107951">
              <w:rPr>
                <w:rFonts w:ascii="Arial" w:hAnsi="Arial" w:cs="Arial"/>
                <w:b/>
                <w:iCs/>
                <w:sz w:val="18"/>
                <w:szCs w:val="18"/>
              </w:rPr>
              <w:t>-1.1.5</w:t>
            </w:r>
          </w:p>
        </w:tc>
        <w:tc>
          <w:tcPr>
            <w:tcW w:w="7425" w:type="dxa"/>
            <w:tcBorders>
              <w:bottom w:val="single" w:sz="4" w:space="0" w:color="auto"/>
            </w:tcBorders>
            <w:shd w:val="clear" w:color="auto" w:fill="FFFFFF"/>
          </w:tcPr>
          <w:p w14:paraId="04F7EBF5" w14:textId="77777777" w:rsidR="00AC0F48" w:rsidRPr="00107951" w:rsidRDefault="00AC0F48" w:rsidP="00BF4ADB">
            <w:pPr>
              <w:numPr>
                <w:ilvl w:val="0"/>
                <w:numId w:val="177"/>
              </w:numPr>
              <w:autoSpaceDE w:val="0"/>
              <w:autoSpaceDN w:val="0"/>
              <w:adjustRightInd w:val="0"/>
              <w:spacing w:after="0" w:line="240" w:lineRule="auto"/>
              <w:ind w:left="399"/>
              <w:rPr>
                <w:rFonts w:ascii="Arial" w:hAnsi="Arial" w:cs="Arial"/>
                <w:iCs/>
                <w:sz w:val="18"/>
                <w:szCs w:val="18"/>
              </w:rPr>
            </w:pPr>
            <w:r w:rsidRPr="00107951">
              <w:rPr>
                <w:rFonts w:ascii="Arial" w:hAnsi="Arial" w:cs="Arial"/>
                <w:iCs/>
                <w:sz w:val="18"/>
                <w:szCs w:val="18"/>
              </w:rPr>
              <w:t xml:space="preserve">the organization </w:t>
            </w:r>
            <w:r>
              <w:rPr>
                <w:rFonts w:ascii="Arial" w:hAnsi="Arial" w:cs="Arial"/>
                <w:iCs/>
                <w:sz w:val="18"/>
                <w:szCs w:val="18"/>
              </w:rPr>
              <w:t>risk assessment</w:t>
            </w:r>
            <w:r w:rsidRPr="00107951">
              <w:rPr>
                <w:rFonts w:ascii="Arial" w:hAnsi="Arial" w:cs="Arial"/>
                <w:iCs/>
                <w:sz w:val="18"/>
                <w:szCs w:val="18"/>
              </w:rPr>
              <w:t xml:space="preserve"> procedures facilitate implementation of the </w:t>
            </w:r>
            <w:r>
              <w:rPr>
                <w:rFonts w:ascii="Arial" w:hAnsi="Arial" w:cs="Arial"/>
                <w:iCs/>
                <w:sz w:val="18"/>
                <w:szCs w:val="18"/>
              </w:rPr>
              <w:t>risk assessment</w:t>
            </w:r>
            <w:r w:rsidRPr="00107951">
              <w:rPr>
                <w:rFonts w:ascii="Arial" w:hAnsi="Arial" w:cs="Arial"/>
                <w:iCs/>
                <w:sz w:val="18"/>
                <w:szCs w:val="18"/>
              </w:rPr>
              <w:t xml:space="preserve"> policy and associated </w:t>
            </w:r>
            <w:r>
              <w:rPr>
                <w:rFonts w:ascii="Arial" w:hAnsi="Arial" w:cs="Arial"/>
                <w:iCs/>
                <w:sz w:val="18"/>
                <w:szCs w:val="18"/>
              </w:rPr>
              <w:t>risk assessment</w:t>
            </w:r>
            <w:r w:rsidRPr="00107951">
              <w:rPr>
                <w:rFonts w:ascii="Arial" w:hAnsi="Arial" w:cs="Arial"/>
                <w:iCs/>
                <w:sz w:val="18"/>
                <w:szCs w:val="18"/>
              </w:rPr>
              <w:t xml:space="preserve"> controls; and</w:t>
            </w:r>
          </w:p>
        </w:tc>
        <w:tc>
          <w:tcPr>
            <w:tcW w:w="1178" w:type="dxa"/>
            <w:tcBorders>
              <w:bottom w:val="single" w:sz="4" w:space="0" w:color="auto"/>
            </w:tcBorders>
            <w:shd w:val="clear" w:color="auto" w:fill="FFFFFF"/>
          </w:tcPr>
          <w:p>
            <w:r/>
          </w:p>
        </w:tc>
      </w:tr>
      <w:tr w:rsidR="00AC0F48" w14:paraId="56C13347" w14:textId="77777777" w:rsidTr="00957E19">
        <w:trPr>
          <w:cantSplit/>
          <w:jc w:val="center"/>
        </w:trPr>
        <w:tc>
          <w:tcPr>
            <w:tcW w:w="1177" w:type="dxa"/>
            <w:tcBorders>
              <w:bottom w:val="single" w:sz="4" w:space="0" w:color="auto"/>
            </w:tcBorders>
            <w:shd w:val="clear" w:color="auto" w:fill="FFFFFF"/>
          </w:tcPr>
          <w:p w14:paraId="5E499DC8"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RA</w:t>
            </w:r>
            <w:r w:rsidRPr="00107951">
              <w:rPr>
                <w:rFonts w:ascii="Arial" w:hAnsi="Arial" w:cs="Arial"/>
                <w:b/>
                <w:iCs/>
                <w:sz w:val="18"/>
                <w:szCs w:val="18"/>
              </w:rPr>
              <w:t>-1.1.6</w:t>
            </w:r>
          </w:p>
        </w:tc>
        <w:tc>
          <w:tcPr>
            <w:tcW w:w="7425" w:type="dxa"/>
            <w:tcBorders>
              <w:bottom w:val="single" w:sz="4" w:space="0" w:color="auto"/>
            </w:tcBorders>
            <w:shd w:val="clear" w:color="auto" w:fill="FFFFFF"/>
          </w:tcPr>
          <w:p w14:paraId="4936FD4A" w14:textId="77777777" w:rsidR="00AC0F48" w:rsidRPr="00107951" w:rsidRDefault="00AC0F48" w:rsidP="00BF4ADB">
            <w:pPr>
              <w:numPr>
                <w:ilvl w:val="0"/>
                <w:numId w:val="177"/>
              </w:numPr>
              <w:autoSpaceDE w:val="0"/>
              <w:autoSpaceDN w:val="0"/>
              <w:adjustRightInd w:val="0"/>
              <w:spacing w:after="0" w:line="240" w:lineRule="auto"/>
              <w:ind w:left="399"/>
              <w:rPr>
                <w:rFonts w:ascii="Arial" w:hAnsi="Arial" w:cs="Arial"/>
                <w:iCs/>
                <w:sz w:val="18"/>
                <w:szCs w:val="18"/>
              </w:rPr>
            </w:pPr>
            <w:r w:rsidRPr="00107951">
              <w:rPr>
                <w:rFonts w:ascii="Arial" w:hAnsi="Arial" w:cs="Arial"/>
                <w:iCs/>
                <w:sz w:val="18"/>
                <w:szCs w:val="18"/>
              </w:rPr>
              <w:t xml:space="preserve">the organization disseminates formal documented </w:t>
            </w:r>
            <w:r>
              <w:rPr>
                <w:rFonts w:ascii="Arial" w:hAnsi="Arial" w:cs="Arial"/>
                <w:iCs/>
                <w:sz w:val="18"/>
                <w:szCs w:val="18"/>
              </w:rPr>
              <w:t>risk assessment</w:t>
            </w:r>
            <w:r w:rsidRPr="00107951">
              <w:rPr>
                <w:rFonts w:ascii="Arial" w:hAnsi="Arial" w:cs="Arial"/>
                <w:iCs/>
                <w:sz w:val="18"/>
                <w:szCs w:val="18"/>
              </w:rPr>
              <w:t xml:space="preserve"> procedures to elements within the organization having associated </w:t>
            </w:r>
            <w:r>
              <w:rPr>
                <w:rFonts w:ascii="Arial" w:hAnsi="Arial" w:cs="Arial"/>
                <w:iCs/>
                <w:sz w:val="18"/>
                <w:szCs w:val="18"/>
              </w:rPr>
              <w:t>risk assessment</w:t>
            </w:r>
            <w:r w:rsidRPr="00107951">
              <w:rPr>
                <w:rFonts w:ascii="Arial" w:hAnsi="Arial" w:cs="Arial"/>
                <w:iCs/>
                <w:sz w:val="18"/>
                <w:szCs w:val="18"/>
              </w:rPr>
              <w:t xml:space="preserve"> roles and responsibilities.</w:t>
            </w:r>
          </w:p>
        </w:tc>
        <w:tc>
          <w:tcPr>
            <w:tcW w:w="1178" w:type="dxa"/>
            <w:tcBorders>
              <w:bottom w:val="single" w:sz="4" w:space="0" w:color="auto"/>
            </w:tcBorders>
            <w:shd w:val="clear" w:color="auto" w:fill="FFFFFF"/>
          </w:tcPr>
          <w:p>
            <w:r/>
          </w:p>
        </w:tc>
      </w:tr>
      <w:tr w:rsidR="00AC0F48" w14:paraId="770F2D4E" w14:textId="77777777" w:rsidTr="00957E19">
        <w:trPr>
          <w:cantSplit/>
          <w:jc w:val="center"/>
        </w:trPr>
        <w:tc>
          <w:tcPr>
            <w:tcW w:w="1177" w:type="dxa"/>
            <w:tcBorders>
              <w:bottom w:val="single" w:sz="4" w:space="0" w:color="auto"/>
            </w:tcBorders>
            <w:shd w:val="clear" w:color="auto" w:fill="FFFFFF"/>
          </w:tcPr>
          <w:p w14:paraId="4CD90887"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RA</w:t>
            </w:r>
            <w:r w:rsidRPr="00107951">
              <w:rPr>
                <w:rFonts w:ascii="Arial" w:hAnsi="Arial" w:cs="Arial"/>
                <w:b/>
                <w:iCs/>
                <w:sz w:val="18"/>
                <w:szCs w:val="18"/>
              </w:rPr>
              <w:t>-1.2</w:t>
            </w:r>
          </w:p>
        </w:tc>
        <w:tc>
          <w:tcPr>
            <w:tcW w:w="7425" w:type="dxa"/>
            <w:tcBorders>
              <w:bottom w:val="single" w:sz="4" w:space="0" w:color="auto"/>
            </w:tcBorders>
            <w:shd w:val="clear" w:color="auto" w:fill="FFFFFF"/>
          </w:tcPr>
          <w:p w14:paraId="3D2905CD" w14:textId="77777777" w:rsidR="00AC0F48" w:rsidRPr="00107951" w:rsidRDefault="00AC0F48" w:rsidP="00957E19">
            <w:pPr>
              <w:autoSpaceDE w:val="0"/>
              <w:autoSpaceDN w:val="0"/>
              <w:adjustRightInd w:val="0"/>
              <w:ind w:left="39"/>
              <w:rPr>
                <w:rFonts w:ascii="Arial" w:hAnsi="Arial" w:cs="Arial"/>
                <w:iCs/>
                <w:sz w:val="18"/>
                <w:szCs w:val="18"/>
              </w:rPr>
            </w:pPr>
            <w:r w:rsidRPr="00107951">
              <w:rPr>
                <w:rFonts w:ascii="Arial" w:hAnsi="Arial" w:cs="Arial"/>
                <w:iCs/>
                <w:sz w:val="18"/>
                <w:szCs w:val="18"/>
              </w:rPr>
              <w:t>Determine if:</w:t>
            </w:r>
          </w:p>
        </w:tc>
        <w:tc>
          <w:tcPr>
            <w:tcW w:w="1178" w:type="dxa"/>
            <w:tcBorders>
              <w:bottom w:val="single" w:sz="4" w:space="0" w:color="auto"/>
            </w:tcBorders>
            <w:shd w:val="clear" w:color="auto" w:fill="A6A6A6" w:themeFill="background1" w:themeFillShade="A6"/>
          </w:tcPr>
          <w:p w14:paraId="69D04C62" w14:textId="77777777" w:rsidR="00AC0F48" w:rsidRDefault="00AC0F48" w:rsidP="00957E19">
            <w:pPr>
              <w:jc w:val="center"/>
            </w:pPr>
          </w:p>
        </w:tc>
      </w:tr>
      <w:tr w:rsidR="00AC0F48" w14:paraId="10A11697" w14:textId="77777777" w:rsidTr="00957E19">
        <w:trPr>
          <w:cantSplit/>
          <w:jc w:val="center"/>
        </w:trPr>
        <w:tc>
          <w:tcPr>
            <w:tcW w:w="1177" w:type="dxa"/>
            <w:tcBorders>
              <w:bottom w:val="single" w:sz="4" w:space="0" w:color="auto"/>
            </w:tcBorders>
            <w:shd w:val="clear" w:color="auto" w:fill="FFFFFF"/>
          </w:tcPr>
          <w:p w14:paraId="1C4A0425"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RA</w:t>
            </w:r>
            <w:r w:rsidRPr="00107951">
              <w:rPr>
                <w:rFonts w:ascii="Arial" w:hAnsi="Arial" w:cs="Arial"/>
                <w:b/>
                <w:iCs/>
                <w:sz w:val="18"/>
                <w:szCs w:val="18"/>
              </w:rPr>
              <w:t>-1.2.1</w:t>
            </w:r>
          </w:p>
        </w:tc>
        <w:tc>
          <w:tcPr>
            <w:tcW w:w="7425" w:type="dxa"/>
            <w:tcBorders>
              <w:bottom w:val="single" w:sz="4" w:space="0" w:color="auto"/>
            </w:tcBorders>
            <w:shd w:val="clear" w:color="auto" w:fill="FFFFFF"/>
          </w:tcPr>
          <w:p w14:paraId="5E8DCE31" w14:textId="77777777" w:rsidR="00AC0F48" w:rsidRPr="00107951" w:rsidRDefault="00AC0F48" w:rsidP="00BF4ADB">
            <w:pPr>
              <w:numPr>
                <w:ilvl w:val="0"/>
                <w:numId w:val="178"/>
              </w:numPr>
              <w:autoSpaceDE w:val="0"/>
              <w:autoSpaceDN w:val="0"/>
              <w:adjustRightInd w:val="0"/>
              <w:spacing w:after="0" w:line="240" w:lineRule="auto"/>
              <w:rPr>
                <w:rFonts w:ascii="Arial" w:hAnsi="Arial" w:cs="Arial"/>
                <w:iCs/>
                <w:sz w:val="18"/>
                <w:szCs w:val="18"/>
              </w:rPr>
            </w:pPr>
            <w:r w:rsidRPr="00107951">
              <w:rPr>
                <w:rFonts w:ascii="Arial" w:hAnsi="Arial" w:cs="Arial"/>
                <w:iCs/>
                <w:sz w:val="18"/>
                <w:szCs w:val="18"/>
              </w:rPr>
              <w:t xml:space="preserve">the organization defines the frequency of </w:t>
            </w:r>
            <w:r>
              <w:rPr>
                <w:rFonts w:ascii="Arial" w:hAnsi="Arial" w:cs="Arial"/>
                <w:iCs/>
                <w:sz w:val="18"/>
                <w:szCs w:val="18"/>
              </w:rPr>
              <w:t>risk assessment</w:t>
            </w:r>
            <w:r w:rsidRPr="00107951">
              <w:rPr>
                <w:rFonts w:ascii="Arial" w:hAnsi="Arial" w:cs="Arial"/>
                <w:iCs/>
                <w:sz w:val="18"/>
                <w:szCs w:val="18"/>
              </w:rPr>
              <w:t xml:space="preserve"> policy reviews/updates;</w:t>
            </w:r>
          </w:p>
        </w:tc>
        <w:tc>
          <w:tcPr>
            <w:tcW w:w="1178" w:type="dxa"/>
            <w:tcBorders>
              <w:bottom w:val="single" w:sz="4" w:space="0" w:color="auto"/>
            </w:tcBorders>
            <w:shd w:val="clear" w:color="auto" w:fill="FFFFFF"/>
          </w:tcPr>
          <w:p>
            <w:r/>
          </w:p>
        </w:tc>
      </w:tr>
      <w:tr w:rsidR="00AC0F48" w14:paraId="61D927A2" w14:textId="77777777" w:rsidTr="00957E19">
        <w:trPr>
          <w:cantSplit/>
          <w:jc w:val="center"/>
        </w:trPr>
        <w:tc>
          <w:tcPr>
            <w:tcW w:w="1177" w:type="dxa"/>
            <w:tcBorders>
              <w:bottom w:val="single" w:sz="4" w:space="0" w:color="auto"/>
            </w:tcBorders>
            <w:shd w:val="clear" w:color="auto" w:fill="FFFFFF"/>
          </w:tcPr>
          <w:p w14:paraId="0EEC5C00"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RA</w:t>
            </w:r>
            <w:r w:rsidRPr="00107951">
              <w:rPr>
                <w:rFonts w:ascii="Arial" w:hAnsi="Arial" w:cs="Arial"/>
                <w:b/>
                <w:iCs/>
                <w:sz w:val="18"/>
                <w:szCs w:val="18"/>
              </w:rPr>
              <w:t>-1.2.2</w:t>
            </w:r>
          </w:p>
        </w:tc>
        <w:tc>
          <w:tcPr>
            <w:tcW w:w="7425" w:type="dxa"/>
            <w:tcBorders>
              <w:bottom w:val="single" w:sz="4" w:space="0" w:color="auto"/>
            </w:tcBorders>
            <w:shd w:val="clear" w:color="auto" w:fill="FFFFFF"/>
          </w:tcPr>
          <w:p w14:paraId="1C92335F" w14:textId="77777777" w:rsidR="00AC0F48" w:rsidRPr="00107951" w:rsidRDefault="00AC0F48" w:rsidP="00BF4ADB">
            <w:pPr>
              <w:numPr>
                <w:ilvl w:val="0"/>
                <w:numId w:val="178"/>
              </w:numPr>
              <w:autoSpaceDE w:val="0"/>
              <w:autoSpaceDN w:val="0"/>
              <w:adjustRightInd w:val="0"/>
              <w:spacing w:after="0" w:line="240" w:lineRule="auto"/>
              <w:ind w:left="399"/>
              <w:rPr>
                <w:rFonts w:ascii="Arial" w:hAnsi="Arial" w:cs="Arial"/>
                <w:iCs/>
                <w:sz w:val="18"/>
                <w:szCs w:val="18"/>
              </w:rPr>
            </w:pPr>
            <w:r w:rsidRPr="00107951">
              <w:rPr>
                <w:rFonts w:ascii="Arial" w:hAnsi="Arial" w:cs="Arial"/>
                <w:iCs/>
                <w:sz w:val="18"/>
                <w:szCs w:val="18"/>
              </w:rPr>
              <w:t xml:space="preserve">the organization reviews/updates </w:t>
            </w:r>
            <w:r>
              <w:rPr>
                <w:rFonts w:ascii="Arial" w:hAnsi="Arial" w:cs="Arial"/>
                <w:iCs/>
                <w:sz w:val="18"/>
                <w:szCs w:val="18"/>
              </w:rPr>
              <w:t>risk assessment</w:t>
            </w:r>
            <w:r w:rsidRPr="00107951">
              <w:rPr>
                <w:rFonts w:ascii="Arial" w:hAnsi="Arial" w:cs="Arial"/>
                <w:iCs/>
                <w:sz w:val="18"/>
                <w:szCs w:val="18"/>
              </w:rPr>
              <w:t xml:space="preserve"> policy in accordance with organization-defined frequency; and</w:t>
            </w:r>
          </w:p>
        </w:tc>
        <w:tc>
          <w:tcPr>
            <w:tcW w:w="1178" w:type="dxa"/>
            <w:tcBorders>
              <w:bottom w:val="single" w:sz="4" w:space="0" w:color="auto"/>
            </w:tcBorders>
            <w:shd w:val="clear" w:color="auto" w:fill="FFFFFF"/>
          </w:tcPr>
          <w:p>
            <w:r/>
          </w:p>
        </w:tc>
      </w:tr>
      <w:tr w:rsidR="00AC0F48" w14:paraId="30EF4F39" w14:textId="77777777" w:rsidTr="00957E19">
        <w:trPr>
          <w:cantSplit/>
          <w:jc w:val="center"/>
        </w:trPr>
        <w:tc>
          <w:tcPr>
            <w:tcW w:w="1177" w:type="dxa"/>
            <w:tcBorders>
              <w:bottom w:val="single" w:sz="4" w:space="0" w:color="auto"/>
            </w:tcBorders>
            <w:shd w:val="clear" w:color="auto" w:fill="FFFFFF"/>
          </w:tcPr>
          <w:p w14:paraId="62D256D1"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RA</w:t>
            </w:r>
            <w:r w:rsidRPr="00107951">
              <w:rPr>
                <w:rFonts w:ascii="Arial" w:hAnsi="Arial" w:cs="Arial"/>
                <w:b/>
                <w:iCs/>
                <w:sz w:val="18"/>
                <w:szCs w:val="18"/>
              </w:rPr>
              <w:t>-1.2.3</w:t>
            </w:r>
          </w:p>
        </w:tc>
        <w:tc>
          <w:tcPr>
            <w:tcW w:w="7425" w:type="dxa"/>
            <w:tcBorders>
              <w:bottom w:val="single" w:sz="4" w:space="0" w:color="auto"/>
            </w:tcBorders>
            <w:shd w:val="clear" w:color="auto" w:fill="FFFFFF"/>
          </w:tcPr>
          <w:p w14:paraId="3A5973BB" w14:textId="77777777" w:rsidR="00AC0F48" w:rsidRPr="00107951" w:rsidRDefault="00AC0F48" w:rsidP="00BF4ADB">
            <w:pPr>
              <w:numPr>
                <w:ilvl w:val="0"/>
                <w:numId w:val="178"/>
              </w:numPr>
              <w:autoSpaceDE w:val="0"/>
              <w:autoSpaceDN w:val="0"/>
              <w:adjustRightInd w:val="0"/>
              <w:spacing w:after="0" w:line="240" w:lineRule="auto"/>
              <w:ind w:left="399"/>
              <w:rPr>
                <w:rFonts w:ascii="Arial" w:hAnsi="Arial" w:cs="Arial"/>
                <w:iCs/>
                <w:sz w:val="18"/>
                <w:szCs w:val="18"/>
              </w:rPr>
            </w:pPr>
            <w:r w:rsidRPr="00107951">
              <w:rPr>
                <w:rFonts w:ascii="Arial" w:hAnsi="Arial" w:cs="Arial"/>
                <w:iCs/>
                <w:sz w:val="18"/>
                <w:szCs w:val="18"/>
              </w:rPr>
              <w:t xml:space="preserve">the organization defines the frequency of </w:t>
            </w:r>
            <w:r>
              <w:rPr>
                <w:rFonts w:ascii="Arial" w:hAnsi="Arial" w:cs="Arial"/>
                <w:iCs/>
                <w:sz w:val="18"/>
                <w:szCs w:val="18"/>
              </w:rPr>
              <w:t>risk assessment</w:t>
            </w:r>
            <w:r w:rsidRPr="00107951">
              <w:rPr>
                <w:rFonts w:ascii="Arial" w:hAnsi="Arial" w:cs="Arial"/>
                <w:iCs/>
                <w:sz w:val="18"/>
                <w:szCs w:val="18"/>
              </w:rPr>
              <w:t xml:space="preserve"> procedure reviews/updates;</w:t>
            </w:r>
          </w:p>
        </w:tc>
        <w:tc>
          <w:tcPr>
            <w:tcW w:w="1178" w:type="dxa"/>
            <w:tcBorders>
              <w:bottom w:val="single" w:sz="4" w:space="0" w:color="auto"/>
            </w:tcBorders>
            <w:shd w:val="clear" w:color="auto" w:fill="FFFFFF"/>
          </w:tcPr>
          <w:p>
            <w:r/>
          </w:p>
        </w:tc>
      </w:tr>
      <w:tr w:rsidR="00AC0F48" w14:paraId="191970EF" w14:textId="77777777" w:rsidTr="00957E19">
        <w:trPr>
          <w:cantSplit/>
          <w:jc w:val="center"/>
        </w:trPr>
        <w:tc>
          <w:tcPr>
            <w:tcW w:w="1177" w:type="dxa"/>
            <w:tcBorders>
              <w:bottom w:val="single" w:sz="4" w:space="0" w:color="auto"/>
            </w:tcBorders>
            <w:shd w:val="clear" w:color="auto" w:fill="FFFFFF"/>
          </w:tcPr>
          <w:p w14:paraId="67BF1765"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RA</w:t>
            </w:r>
            <w:r w:rsidRPr="00107951">
              <w:rPr>
                <w:rFonts w:ascii="Arial" w:hAnsi="Arial" w:cs="Arial"/>
                <w:b/>
                <w:iCs/>
                <w:sz w:val="18"/>
                <w:szCs w:val="18"/>
              </w:rPr>
              <w:t>-1.2.4</w:t>
            </w:r>
          </w:p>
        </w:tc>
        <w:tc>
          <w:tcPr>
            <w:tcW w:w="7425" w:type="dxa"/>
            <w:tcBorders>
              <w:bottom w:val="single" w:sz="4" w:space="0" w:color="auto"/>
            </w:tcBorders>
            <w:shd w:val="clear" w:color="auto" w:fill="FFFFFF"/>
          </w:tcPr>
          <w:p w14:paraId="28F167CB" w14:textId="77777777" w:rsidR="00AC0F48" w:rsidRPr="00107951" w:rsidRDefault="00AC0F48" w:rsidP="00BF4ADB">
            <w:pPr>
              <w:numPr>
                <w:ilvl w:val="0"/>
                <w:numId w:val="178"/>
              </w:numPr>
              <w:autoSpaceDE w:val="0"/>
              <w:autoSpaceDN w:val="0"/>
              <w:adjustRightInd w:val="0"/>
              <w:spacing w:after="0" w:line="240" w:lineRule="auto"/>
              <w:ind w:left="399"/>
              <w:rPr>
                <w:rFonts w:ascii="Arial" w:hAnsi="Arial" w:cs="Arial"/>
                <w:iCs/>
                <w:sz w:val="18"/>
                <w:szCs w:val="18"/>
              </w:rPr>
            </w:pPr>
            <w:r w:rsidRPr="00107951">
              <w:rPr>
                <w:rFonts w:ascii="Arial" w:hAnsi="Arial" w:cs="Arial"/>
                <w:iCs/>
                <w:sz w:val="18"/>
                <w:szCs w:val="18"/>
              </w:rPr>
              <w:t xml:space="preserve">the organization reviews/updates </w:t>
            </w:r>
            <w:r>
              <w:rPr>
                <w:rFonts w:ascii="Arial" w:hAnsi="Arial" w:cs="Arial"/>
                <w:iCs/>
                <w:sz w:val="18"/>
                <w:szCs w:val="18"/>
              </w:rPr>
              <w:t>risk assessment</w:t>
            </w:r>
            <w:r w:rsidRPr="00107951">
              <w:rPr>
                <w:rFonts w:ascii="Arial" w:hAnsi="Arial" w:cs="Arial"/>
                <w:iCs/>
                <w:sz w:val="18"/>
                <w:szCs w:val="18"/>
              </w:rPr>
              <w:t xml:space="preserve"> procedures in accordance with organization-defined frequency.</w:t>
            </w:r>
          </w:p>
        </w:tc>
        <w:tc>
          <w:tcPr>
            <w:tcW w:w="1178" w:type="dxa"/>
            <w:tcBorders>
              <w:bottom w:val="single" w:sz="4" w:space="0" w:color="auto"/>
            </w:tcBorders>
            <w:shd w:val="clear" w:color="auto" w:fill="FFFFFF"/>
          </w:tcPr>
          <w:p>
            <w:r/>
          </w:p>
        </w:tc>
      </w:tr>
    </w:tbl>
    <w:p w14:paraId="000E2D43"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E141056" w14:textId="77777777" w:rsidTr="00957E19">
        <w:trPr>
          <w:cantSplit/>
          <w:jc w:val="center"/>
        </w:trPr>
        <w:tc>
          <w:tcPr>
            <w:tcW w:w="1177" w:type="dxa"/>
            <w:tcBorders>
              <w:bottom w:val="single" w:sz="4" w:space="0" w:color="auto"/>
            </w:tcBorders>
            <w:shd w:val="clear" w:color="auto" w:fill="B3B3B3"/>
          </w:tcPr>
          <w:p w14:paraId="3AEB0BCD"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RA-2</w:t>
            </w:r>
          </w:p>
        </w:tc>
        <w:tc>
          <w:tcPr>
            <w:tcW w:w="7425" w:type="dxa"/>
            <w:tcBorders>
              <w:bottom w:val="single" w:sz="4" w:space="0" w:color="auto"/>
            </w:tcBorders>
            <w:shd w:val="clear" w:color="auto" w:fill="B3B3B3"/>
          </w:tcPr>
          <w:p w14:paraId="6630949C"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SECURITY CATEGORIZATION</w:t>
            </w:r>
          </w:p>
        </w:tc>
        <w:tc>
          <w:tcPr>
            <w:tcW w:w="1178" w:type="dxa"/>
            <w:tcBorders>
              <w:bottom w:val="single" w:sz="4" w:space="0" w:color="auto"/>
            </w:tcBorders>
            <w:shd w:val="clear" w:color="auto" w:fill="B3B3B3"/>
          </w:tcPr>
          <w:p w14:paraId="70C203AE"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EC32107" w14:textId="77777777" w:rsidTr="00957E19">
        <w:trPr>
          <w:cantSplit/>
          <w:jc w:val="center"/>
        </w:trPr>
        <w:tc>
          <w:tcPr>
            <w:tcW w:w="1177" w:type="dxa"/>
            <w:tcBorders>
              <w:bottom w:val="single" w:sz="4" w:space="0" w:color="auto"/>
            </w:tcBorders>
            <w:shd w:val="clear" w:color="auto" w:fill="FFFFFF"/>
          </w:tcPr>
          <w:p w14:paraId="42C3A343"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RA-2.1</w:t>
            </w:r>
          </w:p>
        </w:tc>
        <w:tc>
          <w:tcPr>
            <w:tcW w:w="7425" w:type="dxa"/>
            <w:tcBorders>
              <w:bottom w:val="single" w:sz="4" w:space="0" w:color="auto"/>
            </w:tcBorders>
            <w:shd w:val="clear" w:color="auto" w:fill="FFFFFF"/>
          </w:tcPr>
          <w:p w14:paraId="665B0A05"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4D9C42FF"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4C6A9642" w14:textId="77777777" w:rsidTr="00957E19">
        <w:trPr>
          <w:cantSplit/>
          <w:jc w:val="center"/>
        </w:trPr>
        <w:tc>
          <w:tcPr>
            <w:tcW w:w="1177" w:type="dxa"/>
            <w:tcBorders>
              <w:bottom w:val="single" w:sz="4" w:space="0" w:color="auto"/>
            </w:tcBorders>
            <w:shd w:val="clear" w:color="auto" w:fill="FFFFFF"/>
          </w:tcPr>
          <w:p w14:paraId="1ED6F511"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RA-2.1.1</w:t>
            </w:r>
          </w:p>
        </w:tc>
        <w:tc>
          <w:tcPr>
            <w:tcW w:w="7425" w:type="dxa"/>
            <w:tcBorders>
              <w:bottom w:val="single" w:sz="4" w:space="0" w:color="auto"/>
            </w:tcBorders>
            <w:shd w:val="clear" w:color="auto" w:fill="FFFFFF"/>
          </w:tcPr>
          <w:p w14:paraId="378459D4" w14:textId="77777777" w:rsidR="00AC0F48" w:rsidRPr="00107951" w:rsidRDefault="00AC0F48" w:rsidP="00BF4ADB">
            <w:pPr>
              <w:numPr>
                <w:ilvl w:val="0"/>
                <w:numId w:val="179"/>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conducts the security categorization of the information system as an organization-wide exercise with the involvement of senior-level officials, information system owners, chief information officer, senior agency information security officer, an mission/information owners;</w:t>
            </w:r>
          </w:p>
        </w:tc>
        <w:tc>
          <w:tcPr>
            <w:tcW w:w="1178" w:type="dxa"/>
            <w:tcBorders>
              <w:bottom w:val="single" w:sz="4" w:space="0" w:color="auto"/>
            </w:tcBorders>
            <w:shd w:val="clear" w:color="auto" w:fill="FFFFFF"/>
          </w:tcPr>
          <w:p>
            <w:r/>
          </w:p>
        </w:tc>
      </w:tr>
      <w:tr w:rsidR="00AC0F48" w14:paraId="45908CBB" w14:textId="77777777" w:rsidTr="00957E19">
        <w:trPr>
          <w:cantSplit/>
          <w:jc w:val="center"/>
        </w:trPr>
        <w:tc>
          <w:tcPr>
            <w:tcW w:w="1177" w:type="dxa"/>
            <w:tcBorders>
              <w:bottom w:val="single" w:sz="4" w:space="0" w:color="auto"/>
            </w:tcBorders>
            <w:shd w:val="clear" w:color="auto" w:fill="FFFFFF"/>
          </w:tcPr>
          <w:p w14:paraId="30133B11"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RA-2.1.2</w:t>
            </w:r>
          </w:p>
        </w:tc>
        <w:tc>
          <w:tcPr>
            <w:tcW w:w="7425" w:type="dxa"/>
            <w:tcBorders>
              <w:bottom w:val="single" w:sz="4" w:space="0" w:color="auto"/>
            </w:tcBorders>
            <w:shd w:val="clear" w:color="auto" w:fill="FFFFFF"/>
          </w:tcPr>
          <w:p w14:paraId="6CCDD3E3" w14:textId="77777777" w:rsidR="00AC0F48" w:rsidRPr="00107951" w:rsidRDefault="00AC0F48" w:rsidP="00BF4ADB">
            <w:pPr>
              <w:numPr>
                <w:ilvl w:val="0"/>
                <w:numId w:val="179"/>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security categorization is consistent with FIPS 199 and considers the provisional impact levels and special factors in NIST Special Publication 800-60;</w:t>
            </w:r>
          </w:p>
        </w:tc>
        <w:tc>
          <w:tcPr>
            <w:tcW w:w="1178" w:type="dxa"/>
            <w:tcBorders>
              <w:bottom w:val="single" w:sz="4" w:space="0" w:color="auto"/>
            </w:tcBorders>
            <w:shd w:val="clear" w:color="auto" w:fill="FFFFFF"/>
          </w:tcPr>
          <w:p>
            <w:r/>
          </w:p>
        </w:tc>
      </w:tr>
      <w:tr w:rsidR="00AC0F48" w14:paraId="347DAAB0" w14:textId="77777777" w:rsidTr="00957E19">
        <w:trPr>
          <w:cantSplit/>
          <w:jc w:val="center"/>
        </w:trPr>
        <w:tc>
          <w:tcPr>
            <w:tcW w:w="1177" w:type="dxa"/>
            <w:tcBorders>
              <w:bottom w:val="single" w:sz="4" w:space="0" w:color="auto"/>
            </w:tcBorders>
            <w:shd w:val="clear" w:color="auto" w:fill="FFFFFF"/>
          </w:tcPr>
          <w:p w14:paraId="5573B182"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RA-2.1.3</w:t>
            </w:r>
          </w:p>
        </w:tc>
        <w:tc>
          <w:tcPr>
            <w:tcW w:w="7425" w:type="dxa"/>
            <w:tcBorders>
              <w:bottom w:val="single" w:sz="4" w:space="0" w:color="auto"/>
            </w:tcBorders>
            <w:shd w:val="clear" w:color="auto" w:fill="FFFFFF"/>
          </w:tcPr>
          <w:p w14:paraId="526D9E52" w14:textId="77777777" w:rsidR="00AC0F48" w:rsidRPr="00107951" w:rsidRDefault="00AC0F48" w:rsidP="00BF4ADB">
            <w:pPr>
              <w:numPr>
                <w:ilvl w:val="0"/>
                <w:numId w:val="179"/>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considers in the security categorization of the information system, potential impacts to other organizations and, in accordance with the USA PATRIOT Act of 2001 and Homeland Security Presidential Directives, potential national-level impacts;</w:t>
            </w:r>
          </w:p>
        </w:tc>
        <w:tc>
          <w:tcPr>
            <w:tcW w:w="1178" w:type="dxa"/>
            <w:tcBorders>
              <w:bottom w:val="single" w:sz="4" w:space="0" w:color="auto"/>
            </w:tcBorders>
            <w:shd w:val="clear" w:color="auto" w:fill="FFFFFF"/>
          </w:tcPr>
          <w:p>
            <w:r/>
          </w:p>
        </w:tc>
      </w:tr>
      <w:tr w:rsidR="00AC0F48" w14:paraId="00FD2430" w14:textId="77777777" w:rsidTr="00957E19">
        <w:trPr>
          <w:cantSplit/>
          <w:jc w:val="center"/>
        </w:trPr>
        <w:tc>
          <w:tcPr>
            <w:tcW w:w="1177" w:type="dxa"/>
            <w:tcBorders>
              <w:bottom w:val="single" w:sz="4" w:space="0" w:color="auto"/>
            </w:tcBorders>
            <w:shd w:val="clear" w:color="auto" w:fill="FFFFFF"/>
          </w:tcPr>
          <w:p w14:paraId="540A03CB"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RA-2.1.4</w:t>
            </w:r>
          </w:p>
        </w:tc>
        <w:tc>
          <w:tcPr>
            <w:tcW w:w="7425" w:type="dxa"/>
            <w:tcBorders>
              <w:bottom w:val="single" w:sz="4" w:space="0" w:color="auto"/>
            </w:tcBorders>
            <w:shd w:val="clear" w:color="auto" w:fill="FFFFFF"/>
          </w:tcPr>
          <w:p w14:paraId="1F406521" w14:textId="77777777" w:rsidR="00AC0F48" w:rsidRPr="00107951" w:rsidRDefault="00AC0F48" w:rsidP="00BF4ADB">
            <w:pPr>
              <w:numPr>
                <w:ilvl w:val="0"/>
                <w:numId w:val="179"/>
              </w:numPr>
              <w:autoSpaceDE w:val="0"/>
              <w:autoSpaceDN w:val="0"/>
              <w:adjustRightInd w:val="0"/>
              <w:spacing w:after="0" w:line="240" w:lineRule="auto"/>
              <w:ind w:left="399"/>
              <w:rPr>
                <w:rFonts w:ascii="Arial" w:hAnsi="Arial" w:cs="Arial"/>
                <w:iCs/>
                <w:smallCaps/>
                <w:sz w:val="18"/>
                <w:szCs w:val="18"/>
              </w:rPr>
            </w:pPr>
            <w:r w:rsidRPr="00107951">
              <w:rPr>
                <w:rFonts w:ascii="Arial" w:hAnsi="Arial" w:cs="Arial"/>
                <w:iCs/>
                <w:sz w:val="18"/>
                <w:szCs w:val="18"/>
              </w:rPr>
              <w:t>the organization includes supporting rationale for impact-level decisions as part of the security categorization; and</w:t>
            </w:r>
          </w:p>
        </w:tc>
        <w:tc>
          <w:tcPr>
            <w:tcW w:w="1178" w:type="dxa"/>
            <w:tcBorders>
              <w:bottom w:val="single" w:sz="4" w:space="0" w:color="auto"/>
            </w:tcBorders>
            <w:shd w:val="clear" w:color="auto" w:fill="FFFFFF"/>
          </w:tcPr>
          <w:p>
            <w:r/>
          </w:p>
        </w:tc>
      </w:tr>
      <w:tr w:rsidR="00AC0F48" w14:paraId="773AC09C" w14:textId="77777777" w:rsidTr="00957E19">
        <w:trPr>
          <w:cantSplit/>
          <w:jc w:val="center"/>
        </w:trPr>
        <w:tc>
          <w:tcPr>
            <w:tcW w:w="1177" w:type="dxa"/>
            <w:tcBorders>
              <w:bottom w:val="single" w:sz="4" w:space="0" w:color="auto"/>
            </w:tcBorders>
            <w:shd w:val="clear" w:color="auto" w:fill="FFFFFF"/>
          </w:tcPr>
          <w:p w14:paraId="0A61F1A6"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RA-2.1.5</w:t>
            </w:r>
          </w:p>
        </w:tc>
        <w:tc>
          <w:tcPr>
            <w:tcW w:w="7425" w:type="dxa"/>
            <w:tcBorders>
              <w:bottom w:val="single" w:sz="4" w:space="0" w:color="auto"/>
            </w:tcBorders>
            <w:shd w:val="clear" w:color="auto" w:fill="FFFFFF"/>
          </w:tcPr>
          <w:p w14:paraId="6A802739" w14:textId="77777777" w:rsidR="00AC0F48" w:rsidRPr="00107951" w:rsidRDefault="00AC0F48" w:rsidP="00BF4ADB">
            <w:pPr>
              <w:numPr>
                <w:ilvl w:val="0"/>
                <w:numId w:val="179"/>
              </w:numPr>
              <w:autoSpaceDE w:val="0"/>
              <w:autoSpaceDN w:val="0"/>
              <w:adjustRightInd w:val="0"/>
              <w:spacing w:after="0" w:line="240" w:lineRule="auto"/>
              <w:ind w:left="399"/>
              <w:rPr>
                <w:rFonts w:ascii="Arial" w:hAnsi="Arial" w:cs="Arial"/>
                <w:iCs/>
                <w:sz w:val="18"/>
                <w:szCs w:val="18"/>
              </w:rPr>
            </w:pPr>
            <w:r w:rsidRPr="00107951">
              <w:rPr>
                <w:rFonts w:ascii="Arial" w:hAnsi="Arial" w:cs="Arial"/>
                <w:iCs/>
                <w:sz w:val="18"/>
                <w:szCs w:val="18"/>
              </w:rPr>
              <w:t>designated senior-level organizational officials review and approve the security categorizations.</w:t>
            </w:r>
          </w:p>
        </w:tc>
        <w:tc>
          <w:tcPr>
            <w:tcW w:w="1178" w:type="dxa"/>
            <w:tcBorders>
              <w:bottom w:val="single" w:sz="4" w:space="0" w:color="auto"/>
            </w:tcBorders>
            <w:shd w:val="clear" w:color="auto" w:fill="FFFFFF"/>
          </w:tcPr>
          <w:p>
            <w:r/>
          </w:p>
        </w:tc>
      </w:tr>
    </w:tbl>
    <w:p w14:paraId="23FC1F3A"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FDF13A8" w14:textId="77777777" w:rsidTr="00957E19">
        <w:trPr>
          <w:cantSplit/>
          <w:jc w:val="center"/>
        </w:trPr>
        <w:tc>
          <w:tcPr>
            <w:tcW w:w="1177" w:type="dxa"/>
            <w:tcBorders>
              <w:bottom w:val="single" w:sz="4" w:space="0" w:color="auto"/>
            </w:tcBorders>
            <w:shd w:val="clear" w:color="auto" w:fill="B3B3B3"/>
          </w:tcPr>
          <w:p w14:paraId="1A46C5F8"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RA-3</w:t>
            </w:r>
          </w:p>
        </w:tc>
        <w:tc>
          <w:tcPr>
            <w:tcW w:w="7425" w:type="dxa"/>
            <w:tcBorders>
              <w:bottom w:val="single" w:sz="4" w:space="0" w:color="auto"/>
            </w:tcBorders>
            <w:shd w:val="clear" w:color="auto" w:fill="B3B3B3"/>
          </w:tcPr>
          <w:p w14:paraId="28258307"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RISK ASSESSMENT</w:t>
            </w:r>
          </w:p>
        </w:tc>
        <w:tc>
          <w:tcPr>
            <w:tcW w:w="1178" w:type="dxa"/>
            <w:tcBorders>
              <w:bottom w:val="single" w:sz="4" w:space="0" w:color="auto"/>
            </w:tcBorders>
            <w:shd w:val="clear" w:color="auto" w:fill="B3B3B3"/>
          </w:tcPr>
          <w:p w14:paraId="42206568"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A92C88F" w14:textId="77777777" w:rsidTr="00957E19">
        <w:trPr>
          <w:cantSplit/>
          <w:jc w:val="center"/>
        </w:trPr>
        <w:tc>
          <w:tcPr>
            <w:tcW w:w="1177" w:type="dxa"/>
            <w:tcBorders>
              <w:bottom w:val="single" w:sz="4" w:space="0" w:color="auto"/>
            </w:tcBorders>
            <w:shd w:val="clear" w:color="auto" w:fill="FFFFFF"/>
          </w:tcPr>
          <w:p w14:paraId="5C01FBCE"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RA-3.1</w:t>
            </w:r>
          </w:p>
        </w:tc>
        <w:tc>
          <w:tcPr>
            <w:tcW w:w="7425" w:type="dxa"/>
            <w:tcBorders>
              <w:bottom w:val="single" w:sz="4" w:space="0" w:color="auto"/>
            </w:tcBorders>
            <w:shd w:val="clear" w:color="auto" w:fill="FFFFFF"/>
          </w:tcPr>
          <w:p w14:paraId="5325FDB4"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7382C37F"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1B0E7F84" w14:textId="77777777" w:rsidTr="00957E19">
        <w:trPr>
          <w:cantSplit/>
          <w:jc w:val="center"/>
        </w:trPr>
        <w:tc>
          <w:tcPr>
            <w:tcW w:w="1177" w:type="dxa"/>
            <w:tcBorders>
              <w:bottom w:val="single" w:sz="4" w:space="0" w:color="auto"/>
            </w:tcBorders>
            <w:shd w:val="clear" w:color="auto" w:fill="FFFFFF"/>
          </w:tcPr>
          <w:p w14:paraId="6C2505AA"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RA-3.1.1</w:t>
            </w:r>
          </w:p>
        </w:tc>
        <w:tc>
          <w:tcPr>
            <w:tcW w:w="7425" w:type="dxa"/>
            <w:tcBorders>
              <w:bottom w:val="single" w:sz="4" w:space="0" w:color="auto"/>
            </w:tcBorders>
            <w:shd w:val="clear" w:color="auto" w:fill="FFFFFF"/>
          </w:tcPr>
          <w:p w14:paraId="6357445D" w14:textId="77777777" w:rsidR="00AC0F48" w:rsidRPr="00107951" w:rsidRDefault="00AC0F48" w:rsidP="00BF4ADB">
            <w:pPr>
              <w:numPr>
                <w:ilvl w:val="0"/>
                <w:numId w:val="180"/>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assess the risk and magnitude of harm that could result from the unauthorized access, use, disclosure, disruption, modification, or destruction of information and information systems that support its operations and assets (including information and information systems managed/operated by external parties); and</w:t>
            </w:r>
          </w:p>
        </w:tc>
        <w:tc>
          <w:tcPr>
            <w:tcW w:w="1178" w:type="dxa"/>
            <w:tcBorders>
              <w:bottom w:val="single" w:sz="4" w:space="0" w:color="auto"/>
            </w:tcBorders>
            <w:shd w:val="clear" w:color="auto" w:fill="FFFFFF"/>
          </w:tcPr>
          <w:p>
            <w:r/>
          </w:p>
        </w:tc>
      </w:tr>
      <w:tr w:rsidR="00AC0F48" w14:paraId="3F536FA9" w14:textId="77777777" w:rsidTr="00957E19">
        <w:trPr>
          <w:cantSplit/>
          <w:jc w:val="center"/>
        </w:trPr>
        <w:tc>
          <w:tcPr>
            <w:tcW w:w="1177" w:type="dxa"/>
            <w:tcBorders>
              <w:bottom w:val="single" w:sz="4" w:space="0" w:color="auto"/>
            </w:tcBorders>
            <w:shd w:val="clear" w:color="auto" w:fill="FFFFFF"/>
          </w:tcPr>
          <w:p w14:paraId="163EBA74"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RA-3.1.2</w:t>
            </w:r>
          </w:p>
        </w:tc>
        <w:tc>
          <w:tcPr>
            <w:tcW w:w="7425" w:type="dxa"/>
            <w:tcBorders>
              <w:bottom w:val="single" w:sz="4" w:space="0" w:color="auto"/>
            </w:tcBorders>
            <w:shd w:val="clear" w:color="auto" w:fill="FFFFFF"/>
          </w:tcPr>
          <w:p w14:paraId="7F83C343" w14:textId="77777777" w:rsidR="00AC0F48" w:rsidRPr="00107951" w:rsidRDefault="00AC0F48" w:rsidP="00BF4ADB">
            <w:pPr>
              <w:numPr>
                <w:ilvl w:val="0"/>
                <w:numId w:val="180"/>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risk assessment is consistent with the NIST Special publication 800-30.</w:t>
            </w:r>
          </w:p>
        </w:tc>
        <w:tc>
          <w:tcPr>
            <w:tcW w:w="1178" w:type="dxa"/>
            <w:tcBorders>
              <w:bottom w:val="single" w:sz="4" w:space="0" w:color="auto"/>
            </w:tcBorders>
            <w:shd w:val="clear" w:color="auto" w:fill="FFFFFF"/>
          </w:tcPr>
          <w:p>
            <w:r/>
          </w:p>
        </w:tc>
      </w:tr>
    </w:tbl>
    <w:p w14:paraId="7EEF6C73"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AA2DE32" w14:textId="77777777" w:rsidTr="00957E19">
        <w:trPr>
          <w:cantSplit/>
          <w:jc w:val="center"/>
        </w:trPr>
        <w:tc>
          <w:tcPr>
            <w:tcW w:w="1177" w:type="dxa"/>
            <w:tcBorders>
              <w:bottom w:val="single" w:sz="4" w:space="0" w:color="auto"/>
            </w:tcBorders>
            <w:shd w:val="clear" w:color="auto" w:fill="B3B3B3"/>
          </w:tcPr>
          <w:p w14:paraId="4220719C"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RA-5</w:t>
            </w:r>
          </w:p>
        </w:tc>
        <w:tc>
          <w:tcPr>
            <w:tcW w:w="7425" w:type="dxa"/>
            <w:tcBorders>
              <w:bottom w:val="single" w:sz="4" w:space="0" w:color="auto"/>
            </w:tcBorders>
            <w:shd w:val="clear" w:color="auto" w:fill="B3B3B3"/>
          </w:tcPr>
          <w:p w14:paraId="71B354FF"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VULNERABILITY SCANNING</w:t>
            </w:r>
          </w:p>
        </w:tc>
        <w:tc>
          <w:tcPr>
            <w:tcW w:w="1178" w:type="dxa"/>
            <w:tcBorders>
              <w:bottom w:val="single" w:sz="4" w:space="0" w:color="auto"/>
            </w:tcBorders>
            <w:shd w:val="clear" w:color="auto" w:fill="B3B3B3"/>
          </w:tcPr>
          <w:p w14:paraId="07D0A6FD"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13573E95" w14:textId="77777777" w:rsidTr="00957E19">
        <w:trPr>
          <w:cantSplit/>
          <w:jc w:val="center"/>
        </w:trPr>
        <w:tc>
          <w:tcPr>
            <w:tcW w:w="1177" w:type="dxa"/>
            <w:tcBorders>
              <w:bottom w:val="single" w:sz="4" w:space="0" w:color="auto"/>
            </w:tcBorders>
            <w:shd w:val="clear" w:color="auto" w:fill="FFFFFF"/>
          </w:tcPr>
          <w:p w14:paraId="05331D67"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RA-5.1</w:t>
            </w:r>
          </w:p>
        </w:tc>
        <w:tc>
          <w:tcPr>
            <w:tcW w:w="7425" w:type="dxa"/>
            <w:tcBorders>
              <w:bottom w:val="single" w:sz="4" w:space="0" w:color="auto"/>
            </w:tcBorders>
            <w:shd w:val="clear" w:color="auto" w:fill="FFFFFF"/>
          </w:tcPr>
          <w:p w14:paraId="14FBA7DA"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156308DA"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07A95946" w14:textId="77777777" w:rsidTr="00957E19">
        <w:trPr>
          <w:cantSplit/>
          <w:jc w:val="center"/>
        </w:trPr>
        <w:tc>
          <w:tcPr>
            <w:tcW w:w="1177" w:type="dxa"/>
            <w:tcBorders>
              <w:bottom w:val="single" w:sz="4" w:space="0" w:color="auto"/>
            </w:tcBorders>
            <w:shd w:val="clear" w:color="auto" w:fill="FFFFFF"/>
          </w:tcPr>
          <w:p w14:paraId="15089420"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RA-5.1.1</w:t>
            </w:r>
          </w:p>
        </w:tc>
        <w:tc>
          <w:tcPr>
            <w:tcW w:w="7425" w:type="dxa"/>
            <w:tcBorders>
              <w:bottom w:val="single" w:sz="4" w:space="0" w:color="auto"/>
            </w:tcBorders>
            <w:shd w:val="clear" w:color="auto" w:fill="FFFFFF"/>
          </w:tcPr>
          <w:p w14:paraId="052759BC" w14:textId="77777777" w:rsidR="00AC0F48" w:rsidRPr="00107951" w:rsidRDefault="00AC0F48" w:rsidP="00BF4ADB">
            <w:pPr>
              <w:numPr>
                <w:ilvl w:val="0"/>
                <w:numId w:val="18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in the security plan, explicitly or by reference, the frequency of vulnerability scans within the information system;</w:t>
            </w:r>
          </w:p>
        </w:tc>
        <w:tc>
          <w:tcPr>
            <w:tcW w:w="1178" w:type="dxa"/>
            <w:tcBorders>
              <w:bottom w:val="single" w:sz="4" w:space="0" w:color="auto"/>
            </w:tcBorders>
            <w:shd w:val="clear" w:color="auto" w:fill="FFFFFF"/>
          </w:tcPr>
          <w:p>
            <w:r/>
          </w:p>
        </w:tc>
      </w:tr>
      <w:tr w:rsidR="00AC0F48" w14:paraId="5A2A646E" w14:textId="77777777" w:rsidTr="00957E19">
        <w:trPr>
          <w:cantSplit/>
          <w:jc w:val="center"/>
        </w:trPr>
        <w:tc>
          <w:tcPr>
            <w:tcW w:w="1177" w:type="dxa"/>
            <w:tcBorders>
              <w:bottom w:val="single" w:sz="4" w:space="0" w:color="auto"/>
            </w:tcBorders>
            <w:shd w:val="clear" w:color="auto" w:fill="FFFFFF"/>
          </w:tcPr>
          <w:p w14:paraId="06D27859"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RA-5.1.2</w:t>
            </w:r>
          </w:p>
        </w:tc>
        <w:tc>
          <w:tcPr>
            <w:tcW w:w="7425" w:type="dxa"/>
            <w:tcBorders>
              <w:bottom w:val="single" w:sz="4" w:space="0" w:color="auto"/>
            </w:tcBorders>
            <w:shd w:val="clear" w:color="auto" w:fill="FFFFFF"/>
          </w:tcPr>
          <w:p w14:paraId="535F9E5C" w14:textId="77777777" w:rsidR="00AC0F48" w:rsidRPr="00107951" w:rsidRDefault="00AC0F48" w:rsidP="00BF4ADB">
            <w:pPr>
              <w:numPr>
                <w:ilvl w:val="0"/>
                <w:numId w:val="18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scans for vulnerabilities in the information system in accordance with the organization-defined frequency and/or random in accordance with organizational policy and assessment of risk, or when significant new vulnerabilities potentially affecting the system are identified and reported;</w:t>
            </w:r>
          </w:p>
        </w:tc>
        <w:tc>
          <w:tcPr>
            <w:tcW w:w="1178" w:type="dxa"/>
            <w:tcBorders>
              <w:bottom w:val="single" w:sz="4" w:space="0" w:color="auto"/>
            </w:tcBorders>
            <w:shd w:val="clear" w:color="auto" w:fill="FFFFFF"/>
          </w:tcPr>
          <w:p>
            <w:r/>
          </w:p>
        </w:tc>
      </w:tr>
      <w:tr w:rsidR="00AC0F48" w14:paraId="6A727E5A" w14:textId="77777777" w:rsidTr="00957E19">
        <w:trPr>
          <w:cantSplit/>
          <w:jc w:val="center"/>
        </w:trPr>
        <w:tc>
          <w:tcPr>
            <w:tcW w:w="1177" w:type="dxa"/>
            <w:tcBorders>
              <w:bottom w:val="single" w:sz="4" w:space="0" w:color="auto"/>
            </w:tcBorders>
            <w:shd w:val="clear" w:color="auto" w:fill="FFFFFF"/>
          </w:tcPr>
          <w:p w14:paraId="275BB351"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RA-5.1.3</w:t>
            </w:r>
          </w:p>
        </w:tc>
        <w:tc>
          <w:tcPr>
            <w:tcW w:w="7425" w:type="dxa"/>
            <w:tcBorders>
              <w:bottom w:val="single" w:sz="4" w:space="0" w:color="auto"/>
            </w:tcBorders>
            <w:shd w:val="clear" w:color="auto" w:fill="FFFFFF"/>
          </w:tcPr>
          <w:p w14:paraId="03FAFEB9" w14:textId="77777777" w:rsidR="00AC0F48" w:rsidRPr="00107951" w:rsidRDefault="00AC0F48" w:rsidP="00BF4ADB">
            <w:pPr>
              <w:numPr>
                <w:ilvl w:val="0"/>
                <w:numId w:val="18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uses appropriate scanning tools and techniques to conduct the vulnerability scans;</w:t>
            </w:r>
          </w:p>
        </w:tc>
        <w:tc>
          <w:tcPr>
            <w:tcW w:w="1178" w:type="dxa"/>
            <w:tcBorders>
              <w:bottom w:val="single" w:sz="4" w:space="0" w:color="auto"/>
            </w:tcBorders>
            <w:shd w:val="clear" w:color="auto" w:fill="FFFFFF"/>
          </w:tcPr>
          <w:p>
            <w:r/>
          </w:p>
        </w:tc>
      </w:tr>
      <w:tr w:rsidR="00AC0F48" w14:paraId="56222775" w14:textId="77777777" w:rsidTr="00957E19">
        <w:trPr>
          <w:cantSplit/>
          <w:jc w:val="center"/>
        </w:trPr>
        <w:tc>
          <w:tcPr>
            <w:tcW w:w="1177" w:type="dxa"/>
            <w:tcBorders>
              <w:bottom w:val="single" w:sz="4" w:space="0" w:color="auto"/>
            </w:tcBorders>
            <w:shd w:val="clear" w:color="auto" w:fill="FFFFFF"/>
          </w:tcPr>
          <w:p w14:paraId="456641EC"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RA-5.1.4</w:t>
            </w:r>
          </w:p>
        </w:tc>
        <w:tc>
          <w:tcPr>
            <w:tcW w:w="7425" w:type="dxa"/>
            <w:tcBorders>
              <w:bottom w:val="single" w:sz="4" w:space="0" w:color="auto"/>
            </w:tcBorders>
            <w:shd w:val="clear" w:color="auto" w:fill="FFFFFF"/>
          </w:tcPr>
          <w:p w14:paraId="7EFBE4E7" w14:textId="77777777" w:rsidR="00AC0F48" w:rsidRPr="00107951" w:rsidRDefault="00AC0F48" w:rsidP="00BF4ADB">
            <w:pPr>
              <w:numPr>
                <w:ilvl w:val="0"/>
                <w:numId w:val="181"/>
              </w:numPr>
              <w:autoSpaceDE w:val="0"/>
              <w:autoSpaceDN w:val="0"/>
              <w:adjustRightInd w:val="0"/>
              <w:spacing w:after="0" w:line="240" w:lineRule="auto"/>
              <w:rPr>
                <w:rFonts w:ascii="Arial" w:hAnsi="Arial" w:cs="Arial"/>
                <w:iCs/>
                <w:smallCaps/>
                <w:sz w:val="18"/>
                <w:szCs w:val="18"/>
              </w:rPr>
            </w:pPr>
            <w:r w:rsidRPr="00107951">
              <w:rPr>
                <w:rFonts w:ascii="Arial" w:hAnsi="Arial" w:cs="Arial"/>
                <w:iCs/>
                <w:sz w:val="18"/>
                <w:szCs w:val="18"/>
              </w:rPr>
              <w:t>the organization trains selected personnel in the use and maintenance of vulnerability scanning tools and techniques; and</w:t>
            </w:r>
          </w:p>
        </w:tc>
        <w:tc>
          <w:tcPr>
            <w:tcW w:w="1178" w:type="dxa"/>
            <w:tcBorders>
              <w:bottom w:val="single" w:sz="4" w:space="0" w:color="auto"/>
            </w:tcBorders>
            <w:shd w:val="clear" w:color="auto" w:fill="FFFFFF"/>
          </w:tcPr>
          <w:p>
            <w:r/>
          </w:p>
        </w:tc>
      </w:tr>
      <w:tr w:rsidR="00AC0F48" w14:paraId="132FBC25" w14:textId="77777777" w:rsidTr="00957E19">
        <w:trPr>
          <w:cantSplit/>
          <w:jc w:val="center"/>
        </w:trPr>
        <w:tc>
          <w:tcPr>
            <w:tcW w:w="1177" w:type="dxa"/>
            <w:tcBorders>
              <w:bottom w:val="single" w:sz="4" w:space="0" w:color="auto"/>
            </w:tcBorders>
            <w:shd w:val="clear" w:color="auto" w:fill="FFFFFF"/>
          </w:tcPr>
          <w:p w14:paraId="775086AC"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RA-5.1.5</w:t>
            </w:r>
          </w:p>
        </w:tc>
        <w:tc>
          <w:tcPr>
            <w:tcW w:w="7425" w:type="dxa"/>
            <w:tcBorders>
              <w:bottom w:val="single" w:sz="4" w:space="0" w:color="auto"/>
            </w:tcBorders>
            <w:shd w:val="clear" w:color="auto" w:fill="FFFFFF"/>
          </w:tcPr>
          <w:p w14:paraId="674B6626" w14:textId="77777777" w:rsidR="00AC0F48" w:rsidRPr="00107951" w:rsidRDefault="00AC0F48" w:rsidP="00BF4ADB">
            <w:pPr>
              <w:numPr>
                <w:ilvl w:val="0"/>
                <w:numId w:val="181"/>
              </w:numPr>
              <w:autoSpaceDE w:val="0"/>
              <w:autoSpaceDN w:val="0"/>
              <w:adjustRightInd w:val="0"/>
              <w:spacing w:after="0" w:line="240" w:lineRule="auto"/>
              <w:rPr>
                <w:rFonts w:ascii="Arial" w:hAnsi="Arial" w:cs="Arial"/>
                <w:iCs/>
                <w:sz w:val="18"/>
                <w:szCs w:val="18"/>
              </w:rPr>
            </w:pPr>
            <w:r w:rsidRPr="00107951">
              <w:rPr>
                <w:rFonts w:ascii="Arial" w:hAnsi="Arial" w:cs="Arial"/>
                <w:iCs/>
                <w:sz w:val="18"/>
                <w:szCs w:val="18"/>
              </w:rPr>
              <w:t>the organization freely shares the information obtained from the vulnerability scanning process with appropriate personnel throughout the organization to help eliminate similar vulnerabilities in other information systems.</w:t>
            </w:r>
          </w:p>
        </w:tc>
        <w:tc>
          <w:tcPr>
            <w:tcW w:w="1178" w:type="dxa"/>
            <w:tcBorders>
              <w:bottom w:val="single" w:sz="4" w:space="0" w:color="auto"/>
            </w:tcBorders>
            <w:shd w:val="clear" w:color="auto" w:fill="FFFFFF"/>
          </w:tcPr>
          <w:p>
            <w:r/>
          </w:p>
        </w:tc>
      </w:tr>
    </w:tbl>
    <w:p w14:paraId="2951A598"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D56C4EB" w14:textId="77777777" w:rsidTr="00957E19">
        <w:trPr>
          <w:cantSplit/>
          <w:jc w:val="center"/>
        </w:trPr>
        <w:tc>
          <w:tcPr>
            <w:tcW w:w="1177" w:type="dxa"/>
            <w:tcBorders>
              <w:bottom w:val="single" w:sz="4" w:space="0" w:color="auto"/>
            </w:tcBorders>
            <w:shd w:val="clear" w:color="auto" w:fill="B3B3B3"/>
          </w:tcPr>
          <w:p w14:paraId="3C4A7D01" w14:textId="77777777" w:rsidR="00AC0F48" w:rsidRPr="00C839EE" w:rsidRDefault="00AC0F48" w:rsidP="00957E19">
            <w:pPr>
              <w:rPr>
                <w:rFonts w:ascii="Arial" w:hAnsi="Arial" w:cs="Arial"/>
                <w:b/>
                <w:iCs/>
                <w:sz w:val="18"/>
                <w:szCs w:val="18"/>
              </w:rPr>
            </w:pPr>
            <w:r>
              <w:rPr>
                <w:rFonts w:ascii="Arial" w:hAnsi="Arial" w:cs="Arial"/>
                <w:b/>
                <w:iCs/>
                <w:sz w:val="18"/>
                <w:szCs w:val="18"/>
              </w:rPr>
              <w:t>RA-5(1)</w:t>
            </w:r>
          </w:p>
        </w:tc>
        <w:tc>
          <w:tcPr>
            <w:tcW w:w="7425" w:type="dxa"/>
            <w:tcBorders>
              <w:bottom w:val="single" w:sz="4" w:space="0" w:color="auto"/>
            </w:tcBorders>
            <w:shd w:val="clear" w:color="auto" w:fill="B3B3B3"/>
          </w:tcPr>
          <w:p w14:paraId="10AA5F77" w14:textId="77777777" w:rsidR="00AC0F48" w:rsidRPr="00C839EE" w:rsidRDefault="00AC0F48" w:rsidP="00957E19">
            <w:pPr>
              <w:autoSpaceDE w:val="0"/>
              <w:autoSpaceDN w:val="0"/>
              <w:adjustRightInd w:val="0"/>
              <w:rPr>
                <w:rFonts w:ascii="Arial" w:hAnsi="Arial" w:cs="Arial"/>
                <w:b/>
                <w:iCs/>
                <w:caps/>
                <w:sz w:val="18"/>
                <w:szCs w:val="18"/>
              </w:rPr>
            </w:pPr>
            <w:r>
              <w:rPr>
                <w:rFonts w:ascii="Arial" w:hAnsi="Arial" w:cs="Arial"/>
                <w:b/>
                <w:sz w:val="18"/>
                <w:szCs w:val="18"/>
              </w:rPr>
              <w:t>VULNERABILITY SCANNING – CONTROL ENHANCEMENT</w:t>
            </w:r>
          </w:p>
        </w:tc>
        <w:tc>
          <w:tcPr>
            <w:tcW w:w="1178" w:type="dxa"/>
            <w:tcBorders>
              <w:bottom w:val="single" w:sz="4" w:space="0" w:color="auto"/>
            </w:tcBorders>
            <w:shd w:val="clear" w:color="auto" w:fill="B3B3B3"/>
          </w:tcPr>
          <w:p w14:paraId="731D125F"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CB84A72" w14:textId="77777777" w:rsidTr="00957E19">
        <w:trPr>
          <w:cantSplit/>
          <w:jc w:val="center"/>
        </w:trPr>
        <w:tc>
          <w:tcPr>
            <w:tcW w:w="1177" w:type="dxa"/>
            <w:tcBorders>
              <w:bottom w:val="single" w:sz="4" w:space="0" w:color="auto"/>
            </w:tcBorders>
            <w:shd w:val="clear" w:color="auto" w:fill="FFFFFF"/>
          </w:tcPr>
          <w:p w14:paraId="44CD2F55" w14:textId="77777777" w:rsidR="00AC0F48" w:rsidRPr="00C839EE" w:rsidRDefault="00AC0F48" w:rsidP="00957E19">
            <w:pPr>
              <w:spacing w:before="80" w:after="80"/>
              <w:rPr>
                <w:rFonts w:ascii="Arial" w:hAnsi="Arial" w:cs="Arial"/>
                <w:b/>
                <w:iCs/>
                <w:sz w:val="18"/>
                <w:szCs w:val="18"/>
              </w:rPr>
            </w:pPr>
            <w:r>
              <w:rPr>
                <w:rFonts w:ascii="Arial" w:hAnsi="Arial" w:cs="Arial"/>
                <w:b/>
                <w:iCs/>
                <w:sz w:val="18"/>
                <w:szCs w:val="18"/>
              </w:rPr>
              <w:t>RA-5(1).1</w:t>
            </w:r>
          </w:p>
        </w:tc>
        <w:tc>
          <w:tcPr>
            <w:tcW w:w="7425" w:type="dxa"/>
            <w:tcBorders>
              <w:bottom w:val="single" w:sz="4" w:space="0" w:color="auto"/>
            </w:tcBorders>
            <w:shd w:val="clear" w:color="auto" w:fill="FFFFFF"/>
          </w:tcPr>
          <w:p w14:paraId="0E9DA00E" w14:textId="77777777" w:rsidR="00AC0F48" w:rsidRPr="00C839EE" w:rsidRDefault="00AC0F48" w:rsidP="00957E19">
            <w:pPr>
              <w:autoSpaceDE w:val="0"/>
              <w:autoSpaceDN w:val="0"/>
              <w:adjustRightInd w:val="0"/>
              <w:spacing w:before="60" w:after="60"/>
              <w:rPr>
                <w:rFonts w:ascii="Arial" w:hAnsi="Arial" w:cs="Arial"/>
                <w:iCs/>
                <w:sz w:val="18"/>
                <w:szCs w:val="18"/>
              </w:rPr>
            </w:pPr>
            <w:r w:rsidRPr="00C839EE">
              <w:rPr>
                <w:rFonts w:ascii="Arial" w:hAnsi="Arial" w:cs="Arial"/>
                <w:iCs/>
                <w:sz w:val="18"/>
                <w:szCs w:val="18"/>
              </w:rPr>
              <w:t xml:space="preserve">Determine if the </w:t>
            </w:r>
            <w:r w:rsidRPr="001A2660">
              <w:rPr>
                <w:rFonts w:ascii="Arial" w:hAnsi="Arial" w:cs="Arial"/>
                <w:iCs/>
                <w:sz w:val="18"/>
                <w:szCs w:val="18"/>
              </w:rPr>
              <w:t>organization employs vulnerability scanning tools that include the capability to readily update the list of information system vulnerabilities scanned.</w:t>
            </w:r>
          </w:p>
        </w:tc>
        <w:tc>
          <w:tcPr>
            <w:tcW w:w="1178" w:type="dxa"/>
            <w:tcBorders>
              <w:bottom w:val="single" w:sz="4" w:space="0" w:color="auto"/>
            </w:tcBorders>
            <w:shd w:val="clear" w:color="auto" w:fill="FFFFFF" w:themeFill="background1"/>
          </w:tcPr>
          <w:p>
            <w:r/>
          </w:p>
        </w:tc>
      </w:tr>
    </w:tbl>
    <w:p w14:paraId="250CE20A" w14:textId="77777777" w:rsidR="00AC0F48" w:rsidRDefault="00AC0F48" w:rsidP="00AC0F48">
      <w:pPr>
        <w:pStyle w:val="Heading3"/>
        <w:numPr>
          <w:ilvl w:val="2"/>
          <w:numId w:val="1"/>
        </w:numPr>
      </w:pPr>
      <w:bookmarkStart w:id="17" w:name="_Toc391656166"/>
      <w:r>
        <w:t>System and Services Acquisition (SA)</w:t>
      </w:r>
      <w:bookmarkEnd w:id="17"/>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55B9E4A" w14:textId="77777777" w:rsidTr="00957E19">
        <w:trPr>
          <w:cantSplit/>
          <w:jc w:val="center"/>
        </w:trPr>
        <w:tc>
          <w:tcPr>
            <w:tcW w:w="1177" w:type="dxa"/>
            <w:tcBorders>
              <w:bottom w:val="single" w:sz="4" w:space="0" w:color="auto"/>
            </w:tcBorders>
            <w:shd w:val="clear" w:color="auto" w:fill="B3B3B3"/>
          </w:tcPr>
          <w:p w14:paraId="7A485F50"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SA-1</w:t>
            </w:r>
          </w:p>
        </w:tc>
        <w:tc>
          <w:tcPr>
            <w:tcW w:w="7425" w:type="dxa"/>
            <w:tcBorders>
              <w:bottom w:val="single" w:sz="4" w:space="0" w:color="auto"/>
            </w:tcBorders>
            <w:shd w:val="clear" w:color="auto" w:fill="B3B3B3"/>
          </w:tcPr>
          <w:p w14:paraId="457D7D6B"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SYSTEM AND SERVICES ACQUISITION POLICY AND PROCEDURES</w:t>
            </w:r>
          </w:p>
        </w:tc>
        <w:tc>
          <w:tcPr>
            <w:tcW w:w="1178" w:type="dxa"/>
            <w:tcBorders>
              <w:bottom w:val="single" w:sz="4" w:space="0" w:color="auto"/>
            </w:tcBorders>
            <w:shd w:val="clear" w:color="auto" w:fill="B3B3B3"/>
          </w:tcPr>
          <w:p w14:paraId="7A41475C"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3F18C00" w14:textId="77777777" w:rsidTr="00957E19">
        <w:trPr>
          <w:cantSplit/>
          <w:jc w:val="center"/>
        </w:trPr>
        <w:tc>
          <w:tcPr>
            <w:tcW w:w="1177" w:type="dxa"/>
            <w:tcBorders>
              <w:bottom w:val="single" w:sz="4" w:space="0" w:color="auto"/>
            </w:tcBorders>
            <w:shd w:val="clear" w:color="auto" w:fill="FFFFFF"/>
          </w:tcPr>
          <w:p w14:paraId="16D45F1E"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lastRenderedPageBreak/>
              <w:t>SA</w:t>
            </w:r>
            <w:r w:rsidRPr="00107951">
              <w:rPr>
                <w:rFonts w:ascii="Arial" w:hAnsi="Arial" w:cs="Arial"/>
                <w:b/>
                <w:iCs/>
                <w:sz w:val="18"/>
                <w:szCs w:val="18"/>
              </w:rPr>
              <w:t>-1.1</w:t>
            </w:r>
          </w:p>
        </w:tc>
        <w:tc>
          <w:tcPr>
            <w:tcW w:w="7425" w:type="dxa"/>
            <w:tcBorders>
              <w:bottom w:val="single" w:sz="4" w:space="0" w:color="auto"/>
            </w:tcBorders>
            <w:shd w:val="clear" w:color="auto" w:fill="FFFFFF"/>
          </w:tcPr>
          <w:p w14:paraId="6C51BA64"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16688CE3"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1B1AE07E" w14:textId="77777777" w:rsidTr="00957E19">
        <w:trPr>
          <w:cantSplit/>
          <w:jc w:val="center"/>
        </w:trPr>
        <w:tc>
          <w:tcPr>
            <w:tcW w:w="1177" w:type="dxa"/>
            <w:tcBorders>
              <w:bottom w:val="single" w:sz="4" w:space="0" w:color="auto"/>
            </w:tcBorders>
            <w:shd w:val="clear" w:color="auto" w:fill="FFFFFF"/>
          </w:tcPr>
          <w:p w14:paraId="2494A3EF"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SA</w:t>
            </w:r>
            <w:r w:rsidRPr="00107951">
              <w:rPr>
                <w:rFonts w:ascii="Arial" w:hAnsi="Arial" w:cs="Arial"/>
                <w:b/>
                <w:iCs/>
                <w:sz w:val="18"/>
                <w:szCs w:val="18"/>
              </w:rPr>
              <w:t>-1.1.1</w:t>
            </w:r>
          </w:p>
        </w:tc>
        <w:tc>
          <w:tcPr>
            <w:tcW w:w="7425" w:type="dxa"/>
            <w:tcBorders>
              <w:bottom w:val="single" w:sz="4" w:space="0" w:color="auto"/>
            </w:tcBorders>
            <w:shd w:val="clear" w:color="auto" w:fill="FFFFFF"/>
          </w:tcPr>
          <w:p w14:paraId="7561C9AF" w14:textId="77777777" w:rsidR="00AC0F48" w:rsidRPr="00107951" w:rsidRDefault="00AC0F48" w:rsidP="00BF4ADB">
            <w:pPr>
              <w:numPr>
                <w:ilvl w:val="0"/>
                <w:numId w:val="182"/>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develops and formally documents </w:t>
            </w:r>
            <w:r>
              <w:rPr>
                <w:rFonts w:ascii="Arial" w:hAnsi="Arial" w:cs="Arial"/>
                <w:iCs/>
                <w:sz w:val="18"/>
                <w:szCs w:val="18"/>
              </w:rPr>
              <w:t>system and services acquisition</w:t>
            </w:r>
            <w:r w:rsidRPr="00107951">
              <w:rPr>
                <w:rFonts w:ascii="Arial" w:hAnsi="Arial" w:cs="Arial"/>
                <w:iCs/>
                <w:sz w:val="18"/>
                <w:szCs w:val="18"/>
              </w:rPr>
              <w:t xml:space="preserve"> policy;</w:t>
            </w:r>
          </w:p>
        </w:tc>
        <w:tc>
          <w:tcPr>
            <w:tcW w:w="1178" w:type="dxa"/>
            <w:tcBorders>
              <w:bottom w:val="single" w:sz="4" w:space="0" w:color="auto"/>
            </w:tcBorders>
            <w:shd w:val="clear" w:color="auto" w:fill="FFFFFF"/>
          </w:tcPr>
          <w:p>
            <w:r/>
          </w:p>
        </w:tc>
      </w:tr>
      <w:tr w:rsidR="00AC0F48" w14:paraId="1348662A" w14:textId="77777777" w:rsidTr="00957E19">
        <w:trPr>
          <w:cantSplit/>
          <w:jc w:val="center"/>
        </w:trPr>
        <w:tc>
          <w:tcPr>
            <w:tcW w:w="1177" w:type="dxa"/>
            <w:tcBorders>
              <w:bottom w:val="single" w:sz="4" w:space="0" w:color="auto"/>
            </w:tcBorders>
            <w:shd w:val="clear" w:color="auto" w:fill="FFFFFF"/>
          </w:tcPr>
          <w:p w14:paraId="7122F2C6" w14:textId="77777777" w:rsidR="00AC0F48" w:rsidRPr="00107951" w:rsidRDefault="00AC0F48" w:rsidP="00957E19">
            <w:pPr>
              <w:spacing w:after="80"/>
              <w:rPr>
                <w:rFonts w:ascii="Arial" w:hAnsi="Arial" w:cs="Arial"/>
                <w:b/>
                <w:iCs/>
                <w:sz w:val="18"/>
                <w:szCs w:val="18"/>
              </w:rPr>
            </w:pPr>
            <w:r>
              <w:rPr>
                <w:rFonts w:ascii="Arial" w:hAnsi="Arial" w:cs="Arial"/>
                <w:b/>
                <w:iCs/>
                <w:sz w:val="18"/>
                <w:szCs w:val="18"/>
              </w:rPr>
              <w:t>SA</w:t>
            </w:r>
            <w:r w:rsidRPr="00107951">
              <w:rPr>
                <w:rFonts w:ascii="Arial" w:hAnsi="Arial" w:cs="Arial"/>
                <w:b/>
                <w:iCs/>
                <w:sz w:val="18"/>
                <w:szCs w:val="18"/>
              </w:rPr>
              <w:t>-1.1.2</w:t>
            </w:r>
          </w:p>
        </w:tc>
        <w:tc>
          <w:tcPr>
            <w:tcW w:w="7425" w:type="dxa"/>
            <w:tcBorders>
              <w:bottom w:val="single" w:sz="4" w:space="0" w:color="auto"/>
            </w:tcBorders>
            <w:shd w:val="clear" w:color="auto" w:fill="FFFFFF"/>
          </w:tcPr>
          <w:p w14:paraId="64C88E30" w14:textId="77777777" w:rsidR="00AC0F48" w:rsidRPr="00107951" w:rsidRDefault="00AC0F48" w:rsidP="00BF4ADB">
            <w:pPr>
              <w:numPr>
                <w:ilvl w:val="0"/>
                <w:numId w:val="182"/>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w:t>
            </w:r>
            <w:r>
              <w:rPr>
                <w:rFonts w:ascii="Arial" w:hAnsi="Arial" w:cs="Arial"/>
                <w:iCs/>
                <w:sz w:val="18"/>
                <w:szCs w:val="18"/>
              </w:rPr>
              <w:t>system and services acquisition</w:t>
            </w:r>
            <w:r w:rsidRPr="00107951">
              <w:rPr>
                <w:rFonts w:ascii="Arial" w:hAnsi="Arial" w:cs="Arial"/>
                <w:iCs/>
                <w:sz w:val="18"/>
                <w:szCs w:val="18"/>
              </w:rPr>
              <w:t xml:space="preserve"> policy addresses:</w:t>
            </w:r>
          </w:p>
          <w:p w14:paraId="7D03B5CE"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purpose;</w:t>
            </w:r>
          </w:p>
          <w:p w14:paraId="12628F08"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scope;</w:t>
            </w:r>
          </w:p>
          <w:p w14:paraId="6A15EEA9"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roles and responsibilities;</w:t>
            </w:r>
          </w:p>
          <w:p w14:paraId="6671B18B"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management commitment;</w:t>
            </w:r>
          </w:p>
          <w:p w14:paraId="32B50DC5" w14:textId="77777777" w:rsidR="00AC0F48"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coordination among organizational entities; and</w:t>
            </w:r>
          </w:p>
          <w:p w14:paraId="66DE0419" w14:textId="77777777" w:rsidR="00AC0F48" w:rsidRPr="003C572F"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3C572F">
              <w:rPr>
                <w:rFonts w:ascii="Arial" w:hAnsi="Arial" w:cs="Arial"/>
                <w:iCs/>
                <w:sz w:val="18"/>
                <w:szCs w:val="18"/>
              </w:rPr>
              <w:t>compliance;</w:t>
            </w:r>
          </w:p>
        </w:tc>
        <w:tc>
          <w:tcPr>
            <w:tcW w:w="1178" w:type="dxa"/>
            <w:tcBorders>
              <w:bottom w:val="single" w:sz="4" w:space="0" w:color="auto"/>
            </w:tcBorders>
            <w:shd w:val="clear" w:color="auto" w:fill="FFFFFF"/>
          </w:tcPr>
          <w:p>
            <w:r/>
          </w:p>
        </w:tc>
      </w:tr>
      <w:tr w:rsidR="00AC0F48" w14:paraId="75012106" w14:textId="77777777" w:rsidTr="00957E19">
        <w:trPr>
          <w:cantSplit/>
          <w:jc w:val="center"/>
        </w:trPr>
        <w:tc>
          <w:tcPr>
            <w:tcW w:w="1177" w:type="dxa"/>
            <w:tcBorders>
              <w:bottom w:val="single" w:sz="4" w:space="0" w:color="auto"/>
            </w:tcBorders>
            <w:shd w:val="clear" w:color="auto" w:fill="FFFFFF"/>
          </w:tcPr>
          <w:p w14:paraId="5B840ED5"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SA</w:t>
            </w:r>
            <w:r w:rsidRPr="00107951">
              <w:rPr>
                <w:rFonts w:ascii="Arial" w:hAnsi="Arial" w:cs="Arial"/>
                <w:b/>
                <w:iCs/>
                <w:sz w:val="18"/>
                <w:szCs w:val="18"/>
              </w:rPr>
              <w:t>-1.1.3</w:t>
            </w:r>
          </w:p>
        </w:tc>
        <w:tc>
          <w:tcPr>
            <w:tcW w:w="7425" w:type="dxa"/>
            <w:tcBorders>
              <w:bottom w:val="single" w:sz="4" w:space="0" w:color="auto"/>
            </w:tcBorders>
            <w:shd w:val="clear" w:color="auto" w:fill="FFFFFF"/>
          </w:tcPr>
          <w:p w14:paraId="7439D658" w14:textId="77777777" w:rsidR="00AC0F48" w:rsidRPr="00107951" w:rsidRDefault="00AC0F48" w:rsidP="00BF4ADB">
            <w:pPr>
              <w:numPr>
                <w:ilvl w:val="0"/>
                <w:numId w:val="182"/>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 xml:space="preserve">the organization disseminates formal documented </w:t>
            </w:r>
            <w:r>
              <w:rPr>
                <w:rFonts w:ascii="Arial" w:hAnsi="Arial" w:cs="Arial"/>
                <w:iCs/>
                <w:sz w:val="18"/>
                <w:szCs w:val="18"/>
              </w:rPr>
              <w:t>system and services acquisition</w:t>
            </w:r>
            <w:r w:rsidRPr="00107951">
              <w:rPr>
                <w:rFonts w:ascii="Arial" w:hAnsi="Arial" w:cs="Arial"/>
                <w:iCs/>
                <w:sz w:val="18"/>
                <w:szCs w:val="18"/>
              </w:rPr>
              <w:t xml:space="preserve"> policy to elements within the organization having associated </w:t>
            </w:r>
            <w:r>
              <w:rPr>
                <w:rFonts w:ascii="Arial" w:hAnsi="Arial" w:cs="Arial"/>
                <w:iCs/>
                <w:sz w:val="18"/>
                <w:szCs w:val="18"/>
              </w:rPr>
              <w:t>system and services acquisition</w:t>
            </w:r>
            <w:r w:rsidRPr="00107951">
              <w:rPr>
                <w:rFonts w:ascii="Arial" w:hAnsi="Arial" w:cs="Arial"/>
                <w:iCs/>
                <w:sz w:val="18"/>
                <w:szCs w:val="18"/>
              </w:rPr>
              <w:t xml:space="preserve"> roles and responsibilities;</w:t>
            </w:r>
          </w:p>
        </w:tc>
        <w:tc>
          <w:tcPr>
            <w:tcW w:w="1178" w:type="dxa"/>
            <w:tcBorders>
              <w:bottom w:val="single" w:sz="4" w:space="0" w:color="auto"/>
            </w:tcBorders>
            <w:shd w:val="clear" w:color="auto" w:fill="FFFFFF"/>
          </w:tcPr>
          <w:p>
            <w:r/>
          </w:p>
        </w:tc>
      </w:tr>
      <w:tr w:rsidR="00AC0F48" w14:paraId="520AFE0B" w14:textId="77777777" w:rsidTr="00957E19">
        <w:trPr>
          <w:cantSplit/>
          <w:jc w:val="center"/>
        </w:trPr>
        <w:tc>
          <w:tcPr>
            <w:tcW w:w="1177" w:type="dxa"/>
            <w:tcBorders>
              <w:bottom w:val="single" w:sz="4" w:space="0" w:color="auto"/>
            </w:tcBorders>
            <w:shd w:val="clear" w:color="auto" w:fill="FFFFFF"/>
          </w:tcPr>
          <w:p w14:paraId="475CC662"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SA</w:t>
            </w:r>
            <w:r w:rsidRPr="00107951">
              <w:rPr>
                <w:rFonts w:ascii="Arial" w:hAnsi="Arial" w:cs="Arial"/>
                <w:b/>
                <w:iCs/>
                <w:sz w:val="18"/>
                <w:szCs w:val="18"/>
              </w:rPr>
              <w:t>-1.1.4</w:t>
            </w:r>
          </w:p>
        </w:tc>
        <w:tc>
          <w:tcPr>
            <w:tcW w:w="7425" w:type="dxa"/>
            <w:tcBorders>
              <w:bottom w:val="single" w:sz="4" w:space="0" w:color="auto"/>
            </w:tcBorders>
            <w:shd w:val="clear" w:color="auto" w:fill="FFFFFF"/>
          </w:tcPr>
          <w:p w14:paraId="4D338A52" w14:textId="77777777" w:rsidR="00AC0F48" w:rsidRPr="00107951" w:rsidRDefault="00AC0F48" w:rsidP="00BF4ADB">
            <w:pPr>
              <w:numPr>
                <w:ilvl w:val="0"/>
                <w:numId w:val="182"/>
              </w:numPr>
              <w:autoSpaceDE w:val="0"/>
              <w:autoSpaceDN w:val="0"/>
              <w:adjustRightInd w:val="0"/>
              <w:spacing w:after="0" w:line="240" w:lineRule="auto"/>
              <w:ind w:left="399"/>
              <w:rPr>
                <w:rFonts w:ascii="Arial" w:hAnsi="Arial" w:cs="Arial"/>
                <w:iCs/>
                <w:smallCaps/>
                <w:sz w:val="18"/>
                <w:szCs w:val="18"/>
              </w:rPr>
            </w:pPr>
            <w:r w:rsidRPr="00107951">
              <w:rPr>
                <w:rFonts w:ascii="Arial" w:hAnsi="Arial" w:cs="Arial"/>
                <w:iCs/>
                <w:sz w:val="18"/>
                <w:szCs w:val="18"/>
              </w:rPr>
              <w:t xml:space="preserve">the organization develops and formally documents </w:t>
            </w:r>
            <w:r>
              <w:rPr>
                <w:rFonts w:ascii="Arial" w:hAnsi="Arial" w:cs="Arial"/>
                <w:iCs/>
                <w:sz w:val="18"/>
                <w:szCs w:val="18"/>
              </w:rPr>
              <w:t>system and services acquisition</w:t>
            </w:r>
            <w:r w:rsidRPr="00107951">
              <w:rPr>
                <w:rFonts w:ascii="Arial" w:hAnsi="Arial" w:cs="Arial"/>
                <w:iCs/>
                <w:sz w:val="18"/>
                <w:szCs w:val="18"/>
              </w:rPr>
              <w:t xml:space="preserve"> procedures;</w:t>
            </w:r>
          </w:p>
        </w:tc>
        <w:tc>
          <w:tcPr>
            <w:tcW w:w="1178" w:type="dxa"/>
            <w:tcBorders>
              <w:bottom w:val="single" w:sz="4" w:space="0" w:color="auto"/>
            </w:tcBorders>
            <w:shd w:val="clear" w:color="auto" w:fill="FFFFFF"/>
          </w:tcPr>
          <w:p>
            <w:r/>
          </w:p>
        </w:tc>
      </w:tr>
      <w:tr w:rsidR="00AC0F48" w14:paraId="4907A934" w14:textId="77777777" w:rsidTr="00957E19">
        <w:trPr>
          <w:cantSplit/>
          <w:jc w:val="center"/>
        </w:trPr>
        <w:tc>
          <w:tcPr>
            <w:tcW w:w="1177" w:type="dxa"/>
            <w:tcBorders>
              <w:bottom w:val="single" w:sz="4" w:space="0" w:color="auto"/>
            </w:tcBorders>
            <w:shd w:val="clear" w:color="auto" w:fill="FFFFFF"/>
          </w:tcPr>
          <w:p w14:paraId="0AC0CBE8"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SA</w:t>
            </w:r>
            <w:r w:rsidRPr="00107951">
              <w:rPr>
                <w:rFonts w:ascii="Arial" w:hAnsi="Arial" w:cs="Arial"/>
                <w:b/>
                <w:iCs/>
                <w:sz w:val="18"/>
                <w:szCs w:val="18"/>
              </w:rPr>
              <w:t>-1.1.5</w:t>
            </w:r>
          </w:p>
        </w:tc>
        <w:tc>
          <w:tcPr>
            <w:tcW w:w="7425" w:type="dxa"/>
            <w:tcBorders>
              <w:bottom w:val="single" w:sz="4" w:space="0" w:color="auto"/>
            </w:tcBorders>
            <w:shd w:val="clear" w:color="auto" w:fill="FFFFFF"/>
          </w:tcPr>
          <w:p w14:paraId="215B49F1" w14:textId="77777777" w:rsidR="00AC0F48" w:rsidRPr="00107951" w:rsidRDefault="00AC0F48" w:rsidP="00BF4ADB">
            <w:pPr>
              <w:numPr>
                <w:ilvl w:val="0"/>
                <w:numId w:val="182"/>
              </w:numPr>
              <w:autoSpaceDE w:val="0"/>
              <w:autoSpaceDN w:val="0"/>
              <w:adjustRightInd w:val="0"/>
              <w:spacing w:after="0" w:line="240" w:lineRule="auto"/>
              <w:ind w:left="399"/>
              <w:rPr>
                <w:rFonts w:ascii="Arial" w:hAnsi="Arial" w:cs="Arial"/>
                <w:iCs/>
                <w:sz w:val="18"/>
                <w:szCs w:val="18"/>
              </w:rPr>
            </w:pPr>
            <w:r w:rsidRPr="00107951">
              <w:rPr>
                <w:rFonts w:ascii="Arial" w:hAnsi="Arial" w:cs="Arial"/>
                <w:iCs/>
                <w:sz w:val="18"/>
                <w:szCs w:val="18"/>
              </w:rPr>
              <w:t xml:space="preserve">the organization </w:t>
            </w:r>
            <w:r>
              <w:rPr>
                <w:rFonts w:ascii="Arial" w:hAnsi="Arial" w:cs="Arial"/>
                <w:iCs/>
                <w:sz w:val="18"/>
                <w:szCs w:val="18"/>
              </w:rPr>
              <w:t>system and services acquisition</w:t>
            </w:r>
            <w:r w:rsidRPr="00107951">
              <w:rPr>
                <w:rFonts w:ascii="Arial" w:hAnsi="Arial" w:cs="Arial"/>
                <w:iCs/>
                <w:sz w:val="18"/>
                <w:szCs w:val="18"/>
              </w:rPr>
              <w:t xml:space="preserve"> procedures facilitate implementation of the </w:t>
            </w:r>
            <w:r>
              <w:rPr>
                <w:rFonts w:ascii="Arial" w:hAnsi="Arial" w:cs="Arial"/>
                <w:iCs/>
                <w:sz w:val="18"/>
                <w:szCs w:val="18"/>
              </w:rPr>
              <w:t>system and services acquisition</w:t>
            </w:r>
            <w:r w:rsidRPr="00107951">
              <w:rPr>
                <w:rFonts w:ascii="Arial" w:hAnsi="Arial" w:cs="Arial"/>
                <w:iCs/>
                <w:sz w:val="18"/>
                <w:szCs w:val="18"/>
              </w:rPr>
              <w:t xml:space="preserve"> policy and associated </w:t>
            </w:r>
            <w:r>
              <w:rPr>
                <w:rFonts w:ascii="Arial" w:hAnsi="Arial" w:cs="Arial"/>
                <w:iCs/>
                <w:sz w:val="18"/>
                <w:szCs w:val="18"/>
              </w:rPr>
              <w:t>system and services acquisition</w:t>
            </w:r>
            <w:r w:rsidRPr="00107951">
              <w:rPr>
                <w:rFonts w:ascii="Arial" w:hAnsi="Arial" w:cs="Arial"/>
                <w:iCs/>
                <w:sz w:val="18"/>
                <w:szCs w:val="18"/>
              </w:rPr>
              <w:t xml:space="preserve"> controls; and</w:t>
            </w:r>
          </w:p>
        </w:tc>
        <w:tc>
          <w:tcPr>
            <w:tcW w:w="1178" w:type="dxa"/>
            <w:tcBorders>
              <w:bottom w:val="single" w:sz="4" w:space="0" w:color="auto"/>
            </w:tcBorders>
            <w:shd w:val="clear" w:color="auto" w:fill="FFFFFF"/>
          </w:tcPr>
          <w:p>
            <w:r/>
          </w:p>
        </w:tc>
      </w:tr>
      <w:tr w:rsidR="00AC0F48" w14:paraId="29C328BC" w14:textId="77777777" w:rsidTr="00957E19">
        <w:trPr>
          <w:cantSplit/>
          <w:jc w:val="center"/>
        </w:trPr>
        <w:tc>
          <w:tcPr>
            <w:tcW w:w="1177" w:type="dxa"/>
            <w:tcBorders>
              <w:bottom w:val="single" w:sz="4" w:space="0" w:color="auto"/>
            </w:tcBorders>
            <w:shd w:val="clear" w:color="auto" w:fill="FFFFFF"/>
          </w:tcPr>
          <w:p w14:paraId="45F3114C"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SA</w:t>
            </w:r>
            <w:r w:rsidRPr="00107951">
              <w:rPr>
                <w:rFonts w:ascii="Arial" w:hAnsi="Arial" w:cs="Arial"/>
                <w:b/>
                <w:iCs/>
                <w:sz w:val="18"/>
                <w:szCs w:val="18"/>
              </w:rPr>
              <w:t>-1.1.6</w:t>
            </w:r>
          </w:p>
        </w:tc>
        <w:tc>
          <w:tcPr>
            <w:tcW w:w="7425" w:type="dxa"/>
            <w:tcBorders>
              <w:bottom w:val="single" w:sz="4" w:space="0" w:color="auto"/>
            </w:tcBorders>
            <w:shd w:val="clear" w:color="auto" w:fill="FFFFFF"/>
          </w:tcPr>
          <w:p w14:paraId="18EB6F8C" w14:textId="77777777" w:rsidR="00AC0F48" w:rsidRPr="00107951" w:rsidRDefault="00AC0F48" w:rsidP="00BF4ADB">
            <w:pPr>
              <w:numPr>
                <w:ilvl w:val="0"/>
                <w:numId w:val="182"/>
              </w:numPr>
              <w:autoSpaceDE w:val="0"/>
              <w:autoSpaceDN w:val="0"/>
              <w:adjustRightInd w:val="0"/>
              <w:spacing w:after="0" w:line="240" w:lineRule="auto"/>
              <w:ind w:left="399"/>
              <w:rPr>
                <w:rFonts w:ascii="Arial" w:hAnsi="Arial" w:cs="Arial"/>
                <w:iCs/>
                <w:sz w:val="18"/>
                <w:szCs w:val="18"/>
              </w:rPr>
            </w:pPr>
            <w:r w:rsidRPr="00107951">
              <w:rPr>
                <w:rFonts w:ascii="Arial" w:hAnsi="Arial" w:cs="Arial"/>
                <w:iCs/>
                <w:sz w:val="18"/>
                <w:szCs w:val="18"/>
              </w:rPr>
              <w:t xml:space="preserve">the organization disseminates formal documented </w:t>
            </w:r>
            <w:r>
              <w:rPr>
                <w:rFonts w:ascii="Arial" w:hAnsi="Arial" w:cs="Arial"/>
                <w:iCs/>
                <w:sz w:val="18"/>
                <w:szCs w:val="18"/>
              </w:rPr>
              <w:t>system and services acquisition</w:t>
            </w:r>
            <w:r w:rsidRPr="00107951">
              <w:rPr>
                <w:rFonts w:ascii="Arial" w:hAnsi="Arial" w:cs="Arial"/>
                <w:iCs/>
                <w:sz w:val="18"/>
                <w:szCs w:val="18"/>
              </w:rPr>
              <w:t xml:space="preserve"> procedures to elements within the organization having associated </w:t>
            </w:r>
            <w:r>
              <w:rPr>
                <w:rFonts w:ascii="Arial" w:hAnsi="Arial" w:cs="Arial"/>
                <w:iCs/>
                <w:sz w:val="18"/>
                <w:szCs w:val="18"/>
              </w:rPr>
              <w:t>system and services acquisition</w:t>
            </w:r>
            <w:r w:rsidRPr="00107951">
              <w:rPr>
                <w:rFonts w:ascii="Arial" w:hAnsi="Arial" w:cs="Arial"/>
                <w:iCs/>
                <w:sz w:val="18"/>
                <w:szCs w:val="18"/>
              </w:rPr>
              <w:t xml:space="preserve"> roles and responsibilities.</w:t>
            </w:r>
          </w:p>
        </w:tc>
        <w:tc>
          <w:tcPr>
            <w:tcW w:w="1178" w:type="dxa"/>
            <w:tcBorders>
              <w:bottom w:val="single" w:sz="4" w:space="0" w:color="auto"/>
            </w:tcBorders>
            <w:shd w:val="clear" w:color="auto" w:fill="FFFFFF"/>
          </w:tcPr>
          <w:p>
            <w:r/>
          </w:p>
        </w:tc>
      </w:tr>
      <w:tr w:rsidR="00AC0F48" w14:paraId="048FE7FC" w14:textId="77777777" w:rsidTr="00957E19">
        <w:trPr>
          <w:cantSplit/>
          <w:jc w:val="center"/>
        </w:trPr>
        <w:tc>
          <w:tcPr>
            <w:tcW w:w="1177" w:type="dxa"/>
            <w:tcBorders>
              <w:bottom w:val="single" w:sz="4" w:space="0" w:color="auto"/>
            </w:tcBorders>
            <w:shd w:val="clear" w:color="auto" w:fill="FFFFFF"/>
          </w:tcPr>
          <w:p w14:paraId="3EFE75A2"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SA</w:t>
            </w:r>
            <w:r w:rsidRPr="00107951">
              <w:rPr>
                <w:rFonts w:ascii="Arial" w:hAnsi="Arial" w:cs="Arial"/>
                <w:b/>
                <w:iCs/>
                <w:sz w:val="18"/>
                <w:szCs w:val="18"/>
              </w:rPr>
              <w:t>-1.2</w:t>
            </w:r>
          </w:p>
        </w:tc>
        <w:tc>
          <w:tcPr>
            <w:tcW w:w="7425" w:type="dxa"/>
            <w:tcBorders>
              <w:bottom w:val="single" w:sz="4" w:space="0" w:color="auto"/>
            </w:tcBorders>
            <w:shd w:val="clear" w:color="auto" w:fill="FFFFFF"/>
          </w:tcPr>
          <w:p w14:paraId="42F3B0AD" w14:textId="77777777" w:rsidR="00AC0F48" w:rsidRPr="00107951" w:rsidRDefault="00AC0F48" w:rsidP="00957E19">
            <w:pPr>
              <w:autoSpaceDE w:val="0"/>
              <w:autoSpaceDN w:val="0"/>
              <w:adjustRightInd w:val="0"/>
              <w:ind w:left="39"/>
              <w:rPr>
                <w:rFonts w:ascii="Arial" w:hAnsi="Arial" w:cs="Arial"/>
                <w:iCs/>
                <w:sz w:val="18"/>
                <w:szCs w:val="18"/>
              </w:rPr>
            </w:pPr>
            <w:r w:rsidRPr="00107951">
              <w:rPr>
                <w:rFonts w:ascii="Arial" w:hAnsi="Arial" w:cs="Arial"/>
                <w:iCs/>
                <w:sz w:val="18"/>
                <w:szCs w:val="18"/>
              </w:rPr>
              <w:t>Determine if:</w:t>
            </w:r>
          </w:p>
        </w:tc>
        <w:tc>
          <w:tcPr>
            <w:tcW w:w="1178" w:type="dxa"/>
            <w:tcBorders>
              <w:bottom w:val="single" w:sz="4" w:space="0" w:color="auto"/>
            </w:tcBorders>
            <w:shd w:val="clear" w:color="auto" w:fill="A6A6A6" w:themeFill="background1" w:themeFillShade="A6"/>
          </w:tcPr>
          <w:p w14:paraId="19CDBB1C" w14:textId="77777777" w:rsidR="00AC0F48" w:rsidRDefault="00AC0F48" w:rsidP="00957E19">
            <w:pPr>
              <w:jc w:val="center"/>
            </w:pPr>
          </w:p>
        </w:tc>
      </w:tr>
      <w:tr w:rsidR="00AC0F48" w14:paraId="5E28C16C" w14:textId="77777777" w:rsidTr="00957E19">
        <w:trPr>
          <w:cantSplit/>
          <w:jc w:val="center"/>
        </w:trPr>
        <w:tc>
          <w:tcPr>
            <w:tcW w:w="1177" w:type="dxa"/>
            <w:tcBorders>
              <w:bottom w:val="single" w:sz="4" w:space="0" w:color="auto"/>
            </w:tcBorders>
            <w:shd w:val="clear" w:color="auto" w:fill="FFFFFF"/>
          </w:tcPr>
          <w:p w14:paraId="1FC3549D"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SA</w:t>
            </w:r>
            <w:r w:rsidRPr="00107951">
              <w:rPr>
                <w:rFonts w:ascii="Arial" w:hAnsi="Arial" w:cs="Arial"/>
                <w:b/>
                <w:iCs/>
                <w:sz w:val="18"/>
                <w:szCs w:val="18"/>
              </w:rPr>
              <w:t>-1.2.1</w:t>
            </w:r>
          </w:p>
        </w:tc>
        <w:tc>
          <w:tcPr>
            <w:tcW w:w="7425" w:type="dxa"/>
            <w:tcBorders>
              <w:bottom w:val="single" w:sz="4" w:space="0" w:color="auto"/>
            </w:tcBorders>
            <w:shd w:val="clear" w:color="auto" w:fill="FFFFFF"/>
          </w:tcPr>
          <w:p w14:paraId="2391C901" w14:textId="77777777" w:rsidR="00AC0F48" w:rsidRPr="00107951" w:rsidRDefault="00AC0F48" w:rsidP="00BF4ADB">
            <w:pPr>
              <w:numPr>
                <w:ilvl w:val="0"/>
                <w:numId w:val="183"/>
              </w:numPr>
              <w:autoSpaceDE w:val="0"/>
              <w:autoSpaceDN w:val="0"/>
              <w:adjustRightInd w:val="0"/>
              <w:spacing w:after="0" w:line="240" w:lineRule="auto"/>
              <w:rPr>
                <w:rFonts w:ascii="Arial" w:hAnsi="Arial" w:cs="Arial"/>
                <w:iCs/>
                <w:sz w:val="18"/>
                <w:szCs w:val="18"/>
              </w:rPr>
            </w:pPr>
            <w:r w:rsidRPr="00107951">
              <w:rPr>
                <w:rFonts w:ascii="Arial" w:hAnsi="Arial" w:cs="Arial"/>
                <w:iCs/>
                <w:sz w:val="18"/>
                <w:szCs w:val="18"/>
              </w:rPr>
              <w:t xml:space="preserve">the organization defines the frequency of </w:t>
            </w:r>
            <w:r>
              <w:rPr>
                <w:rFonts w:ascii="Arial" w:hAnsi="Arial" w:cs="Arial"/>
                <w:iCs/>
                <w:sz w:val="18"/>
                <w:szCs w:val="18"/>
              </w:rPr>
              <w:t>system and services acquisition</w:t>
            </w:r>
            <w:r w:rsidRPr="00107951">
              <w:rPr>
                <w:rFonts w:ascii="Arial" w:hAnsi="Arial" w:cs="Arial"/>
                <w:iCs/>
                <w:sz w:val="18"/>
                <w:szCs w:val="18"/>
              </w:rPr>
              <w:t xml:space="preserve"> policy reviews/updates;</w:t>
            </w:r>
          </w:p>
        </w:tc>
        <w:tc>
          <w:tcPr>
            <w:tcW w:w="1178" w:type="dxa"/>
            <w:tcBorders>
              <w:bottom w:val="single" w:sz="4" w:space="0" w:color="auto"/>
            </w:tcBorders>
            <w:shd w:val="clear" w:color="auto" w:fill="FFFFFF"/>
          </w:tcPr>
          <w:p>
            <w:r/>
          </w:p>
        </w:tc>
      </w:tr>
      <w:tr w:rsidR="00AC0F48" w14:paraId="3D4128AA" w14:textId="77777777" w:rsidTr="00957E19">
        <w:trPr>
          <w:cantSplit/>
          <w:jc w:val="center"/>
        </w:trPr>
        <w:tc>
          <w:tcPr>
            <w:tcW w:w="1177" w:type="dxa"/>
            <w:tcBorders>
              <w:bottom w:val="single" w:sz="4" w:space="0" w:color="auto"/>
            </w:tcBorders>
            <w:shd w:val="clear" w:color="auto" w:fill="FFFFFF"/>
          </w:tcPr>
          <w:p w14:paraId="5C91288B"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SA</w:t>
            </w:r>
            <w:r w:rsidRPr="00107951">
              <w:rPr>
                <w:rFonts w:ascii="Arial" w:hAnsi="Arial" w:cs="Arial"/>
                <w:b/>
                <w:iCs/>
                <w:sz w:val="18"/>
                <w:szCs w:val="18"/>
              </w:rPr>
              <w:t>-1.2.2</w:t>
            </w:r>
          </w:p>
        </w:tc>
        <w:tc>
          <w:tcPr>
            <w:tcW w:w="7425" w:type="dxa"/>
            <w:tcBorders>
              <w:bottom w:val="single" w:sz="4" w:space="0" w:color="auto"/>
            </w:tcBorders>
            <w:shd w:val="clear" w:color="auto" w:fill="FFFFFF"/>
          </w:tcPr>
          <w:p w14:paraId="47CD544E" w14:textId="77777777" w:rsidR="00AC0F48" w:rsidRPr="00107951" w:rsidRDefault="00AC0F48" w:rsidP="00BF4ADB">
            <w:pPr>
              <w:numPr>
                <w:ilvl w:val="0"/>
                <w:numId w:val="183"/>
              </w:numPr>
              <w:autoSpaceDE w:val="0"/>
              <w:autoSpaceDN w:val="0"/>
              <w:adjustRightInd w:val="0"/>
              <w:spacing w:after="0" w:line="240" w:lineRule="auto"/>
              <w:ind w:left="399"/>
              <w:rPr>
                <w:rFonts w:ascii="Arial" w:hAnsi="Arial" w:cs="Arial"/>
                <w:iCs/>
                <w:sz w:val="18"/>
                <w:szCs w:val="18"/>
              </w:rPr>
            </w:pPr>
            <w:r w:rsidRPr="00107951">
              <w:rPr>
                <w:rFonts w:ascii="Arial" w:hAnsi="Arial" w:cs="Arial"/>
                <w:iCs/>
                <w:sz w:val="18"/>
                <w:szCs w:val="18"/>
              </w:rPr>
              <w:t xml:space="preserve">the organization reviews/updates </w:t>
            </w:r>
            <w:r>
              <w:rPr>
                <w:rFonts w:ascii="Arial" w:hAnsi="Arial" w:cs="Arial"/>
                <w:iCs/>
                <w:sz w:val="18"/>
                <w:szCs w:val="18"/>
              </w:rPr>
              <w:t>system and services acquisition</w:t>
            </w:r>
            <w:r w:rsidRPr="00107951">
              <w:rPr>
                <w:rFonts w:ascii="Arial" w:hAnsi="Arial" w:cs="Arial"/>
                <w:iCs/>
                <w:sz w:val="18"/>
                <w:szCs w:val="18"/>
              </w:rPr>
              <w:t xml:space="preserve"> policy in accordance with organization-defined frequency; and</w:t>
            </w:r>
          </w:p>
        </w:tc>
        <w:tc>
          <w:tcPr>
            <w:tcW w:w="1178" w:type="dxa"/>
            <w:tcBorders>
              <w:bottom w:val="single" w:sz="4" w:space="0" w:color="auto"/>
            </w:tcBorders>
            <w:shd w:val="clear" w:color="auto" w:fill="FFFFFF"/>
          </w:tcPr>
          <w:p>
            <w:r/>
          </w:p>
        </w:tc>
      </w:tr>
      <w:tr w:rsidR="00AC0F48" w14:paraId="7E1D746C" w14:textId="77777777" w:rsidTr="00957E19">
        <w:trPr>
          <w:cantSplit/>
          <w:jc w:val="center"/>
        </w:trPr>
        <w:tc>
          <w:tcPr>
            <w:tcW w:w="1177" w:type="dxa"/>
            <w:tcBorders>
              <w:bottom w:val="single" w:sz="4" w:space="0" w:color="auto"/>
            </w:tcBorders>
            <w:shd w:val="clear" w:color="auto" w:fill="FFFFFF"/>
          </w:tcPr>
          <w:p w14:paraId="07C1CC64" w14:textId="77777777" w:rsidR="00AC0F48" w:rsidRDefault="00AC0F48" w:rsidP="00957E19">
            <w:pPr>
              <w:spacing w:before="80" w:after="80"/>
              <w:rPr>
                <w:rFonts w:ascii="Arial" w:hAnsi="Arial" w:cs="Arial"/>
                <w:b/>
                <w:iCs/>
                <w:sz w:val="18"/>
                <w:szCs w:val="18"/>
              </w:rPr>
            </w:pPr>
            <w:r>
              <w:rPr>
                <w:rFonts w:ascii="Arial" w:hAnsi="Arial" w:cs="Arial"/>
                <w:b/>
                <w:iCs/>
                <w:sz w:val="18"/>
                <w:szCs w:val="18"/>
              </w:rPr>
              <w:t>SA</w:t>
            </w:r>
            <w:r w:rsidRPr="00107951">
              <w:rPr>
                <w:rFonts w:ascii="Arial" w:hAnsi="Arial" w:cs="Arial"/>
                <w:b/>
                <w:iCs/>
                <w:sz w:val="18"/>
                <w:szCs w:val="18"/>
              </w:rPr>
              <w:t>-1.2.3</w:t>
            </w:r>
          </w:p>
        </w:tc>
        <w:tc>
          <w:tcPr>
            <w:tcW w:w="7425" w:type="dxa"/>
            <w:tcBorders>
              <w:bottom w:val="single" w:sz="4" w:space="0" w:color="auto"/>
            </w:tcBorders>
            <w:shd w:val="clear" w:color="auto" w:fill="FFFFFF"/>
          </w:tcPr>
          <w:p w14:paraId="30CAC882" w14:textId="77777777" w:rsidR="00AC0F48" w:rsidRPr="00107951" w:rsidRDefault="00AC0F48" w:rsidP="00BF4ADB">
            <w:pPr>
              <w:numPr>
                <w:ilvl w:val="0"/>
                <w:numId w:val="183"/>
              </w:numPr>
              <w:autoSpaceDE w:val="0"/>
              <w:autoSpaceDN w:val="0"/>
              <w:adjustRightInd w:val="0"/>
              <w:spacing w:after="0" w:line="240" w:lineRule="auto"/>
              <w:ind w:left="399"/>
              <w:rPr>
                <w:rFonts w:ascii="Arial" w:hAnsi="Arial" w:cs="Arial"/>
                <w:iCs/>
                <w:sz w:val="18"/>
                <w:szCs w:val="18"/>
              </w:rPr>
            </w:pPr>
            <w:r w:rsidRPr="00107951">
              <w:rPr>
                <w:rFonts w:ascii="Arial" w:hAnsi="Arial" w:cs="Arial"/>
                <w:iCs/>
                <w:sz w:val="18"/>
                <w:szCs w:val="18"/>
              </w:rPr>
              <w:t xml:space="preserve">the organization defines the frequency of </w:t>
            </w:r>
            <w:r>
              <w:rPr>
                <w:rFonts w:ascii="Arial" w:hAnsi="Arial" w:cs="Arial"/>
                <w:iCs/>
                <w:sz w:val="18"/>
                <w:szCs w:val="18"/>
              </w:rPr>
              <w:t>system and services acquisition</w:t>
            </w:r>
            <w:r w:rsidRPr="00107951">
              <w:rPr>
                <w:rFonts w:ascii="Arial" w:hAnsi="Arial" w:cs="Arial"/>
                <w:iCs/>
                <w:sz w:val="18"/>
                <w:szCs w:val="18"/>
              </w:rPr>
              <w:t xml:space="preserve"> procedure reviews/updates;</w:t>
            </w:r>
          </w:p>
        </w:tc>
        <w:tc>
          <w:tcPr>
            <w:tcW w:w="1178" w:type="dxa"/>
            <w:tcBorders>
              <w:bottom w:val="single" w:sz="4" w:space="0" w:color="auto"/>
            </w:tcBorders>
            <w:shd w:val="clear" w:color="auto" w:fill="FFFFFF"/>
          </w:tcPr>
          <w:p>
            <w:r/>
          </w:p>
        </w:tc>
      </w:tr>
      <w:tr w:rsidR="00AC0F48" w14:paraId="094002AA" w14:textId="77777777" w:rsidTr="00957E19">
        <w:trPr>
          <w:cantSplit/>
          <w:jc w:val="center"/>
        </w:trPr>
        <w:tc>
          <w:tcPr>
            <w:tcW w:w="1177" w:type="dxa"/>
            <w:tcBorders>
              <w:bottom w:val="single" w:sz="4" w:space="0" w:color="auto"/>
            </w:tcBorders>
            <w:shd w:val="clear" w:color="auto" w:fill="FFFFFF"/>
          </w:tcPr>
          <w:p w14:paraId="4B085DC7" w14:textId="77777777" w:rsidR="00AC0F48" w:rsidRDefault="00AC0F48" w:rsidP="00957E19">
            <w:pPr>
              <w:spacing w:before="80" w:after="80"/>
              <w:rPr>
                <w:rFonts w:ascii="Arial" w:hAnsi="Arial" w:cs="Arial"/>
                <w:b/>
                <w:iCs/>
                <w:sz w:val="18"/>
                <w:szCs w:val="18"/>
              </w:rPr>
            </w:pPr>
            <w:r>
              <w:rPr>
                <w:rFonts w:ascii="Arial" w:hAnsi="Arial" w:cs="Arial"/>
                <w:b/>
                <w:iCs/>
                <w:sz w:val="18"/>
                <w:szCs w:val="18"/>
              </w:rPr>
              <w:t>SA</w:t>
            </w:r>
            <w:r w:rsidRPr="00107951">
              <w:rPr>
                <w:rFonts w:ascii="Arial" w:hAnsi="Arial" w:cs="Arial"/>
                <w:b/>
                <w:iCs/>
                <w:sz w:val="18"/>
                <w:szCs w:val="18"/>
              </w:rPr>
              <w:t>-1.2.4</w:t>
            </w:r>
          </w:p>
        </w:tc>
        <w:tc>
          <w:tcPr>
            <w:tcW w:w="7425" w:type="dxa"/>
            <w:tcBorders>
              <w:bottom w:val="single" w:sz="4" w:space="0" w:color="auto"/>
            </w:tcBorders>
            <w:shd w:val="clear" w:color="auto" w:fill="FFFFFF"/>
          </w:tcPr>
          <w:p w14:paraId="1B026F97" w14:textId="77777777" w:rsidR="00AC0F48" w:rsidRPr="00107951" w:rsidRDefault="00AC0F48" w:rsidP="00BF4ADB">
            <w:pPr>
              <w:numPr>
                <w:ilvl w:val="0"/>
                <w:numId w:val="183"/>
              </w:numPr>
              <w:autoSpaceDE w:val="0"/>
              <w:autoSpaceDN w:val="0"/>
              <w:adjustRightInd w:val="0"/>
              <w:spacing w:after="0" w:line="240" w:lineRule="auto"/>
              <w:ind w:left="399"/>
              <w:rPr>
                <w:rFonts w:ascii="Arial" w:hAnsi="Arial" w:cs="Arial"/>
                <w:iCs/>
                <w:sz w:val="18"/>
                <w:szCs w:val="18"/>
              </w:rPr>
            </w:pPr>
            <w:r w:rsidRPr="00107951">
              <w:rPr>
                <w:rFonts w:ascii="Arial" w:hAnsi="Arial" w:cs="Arial"/>
                <w:iCs/>
                <w:sz w:val="18"/>
                <w:szCs w:val="18"/>
              </w:rPr>
              <w:t xml:space="preserve">the organization reviews/updates </w:t>
            </w:r>
            <w:r>
              <w:rPr>
                <w:rFonts w:ascii="Arial" w:hAnsi="Arial" w:cs="Arial"/>
                <w:iCs/>
                <w:sz w:val="18"/>
                <w:szCs w:val="18"/>
              </w:rPr>
              <w:t>system and services acquisition</w:t>
            </w:r>
            <w:r w:rsidRPr="00107951">
              <w:rPr>
                <w:rFonts w:ascii="Arial" w:hAnsi="Arial" w:cs="Arial"/>
                <w:iCs/>
                <w:sz w:val="18"/>
                <w:szCs w:val="18"/>
              </w:rPr>
              <w:t xml:space="preserve"> procedures in accordance with organization-defined frequency.</w:t>
            </w:r>
          </w:p>
        </w:tc>
        <w:tc>
          <w:tcPr>
            <w:tcW w:w="1178" w:type="dxa"/>
            <w:tcBorders>
              <w:bottom w:val="single" w:sz="4" w:space="0" w:color="auto"/>
            </w:tcBorders>
            <w:shd w:val="clear" w:color="auto" w:fill="FFFFFF"/>
          </w:tcPr>
          <w:p>
            <w:r/>
          </w:p>
        </w:tc>
      </w:tr>
    </w:tbl>
    <w:p w14:paraId="77B2E642"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207B4C7" w14:textId="77777777" w:rsidTr="00957E19">
        <w:trPr>
          <w:cantSplit/>
          <w:jc w:val="center"/>
        </w:trPr>
        <w:tc>
          <w:tcPr>
            <w:tcW w:w="1177" w:type="dxa"/>
            <w:tcBorders>
              <w:bottom w:val="single" w:sz="4" w:space="0" w:color="auto"/>
            </w:tcBorders>
            <w:shd w:val="clear" w:color="auto" w:fill="B3B3B3"/>
          </w:tcPr>
          <w:p w14:paraId="25385C27"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SA-2</w:t>
            </w:r>
          </w:p>
        </w:tc>
        <w:tc>
          <w:tcPr>
            <w:tcW w:w="7425" w:type="dxa"/>
            <w:tcBorders>
              <w:bottom w:val="single" w:sz="4" w:space="0" w:color="auto"/>
            </w:tcBorders>
            <w:shd w:val="clear" w:color="auto" w:fill="B3B3B3"/>
          </w:tcPr>
          <w:p w14:paraId="7E34067A"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ALLOCATION OF RESOURCES</w:t>
            </w:r>
          </w:p>
        </w:tc>
        <w:tc>
          <w:tcPr>
            <w:tcW w:w="1178" w:type="dxa"/>
            <w:tcBorders>
              <w:bottom w:val="single" w:sz="4" w:space="0" w:color="auto"/>
            </w:tcBorders>
            <w:shd w:val="clear" w:color="auto" w:fill="B3B3B3"/>
          </w:tcPr>
          <w:p w14:paraId="2CE96D02"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0EE1E5F2" w14:textId="77777777" w:rsidTr="00957E19">
        <w:trPr>
          <w:cantSplit/>
          <w:jc w:val="center"/>
        </w:trPr>
        <w:tc>
          <w:tcPr>
            <w:tcW w:w="1177" w:type="dxa"/>
            <w:tcBorders>
              <w:bottom w:val="single" w:sz="4" w:space="0" w:color="auto"/>
            </w:tcBorders>
            <w:shd w:val="clear" w:color="auto" w:fill="FFFFFF"/>
          </w:tcPr>
          <w:p w14:paraId="4CAF01F8"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SA-2.1</w:t>
            </w:r>
          </w:p>
        </w:tc>
        <w:tc>
          <w:tcPr>
            <w:tcW w:w="7425" w:type="dxa"/>
            <w:tcBorders>
              <w:bottom w:val="single" w:sz="4" w:space="0" w:color="auto"/>
            </w:tcBorders>
            <w:shd w:val="clear" w:color="auto" w:fill="FFFFFF"/>
          </w:tcPr>
          <w:p w14:paraId="70EB7277"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1393243D"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6FC044D5" w14:textId="77777777" w:rsidTr="00957E19">
        <w:trPr>
          <w:cantSplit/>
          <w:jc w:val="center"/>
        </w:trPr>
        <w:tc>
          <w:tcPr>
            <w:tcW w:w="1177" w:type="dxa"/>
            <w:tcBorders>
              <w:bottom w:val="single" w:sz="4" w:space="0" w:color="auto"/>
            </w:tcBorders>
            <w:shd w:val="clear" w:color="auto" w:fill="FFFFFF"/>
          </w:tcPr>
          <w:p w14:paraId="0B3F27B8"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lastRenderedPageBreak/>
              <w:t>SA-2.1.1</w:t>
            </w:r>
          </w:p>
        </w:tc>
        <w:tc>
          <w:tcPr>
            <w:tcW w:w="7425" w:type="dxa"/>
            <w:tcBorders>
              <w:bottom w:val="single" w:sz="4" w:space="0" w:color="auto"/>
            </w:tcBorders>
            <w:shd w:val="clear" w:color="auto" w:fill="FFFFFF"/>
          </w:tcPr>
          <w:p w14:paraId="10E3772B" w14:textId="77777777" w:rsidR="00AC0F48" w:rsidRPr="00107951" w:rsidRDefault="00AC0F48" w:rsidP="00BF4ADB">
            <w:pPr>
              <w:numPr>
                <w:ilvl w:val="0"/>
                <w:numId w:val="18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determines, documents, and allocates as part of its capital planning and investment control process, the resources required to adequately protect the information system by verifying that the organization:</w:t>
            </w:r>
          </w:p>
          <w:p w14:paraId="015F5E61" w14:textId="77777777" w:rsidR="00AC0F48" w:rsidRPr="00107951" w:rsidRDefault="00AC0F48" w:rsidP="00957E19">
            <w:pPr>
              <w:autoSpaceDE w:val="0"/>
              <w:autoSpaceDN w:val="0"/>
              <w:adjustRightInd w:val="0"/>
              <w:spacing w:before="60" w:after="60"/>
              <w:rPr>
                <w:rFonts w:ascii="Arial" w:hAnsi="Arial" w:cs="Arial"/>
                <w:iCs/>
                <w:sz w:val="18"/>
                <w:szCs w:val="18"/>
              </w:rPr>
            </w:pPr>
            <w:r w:rsidRPr="00107951">
              <w:rPr>
                <w:rFonts w:ascii="Arial" w:hAnsi="Arial" w:cs="Arial"/>
                <w:iCs/>
                <w:sz w:val="18"/>
                <w:szCs w:val="18"/>
              </w:rPr>
              <w:t xml:space="preserve">         -  defines security requirements for the information system in mission/business  </w:t>
            </w:r>
            <w:r w:rsidRPr="00107951">
              <w:rPr>
                <w:rFonts w:ascii="Arial" w:hAnsi="Arial" w:cs="Arial"/>
                <w:iCs/>
                <w:sz w:val="18"/>
                <w:szCs w:val="18"/>
              </w:rPr>
              <w:br/>
              <w:t xml:space="preserve">             planning;</w:t>
            </w:r>
          </w:p>
          <w:p w14:paraId="42B453BB" w14:textId="77777777" w:rsidR="00AC0F48" w:rsidRPr="00107951" w:rsidRDefault="00AC0F48" w:rsidP="00957E19">
            <w:pPr>
              <w:autoSpaceDE w:val="0"/>
              <w:autoSpaceDN w:val="0"/>
              <w:adjustRightInd w:val="0"/>
              <w:spacing w:before="60" w:after="60"/>
              <w:rPr>
                <w:rFonts w:ascii="Arial" w:hAnsi="Arial" w:cs="Arial"/>
                <w:iCs/>
                <w:sz w:val="18"/>
                <w:szCs w:val="18"/>
              </w:rPr>
            </w:pPr>
            <w:r w:rsidRPr="00107951">
              <w:rPr>
                <w:rFonts w:ascii="Arial" w:hAnsi="Arial" w:cs="Arial"/>
                <w:iCs/>
                <w:sz w:val="18"/>
                <w:szCs w:val="18"/>
              </w:rPr>
              <w:t xml:space="preserve">         -  establishes a discrete line item for information system security in the </w:t>
            </w:r>
            <w:r w:rsidRPr="00107951">
              <w:rPr>
                <w:rFonts w:ascii="Arial" w:hAnsi="Arial" w:cs="Arial"/>
                <w:iCs/>
                <w:sz w:val="18"/>
                <w:szCs w:val="18"/>
              </w:rPr>
              <w:br/>
              <w:t xml:space="preserve">            organization’s programming and budgeting documentation; and</w:t>
            </w:r>
          </w:p>
          <w:p w14:paraId="1AFCF205" w14:textId="77777777" w:rsidR="00AC0F48" w:rsidRPr="00107951" w:rsidRDefault="00AC0F48" w:rsidP="00957E19">
            <w:pPr>
              <w:autoSpaceDE w:val="0"/>
              <w:autoSpaceDN w:val="0"/>
              <w:adjustRightInd w:val="0"/>
              <w:spacing w:before="60" w:after="60"/>
              <w:rPr>
                <w:rFonts w:ascii="Arial" w:hAnsi="Arial" w:cs="Arial"/>
                <w:iCs/>
                <w:sz w:val="18"/>
                <w:szCs w:val="18"/>
              </w:rPr>
            </w:pPr>
            <w:r w:rsidRPr="00107951">
              <w:rPr>
                <w:rFonts w:ascii="Arial" w:hAnsi="Arial" w:cs="Arial"/>
                <w:iCs/>
                <w:sz w:val="18"/>
                <w:szCs w:val="18"/>
              </w:rPr>
              <w:t xml:space="preserve">         -  integrates information system security into the capital planning and investment  </w:t>
            </w:r>
            <w:r w:rsidRPr="00107951">
              <w:rPr>
                <w:rFonts w:ascii="Arial" w:hAnsi="Arial" w:cs="Arial"/>
                <w:iCs/>
                <w:sz w:val="18"/>
                <w:szCs w:val="18"/>
              </w:rPr>
              <w:br/>
              <w:t xml:space="preserve">            control process in accordance with the guidance in NIST Special Publication 800-     </w:t>
            </w:r>
            <w:r w:rsidRPr="00107951">
              <w:rPr>
                <w:rFonts w:ascii="Arial" w:hAnsi="Arial" w:cs="Arial"/>
                <w:iCs/>
                <w:sz w:val="18"/>
                <w:szCs w:val="18"/>
              </w:rPr>
              <w:br/>
              <w:t xml:space="preserve">            65.</w:t>
            </w:r>
          </w:p>
        </w:tc>
        <w:tc>
          <w:tcPr>
            <w:tcW w:w="1178" w:type="dxa"/>
            <w:tcBorders>
              <w:bottom w:val="single" w:sz="4" w:space="0" w:color="auto"/>
            </w:tcBorders>
            <w:shd w:val="clear" w:color="auto" w:fill="FFFFFF"/>
          </w:tcPr>
          <w:p>
            <w:r/>
          </w:p>
        </w:tc>
      </w:tr>
    </w:tbl>
    <w:p w14:paraId="3E1D8EA6"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026B928" w14:textId="77777777" w:rsidTr="00957E19">
        <w:trPr>
          <w:cantSplit/>
          <w:jc w:val="center"/>
        </w:trPr>
        <w:tc>
          <w:tcPr>
            <w:tcW w:w="1177" w:type="dxa"/>
            <w:tcBorders>
              <w:bottom w:val="single" w:sz="4" w:space="0" w:color="auto"/>
            </w:tcBorders>
            <w:shd w:val="clear" w:color="auto" w:fill="B3B3B3"/>
          </w:tcPr>
          <w:p w14:paraId="0EF6461B"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SA-3</w:t>
            </w:r>
          </w:p>
        </w:tc>
        <w:tc>
          <w:tcPr>
            <w:tcW w:w="7425" w:type="dxa"/>
            <w:tcBorders>
              <w:bottom w:val="single" w:sz="4" w:space="0" w:color="auto"/>
            </w:tcBorders>
            <w:shd w:val="clear" w:color="auto" w:fill="B3B3B3"/>
          </w:tcPr>
          <w:p w14:paraId="18EC3E72"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LIFE CYCLE SUPPORT</w:t>
            </w:r>
          </w:p>
        </w:tc>
        <w:tc>
          <w:tcPr>
            <w:tcW w:w="1178" w:type="dxa"/>
            <w:tcBorders>
              <w:bottom w:val="single" w:sz="4" w:space="0" w:color="auto"/>
            </w:tcBorders>
            <w:shd w:val="clear" w:color="auto" w:fill="B3B3B3"/>
          </w:tcPr>
          <w:p w14:paraId="3A245D94"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C2BA7BF" w14:textId="77777777" w:rsidTr="00957E19">
        <w:trPr>
          <w:cantSplit/>
          <w:jc w:val="center"/>
        </w:trPr>
        <w:tc>
          <w:tcPr>
            <w:tcW w:w="1177" w:type="dxa"/>
            <w:tcBorders>
              <w:bottom w:val="single" w:sz="4" w:space="0" w:color="auto"/>
            </w:tcBorders>
            <w:shd w:val="clear" w:color="auto" w:fill="FFFFFF"/>
          </w:tcPr>
          <w:p w14:paraId="0899E477"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SA-3.1</w:t>
            </w:r>
          </w:p>
        </w:tc>
        <w:tc>
          <w:tcPr>
            <w:tcW w:w="7425" w:type="dxa"/>
            <w:tcBorders>
              <w:bottom w:val="single" w:sz="4" w:space="0" w:color="auto"/>
            </w:tcBorders>
            <w:shd w:val="clear" w:color="auto" w:fill="FFFFFF"/>
          </w:tcPr>
          <w:p w14:paraId="12DE4DCC"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755B5729"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6E5D6796" w14:textId="77777777" w:rsidTr="00957E19">
        <w:trPr>
          <w:cantSplit/>
          <w:jc w:val="center"/>
        </w:trPr>
        <w:tc>
          <w:tcPr>
            <w:tcW w:w="1177" w:type="dxa"/>
            <w:tcBorders>
              <w:bottom w:val="single" w:sz="4" w:space="0" w:color="auto"/>
            </w:tcBorders>
            <w:shd w:val="clear" w:color="auto" w:fill="FFFFFF"/>
          </w:tcPr>
          <w:p w14:paraId="41CF1AEF"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SA-3.1.1</w:t>
            </w:r>
          </w:p>
        </w:tc>
        <w:tc>
          <w:tcPr>
            <w:tcW w:w="7425" w:type="dxa"/>
            <w:tcBorders>
              <w:bottom w:val="single" w:sz="4" w:space="0" w:color="auto"/>
            </w:tcBorders>
            <w:shd w:val="clear" w:color="auto" w:fill="FFFFFF"/>
          </w:tcPr>
          <w:p w14:paraId="414926C7" w14:textId="77777777" w:rsidR="00AC0F48" w:rsidRPr="00107951" w:rsidRDefault="00AC0F48" w:rsidP="00BF4ADB">
            <w:pPr>
              <w:numPr>
                <w:ilvl w:val="0"/>
                <w:numId w:val="185"/>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manages the information system using a system development life cycle methodology that includes information security considerations; and</w:t>
            </w:r>
          </w:p>
        </w:tc>
        <w:tc>
          <w:tcPr>
            <w:tcW w:w="1178" w:type="dxa"/>
            <w:tcBorders>
              <w:bottom w:val="single" w:sz="4" w:space="0" w:color="auto"/>
            </w:tcBorders>
            <w:shd w:val="clear" w:color="auto" w:fill="FFFFFF"/>
          </w:tcPr>
          <w:p>
            <w:r/>
          </w:p>
        </w:tc>
      </w:tr>
      <w:tr w:rsidR="00AC0F48" w14:paraId="25CAB397" w14:textId="77777777" w:rsidTr="00957E19">
        <w:trPr>
          <w:cantSplit/>
          <w:jc w:val="center"/>
        </w:trPr>
        <w:tc>
          <w:tcPr>
            <w:tcW w:w="1177" w:type="dxa"/>
            <w:tcBorders>
              <w:bottom w:val="single" w:sz="4" w:space="0" w:color="auto"/>
            </w:tcBorders>
            <w:shd w:val="clear" w:color="auto" w:fill="FFFFFF"/>
          </w:tcPr>
          <w:p w14:paraId="105BE64C"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SA-3.1.2</w:t>
            </w:r>
          </w:p>
        </w:tc>
        <w:tc>
          <w:tcPr>
            <w:tcW w:w="7425" w:type="dxa"/>
            <w:tcBorders>
              <w:bottom w:val="single" w:sz="4" w:space="0" w:color="auto"/>
            </w:tcBorders>
            <w:shd w:val="clear" w:color="auto" w:fill="FFFFFF"/>
          </w:tcPr>
          <w:p w14:paraId="309EAE61" w14:textId="77777777" w:rsidR="00AC0F48" w:rsidRPr="00107951" w:rsidRDefault="00AC0F48" w:rsidP="00BF4ADB">
            <w:pPr>
              <w:numPr>
                <w:ilvl w:val="0"/>
                <w:numId w:val="185"/>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uses a system development life cycle that is consistent with NIST Special Publication 800-64.</w:t>
            </w:r>
          </w:p>
        </w:tc>
        <w:tc>
          <w:tcPr>
            <w:tcW w:w="1178" w:type="dxa"/>
            <w:tcBorders>
              <w:bottom w:val="single" w:sz="4" w:space="0" w:color="auto"/>
            </w:tcBorders>
            <w:shd w:val="clear" w:color="auto" w:fill="FFFFFF"/>
          </w:tcPr>
          <w:p>
            <w:r/>
          </w:p>
        </w:tc>
      </w:tr>
    </w:tbl>
    <w:p w14:paraId="6C587E2C"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6C3AE91" w14:textId="77777777" w:rsidTr="00957E19">
        <w:trPr>
          <w:cantSplit/>
          <w:jc w:val="center"/>
        </w:trPr>
        <w:tc>
          <w:tcPr>
            <w:tcW w:w="1177" w:type="dxa"/>
            <w:tcBorders>
              <w:bottom w:val="single" w:sz="4" w:space="0" w:color="auto"/>
            </w:tcBorders>
            <w:shd w:val="clear" w:color="auto" w:fill="B3B3B3"/>
          </w:tcPr>
          <w:p w14:paraId="19ED416B"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SA-4</w:t>
            </w:r>
          </w:p>
        </w:tc>
        <w:tc>
          <w:tcPr>
            <w:tcW w:w="7425" w:type="dxa"/>
            <w:tcBorders>
              <w:bottom w:val="single" w:sz="4" w:space="0" w:color="auto"/>
            </w:tcBorders>
            <w:shd w:val="clear" w:color="auto" w:fill="B3B3B3"/>
          </w:tcPr>
          <w:p w14:paraId="3DF35AD9"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ACQUISITIONS</w:t>
            </w:r>
          </w:p>
        </w:tc>
        <w:tc>
          <w:tcPr>
            <w:tcW w:w="1178" w:type="dxa"/>
            <w:tcBorders>
              <w:bottom w:val="single" w:sz="4" w:space="0" w:color="auto"/>
            </w:tcBorders>
            <w:shd w:val="clear" w:color="auto" w:fill="B3B3B3"/>
          </w:tcPr>
          <w:p w14:paraId="3BF0FA6B"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60B1506" w14:textId="77777777" w:rsidTr="00957E19">
        <w:trPr>
          <w:cantSplit/>
          <w:jc w:val="center"/>
        </w:trPr>
        <w:tc>
          <w:tcPr>
            <w:tcW w:w="1177" w:type="dxa"/>
            <w:tcBorders>
              <w:bottom w:val="single" w:sz="4" w:space="0" w:color="auto"/>
            </w:tcBorders>
            <w:shd w:val="clear" w:color="auto" w:fill="FFFFFF"/>
          </w:tcPr>
          <w:p w14:paraId="3C0CC665"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SA-4.1</w:t>
            </w:r>
          </w:p>
        </w:tc>
        <w:tc>
          <w:tcPr>
            <w:tcW w:w="7425" w:type="dxa"/>
            <w:tcBorders>
              <w:bottom w:val="single" w:sz="4" w:space="0" w:color="auto"/>
            </w:tcBorders>
            <w:shd w:val="clear" w:color="auto" w:fill="FFFFFF"/>
          </w:tcPr>
          <w:p w14:paraId="5123E2BD"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68BE4287"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31AFEE80" w14:textId="77777777" w:rsidTr="00957E19">
        <w:trPr>
          <w:cantSplit/>
          <w:jc w:val="center"/>
        </w:trPr>
        <w:tc>
          <w:tcPr>
            <w:tcW w:w="1177" w:type="dxa"/>
            <w:tcBorders>
              <w:bottom w:val="single" w:sz="4" w:space="0" w:color="auto"/>
            </w:tcBorders>
            <w:shd w:val="clear" w:color="auto" w:fill="FFFFFF"/>
          </w:tcPr>
          <w:p w14:paraId="52327B2B"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SA-4.1.1</w:t>
            </w:r>
          </w:p>
        </w:tc>
        <w:tc>
          <w:tcPr>
            <w:tcW w:w="7425" w:type="dxa"/>
            <w:tcBorders>
              <w:bottom w:val="single" w:sz="4" w:space="0" w:color="auto"/>
            </w:tcBorders>
            <w:shd w:val="clear" w:color="auto" w:fill="FFFFFF"/>
          </w:tcPr>
          <w:p w14:paraId="75AC015A" w14:textId="77777777" w:rsidR="00AC0F48" w:rsidRPr="00107951" w:rsidRDefault="00AC0F48" w:rsidP="00BF4ADB">
            <w:pPr>
              <w:numPr>
                <w:ilvl w:val="0"/>
                <w:numId w:val="186"/>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includes in acquisition contracts for information systems, either explicitly or by reference, security requirements and/or security specifications based on an assessment of risk and in accordance with applicable laws, Executive Orders, directives, policies, regulations, and standards that describe required:</w:t>
            </w:r>
          </w:p>
          <w:p w14:paraId="62BCC6A4"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security capabilities;</w:t>
            </w:r>
          </w:p>
          <w:p w14:paraId="7F1D5F9C"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design and development processes;</w:t>
            </w:r>
          </w:p>
          <w:p w14:paraId="24E9E24D"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test and evaluation procedures; and </w:t>
            </w:r>
          </w:p>
          <w:p w14:paraId="3B9B7CEA"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documentation.</w:t>
            </w:r>
          </w:p>
        </w:tc>
        <w:tc>
          <w:tcPr>
            <w:tcW w:w="1178" w:type="dxa"/>
            <w:tcBorders>
              <w:bottom w:val="single" w:sz="4" w:space="0" w:color="auto"/>
            </w:tcBorders>
            <w:shd w:val="clear" w:color="auto" w:fill="FFFFFF"/>
          </w:tcPr>
          <w:p>
            <w:r/>
          </w:p>
        </w:tc>
      </w:tr>
      <w:tr w:rsidR="00AC0F48" w14:paraId="2C524FB5" w14:textId="77777777" w:rsidTr="00957E19">
        <w:trPr>
          <w:cantSplit/>
          <w:jc w:val="center"/>
        </w:trPr>
        <w:tc>
          <w:tcPr>
            <w:tcW w:w="1177" w:type="dxa"/>
            <w:tcBorders>
              <w:bottom w:val="single" w:sz="4" w:space="0" w:color="auto"/>
            </w:tcBorders>
            <w:shd w:val="clear" w:color="auto" w:fill="FFFFFF"/>
          </w:tcPr>
          <w:p w14:paraId="455D6E3B"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SA-4.2.1</w:t>
            </w:r>
          </w:p>
        </w:tc>
        <w:tc>
          <w:tcPr>
            <w:tcW w:w="7425" w:type="dxa"/>
            <w:tcBorders>
              <w:bottom w:val="single" w:sz="4" w:space="0" w:color="auto"/>
            </w:tcBorders>
            <w:shd w:val="clear" w:color="auto" w:fill="FFFFFF"/>
          </w:tcPr>
          <w:p w14:paraId="2C5A9D15" w14:textId="77777777" w:rsidR="00AC0F48" w:rsidRPr="00107951" w:rsidRDefault="00AC0F48" w:rsidP="00BF4ADB">
            <w:pPr>
              <w:numPr>
                <w:ilvl w:val="0"/>
                <w:numId w:val="186"/>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includes in acquisition contracts, requirements for information system documentation addressing user and systems administrator guidance and information regarding the implementation of the security controls in the system and at a level of detail based on the FIPS 199 security category for the system.; and</w:t>
            </w:r>
          </w:p>
        </w:tc>
        <w:tc>
          <w:tcPr>
            <w:tcW w:w="1178" w:type="dxa"/>
            <w:tcBorders>
              <w:bottom w:val="single" w:sz="4" w:space="0" w:color="auto"/>
            </w:tcBorders>
            <w:shd w:val="clear" w:color="auto" w:fill="FFFFFF"/>
          </w:tcPr>
          <w:p>
            <w:r/>
          </w:p>
        </w:tc>
      </w:tr>
      <w:tr w:rsidR="00AC0F48" w14:paraId="74F108F1" w14:textId="77777777" w:rsidTr="00957E19">
        <w:trPr>
          <w:cantSplit/>
          <w:jc w:val="center"/>
        </w:trPr>
        <w:tc>
          <w:tcPr>
            <w:tcW w:w="1177" w:type="dxa"/>
            <w:tcBorders>
              <w:bottom w:val="single" w:sz="4" w:space="0" w:color="auto"/>
            </w:tcBorders>
            <w:shd w:val="clear" w:color="auto" w:fill="FFFFFF"/>
          </w:tcPr>
          <w:p w14:paraId="6CC89464"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SA-4.3.1</w:t>
            </w:r>
          </w:p>
        </w:tc>
        <w:tc>
          <w:tcPr>
            <w:tcW w:w="7425" w:type="dxa"/>
            <w:tcBorders>
              <w:bottom w:val="single" w:sz="4" w:space="0" w:color="auto"/>
            </w:tcBorders>
            <w:shd w:val="clear" w:color="auto" w:fill="FFFFFF"/>
          </w:tcPr>
          <w:p w14:paraId="65F19EA9" w14:textId="77777777" w:rsidR="00AC0F48" w:rsidRPr="00107951" w:rsidRDefault="00AC0F48" w:rsidP="00BF4ADB">
            <w:pPr>
              <w:numPr>
                <w:ilvl w:val="0"/>
                <w:numId w:val="186"/>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includes in acquisition contracts requirements for information system documentation that includes security configuration settings and security implementation guidance.</w:t>
            </w:r>
          </w:p>
        </w:tc>
        <w:tc>
          <w:tcPr>
            <w:tcW w:w="1178" w:type="dxa"/>
            <w:tcBorders>
              <w:bottom w:val="single" w:sz="4" w:space="0" w:color="auto"/>
            </w:tcBorders>
            <w:shd w:val="clear" w:color="auto" w:fill="FFFFFF"/>
          </w:tcPr>
          <w:p>
            <w:r/>
          </w:p>
        </w:tc>
      </w:tr>
    </w:tbl>
    <w:p w14:paraId="5DF10C7F"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FCAEEE7" w14:textId="77777777" w:rsidTr="00957E19">
        <w:trPr>
          <w:cantSplit/>
          <w:jc w:val="center"/>
        </w:trPr>
        <w:tc>
          <w:tcPr>
            <w:tcW w:w="1177" w:type="dxa"/>
            <w:tcBorders>
              <w:bottom w:val="single" w:sz="4" w:space="0" w:color="auto"/>
            </w:tcBorders>
            <w:shd w:val="clear" w:color="auto" w:fill="B3B3B3"/>
          </w:tcPr>
          <w:p w14:paraId="03794EC4"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lastRenderedPageBreak/>
              <w:t>SA-4(1)</w:t>
            </w:r>
          </w:p>
        </w:tc>
        <w:tc>
          <w:tcPr>
            <w:tcW w:w="7425" w:type="dxa"/>
            <w:tcBorders>
              <w:bottom w:val="single" w:sz="4" w:space="0" w:color="auto"/>
            </w:tcBorders>
            <w:shd w:val="clear" w:color="auto" w:fill="B3B3B3"/>
          </w:tcPr>
          <w:p w14:paraId="5FCF5486"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ACQUISITIONS – CONTROL ENHANCEMENT</w:t>
            </w:r>
          </w:p>
        </w:tc>
        <w:tc>
          <w:tcPr>
            <w:tcW w:w="1178" w:type="dxa"/>
            <w:tcBorders>
              <w:bottom w:val="single" w:sz="4" w:space="0" w:color="auto"/>
            </w:tcBorders>
            <w:shd w:val="clear" w:color="auto" w:fill="B3B3B3"/>
          </w:tcPr>
          <w:p w14:paraId="2FEA6FAC"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1B9B7B0" w14:textId="77777777" w:rsidTr="00957E19">
        <w:trPr>
          <w:cantSplit/>
          <w:jc w:val="center"/>
        </w:trPr>
        <w:tc>
          <w:tcPr>
            <w:tcW w:w="1177" w:type="dxa"/>
            <w:tcBorders>
              <w:bottom w:val="single" w:sz="4" w:space="0" w:color="auto"/>
            </w:tcBorders>
            <w:shd w:val="clear" w:color="auto" w:fill="FFFFFF"/>
          </w:tcPr>
          <w:p w14:paraId="373BF075"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SA-4(1).1</w:t>
            </w:r>
          </w:p>
        </w:tc>
        <w:tc>
          <w:tcPr>
            <w:tcW w:w="7425" w:type="dxa"/>
            <w:tcBorders>
              <w:bottom w:val="single" w:sz="4" w:space="0" w:color="auto"/>
            </w:tcBorders>
            <w:shd w:val="clear" w:color="auto" w:fill="FFFFFF"/>
          </w:tcPr>
          <w:p w14:paraId="1184787F"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organization requires in solicitation documents that appropriate documentation be provided describing the functional properties of the security controls employed within the information system with sufficient detail to permit analysis and testing of the controls.</w:t>
            </w:r>
          </w:p>
        </w:tc>
        <w:tc>
          <w:tcPr>
            <w:tcW w:w="1178" w:type="dxa"/>
            <w:tcBorders>
              <w:bottom w:val="single" w:sz="4" w:space="0" w:color="auto"/>
            </w:tcBorders>
            <w:shd w:val="clear" w:color="auto" w:fill="FFFFFF" w:themeFill="background1"/>
          </w:tcPr>
          <w:p>
            <w:r/>
          </w:p>
        </w:tc>
      </w:tr>
    </w:tbl>
    <w:p w14:paraId="0CC8C15E"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ED94C27" w14:textId="77777777" w:rsidTr="00957E19">
        <w:trPr>
          <w:cantSplit/>
          <w:jc w:val="center"/>
        </w:trPr>
        <w:tc>
          <w:tcPr>
            <w:tcW w:w="1177" w:type="dxa"/>
            <w:tcBorders>
              <w:bottom w:val="single" w:sz="4" w:space="0" w:color="auto"/>
            </w:tcBorders>
            <w:shd w:val="clear" w:color="auto" w:fill="B3B3B3"/>
          </w:tcPr>
          <w:p w14:paraId="0CAEF23E" w14:textId="77777777" w:rsidR="00AC0F48" w:rsidRPr="00C839EE" w:rsidRDefault="00AC0F48" w:rsidP="00957E19">
            <w:pPr>
              <w:rPr>
                <w:rFonts w:ascii="Arial" w:hAnsi="Arial" w:cs="Arial"/>
                <w:b/>
                <w:iCs/>
                <w:sz w:val="18"/>
                <w:szCs w:val="18"/>
              </w:rPr>
            </w:pPr>
            <w:r w:rsidRPr="00C839EE">
              <w:rPr>
                <w:rFonts w:ascii="Arial" w:hAnsi="Arial" w:cs="Arial"/>
                <w:b/>
                <w:iCs/>
                <w:sz w:val="18"/>
                <w:szCs w:val="18"/>
              </w:rPr>
              <w:t>SA-4(</w:t>
            </w:r>
            <w:r>
              <w:rPr>
                <w:rFonts w:ascii="Arial" w:hAnsi="Arial" w:cs="Arial"/>
                <w:b/>
                <w:iCs/>
                <w:sz w:val="18"/>
                <w:szCs w:val="18"/>
              </w:rPr>
              <w:t>4</w:t>
            </w:r>
            <w:r w:rsidRPr="00C839EE">
              <w:rPr>
                <w:rFonts w:ascii="Arial" w:hAnsi="Arial" w:cs="Arial"/>
                <w:b/>
                <w:iCs/>
                <w:sz w:val="18"/>
                <w:szCs w:val="18"/>
              </w:rPr>
              <w:t>)</w:t>
            </w:r>
          </w:p>
        </w:tc>
        <w:tc>
          <w:tcPr>
            <w:tcW w:w="7425" w:type="dxa"/>
            <w:tcBorders>
              <w:bottom w:val="single" w:sz="4" w:space="0" w:color="auto"/>
            </w:tcBorders>
            <w:shd w:val="clear" w:color="auto" w:fill="B3B3B3"/>
          </w:tcPr>
          <w:p w14:paraId="2E8FE5C1" w14:textId="77777777" w:rsidR="00AC0F48" w:rsidRPr="00C839EE" w:rsidRDefault="00AC0F48" w:rsidP="00957E19">
            <w:pPr>
              <w:autoSpaceDE w:val="0"/>
              <w:autoSpaceDN w:val="0"/>
              <w:adjustRightInd w:val="0"/>
              <w:rPr>
                <w:rFonts w:ascii="Arial" w:hAnsi="Arial" w:cs="Arial"/>
                <w:b/>
                <w:iCs/>
                <w:caps/>
                <w:sz w:val="18"/>
                <w:szCs w:val="18"/>
              </w:rPr>
            </w:pPr>
            <w:r w:rsidRPr="00C839EE">
              <w:rPr>
                <w:rFonts w:ascii="Arial" w:hAnsi="Arial" w:cs="Arial"/>
                <w:b/>
                <w:sz w:val="18"/>
                <w:szCs w:val="18"/>
              </w:rPr>
              <w:t>ACQUISITIONS – CONTROL ENHANCEMENT</w:t>
            </w:r>
          </w:p>
        </w:tc>
        <w:tc>
          <w:tcPr>
            <w:tcW w:w="1178" w:type="dxa"/>
            <w:tcBorders>
              <w:bottom w:val="single" w:sz="4" w:space="0" w:color="auto"/>
            </w:tcBorders>
            <w:shd w:val="clear" w:color="auto" w:fill="B3B3B3"/>
          </w:tcPr>
          <w:p w14:paraId="616DDD8D"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FF23714" w14:textId="77777777" w:rsidTr="00957E19">
        <w:trPr>
          <w:cantSplit/>
          <w:jc w:val="center"/>
        </w:trPr>
        <w:tc>
          <w:tcPr>
            <w:tcW w:w="1177" w:type="dxa"/>
            <w:tcBorders>
              <w:bottom w:val="single" w:sz="4" w:space="0" w:color="auto"/>
            </w:tcBorders>
            <w:shd w:val="clear" w:color="auto" w:fill="FFFFFF"/>
          </w:tcPr>
          <w:p w14:paraId="014B5D85" w14:textId="77777777" w:rsidR="00AC0F48" w:rsidRPr="00C839EE" w:rsidRDefault="00AC0F48" w:rsidP="00957E19">
            <w:pPr>
              <w:spacing w:before="40" w:after="80"/>
              <w:rPr>
                <w:rFonts w:ascii="Arial" w:hAnsi="Arial" w:cs="Arial"/>
                <w:b/>
                <w:iCs/>
                <w:sz w:val="18"/>
                <w:szCs w:val="18"/>
              </w:rPr>
            </w:pPr>
            <w:r w:rsidRPr="00C839EE">
              <w:rPr>
                <w:rFonts w:ascii="Arial" w:hAnsi="Arial" w:cs="Arial"/>
                <w:b/>
                <w:iCs/>
                <w:sz w:val="18"/>
                <w:szCs w:val="18"/>
              </w:rPr>
              <w:t>SA-4(</w:t>
            </w:r>
            <w:r>
              <w:rPr>
                <w:rFonts w:ascii="Arial" w:hAnsi="Arial" w:cs="Arial"/>
                <w:b/>
                <w:iCs/>
                <w:sz w:val="18"/>
                <w:szCs w:val="18"/>
              </w:rPr>
              <w:t>4</w:t>
            </w:r>
            <w:r w:rsidRPr="00C839EE">
              <w:rPr>
                <w:rFonts w:ascii="Arial" w:hAnsi="Arial" w:cs="Arial"/>
                <w:b/>
                <w:iCs/>
                <w:sz w:val="18"/>
                <w:szCs w:val="18"/>
              </w:rPr>
              <w:t>).1</w:t>
            </w:r>
          </w:p>
        </w:tc>
        <w:tc>
          <w:tcPr>
            <w:tcW w:w="7425" w:type="dxa"/>
            <w:tcBorders>
              <w:bottom w:val="single" w:sz="4" w:space="0" w:color="auto"/>
            </w:tcBorders>
            <w:shd w:val="clear" w:color="auto" w:fill="FFFFFF"/>
          </w:tcPr>
          <w:p w14:paraId="434F79A1" w14:textId="77777777" w:rsidR="00AC0F48" w:rsidRPr="00C839EE" w:rsidRDefault="00AC0F48" w:rsidP="00957E19">
            <w:pPr>
              <w:autoSpaceDE w:val="0"/>
              <w:autoSpaceDN w:val="0"/>
              <w:adjustRightInd w:val="0"/>
              <w:rPr>
                <w:rFonts w:ascii="Arial" w:hAnsi="Arial" w:cs="Arial"/>
                <w:iCs/>
                <w:smallCaps/>
                <w:sz w:val="18"/>
                <w:szCs w:val="18"/>
              </w:rPr>
            </w:pPr>
            <w:r w:rsidRPr="00C839EE">
              <w:rPr>
                <w:rFonts w:ascii="Arial" w:hAnsi="Arial" w:cs="Arial"/>
                <w:bCs/>
                <w:iCs/>
                <w:sz w:val="18"/>
                <w:szCs w:val="18"/>
              </w:rPr>
              <w:t>Determine</w:t>
            </w:r>
            <w:r>
              <w:rPr>
                <w:rFonts w:ascii="Arial" w:hAnsi="Arial" w:cs="Arial"/>
                <w:iCs/>
                <w:sz w:val="18"/>
                <w:szCs w:val="18"/>
              </w:rPr>
              <w:t xml:space="preserve"> if the </w:t>
            </w:r>
            <w:r w:rsidRPr="00FC0C3B">
              <w:rPr>
                <w:rFonts w:ascii="Arial" w:hAnsi="Arial" w:cs="Arial"/>
                <w:iCs/>
                <w:sz w:val="18"/>
                <w:szCs w:val="18"/>
              </w:rPr>
              <w:t>organization ensures that each information system component acquired is explicitly assigned to an information system, and that the owner of the system acknowledges this assignment.</w:t>
            </w:r>
          </w:p>
        </w:tc>
        <w:tc>
          <w:tcPr>
            <w:tcW w:w="1178" w:type="dxa"/>
            <w:tcBorders>
              <w:bottom w:val="single" w:sz="4" w:space="0" w:color="auto"/>
            </w:tcBorders>
            <w:shd w:val="clear" w:color="auto" w:fill="FFFFFF" w:themeFill="background1"/>
          </w:tcPr>
          <w:p>
            <w:r/>
          </w:p>
        </w:tc>
      </w:tr>
    </w:tbl>
    <w:p w14:paraId="4A37BDED"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D265085" w14:textId="77777777" w:rsidTr="00957E19">
        <w:trPr>
          <w:cantSplit/>
          <w:jc w:val="center"/>
        </w:trPr>
        <w:tc>
          <w:tcPr>
            <w:tcW w:w="1177" w:type="dxa"/>
            <w:tcBorders>
              <w:bottom w:val="single" w:sz="4" w:space="0" w:color="auto"/>
            </w:tcBorders>
            <w:shd w:val="clear" w:color="auto" w:fill="B3B3B3"/>
          </w:tcPr>
          <w:p w14:paraId="577E07C3"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SA-5</w:t>
            </w:r>
          </w:p>
        </w:tc>
        <w:tc>
          <w:tcPr>
            <w:tcW w:w="7425" w:type="dxa"/>
            <w:tcBorders>
              <w:bottom w:val="single" w:sz="4" w:space="0" w:color="auto"/>
            </w:tcBorders>
            <w:shd w:val="clear" w:color="auto" w:fill="B3B3B3"/>
          </w:tcPr>
          <w:p w14:paraId="18FC9571"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INFORMATION SYSTEM DOCUMENTATION</w:t>
            </w:r>
          </w:p>
        </w:tc>
        <w:tc>
          <w:tcPr>
            <w:tcW w:w="1178" w:type="dxa"/>
            <w:tcBorders>
              <w:bottom w:val="single" w:sz="4" w:space="0" w:color="auto"/>
            </w:tcBorders>
            <w:shd w:val="clear" w:color="auto" w:fill="B3B3B3"/>
          </w:tcPr>
          <w:p w14:paraId="2CFDBC1C"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0D173D40" w14:textId="77777777" w:rsidTr="00957E19">
        <w:trPr>
          <w:cantSplit/>
          <w:jc w:val="center"/>
        </w:trPr>
        <w:tc>
          <w:tcPr>
            <w:tcW w:w="1177" w:type="dxa"/>
            <w:tcBorders>
              <w:bottom w:val="single" w:sz="4" w:space="0" w:color="auto"/>
            </w:tcBorders>
            <w:shd w:val="clear" w:color="auto" w:fill="FFFFFF"/>
          </w:tcPr>
          <w:p w14:paraId="61EBC9B1"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SA-5.1</w:t>
            </w:r>
          </w:p>
        </w:tc>
        <w:tc>
          <w:tcPr>
            <w:tcW w:w="7425" w:type="dxa"/>
            <w:tcBorders>
              <w:bottom w:val="single" w:sz="4" w:space="0" w:color="auto"/>
            </w:tcBorders>
            <w:shd w:val="clear" w:color="auto" w:fill="FFFFFF"/>
          </w:tcPr>
          <w:p w14:paraId="2DA5812A"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4158F762"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4DA17874" w14:textId="77777777" w:rsidTr="00957E19">
        <w:trPr>
          <w:cantSplit/>
          <w:jc w:val="center"/>
        </w:trPr>
        <w:tc>
          <w:tcPr>
            <w:tcW w:w="1177" w:type="dxa"/>
            <w:tcBorders>
              <w:bottom w:val="single" w:sz="4" w:space="0" w:color="auto"/>
            </w:tcBorders>
            <w:shd w:val="clear" w:color="auto" w:fill="FFFFFF"/>
          </w:tcPr>
          <w:p w14:paraId="4F958123"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SA-5.1.1</w:t>
            </w:r>
          </w:p>
        </w:tc>
        <w:tc>
          <w:tcPr>
            <w:tcW w:w="7425" w:type="dxa"/>
            <w:tcBorders>
              <w:bottom w:val="single" w:sz="4" w:space="0" w:color="auto"/>
            </w:tcBorders>
            <w:shd w:val="clear" w:color="auto" w:fill="FFFFFF"/>
          </w:tcPr>
          <w:p w14:paraId="35880118" w14:textId="77777777" w:rsidR="00AC0F48" w:rsidRPr="00107951" w:rsidRDefault="00AC0F48" w:rsidP="00BF4ADB">
            <w:pPr>
              <w:numPr>
                <w:ilvl w:val="0"/>
                <w:numId w:val="18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obtains, protects as required, and makes available to authorized personnel, information system administrator and user guidance with information on:</w:t>
            </w:r>
          </w:p>
          <w:p w14:paraId="3D9EC658"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configuring, installing, and operating the information system; and</w:t>
            </w:r>
          </w:p>
          <w:p w14:paraId="0F2BE288"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effectively using the system’s security features; or</w:t>
            </w:r>
          </w:p>
        </w:tc>
        <w:tc>
          <w:tcPr>
            <w:tcW w:w="1178" w:type="dxa"/>
            <w:tcBorders>
              <w:bottom w:val="single" w:sz="4" w:space="0" w:color="auto"/>
            </w:tcBorders>
            <w:shd w:val="clear" w:color="auto" w:fill="FFFFFF"/>
          </w:tcPr>
          <w:p>
            <w:r/>
          </w:p>
        </w:tc>
      </w:tr>
      <w:tr w:rsidR="00AC0F48" w14:paraId="07FC3F99" w14:textId="77777777" w:rsidTr="00957E19">
        <w:trPr>
          <w:cantSplit/>
          <w:jc w:val="center"/>
        </w:trPr>
        <w:tc>
          <w:tcPr>
            <w:tcW w:w="1177" w:type="dxa"/>
            <w:tcBorders>
              <w:bottom w:val="single" w:sz="4" w:space="0" w:color="auto"/>
            </w:tcBorders>
            <w:shd w:val="clear" w:color="auto" w:fill="FFFFFF"/>
          </w:tcPr>
          <w:p w14:paraId="4696D10F"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SA-5.1.2</w:t>
            </w:r>
          </w:p>
        </w:tc>
        <w:tc>
          <w:tcPr>
            <w:tcW w:w="7425" w:type="dxa"/>
            <w:tcBorders>
              <w:bottom w:val="single" w:sz="4" w:space="0" w:color="auto"/>
            </w:tcBorders>
            <w:shd w:val="clear" w:color="auto" w:fill="FFFFFF"/>
          </w:tcPr>
          <w:p w14:paraId="22DEFAE7" w14:textId="77777777" w:rsidR="00AC0F48" w:rsidRPr="00107951" w:rsidRDefault="00AC0F48" w:rsidP="00BF4ADB">
            <w:pPr>
              <w:numPr>
                <w:ilvl w:val="0"/>
                <w:numId w:val="187"/>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when this information is either unavailable or nonexistent (e.g., due to the age of the system or lack of support from the vendor/manufacturer), the organization documents attempts to obtain such documentation and provides compensating security controls, if needed.</w:t>
            </w:r>
          </w:p>
        </w:tc>
        <w:tc>
          <w:tcPr>
            <w:tcW w:w="1178" w:type="dxa"/>
            <w:tcBorders>
              <w:bottom w:val="single" w:sz="4" w:space="0" w:color="auto"/>
            </w:tcBorders>
            <w:shd w:val="clear" w:color="auto" w:fill="FFFFFF"/>
          </w:tcPr>
          <w:p>
            <w:r/>
          </w:p>
        </w:tc>
      </w:tr>
    </w:tbl>
    <w:p w14:paraId="73208C39"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524450E" w14:textId="77777777" w:rsidTr="00957E19">
        <w:trPr>
          <w:cantSplit/>
          <w:jc w:val="center"/>
        </w:trPr>
        <w:tc>
          <w:tcPr>
            <w:tcW w:w="1177" w:type="dxa"/>
            <w:tcBorders>
              <w:bottom w:val="single" w:sz="4" w:space="0" w:color="auto"/>
            </w:tcBorders>
            <w:shd w:val="clear" w:color="auto" w:fill="B3B3B3"/>
          </w:tcPr>
          <w:p w14:paraId="42B05706"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SA-5(1)</w:t>
            </w:r>
          </w:p>
        </w:tc>
        <w:tc>
          <w:tcPr>
            <w:tcW w:w="7425" w:type="dxa"/>
            <w:tcBorders>
              <w:bottom w:val="single" w:sz="4" w:space="0" w:color="auto"/>
            </w:tcBorders>
            <w:shd w:val="clear" w:color="auto" w:fill="B3B3B3"/>
          </w:tcPr>
          <w:p w14:paraId="020765D0"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INFORMATION SYSTEM DOCUMENTATION – CONTROL ENHANCEMENT</w:t>
            </w:r>
          </w:p>
        </w:tc>
        <w:tc>
          <w:tcPr>
            <w:tcW w:w="1178" w:type="dxa"/>
            <w:tcBorders>
              <w:bottom w:val="single" w:sz="4" w:space="0" w:color="auto"/>
            </w:tcBorders>
            <w:shd w:val="clear" w:color="auto" w:fill="B3B3B3"/>
          </w:tcPr>
          <w:p w14:paraId="70D98DDD"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E484039" w14:textId="77777777" w:rsidTr="00957E19">
        <w:trPr>
          <w:cantSplit/>
          <w:jc w:val="center"/>
        </w:trPr>
        <w:tc>
          <w:tcPr>
            <w:tcW w:w="1177" w:type="dxa"/>
            <w:tcBorders>
              <w:bottom w:val="single" w:sz="4" w:space="0" w:color="auto"/>
            </w:tcBorders>
            <w:shd w:val="clear" w:color="auto" w:fill="FFFFFF"/>
          </w:tcPr>
          <w:p w14:paraId="3B7A1EE6"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SA-5(1).1</w:t>
            </w:r>
          </w:p>
        </w:tc>
        <w:tc>
          <w:tcPr>
            <w:tcW w:w="7425" w:type="dxa"/>
            <w:tcBorders>
              <w:bottom w:val="single" w:sz="4" w:space="0" w:color="auto"/>
            </w:tcBorders>
            <w:shd w:val="clear" w:color="auto" w:fill="FFFFFF"/>
          </w:tcPr>
          <w:p w14:paraId="57003E36"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3F5F8398"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5BB3CF2A" w14:textId="77777777" w:rsidTr="00957E19">
        <w:trPr>
          <w:cantSplit/>
          <w:jc w:val="center"/>
        </w:trPr>
        <w:tc>
          <w:tcPr>
            <w:tcW w:w="1177" w:type="dxa"/>
            <w:tcBorders>
              <w:bottom w:val="single" w:sz="4" w:space="0" w:color="auto"/>
            </w:tcBorders>
            <w:shd w:val="clear" w:color="auto" w:fill="FFFFFF"/>
          </w:tcPr>
          <w:p w14:paraId="44D4BB06"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SA-5(1).1.1</w:t>
            </w:r>
          </w:p>
        </w:tc>
        <w:tc>
          <w:tcPr>
            <w:tcW w:w="7425" w:type="dxa"/>
            <w:tcBorders>
              <w:bottom w:val="single" w:sz="4" w:space="0" w:color="auto"/>
            </w:tcBorders>
            <w:shd w:val="clear" w:color="auto" w:fill="FFFFFF"/>
          </w:tcPr>
          <w:p w14:paraId="3017B9BC" w14:textId="77777777" w:rsidR="00AC0F48" w:rsidRPr="00107951" w:rsidRDefault="00AC0F48" w:rsidP="00BF4ADB">
            <w:pPr>
              <w:numPr>
                <w:ilvl w:val="0"/>
                <w:numId w:val="188"/>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includes, in addition to administrator and user guides, documentation, if available from the vendor/manufacturer, describing the functional properties of the security controls employed within the information system with sufficient detail to permit analysis and testing of the controls.</w:t>
            </w:r>
          </w:p>
        </w:tc>
        <w:tc>
          <w:tcPr>
            <w:tcW w:w="1178" w:type="dxa"/>
            <w:tcBorders>
              <w:bottom w:val="single" w:sz="4" w:space="0" w:color="auto"/>
            </w:tcBorders>
            <w:shd w:val="clear" w:color="auto" w:fill="FFFFFF"/>
          </w:tcPr>
          <w:p>
            <w:r/>
          </w:p>
        </w:tc>
      </w:tr>
    </w:tbl>
    <w:p w14:paraId="1C1F5BB2"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8288BC4" w14:textId="77777777" w:rsidTr="00957E19">
        <w:trPr>
          <w:cantSplit/>
          <w:jc w:val="center"/>
        </w:trPr>
        <w:tc>
          <w:tcPr>
            <w:tcW w:w="1177" w:type="dxa"/>
            <w:tcBorders>
              <w:bottom w:val="single" w:sz="4" w:space="0" w:color="auto"/>
            </w:tcBorders>
            <w:shd w:val="clear" w:color="auto" w:fill="B3B3B3"/>
          </w:tcPr>
          <w:p w14:paraId="7A0D828B" w14:textId="77777777" w:rsidR="00AC0F48" w:rsidRPr="00C839EE" w:rsidRDefault="00AC0F48" w:rsidP="00957E19">
            <w:pPr>
              <w:rPr>
                <w:rFonts w:ascii="Arial" w:hAnsi="Arial" w:cs="Arial"/>
                <w:b/>
                <w:iCs/>
                <w:sz w:val="18"/>
                <w:szCs w:val="18"/>
              </w:rPr>
            </w:pPr>
            <w:r w:rsidRPr="00C839EE">
              <w:rPr>
                <w:rFonts w:ascii="Arial" w:hAnsi="Arial" w:cs="Arial"/>
                <w:b/>
                <w:iCs/>
                <w:sz w:val="18"/>
                <w:szCs w:val="18"/>
              </w:rPr>
              <w:lastRenderedPageBreak/>
              <w:t>SA-5(</w:t>
            </w:r>
            <w:r>
              <w:rPr>
                <w:rFonts w:ascii="Arial" w:hAnsi="Arial" w:cs="Arial"/>
                <w:b/>
                <w:iCs/>
                <w:sz w:val="18"/>
                <w:szCs w:val="18"/>
              </w:rPr>
              <w:t>3</w:t>
            </w:r>
            <w:r w:rsidRPr="00C839EE">
              <w:rPr>
                <w:rFonts w:ascii="Arial" w:hAnsi="Arial" w:cs="Arial"/>
                <w:b/>
                <w:iCs/>
                <w:sz w:val="18"/>
                <w:szCs w:val="18"/>
              </w:rPr>
              <w:t>)</w:t>
            </w:r>
          </w:p>
        </w:tc>
        <w:tc>
          <w:tcPr>
            <w:tcW w:w="7425" w:type="dxa"/>
            <w:tcBorders>
              <w:bottom w:val="single" w:sz="4" w:space="0" w:color="auto"/>
            </w:tcBorders>
            <w:shd w:val="clear" w:color="auto" w:fill="B3B3B3"/>
          </w:tcPr>
          <w:p w14:paraId="73560840" w14:textId="77777777" w:rsidR="00AC0F48" w:rsidRPr="00C839EE" w:rsidRDefault="00AC0F48" w:rsidP="00957E19">
            <w:pPr>
              <w:autoSpaceDE w:val="0"/>
              <w:autoSpaceDN w:val="0"/>
              <w:adjustRightInd w:val="0"/>
              <w:rPr>
                <w:rFonts w:ascii="Arial" w:hAnsi="Arial" w:cs="Arial"/>
                <w:b/>
                <w:iCs/>
                <w:caps/>
                <w:sz w:val="18"/>
                <w:szCs w:val="18"/>
              </w:rPr>
            </w:pPr>
            <w:r w:rsidRPr="00C839EE">
              <w:rPr>
                <w:rFonts w:ascii="Arial" w:hAnsi="Arial" w:cs="Arial"/>
                <w:b/>
                <w:sz w:val="18"/>
                <w:szCs w:val="18"/>
              </w:rPr>
              <w:t>INFORMATION SYSTEM DOCUMENTATION – CONTROL ENHANCEMENT</w:t>
            </w:r>
          </w:p>
        </w:tc>
        <w:tc>
          <w:tcPr>
            <w:tcW w:w="1178" w:type="dxa"/>
            <w:tcBorders>
              <w:bottom w:val="single" w:sz="4" w:space="0" w:color="auto"/>
            </w:tcBorders>
            <w:shd w:val="clear" w:color="auto" w:fill="B3B3B3"/>
          </w:tcPr>
          <w:p w14:paraId="468785E5"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183974B9" w14:textId="77777777" w:rsidTr="00957E19">
        <w:trPr>
          <w:cantSplit/>
          <w:jc w:val="center"/>
        </w:trPr>
        <w:tc>
          <w:tcPr>
            <w:tcW w:w="1177" w:type="dxa"/>
            <w:tcBorders>
              <w:bottom w:val="single" w:sz="4" w:space="0" w:color="auto"/>
            </w:tcBorders>
            <w:shd w:val="clear" w:color="auto" w:fill="FFFFFF"/>
          </w:tcPr>
          <w:p w14:paraId="2686B56C" w14:textId="77777777" w:rsidR="00AC0F48" w:rsidRPr="00C839EE" w:rsidRDefault="00AC0F48" w:rsidP="00957E19">
            <w:pPr>
              <w:spacing w:before="40" w:after="80"/>
              <w:rPr>
                <w:rFonts w:ascii="Arial" w:hAnsi="Arial" w:cs="Arial"/>
                <w:b/>
                <w:iCs/>
                <w:sz w:val="18"/>
                <w:szCs w:val="18"/>
              </w:rPr>
            </w:pPr>
            <w:r w:rsidRPr="00C839EE">
              <w:rPr>
                <w:rFonts w:ascii="Arial" w:hAnsi="Arial" w:cs="Arial"/>
                <w:b/>
                <w:iCs/>
                <w:sz w:val="18"/>
                <w:szCs w:val="18"/>
              </w:rPr>
              <w:t>SA-5(</w:t>
            </w:r>
            <w:r>
              <w:rPr>
                <w:rFonts w:ascii="Arial" w:hAnsi="Arial" w:cs="Arial"/>
                <w:b/>
                <w:iCs/>
                <w:sz w:val="18"/>
                <w:szCs w:val="18"/>
              </w:rPr>
              <w:t>3</w:t>
            </w:r>
            <w:r w:rsidRPr="00C839EE">
              <w:rPr>
                <w:rFonts w:ascii="Arial" w:hAnsi="Arial" w:cs="Arial"/>
                <w:b/>
                <w:iCs/>
                <w:sz w:val="18"/>
                <w:szCs w:val="18"/>
              </w:rPr>
              <w:t>).1</w:t>
            </w:r>
          </w:p>
        </w:tc>
        <w:tc>
          <w:tcPr>
            <w:tcW w:w="7425" w:type="dxa"/>
            <w:tcBorders>
              <w:bottom w:val="single" w:sz="4" w:space="0" w:color="auto"/>
            </w:tcBorders>
            <w:shd w:val="clear" w:color="auto" w:fill="FFFFFF"/>
          </w:tcPr>
          <w:p w14:paraId="18EAB432" w14:textId="77777777" w:rsidR="00AC0F48" w:rsidRPr="00C839EE" w:rsidRDefault="00AC0F48" w:rsidP="00957E19">
            <w:pPr>
              <w:autoSpaceDE w:val="0"/>
              <w:autoSpaceDN w:val="0"/>
              <w:adjustRightInd w:val="0"/>
              <w:rPr>
                <w:rFonts w:ascii="Arial" w:hAnsi="Arial" w:cs="Arial"/>
                <w:iCs/>
                <w:smallCaps/>
                <w:sz w:val="18"/>
                <w:szCs w:val="18"/>
              </w:rPr>
            </w:pPr>
            <w:r w:rsidRPr="00C839EE">
              <w:rPr>
                <w:rFonts w:ascii="Arial" w:hAnsi="Arial" w:cs="Arial"/>
                <w:bCs/>
                <w:iCs/>
                <w:sz w:val="18"/>
                <w:szCs w:val="18"/>
              </w:rPr>
              <w:t>Determine</w:t>
            </w:r>
            <w:r>
              <w:rPr>
                <w:rFonts w:ascii="Arial" w:hAnsi="Arial" w:cs="Arial"/>
                <w:iCs/>
                <w:sz w:val="18"/>
                <w:szCs w:val="18"/>
              </w:rPr>
              <w:t xml:space="preserve"> if the </w:t>
            </w:r>
            <w:r w:rsidRPr="00010499">
              <w:rPr>
                <w:rFonts w:ascii="Arial" w:hAnsi="Arial" w:cs="Arial"/>
                <w:iCs/>
                <w:sz w:val="18"/>
                <w:szCs w:val="18"/>
              </w:rPr>
              <w:t>organization obtains, protects as required, and makes available to authorized personnel, vendor/manufacturer documentation that describes the high-level design of the information system in terms of subsystems and implementation details of the security controls employed within the system with sufficient detail to permit analysis and testing.</w:t>
            </w:r>
          </w:p>
        </w:tc>
        <w:tc>
          <w:tcPr>
            <w:tcW w:w="1178" w:type="dxa"/>
            <w:tcBorders>
              <w:bottom w:val="single" w:sz="4" w:space="0" w:color="auto"/>
            </w:tcBorders>
            <w:shd w:val="clear" w:color="auto" w:fill="FFFFFF" w:themeFill="background1"/>
          </w:tcPr>
          <w:p>
            <w:r/>
          </w:p>
        </w:tc>
      </w:tr>
    </w:tbl>
    <w:p w14:paraId="6F3F8AD6"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6D117A8" w14:textId="77777777" w:rsidTr="00957E19">
        <w:trPr>
          <w:cantSplit/>
          <w:jc w:val="center"/>
        </w:trPr>
        <w:tc>
          <w:tcPr>
            <w:tcW w:w="1177" w:type="dxa"/>
            <w:tcBorders>
              <w:bottom w:val="single" w:sz="4" w:space="0" w:color="auto"/>
            </w:tcBorders>
            <w:shd w:val="clear" w:color="auto" w:fill="B3B3B3"/>
          </w:tcPr>
          <w:p w14:paraId="73BE2555"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SA-6</w:t>
            </w:r>
          </w:p>
        </w:tc>
        <w:tc>
          <w:tcPr>
            <w:tcW w:w="7425" w:type="dxa"/>
            <w:tcBorders>
              <w:bottom w:val="single" w:sz="4" w:space="0" w:color="auto"/>
            </w:tcBorders>
            <w:shd w:val="clear" w:color="auto" w:fill="B3B3B3"/>
          </w:tcPr>
          <w:p w14:paraId="60AB15CE"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SOFTWARE USAGE RESTRICTIONS</w:t>
            </w:r>
          </w:p>
        </w:tc>
        <w:tc>
          <w:tcPr>
            <w:tcW w:w="1178" w:type="dxa"/>
            <w:tcBorders>
              <w:bottom w:val="single" w:sz="4" w:space="0" w:color="auto"/>
            </w:tcBorders>
            <w:shd w:val="clear" w:color="auto" w:fill="B3B3B3"/>
          </w:tcPr>
          <w:p w14:paraId="1E705748"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107A928" w14:textId="77777777" w:rsidTr="00957E19">
        <w:trPr>
          <w:cantSplit/>
          <w:jc w:val="center"/>
        </w:trPr>
        <w:tc>
          <w:tcPr>
            <w:tcW w:w="1177" w:type="dxa"/>
            <w:tcBorders>
              <w:bottom w:val="single" w:sz="4" w:space="0" w:color="auto"/>
            </w:tcBorders>
            <w:shd w:val="clear" w:color="auto" w:fill="FFFFFF"/>
          </w:tcPr>
          <w:p w14:paraId="2E857235"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SA-6.1</w:t>
            </w:r>
          </w:p>
        </w:tc>
        <w:tc>
          <w:tcPr>
            <w:tcW w:w="7425" w:type="dxa"/>
            <w:tcBorders>
              <w:bottom w:val="single" w:sz="4" w:space="0" w:color="auto"/>
            </w:tcBorders>
            <w:shd w:val="clear" w:color="auto" w:fill="FFFFFF"/>
          </w:tcPr>
          <w:p w14:paraId="507B1D7D"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p>
        </w:tc>
        <w:tc>
          <w:tcPr>
            <w:tcW w:w="1178" w:type="dxa"/>
            <w:tcBorders>
              <w:bottom w:val="single" w:sz="4" w:space="0" w:color="auto"/>
            </w:tcBorders>
            <w:shd w:val="clear" w:color="auto" w:fill="A6A6A6"/>
          </w:tcPr>
          <w:p w14:paraId="1E273421"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65EE46EF" w14:textId="77777777" w:rsidTr="00957E19">
        <w:trPr>
          <w:cantSplit/>
          <w:jc w:val="center"/>
        </w:trPr>
        <w:tc>
          <w:tcPr>
            <w:tcW w:w="1177" w:type="dxa"/>
            <w:tcBorders>
              <w:bottom w:val="single" w:sz="4" w:space="0" w:color="auto"/>
            </w:tcBorders>
            <w:shd w:val="clear" w:color="auto" w:fill="FFFFFF"/>
          </w:tcPr>
          <w:p w14:paraId="7DF15532"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SA-6.1.1</w:t>
            </w:r>
          </w:p>
        </w:tc>
        <w:tc>
          <w:tcPr>
            <w:tcW w:w="7425" w:type="dxa"/>
            <w:tcBorders>
              <w:bottom w:val="single" w:sz="4" w:space="0" w:color="auto"/>
            </w:tcBorders>
            <w:shd w:val="clear" w:color="auto" w:fill="FFFFFF"/>
          </w:tcPr>
          <w:p w14:paraId="2E5E4E0F" w14:textId="77777777" w:rsidR="00AC0F48" w:rsidRPr="00107951" w:rsidRDefault="00AC0F48" w:rsidP="00BF4ADB">
            <w:pPr>
              <w:numPr>
                <w:ilvl w:val="0"/>
                <w:numId w:val="189"/>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complies with software usage restrictions; and</w:t>
            </w:r>
          </w:p>
        </w:tc>
        <w:tc>
          <w:tcPr>
            <w:tcW w:w="1178" w:type="dxa"/>
            <w:tcBorders>
              <w:bottom w:val="single" w:sz="4" w:space="0" w:color="auto"/>
            </w:tcBorders>
            <w:shd w:val="clear" w:color="auto" w:fill="FFFFFF"/>
          </w:tcPr>
          <w:p>
            <w:r/>
          </w:p>
        </w:tc>
      </w:tr>
      <w:tr w:rsidR="00AC0F48" w14:paraId="4B3C009D" w14:textId="77777777" w:rsidTr="00957E19">
        <w:trPr>
          <w:cantSplit/>
          <w:jc w:val="center"/>
        </w:trPr>
        <w:tc>
          <w:tcPr>
            <w:tcW w:w="1177" w:type="dxa"/>
            <w:tcBorders>
              <w:bottom w:val="single" w:sz="4" w:space="0" w:color="auto"/>
            </w:tcBorders>
            <w:shd w:val="clear" w:color="auto" w:fill="FFFFFF"/>
          </w:tcPr>
          <w:p w14:paraId="012429C0"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SA-6.1.2</w:t>
            </w:r>
          </w:p>
        </w:tc>
        <w:tc>
          <w:tcPr>
            <w:tcW w:w="7425" w:type="dxa"/>
            <w:tcBorders>
              <w:bottom w:val="single" w:sz="4" w:space="0" w:color="auto"/>
            </w:tcBorders>
            <w:shd w:val="clear" w:color="auto" w:fill="FFFFFF"/>
          </w:tcPr>
          <w:p w14:paraId="636265F1" w14:textId="77777777" w:rsidR="00AC0F48" w:rsidRPr="00107951" w:rsidRDefault="00AC0F48" w:rsidP="00BF4ADB">
            <w:pPr>
              <w:numPr>
                <w:ilvl w:val="0"/>
                <w:numId w:val="189"/>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employs tracking systems to control copying and distribution of software and associated documentation protected by quantity licenses; and</w:t>
            </w:r>
          </w:p>
        </w:tc>
        <w:tc>
          <w:tcPr>
            <w:tcW w:w="1178" w:type="dxa"/>
            <w:tcBorders>
              <w:bottom w:val="single" w:sz="4" w:space="0" w:color="auto"/>
            </w:tcBorders>
            <w:shd w:val="clear" w:color="auto" w:fill="FFFFFF"/>
          </w:tcPr>
          <w:p>
            <w:r/>
          </w:p>
        </w:tc>
      </w:tr>
      <w:tr w:rsidR="00AC0F48" w14:paraId="74996346" w14:textId="77777777" w:rsidTr="00957E19">
        <w:trPr>
          <w:cantSplit/>
          <w:jc w:val="center"/>
        </w:trPr>
        <w:tc>
          <w:tcPr>
            <w:tcW w:w="1177" w:type="dxa"/>
            <w:tcBorders>
              <w:bottom w:val="single" w:sz="4" w:space="0" w:color="auto"/>
            </w:tcBorders>
            <w:shd w:val="clear" w:color="auto" w:fill="FFFFFF"/>
          </w:tcPr>
          <w:p w14:paraId="57F073D4"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SA-6.1.3</w:t>
            </w:r>
          </w:p>
        </w:tc>
        <w:tc>
          <w:tcPr>
            <w:tcW w:w="7425" w:type="dxa"/>
            <w:tcBorders>
              <w:bottom w:val="single" w:sz="4" w:space="0" w:color="auto"/>
            </w:tcBorders>
            <w:shd w:val="clear" w:color="auto" w:fill="FFFFFF"/>
          </w:tcPr>
          <w:p w14:paraId="3E988254" w14:textId="77777777" w:rsidR="00AC0F48" w:rsidRPr="00107951" w:rsidRDefault="00AC0F48" w:rsidP="00BF4ADB">
            <w:pPr>
              <w:numPr>
                <w:ilvl w:val="0"/>
                <w:numId w:val="189"/>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controls and documents the use of publicly accessible peer-to-peer file sharing technology to ensure that this capability is not used for the unauthorized distribution, display, performance, or reproduction of copyrighted work.</w:t>
            </w:r>
          </w:p>
        </w:tc>
        <w:tc>
          <w:tcPr>
            <w:tcW w:w="1178" w:type="dxa"/>
            <w:tcBorders>
              <w:bottom w:val="single" w:sz="4" w:space="0" w:color="auto"/>
            </w:tcBorders>
            <w:shd w:val="clear" w:color="auto" w:fill="FFFFFF"/>
          </w:tcPr>
          <w:p>
            <w:r/>
          </w:p>
        </w:tc>
      </w:tr>
    </w:tbl>
    <w:p w14:paraId="3B825E01"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7990F3CB" w14:textId="77777777" w:rsidTr="00957E19">
        <w:trPr>
          <w:cantSplit/>
          <w:jc w:val="center"/>
        </w:trPr>
        <w:tc>
          <w:tcPr>
            <w:tcW w:w="1177" w:type="dxa"/>
            <w:tcBorders>
              <w:bottom w:val="single" w:sz="4" w:space="0" w:color="auto"/>
            </w:tcBorders>
            <w:shd w:val="clear" w:color="auto" w:fill="B3B3B3"/>
          </w:tcPr>
          <w:p w14:paraId="135D23A8"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SA-7</w:t>
            </w:r>
          </w:p>
        </w:tc>
        <w:tc>
          <w:tcPr>
            <w:tcW w:w="7425" w:type="dxa"/>
            <w:tcBorders>
              <w:bottom w:val="single" w:sz="4" w:space="0" w:color="auto"/>
            </w:tcBorders>
            <w:shd w:val="clear" w:color="auto" w:fill="B3B3B3"/>
          </w:tcPr>
          <w:p w14:paraId="772DAEF5"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USER INSTALLED SOFTWARE</w:t>
            </w:r>
          </w:p>
        </w:tc>
        <w:tc>
          <w:tcPr>
            <w:tcW w:w="1178" w:type="dxa"/>
            <w:tcBorders>
              <w:bottom w:val="single" w:sz="4" w:space="0" w:color="auto"/>
            </w:tcBorders>
            <w:shd w:val="clear" w:color="auto" w:fill="B3B3B3"/>
          </w:tcPr>
          <w:p w14:paraId="2E9DDF6C"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08770F71" w14:textId="77777777" w:rsidTr="00957E19">
        <w:trPr>
          <w:cantSplit/>
          <w:jc w:val="center"/>
        </w:trPr>
        <w:tc>
          <w:tcPr>
            <w:tcW w:w="1177" w:type="dxa"/>
            <w:tcBorders>
              <w:bottom w:val="single" w:sz="4" w:space="0" w:color="auto"/>
            </w:tcBorders>
            <w:shd w:val="clear" w:color="auto" w:fill="FFFFFF"/>
          </w:tcPr>
          <w:p w14:paraId="48E5B07A"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SA-7.1</w:t>
            </w:r>
          </w:p>
        </w:tc>
        <w:tc>
          <w:tcPr>
            <w:tcW w:w="7425" w:type="dxa"/>
            <w:tcBorders>
              <w:bottom w:val="single" w:sz="4" w:space="0" w:color="auto"/>
            </w:tcBorders>
            <w:shd w:val="clear" w:color="auto" w:fill="FFFFFF"/>
          </w:tcPr>
          <w:p w14:paraId="2EB00A5E"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organization enforces explicit rules governing the installation of software by users that include organization-identified types of software installations that are permitted and types of installations that are prohibited.</w:t>
            </w:r>
          </w:p>
        </w:tc>
        <w:tc>
          <w:tcPr>
            <w:tcW w:w="1178" w:type="dxa"/>
            <w:tcBorders>
              <w:bottom w:val="single" w:sz="4" w:space="0" w:color="auto"/>
            </w:tcBorders>
            <w:shd w:val="clear" w:color="auto" w:fill="FFFFFF" w:themeFill="background1"/>
          </w:tcPr>
          <w:p>
            <w:r/>
          </w:p>
        </w:tc>
      </w:tr>
    </w:tbl>
    <w:p w14:paraId="5A980950"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B1E11C5" w14:textId="77777777" w:rsidTr="00957E19">
        <w:trPr>
          <w:cantSplit/>
          <w:jc w:val="center"/>
        </w:trPr>
        <w:tc>
          <w:tcPr>
            <w:tcW w:w="1177" w:type="dxa"/>
            <w:tcBorders>
              <w:bottom w:val="single" w:sz="4" w:space="0" w:color="auto"/>
            </w:tcBorders>
            <w:shd w:val="clear" w:color="auto" w:fill="B3B3B3"/>
          </w:tcPr>
          <w:p w14:paraId="15AA22CC"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SA-8</w:t>
            </w:r>
          </w:p>
        </w:tc>
        <w:tc>
          <w:tcPr>
            <w:tcW w:w="7425" w:type="dxa"/>
            <w:tcBorders>
              <w:bottom w:val="single" w:sz="4" w:space="0" w:color="auto"/>
            </w:tcBorders>
            <w:shd w:val="clear" w:color="auto" w:fill="B3B3B3"/>
          </w:tcPr>
          <w:p w14:paraId="3B05B2B1"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SECURITY ENGINEERING PRINCIPLES</w:t>
            </w:r>
          </w:p>
        </w:tc>
        <w:tc>
          <w:tcPr>
            <w:tcW w:w="1178" w:type="dxa"/>
            <w:tcBorders>
              <w:bottom w:val="single" w:sz="4" w:space="0" w:color="auto"/>
            </w:tcBorders>
            <w:shd w:val="clear" w:color="auto" w:fill="B3B3B3"/>
          </w:tcPr>
          <w:p w14:paraId="64A50E2F"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0BA2E55C" w14:textId="77777777" w:rsidTr="00957E19">
        <w:trPr>
          <w:cantSplit/>
          <w:jc w:val="center"/>
        </w:trPr>
        <w:tc>
          <w:tcPr>
            <w:tcW w:w="1177" w:type="dxa"/>
            <w:tcBorders>
              <w:bottom w:val="single" w:sz="4" w:space="0" w:color="auto"/>
            </w:tcBorders>
            <w:shd w:val="clear" w:color="auto" w:fill="FFFFFF"/>
          </w:tcPr>
          <w:p w14:paraId="3B9C6D3C"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t>SA-8.1</w:t>
            </w:r>
            <w:r w:rsidRPr="00107951">
              <w:rPr>
                <w:rFonts w:ascii="Arial" w:hAnsi="Arial" w:cs="Arial"/>
                <w:b/>
                <w:iCs/>
                <w:sz w:val="18"/>
                <w:szCs w:val="18"/>
              </w:rPr>
              <w:tab/>
            </w:r>
          </w:p>
        </w:tc>
        <w:tc>
          <w:tcPr>
            <w:tcW w:w="7425" w:type="dxa"/>
            <w:tcBorders>
              <w:bottom w:val="single" w:sz="4" w:space="0" w:color="auto"/>
            </w:tcBorders>
            <w:shd w:val="clear" w:color="auto" w:fill="FFFFFF"/>
          </w:tcPr>
          <w:p w14:paraId="7B177940"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p>
        </w:tc>
        <w:tc>
          <w:tcPr>
            <w:tcW w:w="1178" w:type="dxa"/>
            <w:tcBorders>
              <w:bottom w:val="single" w:sz="4" w:space="0" w:color="auto"/>
            </w:tcBorders>
            <w:shd w:val="clear" w:color="auto" w:fill="A6A6A6"/>
          </w:tcPr>
          <w:p w14:paraId="4E938003"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7643B84C" w14:textId="77777777" w:rsidTr="00957E19">
        <w:trPr>
          <w:cantSplit/>
          <w:jc w:val="center"/>
        </w:trPr>
        <w:tc>
          <w:tcPr>
            <w:tcW w:w="1177" w:type="dxa"/>
            <w:tcBorders>
              <w:bottom w:val="single" w:sz="4" w:space="0" w:color="auto"/>
            </w:tcBorders>
            <w:shd w:val="clear" w:color="auto" w:fill="FFFFFF"/>
          </w:tcPr>
          <w:p w14:paraId="0345ADFA"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SA-8.1.1</w:t>
            </w:r>
          </w:p>
        </w:tc>
        <w:tc>
          <w:tcPr>
            <w:tcW w:w="7425" w:type="dxa"/>
            <w:tcBorders>
              <w:bottom w:val="single" w:sz="4" w:space="0" w:color="auto"/>
            </w:tcBorders>
            <w:shd w:val="clear" w:color="auto" w:fill="FFFFFF"/>
          </w:tcPr>
          <w:p w14:paraId="23300219" w14:textId="77777777" w:rsidR="00AC0F48" w:rsidRPr="00107951" w:rsidRDefault="00AC0F48" w:rsidP="00BF4ADB">
            <w:pPr>
              <w:numPr>
                <w:ilvl w:val="0"/>
                <w:numId w:val="190"/>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designs and implements the information system using security engineering principles; and</w:t>
            </w:r>
          </w:p>
        </w:tc>
        <w:tc>
          <w:tcPr>
            <w:tcW w:w="1178" w:type="dxa"/>
            <w:tcBorders>
              <w:bottom w:val="single" w:sz="4" w:space="0" w:color="auto"/>
            </w:tcBorders>
            <w:shd w:val="clear" w:color="auto" w:fill="FFFFFF"/>
          </w:tcPr>
          <w:p>
            <w:r/>
          </w:p>
        </w:tc>
      </w:tr>
      <w:tr w:rsidR="00AC0F48" w14:paraId="1489C85F" w14:textId="77777777" w:rsidTr="00957E19">
        <w:trPr>
          <w:cantSplit/>
          <w:jc w:val="center"/>
        </w:trPr>
        <w:tc>
          <w:tcPr>
            <w:tcW w:w="1177" w:type="dxa"/>
            <w:tcBorders>
              <w:bottom w:val="single" w:sz="4" w:space="0" w:color="auto"/>
            </w:tcBorders>
            <w:shd w:val="clear" w:color="auto" w:fill="FFFFFF"/>
          </w:tcPr>
          <w:p w14:paraId="1F022124"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SA-8.1.2</w:t>
            </w:r>
          </w:p>
        </w:tc>
        <w:tc>
          <w:tcPr>
            <w:tcW w:w="7425" w:type="dxa"/>
            <w:tcBorders>
              <w:bottom w:val="single" w:sz="4" w:space="0" w:color="auto"/>
            </w:tcBorders>
            <w:shd w:val="clear" w:color="auto" w:fill="FFFFFF"/>
          </w:tcPr>
          <w:p w14:paraId="2FBE1A5A" w14:textId="77777777" w:rsidR="00AC0F48" w:rsidRPr="00107951" w:rsidRDefault="00AC0F48" w:rsidP="00BF4ADB">
            <w:pPr>
              <w:numPr>
                <w:ilvl w:val="0"/>
                <w:numId w:val="190"/>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considers the security design principles in NIST Special Publication 800-27 in the design, development, and implementation of the information system.</w:t>
            </w:r>
          </w:p>
        </w:tc>
        <w:tc>
          <w:tcPr>
            <w:tcW w:w="1178" w:type="dxa"/>
            <w:tcBorders>
              <w:bottom w:val="single" w:sz="4" w:space="0" w:color="auto"/>
            </w:tcBorders>
            <w:shd w:val="clear" w:color="auto" w:fill="FFFFFF"/>
          </w:tcPr>
          <w:p>
            <w:r/>
          </w:p>
        </w:tc>
      </w:tr>
    </w:tbl>
    <w:p w14:paraId="04D8A45B"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619FF35" w14:textId="77777777" w:rsidTr="00957E19">
        <w:trPr>
          <w:cantSplit/>
          <w:jc w:val="center"/>
        </w:trPr>
        <w:tc>
          <w:tcPr>
            <w:tcW w:w="1177" w:type="dxa"/>
            <w:tcBorders>
              <w:bottom w:val="single" w:sz="4" w:space="0" w:color="auto"/>
            </w:tcBorders>
            <w:shd w:val="clear" w:color="auto" w:fill="B3B3B3"/>
          </w:tcPr>
          <w:p w14:paraId="0625E13F"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lastRenderedPageBreak/>
              <w:t>SA-9</w:t>
            </w:r>
          </w:p>
        </w:tc>
        <w:tc>
          <w:tcPr>
            <w:tcW w:w="7425" w:type="dxa"/>
            <w:tcBorders>
              <w:bottom w:val="single" w:sz="4" w:space="0" w:color="auto"/>
            </w:tcBorders>
            <w:shd w:val="clear" w:color="auto" w:fill="B3B3B3"/>
          </w:tcPr>
          <w:p w14:paraId="763EEB7A"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EXTERNAL INFORMATION SYSTEM SERVICES</w:t>
            </w:r>
          </w:p>
        </w:tc>
        <w:tc>
          <w:tcPr>
            <w:tcW w:w="1178" w:type="dxa"/>
            <w:tcBorders>
              <w:bottom w:val="single" w:sz="4" w:space="0" w:color="auto"/>
            </w:tcBorders>
            <w:shd w:val="clear" w:color="auto" w:fill="B3B3B3"/>
          </w:tcPr>
          <w:p w14:paraId="66DC8CFF"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EF5C6B2" w14:textId="77777777" w:rsidTr="00957E19">
        <w:trPr>
          <w:cantSplit/>
          <w:jc w:val="center"/>
        </w:trPr>
        <w:tc>
          <w:tcPr>
            <w:tcW w:w="1177" w:type="dxa"/>
            <w:tcBorders>
              <w:bottom w:val="single" w:sz="4" w:space="0" w:color="auto"/>
            </w:tcBorders>
            <w:shd w:val="clear" w:color="auto" w:fill="FFFFFF"/>
          </w:tcPr>
          <w:p w14:paraId="1E6075AA"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t>SA-9.1</w:t>
            </w:r>
            <w:r w:rsidRPr="00107951">
              <w:rPr>
                <w:rFonts w:ascii="Arial" w:hAnsi="Arial" w:cs="Arial"/>
                <w:b/>
                <w:iCs/>
                <w:sz w:val="18"/>
                <w:szCs w:val="18"/>
              </w:rPr>
              <w:tab/>
            </w:r>
          </w:p>
        </w:tc>
        <w:tc>
          <w:tcPr>
            <w:tcW w:w="7425" w:type="dxa"/>
            <w:tcBorders>
              <w:bottom w:val="single" w:sz="4" w:space="0" w:color="auto"/>
            </w:tcBorders>
            <w:shd w:val="clear" w:color="auto" w:fill="FFFFFF"/>
          </w:tcPr>
          <w:p w14:paraId="758EB353"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7E827CAC"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19D63F71" w14:textId="77777777" w:rsidTr="00957E19">
        <w:trPr>
          <w:cantSplit/>
          <w:jc w:val="center"/>
        </w:trPr>
        <w:tc>
          <w:tcPr>
            <w:tcW w:w="1177" w:type="dxa"/>
            <w:tcBorders>
              <w:bottom w:val="single" w:sz="4" w:space="0" w:color="auto"/>
            </w:tcBorders>
            <w:shd w:val="clear" w:color="auto" w:fill="FFFFFF"/>
          </w:tcPr>
          <w:p w14:paraId="65D49060"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SA-9.1.1</w:t>
            </w:r>
          </w:p>
        </w:tc>
        <w:tc>
          <w:tcPr>
            <w:tcW w:w="7425" w:type="dxa"/>
            <w:tcBorders>
              <w:bottom w:val="single" w:sz="4" w:space="0" w:color="auto"/>
            </w:tcBorders>
            <w:shd w:val="clear" w:color="auto" w:fill="FFFFFF"/>
          </w:tcPr>
          <w:p w14:paraId="26B39A81" w14:textId="77777777" w:rsidR="00AC0F48" w:rsidRPr="00107951" w:rsidRDefault="00AC0F48" w:rsidP="00BF4ADB">
            <w:pPr>
              <w:numPr>
                <w:ilvl w:val="0"/>
                <w:numId w:val="19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requires that providers of external information system services employ adequate security controls in accordance with applicable laws, Executive Orders, directive, policies, regulations, standards, guidance, and established service-level agreements; and </w:t>
            </w:r>
          </w:p>
        </w:tc>
        <w:tc>
          <w:tcPr>
            <w:tcW w:w="1178" w:type="dxa"/>
            <w:tcBorders>
              <w:bottom w:val="single" w:sz="4" w:space="0" w:color="auto"/>
            </w:tcBorders>
            <w:shd w:val="clear" w:color="auto" w:fill="FFFFFF"/>
          </w:tcPr>
          <w:p>
            <w:r/>
          </w:p>
        </w:tc>
      </w:tr>
      <w:tr w:rsidR="00AC0F48" w14:paraId="3BAD928A" w14:textId="77777777" w:rsidTr="00957E19">
        <w:trPr>
          <w:cantSplit/>
          <w:jc w:val="center"/>
        </w:trPr>
        <w:tc>
          <w:tcPr>
            <w:tcW w:w="1177" w:type="dxa"/>
            <w:tcBorders>
              <w:bottom w:val="single" w:sz="4" w:space="0" w:color="auto"/>
            </w:tcBorders>
            <w:shd w:val="clear" w:color="auto" w:fill="FFFFFF"/>
          </w:tcPr>
          <w:p w14:paraId="4B4C987C"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SA-9.1.2</w:t>
            </w:r>
          </w:p>
        </w:tc>
        <w:tc>
          <w:tcPr>
            <w:tcW w:w="7425" w:type="dxa"/>
            <w:tcBorders>
              <w:bottom w:val="single" w:sz="4" w:space="0" w:color="auto"/>
            </w:tcBorders>
            <w:shd w:val="clear" w:color="auto" w:fill="FFFFFF"/>
          </w:tcPr>
          <w:p w14:paraId="54829CFF" w14:textId="77777777" w:rsidR="00AC0F48" w:rsidRPr="00107951" w:rsidRDefault="00AC0F48" w:rsidP="00BF4ADB">
            <w:pPr>
              <w:numPr>
                <w:ilvl w:val="0"/>
                <w:numId w:val="191"/>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monitors security control compliance.</w:t>
            </w:r>
          </w:p>
        </w:tc>
        <w:tc>
          <w:tcPr>
            <w:tcW w:w="1178" w:type="dxa"/>
            <w:tcBorders>
              <w:bottom w:val="single" w:sz="4" w:space="0" w:color="auto"/>
            </w:tcBorders>
            <w:shd w:val="clear" w:color="auto" w:fill="FFFFFF"/>
          </w:tcPr>
          <w:p>
            <w:r/>
          </w:p>
        </w:tc>
      </w:tr>
    </w:tbl>
    <w:p w14:paraId="0CDB7B46"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292C12E" w14:textId="77777777" w:rsidTr="00957E19">
        <w:trPr>
          <w:cantSplit/>
          <w:jc w:val="center"/>
        </w:trPr>
        <w:tc>
          <w:tcPr>
            <w:tcW w:w="1177" w:type="dxa"/>
            <w:tcBorders>
              <w:bottom w:val="single" w:sz="4" w:space="0" w:color="auto"/>
            </w:tcBorders>
            <w:shd w:val="clear" w:color="auto" w:fill="B3B3B3"/>
          </w:tcPr>
          <w:p w14:paraId="5B14D650" w14:textId="77777777" w:rsidR="00AC0F48" w:rsidRPr="00C839EE" w:rsidRDefault="00AC0F48" w:rsidP="00957E19">
            <w:pPr>
              <w:rPr>
                <w:rFonts w:ascii="Arial" w:hAnsi="Arial" w:cs="Arial"/>
                <w:b/>
                <w:iCs/>
                <w:sz w:val="18"/>
                <w:szCs w:val="18"/>
              </w:rPr>
            </w:pPr>
            <w:r>
              <w:rPr>
                <w:rFonts w:ascii="Arial" w:hAnsi="Arial" w:cs="Arial"/>
                <w:b/>
                <w:iCs/>
                <w:sz w:val="18"/>
                <w:szCs w:val="18"/>
              </w:rPr>
              <w:t>SA-10</w:t>
            </w:r>
          </w:p>
        </w:tc>
        <w:tc>
          <w:tcPr>
            <w:tcW w:w="7425" w:type="dxa"/>
            <w:tcBorders>
              <w:bottom w:val="single" w:sz="4" w:space="0" w:color="auto"/>
            </w:tcBorders>
            <w:shd w:val="clear" w:color="auto" w:fill="B3B3B3"/>
          </w:tcPr>
          <w:p w14:paraId="496EA982" w14:textId="77777777" w:rsidR="00AC0F48" w:rsidRPr="00C839EE" w:rsidRDefault="00AC0F48" w:rsidP="00957E19">
            <w:pPr>
              <w:autoSpaceDE w:val="0"/>
              <w:autoSpaceDN w:val="0"/>
              <w:adjustRightInd w:val="0"/>
              <w:rPr>
                <w:rFonts w:ascii="Arial" w:hAnsi="Arial" w:cs="Arial"/>
                <w:b/>
                <w:iCs/>
                <w:caps/>
                <w:sz w:val="18"/>
                <w:szCs w:val="18"/>
              </w:rPr>
            </w:pPr>
            <w:r w:rsidRPr="00C839EE">
              <w:rPr>
                <w:rFonts w:ascii="Arial" w:hAnsi="Arial" w:cs="Arial"/>
                <w:b/>
                <w:sz w:val="18"/>
                <w:szCs w:val="18"/>
              </w:rPr>
              <w:t xml:space="preserve">DEVELOPER </w:t>
            </w:r>
            <w:r>
              <w:rPr>
                <w:rFonts w:ascii="Arial" w:hAnsi="Arial" w:cs="Arial"/>
                <w:b/>
                <w:sz w:val="18"/>
                <w:szCs w:val="18"/>
              </w:rPr>
              <w:t>CONFIGURATION MANAGEMENT</w:t>
            </w:r>
          </w:p>
        </w:tc>
        <w:tc>
          <w:tcPr>
            <w:tcW w:w="1178" w:type="dxa"/>
            <w:tcBorders>
              <w:bottom w:val="single" w:sz="4" w:space="0" w:color="auto"/>
            </w:tcBorders>
            <w:shd w:val="clear" w:color="auto" w:fill="B3B3B3"/>
          </w:tcPr>
          <w:p w14:paraId="3569B007"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7E8AD47" w14:textId="77777777" w:rsidTr="00957E19">
        <w:trPr>
          <w:cantSplit/>
          <w:jc w:val="center"/>
        </w:trPr>
        <w:tc>
          <w:tcPr>
            <w:tcW w:w="1177" w:type="dxa"/>
            <w:tcBorders>
              <w:bottom w:val="single" w:sz="4" w:space="0" w:color="auto"/>
            </w:tcBorders>
            <w:shd w:val="clear" w:color="auto" w:fill="FFFFFF"/>
          </w:tcPr>
          <w:p w14:paraId="4309C3DF" w14:textId="77777777" w:rsidR="00AC0F48" w:rsidRPr="00C839EE" w:rsidRDefault="00AC0F48" w:rsidP="00957E19">
            <w:pPr>
              <w:spacing w:before="40" w:after="80"/>
              <w:rPr>
                <w:rFonts w:ascii="Arial" w:hAnsi="Arial" w:cs="Arial"/>
                <w:b/>
                <w:iCs/>
                <w:sz w:val="18"/>
                <w:szCs w:val="18"/>
              </w:rPr>
            </w:pPr>
            <w:r w:rsidRPr="00C839EE">
              <w:rPr>
                <w:rFonts w:ascii="Arial" w:hAnsi="Arial" w:cs="Arial"/>
                <w:b/>
                <w:iCs/>
                <w:sz w:val="18"/>
                <w:szCs w:val="18"/>
              </w:rPr>
              <w:t>SA-1</w:t>
            </w:r>
            <w:r>
              <w:rPr>
                <w:rFonts w:ascii="Arial" w:hAnsi="Arial" w:cs="Arial"/>
                <w:b/>
                <w:iCs/>
                <w:sz w:val="18"/>
                <w:szCs w:val="18"/>
              </w:rPr>
              <w:t>0</w:t>
            </w:r>
            <w:r w:rsidRPr="00C839EE">
              <w:rPr>
                <w:rFonts w:ascii="Arial" w:hAnsi="Arial" w:cs="Arial"/>
                <w:b/>
                <w:iCs/>
                <w:sz w:val="18"/>
                <w:szCs w:val="18"/>
              </w:rPr>
              <w:t>.1</w:t>
            </w:r>
          </w:p>
        </w:tc>
        <w:tc>
          <w:tcPr>
            <w:tcW w:w="7425" w:type="dxa"/>
            <w:tcBorders>
              <w:bottom w:val="single" w:sz="4" w:space="0" w:color="auto"/>
            </w:tcBorders>
            <w:shd w:val="clear" w:color="auto" w:fill="FFFFFF"/>
          </w:tcPr>
          <w:p w14:paraId="68AC2AC2" w14:textId="77777777" w:rsidR="00AC0F48" w:rsidRPr="00C839EE" w:rsidRDefault="00AC0F48" w:rsidP="00957E19">
            <w:pPr>
              <w:autoSpaceDE w:val="0"/>
              <w:autoSpaceDN w:val="0"/>
              <w:adjustRightInd w:val="0"/>
              <w:rPr>
                <w:rFonts w:ascii="Arial" w:hAnsi="Arial" w:cs="Arial"/>
                <w:iCs/>
                <w:smallCaps/>
                <w:sz w:val="18"/>
                <w:szCs w:val="18"/>
              </w:rPr>
            </w:pPr>
            <w:r w:rsidRPr="00C839EE">
              <w:rPr>
                <w:rFonts w:ascii="Arial" w:hAnsi="Arial" w:cs="Arial"/>
                <w:bCs/>
                <w:iCs/>
                <w:sz w:val="18"/>
                <w:szCs w:val="18"/>
              </w:rPr>
              <w:t>Determine</w:t>
            </w:r>
            <w:r>
              <w:rPr>
                <w:rFonts w:ascii="Arial" w:hAnsi="Arial" w:cs="Arial"/>
                <w:iCs/>
                <w:sz w:val="18"/>
                <w:szCs w:val="18"/>
              </w:rPr>
              <w:t xml:space="preserve"> if the </w:t>
            </w:r>
            <w:r w:rsidRPr="000666AD">
              <w:rPr>
                <w:rFonts w:ascii="Arial" w:hAnsi="Arial" w:cs="Arial"/>
                <w:iCs/>
                <w:sz w:val="18"/>
                <w:szCs w:val="18"/>
              </w:rPr>
              <w:t>organization requires that information system developers/integrators:</w:t>
            </w:r>
          </w:p>
        </w:tc>
        <w:tc>
          <w:tcPr>
            <w:tcW w:w="1178" w:type="dxa"/>
            <w:tcBorders>
              <w:bottom w:val="single" w:sz="4" w:space="0" w:color="auto"/>
            </w:tcBorders>
            <w:shd w:val="clear" w:color="auto" w:fill="A6A6A6"/>
          </w:tcPr>
          <w:p w14:paraId="2FF15222"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18A63F46" w14:textId="77777777" w:rsidTr="00957E19">
        <w:trPr>
          <w:cantSplit/>
          <w:jc w:val="center"/>
        </w:trPr>
        <w:tc>
          <w:tcPr>
            <w:tcW w:w="1177" w:type="dxa"/>
            <w:tcBorders>
              <w:bottom w:val="single" w:sz="4" w:space="0" w:color="auto"/>
            </w:tcBorders>
            <w:shd w:val="clear" w:color="auto" w:fill="FFFFFF"/>
          </w:tcPr>
          <w:p w14:paraId="144C6F36" w14:textId="77777777" w:rsidR="00AC0F48" w:rsidRPr="00C839EE" w:rsidRDefault="00AC0F48" w:rsidP="00957E19">
            <w:pPr>
              <w:spacing w:before="80" w:after="80"/>
              <w:rPr>
                <w:rFonts w:ascii="Arial" w:hAnsi="Arial" w:cs="Arial"/>
                <w:b/>
                <w:iCs/>
                <w:sz w:val="18"/>
                <w:szCs w:val="18"/>
              </w:rPr>
            </w:pPr>
            <w:r w:rsidRPr="00C839EE">
              <w:rPr>
                <w:rFonts w:ascii="Arial" w:hAnsi="Arial" w:cs="Arial"/>
                <w:b/>
                <w:iCs/>
                <w:sz w:val="18"/>
                <w:szCs w:val="18"/>
              </w:rPr>
              <w:t>SA-1</w:t>
            </w:r>
            <w:r>
              <w:rPr>
                <w:rFonts w:ascii="Arial" w:hAnsi="Arial" w:cs="Arial"/>
                <w:b/>
                <w:iCs/>
                <w:sz w:val="18"/>
                <w:szCs w:val="18"/>
              </w:rPr>
              <w:t>0</w:t>
            </w:r>
            <w:r w:rsidRPr="00C839EE">
              <w:rPr>
                <w:rFonts w:ascii="Arial" w:hAnsi="Arial" w:cs="Arial"/>
                <w:b/>
                <w:iCs/>
                <w:sz w:val="18"/>
                <w:szCs w:val="18"/>
              </w:rPr>
              <w:t>.1.1</w:t>
            </w:r>
          </w:p>
        </w:tc>
        <w:tc>
          <w:tcPr>
            <w:tcW w:w="7425" w:type="dxa"/>
            <w:tcBorders>
              <w:bottom w:val="single" w:sz="4" w:space="0" w:color="auto"/>
            </w:tcBorders>
            <w:shd w:val="clear" w:color="auto" w:fill="FFFFFF"/>
          </w:tcPr>
          <w:p w14:paraId="53532C1B" w14:textId="77777777" w:rsidR="00AC0F48" w:rsidRPr="000666AD" w:rsidRDefault="00AC0F48" w:rsidP="00BF4ADB">
            <w:pPr>
              <w:pStyle w:val="ListParagraph"/>
              <w:numPr>
                <w:ilvl w:val="0"/>
                <w:numId w:val="192"/>
              </w:numPr>
              <w:autoSpaceDE w:val="0"/>
              <w:autoSpaceDN w:val="0"/>
              <w:adjustRightInd w:val="0"/>
              <w:spacing w:after="0" w:line="240" w:lineRule="auto"/>
              <w:rPr>
                <w:rFonts w:ascii="Arial" w:hAnsi="Arial" w:cs="Arial"/>
                <w:iCs/>
                <w:sz w:val="18"/>
                <w:szCs w:val="18"/>
              </w:rPr>
            </w:pPr>
            <w:r w:rsidRPr="000666AD">
              <w:rPr>
                <w:rFonts w:ascii="Arial" w:hAnsi="Arial" w:cs="Arial"/>
                <w:iCs/>
                <w:sz w:val="18"/>
                <w:szCs w:val="18"/>
              </w:rPr>
              <w:t>Perform configuration management during information system design, development, implementation, and operation;</w:t>
            </w:r>
          </w:p>
        </w:tc>
        <w:tc>
          <w:tcPr>
            <w:tcW w:w="1178" w:type="dxa"/>
            <w:tcBorders>
              <w:bottom w:val="single" w:sz="4" w:space="0" w:color="auto"/>
            </w:tcBorders>
            <w:shd w:val="clear" w:color="auto" w:fill="FFFFFF"/>
          </w:tcPr>
          <w:p>
            <w:r/>
          </w:p>
        </w:tc>
      </w:tr>
      <w:tr w:rsidR="00AC0F48" w14:paraId="0204D58D" w14:textId="77777777" w:rsidTr="00957E19">
        <w:trPr>
          <w:cantSplit/>
          <w:jc w:val="center"/>
        </w:trPr>
        <w:tc>
          <w:tcPr>
            <w:tcW w:w="1177" w:type="dxa"/>
            <w:tcBorders>
              <w:bottom w:val="single" w:sz="4" w:space="0" w:color="auto"/>
            </w:tcBorders>
            <w:shd w:val="clear" w:color="auto" w:fill="FFFFFF"/>
          </w:tcPr>
          <w:p w14:paraId="3CD627FD" w14:textId="77777777" w:rsidR="00AC0F48" w:rsidRPr="00C839EE" w:rsidRDefault="00AC0F48" w:rsidP="00957E19">
            <w:pPr>
              <w:spacing w:before="80" w:after="80"/>
              <w:rPr>
                <w:rFonts w:ascii="Arial" w:hAnsi="Arial" w:cs="Arial"/>
                <w:b/>
                <w:iCs/>
                <w:sz w:val="18"/>
                <w:szCs w:val="18"/>
              </w:rPr>
            </w:pPr>
            <w:r w:rsidRPr="00C839EE">
              <w:rPr>
                <w:rFonts w:ascii="Arial" w:hAnsi="Arial" w:cs="Arial"/>
                <w:b/>
                <w:iCs/>
                <w:sz w:val="18"/>
                <w:szCs w:val="18"/>
              </w:rPr>
              <w:t>SA-1</w:t>
            </w:r>
            <w:r>
              <w:rPr>
                <w:rFonts w:ascii="Arial" w:hAnsi="Arial" w:cs="Arial"/>
                <w:b/>
                <w:iCs/>
                <w:sz w:val="18"/>
                <w:szCs w:val="18"/>
              </w:rPr>
              <w:t>0.1.2</w:t>
            </w:r>
          </w:p>
        </w:tc>
        <w:tc>
          <w:tcPr>
            <w:tcW w:w="7425" w:type="dxa"/>
            <w:tcBorders>
              <w:bottom w:val="single" w:sz="4" w:space="0" w:color="auto"/>
            </w:tcBorders>
            <w:shd w:val="clear" w:color="auto" w:fill="FFFFFF"/>
          </w:tcPr>
          <w:p w14:paraId="7EC8DA4A" w14:textId="77777777" w:rsidR="00AC0F48" w:rsidRPr="000666AD" w:rsidRDefault="00AC0F48" w:rsidP="00BF4ADB">
            <w:pPr>
              <w:pStyle w:val="ListParagraph"/>
              <w:numPr>
                <w:ilvl w:val="0"/>
                <w:numId w:val="192"/>
              </w:numPr>
              <w:autoSpaceDE w:val="0"/>
              <w:autoSpaceDN w:val="0"/>
              <w:adjustRightInd w:val="0"/>
              <w:spacing w:after="0" w:line="240" w:lineRule="auto"/>
              <w:rPr>
                <w:rFonts w:ascii="Arial" w:hAnsi="Arial" w:cs="Arial"/>
                <w:iCs/>
                <w:sz w:val="18"/>
                <w:szCs w:val="18"/>
              </w:rPr>
            </w:pPr>
            <w:r w:rsidRPr="000666AD">
              <w:rPr>
                <w:rFonts w:ascii="Arial" w:hAnsi="Arial" w:cs="Arial"/>
                <w:iCs/>
                <w:sz w:val="18"/>
                <w:szCs w:val="18"/>
              </w:rPr>
              <w:t>Manage and control changes to the information system;</w:t>
            </w:r>
          </w:p>
        </w:tc>
        <w:tc>
          <w:tcPr>
            <w:tcW w:w="1178" w:type="dxa"/>
            <w:tcBorders>
              <w:bottom w:val="single" w:sz="4" w:space="0" w:color="auto"/>
            </w:tcBorders>
            <w:shd w:val="clear" w:color="auto" w:fill="FFFFFF"/>
          </w:tcPr>
          <w:p>
            <w:r/>
          </w:p>
        </w:tc>
      </w:tr>
      <w:tr w:rsidR="00AC0F48" w14:paraId="256D0EB3" w14:textId="77777777" w:rsidTr="00957E19">
        <w:trPr>
          <w:cantSplit/>
          <w:jc w:val="center"/>
        </w:trPr>
        <w:tc>
          <w:tcPr>
            <w:tcW w:w="1177" w:type="dxa"/>
            <w:tcBorders>
              <w:bottom w:val="single" w:sz="4" w:space="0" w:color="auto"/>
            </w:tcBorders>
            <w:shd w:val="clear" w:color="auto" w:fill="FFFFFF"/>
          </w:tcPr>
          <w:p w14:paraId="0E813DF2" w14:textId="77777777" w:rsidR="00AC0F48" w:rsidRPr="00C839EE" w:rsidRDefault="00AC0F48" w:rsidP="00957E19">
            <w:pPr>
              <w:spacing w:before="80" w:after="80"/>
              <w:rPr>
                <w:rFonts w:ascii="Arial" w:hAnsi="Arial" w:cs="Arial"/>
                <w:b/>
                <w:iCs/>
                <w:sz w:val="18"/>
                <w:szCs w:val="18"/>
              </w:rPr>
            </w:pPr>
            <w:r w:rsidRPr="00C839EE">
              <w:rPr>
                <w:rFonts w:ascii="Arial" w:hAnsi="Arial" w:cs="Arial"/>
                <w:b/>
                <w:iCs/>
                <w:sz w:val="18"/>
                <w:szCs w:val="18"/>
              </w:rPr>
              <w:t>SA-1</w:t>
            </w:r>
            <w:r>
              <w:rPr>
                <w:rFonts w:ascii="Arial" w:hAnsi="Arial" w:cs="Arial"/>
                <w:b/>
                <w:iCs/>
                <w:sz w:val="18"/>
                <w:szCs w:val="18"/>
              </w:rPr>
              <w:t>0.1.3</w:t>
            </w:r>
          </w:p>
        </w:tc>
        <w:tc>
          <w:tcPr>
            <w:tcW w:w="7425" w:type="dxa"/>
            <w:tcBorders>
              <w:bottom w:val="single" w:sz="4" w:space="0" w:color="auto"/>
            </w:tcBorders>
            <w:shd w:val="clear" w:color="auto" w:fill="FFFFFF"/>
          </w:tcPr>
          <w:p w14:paraId="0F32177B" w14:textId="77777777" w:rsidR="00AC0F48" w:rsidRPr="000666AD" w:rsidRDefault="00AC0F48" w:rsidP="00BF4ADB">
            <w:pPr>
              <w:pStyle w:val="ListParagraph"/>
              <w:numPr>
                <w:ilvl w:val="0"/>
                <w:numId w:val="192"/>
              </w:numPr>
              <w:autoSpaceDE w:val="0"/>
              <w:autoSpaceDN w:val="0"/>
              <w:adjustRightInd w:val="0"/>
              <w:spacing w:after="0" w:line="240" w:lineRule="auto"/>
              <w:rPr>
                <w:rFonts w:ascii="Arial" w:hAnsi="Arial" w:cs="Arial"/>
                <w:iCs/>
                <w:sz w:val="18"/>
                <w:szCs w:val="18"/>
              </w:rPr>
            </w:pPr>
            <w:r w:rsidRPr="000666AD">
              <w:rPr>
                <w:rFonts w:ascii="Arial" w:hAnsi="Arial" w:cs="Arial"/>
                <w:iCs/>
                <w:sz w:val="18"/>
                <w:szCs w:val="18"/>
              </w:rPr>
              <w:t>Implement only organization-approved changes;</w:t>
            </w:r>
          </w:p>
        </w:tc>
        <w:tc>
          <w:tcPr>
            <w:tcW w:w="1178" w:type="dxa"/>
            <w:tcBorders>
              <w:bottom w:val="single" w:sz="4" w:space="0" w:color="auto"/>
            </w:tcBorders>
            <w:shd w:val="clear" w:color="auto" w:fill="FFFFFF"/>
          </w:tcPr>
          <w:p>
            <w:r/>
          </w:p>
        </w:tc>
      </w:tr>
      <w:tr w:rsidR="00AC0F48" w14:paraId="01FA5BEA" w14:textId="77777777" w:rsidTr="00957E19">
        <w:trPr>
          <w:cantSplit/>
          <w:jc w:val="center"/>
        </w:trPr>
        <w:tc>
          <w:tcPr>
            <w:tcW w:w="1177" w:type="dxa"/>
            <w:tcBorders>
              <w:bottom w:val="single" w:sz="4" w:space="0" w:color="auto"/>
            </w:tcBorders>
            <w:shd w:val="clear" w:color="auto" w:fill="FFFFFF"/>
          </w:tcPr>
          <w:p w14:paraId="63D9B1DB" w14:textId="77777777" w:rsidR="00AC0F48" w:rsidRPr="00C839EE" w:rsidRDefault="00AC0F48" w:rsidP="00957E19">
            <w:pPr>
              <w:spacing w:before="80" w:after="80"/>
              <w:rPr>
                <w:rFonts w:ascii="Arial" w:hAnsi="Arial" w:cs="Arial"/>
                <w:b/>
                <w:iCs/>
                <w:sz w:val="18"/>
                <w:szCs w:val="18"/>
              </w:rPr>
            </w:pPr>
            <w:r w:rsidRPr="00C839EE">
              <w:rPr>
                <w:rFonts w:ascii="Arial" w:hAnsi="Arial" w:cs="Arial"/>
                <w:b/>
                <w:iCs/>
                <w:sz w:val="18"/>
                <w:szCs w:val="18"/>
              </w:rPr>
              <w:t>SA-1</w:t>
            </w:r>
            <w:r>
              <w:rPr>
                <w:rFonts w:ascii="Arial" w:hAnsi="Arial" w:cs="Arial"/>
                <w:b/>
                <w:iCs/>
                <w:sz w:val="18"/>
                <w:szCs w:val="18"/>
              </w:rPr>
              <w:t>0.1.4</w:t>
            </w:r>
          </w:p>
        </w:tc>
        <w:tc>
          <w:tcPr>
            <w:tcW w:w="7425" w:type="dxa"/>
            <w:tcBorders>
              <w:bottom w:val="single" w:sz="4" w:space="0" w:color="auto"/>
            </w:tcBorders>
            <w:shd w:val="clear" w:color="auto" w:fill="FFFFFF"/>
          </w:tcPr>
          <w:p w14:paraId="31890DAE" w14:textId="77777777" w:rsidR="00AC0F48" w:rsidRPr="000666AD" w:rsidRDefault="00AC0F48" w:rsidP="00BF4ADB">
            <w:pPr>
              <w:pStyle w:val="ListParagraph"/>
              <w:numPr>
                <w:ilvl w:val="0"/>
                <w:numId w:val="192"/>
              </w:numPr>
              <w:autoSpaceDE w:val="0"/>
              <w:autoSpaceDN w:val="0"/>
              <w:adjustRightInd w:val="0"/>
              <w:spacing w:after="0" w:line="240" w:lineRule="auto"/>
              <w:rPr>
                <w:rFonts w:ascii="Arial" w:hAnsi="Arial" w:cs="Arial"/>
                <w:iCs/>
                <w:sz w:val="18"/>
                <w:szCs w:val="18"/>
              </w:rPr>
            </w:pPr>
            <w:r w:rsidRPr="000666AD">
              <w:rPr>
                <w:rFonts w:ascii="Arial" w:hAnsi="Arial" w:cs="Arial"/>
                <w:iCs/>
                <w:sz w:val="18"/>
                <w:szCs w:val="18"/>
              </w:rPr>
              <w:t>Document approved changes to the information system; and</w:t>
            </w:r>
          </w:p>
        </w:tc>
        <w:tc>
          <w:tcPr>
            <w:tcW w:w="1178" w:type="dxa"/>
            <w:tcBorders>
              <w:bottom w:val="single" w:sz="4" w:space="0" w:color="auto"/>
            </w:tcBorders>
            <w:shd w:val="clear" w:color="auto" w:fill="FFFFFF"/>
          </w:tcPr>
          <w:p>
            <w:r/>
          </w:p>
        </w:tc>
      </w:tr>
      <w:tr w:rsidR="00AC0F48" w14:paraId="32CAFE72" w14:textId="77777777" w:rsidTr="00957E19">
        <w:trPr>
          <w:cantSplit/>
          <w:jc w:val="center"/>
        </w:trPr>
        <w:tc>
          <w:tcPr>
            <w:tcW w:w="1177" w:type="dxa"/>
            <w:tcBorders>
              <w:bottom w:val="single" w:sz="4" w:space="0" w:color="auto"/>
            </w:tcBorders>
            <w:shd w:val="clear" w:color="auto" w:fill="FFFFFF"/>
          </w:tcPr>
          <w:p w14:paraId="7CA4BF40" w14:textId="77777777" w:rsidR="00AC0F48" w:rsidRPr="00C839EE" w:rsidRDefault="00AC0F48" w:rsidP="00957E19">
            <w:pPr>
              <w:spacing w:before="80" w:after="80"/>
              <w:rPr>
                <w:rFonts w:ascii="Arial" w:hAnsi="Arial" w:cs="Arial"/>
                <w:b/>
                <w:iCs/>
                <w:sz w:val="18"/>
                <w:szCs w:val="18"/>
              </w:rPr>
            </w:pPr>
            <w:r w:rsidRPr="00C839EE">
              <w:rPr>
                <w:rFonts w:ascii="Arial" w:hAnsi="Arial" w:cs="Arial"/>
                <w:b/>
                <w:iCs/>
                <w:sz w:val="18"/>
                <w:szCs w:val="18"/>
              </w:rPr>
              <w:t>SA-1</w:t>
            </w:r>
            <w:r>
              <w:rPr>
                <w:rFonts w:ascii="Arial" w:hAnsi="Arial" w:cs="Arial"/>
                <w:b/>
                <w:iCs/>
                <w:sz w:val="18"/>
                <w:szCs w:val="18"/>
              </w:rPr>
              <w:t>0.1.5</w:t>
            </w:r>
          </w:p>
        </w:tc>
        <w:tc>
          <w:tcPr>
            <w:tcW w:w="7425" w:type="dxa"/>
            <w:tcBorders>
              <w:bottom w:val="single" w:sz="4" w:space="0" w:color="auto"/>
            </w:tcBorders>
            <w:shd w:val="clear" w:color="auto" w:fill="FFFFFF"/>
          </w:tcPr>
          <w:p w14:paraId="5749F0A3" w14:textId="77777777" w:rsidR="00AC0F48" w:rsidRPr="000666AD" w:rsidRDefault="00AC0F48" w:rsidP="00BF4ADB">
            <w:pPr>
              <w:pStyle w:val="ListParagraph"/>
              <w:numPr>
                <w:ilvl w:val="0"/>
                <w:numId w:val="192"/>
              </w:numPr>
              <w:autoSpaceDE w:val="0"/>
              <w:autoSpaceDN w:val="0"/>
              <w:adjustRightInd w:val="0"/>
              <w:spacing w:after="0" w:line="240" w:lineRule="auto"/>
              <w:rPr>
                <w:rFonts w:ascii="Arial" w:hAnsi="Arial" w:cs="Arial"/>
                <w:iCs/>
                <w:sz w:val="18"/>
                <w:szCs w:val="18"/>
              </w:rPr>
            </w:pPr>
            <w:r w:rsidRPr="000666AD">
              <w:rPr>
                <w:rFonts w:ascii="Arial" w:hAnsi="Arial" w:cs="Arial"/>
                <w:iCs/>
                <w:sz w:val="18"/>
                <w:szCs w:val="18"/>
              </w:rPr>
              <w:t>Track security flaws and flaw resolution.</w:t>
            </w:r>
          </w:p>
        </w:tc>
        <w:tc>
          <w:tcPr>
            <w:tcW w:w="1178" w:type="dxa"/>
            <w:tcBorders>
              <w:bottom w:val="single" w:sz="4" w:space="0" w:color="auto"/>
            </w:tcBorders>
            <w:shd w:val="clear" w:color="auto" w:fill="FFFFFF"/>
          </w:tcPr>
          <w:p>
            <w:r/>
          </w:p>
        </w:tc>
      </w:tr>
    </w:tbl>
    <w:p w14:paraId="30901BA1"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13D3791" w14:textId="77777777" w:rsidTr="00957E19">
        <w:trPr>
          <w:cantSplit/>
          <w:jc w:val="center"/>
        </w:trPr>
        <w:tc>
          <w:tcPr>
            <w:tcW w:w="1177" w:type="dxa"/>
            <w:tcBorders>
              <w:bottom w:val="single" w:sz="4" w:space="0" w:color="auto"/>
            </w:tcBorders>
            <w:shd w:val="clear" w:color="auto" w:fill="B3B3B3"/>
          </w:tcPr>
          <w:p w14:paraId="2380BC84"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SA-11</w:t>
            </w:r>
          </w:p>
        </w:tc>
        <w:tc>
          <w:tcPr>
            <w:tcW w:w="7425" w:type="dxa"/>
            <w:tcBorders>
              <w:bottom w:val="single" w:sz="4" w:space="0" w:color="auto"/>
            </w:tcBorders>
            <w:shd w:val="clear" w:color="auto" w:fill="B3B3B3"/>
          </w:tcPr>
          <w:p w14:paraId="1CCCE34E"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DEVELOPER SECURITY TESTING</w:t>
            </w:r>
          </w:p>
        </w:tc>
        <w:tc>
          <w:tcPr>
            <w:tcW w:w="1178" w:type="dxa"/>
            <w:tcBorders>
              <w:bottom w:val="single" w:sz="4" w:space="0" w:color="auto"/>
            </w:tcBorders>
            <w:shd w:val="clear" w:color="auto" w:fill="B3B3B3"/>
          </w:tcPr>
          <w:p w14:paraId="7B38E885"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F756BA5" w14:textId="77777777" w:rsidTr="00957E19">
        <w:trPr>
          <w:cantSplit/>
          <w:jc w:val="center"/>
        </w:trPr>
        <w:tc>
          <w:tcPr>
            <w:tcW w:w="1177" w:type="dxa"/>
            <w:tcBorders>
              <w:bottom w:val="single" w:sz="4" w:space="0" w:color="auto"/>
            </w:tcBorders>
            <w:shd w:val="clear" w:color="auto" w:fill="FFFFFF"/>
          </w:tcPr>
          <w:p w14:paraId="34899C41"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SA-11.1</w:t>
            </w:r>
          </w:p>
        </w:tc>
        <w:tc>
          <w:tcPr>
            <w:tcW w:w="7425" w:type="dxa"/>
            <w:tcBorders>
              <w:bottom w:val="single" w:sz="4" w:space="0" w:color="auto"/>
            </w:tcBorders>
            <w:shd w:val="clear" w:color="auto" w:fill="FFFFFF"/>
          </w:tcPr>
          <w:p w14:paraId="1E3C36A4"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Pr>
                <w:rFonts w:ascii="Arial" w:hAnsi="Arial" w:cs="Arial"/>
                <w:iCs/>
                <w:sz w:val="18"/>
                <w:szCs w:val="18"/>
              </w:rPr>
              <w:t xml:space="preserve"> if </w:t>
            </w:r>
            <w:r w:rsidRPr="00107951">
              <w:rPr>
                <w:rFonts w:ascii="Arial" w:hAnsi="Arial" w:cs="Arial"/>
                <w:iCs/>
                <w:sz w:val="18"/>
                <w:szCs w:val="18"/>
              </w:rPr>
              <w:t>the organization requires that information system developers (and systems integrators) create a security test and evaluation plan, implement the plan, and document the results.</w:t>
            </w:r>
          </w:p>
        </w:tc>
        <w:tc>
          <w:tcPr>
            <w:tcW w:w="1178" w:type="dxa"/>
            <w:tcBorders>
              <w:bottom w:val="single" w:sz="4" w:space="0" w:color="auto"/>
            </w:tcBorders>
            <w:shd w:val="clear" w:color="auto" w:fill="FFFFFF" w:themeFill="background1"/>
          </w:tcPr>
          <w:p>
            <w:r/>
          </w:p>
        </w:tc>
      </w:tr>
    </w:tbl>
    <w:p w14:paraId="56AF9A31" w14:textId="77777777" w:rsidR="00AC0F48" w:rsidRDefault="00AC0F48" w:rsidP="00AC0F48">
      <w:pPr>
        <w:pStyle w:val="Heading3"/>
        <w:numPr>
          <w:ilvl w:val="2"/>
          <w:numId w:val="1"/>
        </w:numPr>
      </w:pPr>
      <w:bookmarkStart w:id="18" w:name="_Toc391656167"/>
      <w:r>
        <w:t>System and Communication Protection (SC)</w:t>
      </w:r>
      <w:bookmarkEnd w:id="18"/>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B865047" w14:textId="77777777" w:rsidTr="00957E19">
        <w:trPr>
          <w:cantSplit/>
          <w:jc w:val="center"/>
        </w:trPr>
        <w:tc>
          <w:tcPr>
            <w:tcW w:w="1177" w:type="dxa"/>
            <w:tcBorders>
              <w:bottom w:val="single" w:sz="4" w:space="0" w:color="auto"/>
            </w:tcBorders>
            <w:shd w:val="clear" w:color="auto" w:fill="B3B3B3"/>
          </w:tcPr>
          <w:p w14:paraId="29BB3061"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SC-1</w:t>
            </w:r>
          </w:p>
        </w:tc>
        <w:tc>
          <w:tcPr>
            <w:tcW w:w="7425" w:type="dxa"/>
            <w:tcBorders>
              <w:bottom w:val="single" w:sz="4" w:space="0" w:color="auto"/>
            </w:tcBorders>
            <w:shd w:val="clear" w:color="auto" w:fill="B3B3B3"/>
          </w:tcPr>
          <w:p w14:paraId="0D3BC645"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SYSTEM AND COMMUNICATIONS PROTECTION POLICY AND PROCEDURES</w:t>
            </w:r>
          </w:p>
        </w:tc>
        <w:tc>
          <w:tcPr>
            <w:tcW w:w="1178" w:type="dxa"/>
            <w:tcBorders>
              <w:bottom w:val="single" w:sz="4" w:space="0" w:color="auto"/>
            </w:tcBorders>
            <w:shd w:val="clear" w:color="auto" w:fill="B3B3B3"/>
          </w:tcPr>
          <w:p w14:paraId="4931EE0D"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4B28AC9" w14:textId="77777777" w:rsidTr="00957E19">
        <w:trPr>
          <w:cantSplit/>
          <w:jc w:val="center"/>
        </w:trPr>
        <w:tc>
          <w:tcPr>
            <w:tcW w:w="1177" w:type="dxa"/>
            <w:tcBorders>
              <w:bottom w:val="single" w:sz="4" w:space="0" w:color="auto"/>
            </w:tcBorders>
            <w:shd w:val="clear" w:color="auto" w:fill="FFFFFF"/>
          </w:tcPr>
          <w:p w14:paraId="0AC26852"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SC</w:t>
            </w:r>
            <w:r w:rsidRPr="00107951">
              <w:rPr>
                <w:rFonts w:ascii="Arial" w:hAnsi="Arial" w:cs="Arial"/>
                <w:b/>
                <w:iCs/>
                <w:sz w:val="18"/>
                <w:szCs w:val="18"/>
              </w:rPr>
              <w:t>-1.1</w:t>
            </w:r>
          </w:p>
        </w:tc>
        <w:tc>
          <w:tcPr>
            <w:tcW w:w="7425" w:type="dxa"/>
            <w:tcBorders>
              <w:bottom w:val="single" w:sz="4" w:space="0" w:color="auto"/>
            </w:tcBorders>
            <w:shd w:val="clear" w:color="auto" w:fill="FFFFFF"/>
          </w:tcPr>
          <w:p w14:paraId="5F28D1ED"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3C0A5D85"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7262DB57" w14:textId="77777777" w:rsidTr="00957E19">
        <w:trPr>
          <w:cantSplit/>
          <w:jc w:val="center"/>
        </w:trPr>
        <w:tc>
          <w:tcPr>
            <w:tcW w:w="1177" w:type="dxa"/>
            <w:tcBorders>
              <w:bottom w:val="single" w:sz="4" w:space="0" w:color="auto"/>
            </w:tcBorders>
            <w:shd w:val="clear" w:color="auto" w:fill="FFFFFF"/>
          </w:tcPr>
          <w:p w14:paraId="00832833"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lastRenderedPageBreak/>
              <w:t>SC</w:t>
            </w:r>
            <w:r w:rsidRPr="00107951">
              <w:rPr>
                <w:rFonts w:ascii="Arial" w:hAnsi="Arial" w:cs="Arial"/>
                <w:b/>
                <w:iCs/>
                <w:sz w:val="18"/>
                <w:szCs w:val="18"/>
              </w:rPr>
              <w:t>-1.1.1</w:t>
            </w:r>
          </w:p>
        </w:tc>
        <w:tc>
          <w:tcPr>
            <w:tcW w:w="7425" w:type="dxa"/>
            <w:tcBorders>
              <w:bottom w:val="single" w:sz="4" w:space="0" w:color="auto"/>
            </w:tcBorders>
            <w:shd w:val="clear" w:color="auto" w:fill="FFFFFF"/>
          </w:tcPr>
          <w:p w14:paraId="42A9E4A6" w14:textId="77777777" w:rsidR="00AC0F48" w:rsidRPr="00107951" w:rsidRDefault="00AC0F48" w:rsidP="00BF4ADB">
            <w:pPr>
              <w:numPr>
                <w:ilvl w:val="0"/>
                <w:numId w:val="193"/>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develops and formally documents </w:t>
            </w:r>
            <w:r>
              <w:rPr>
                <w:rFonts w:ascii="Arial" w:hAnsi="Arial" w:cs="Arial"/>
                <w:iCs/>
                <w:sz w:val="18"/>
                <w:szCs w:val="18"/>
              </w:rPr>
              <w:t>system and communications protection</w:t>
            </w:r>
            <w:r w:rsidRPr="00107951">
              <w:rPr>
                <w:rFonts w:ascii="Arial" w:hAnsi="Arial" w:cs="Arial"/>
                <w:iCs/>
                <w:sz w:val="18"/>
                <w:szCs w:val="18"/>
              </w:rPr>
              <w:t xml:space="preserve"> policy;</w:t>
            </w:r>
          </w:p>
        </w:tc>
        <w:tc>
          <w:tcPr>
            <w:tcW w:w="1178" w:type="dxa"/>
            <w:tcBorders>
              <w:bottom w:val="single" w:sz="4" w:space="0" w:color="auto"/>
            </w:tcBorders>
            <w:shd w:val="clear" w:color="auto" w:fill="FFFFFF"/>
          </w:tcPr>
          <w:p>
            <w:r/>
          </w:p>
        </w:tc>
      </w:tr>
      <w:tr w:rsidR="00AC0F48" w14:paraId="2A6F52A6" w14:textId="77777777" w:rsidTr="00957E19">
        <w:trPr>
          <w:cantSplit/>
          <w:jc w:val="center"/>
        </w:trPr>
        <w:tc>
          <w:tcPr>
            <w:tcW w:w="1177" w:type="dxa"/>
            <w:tcBorders>
              <w:bottom w:val="single" w:sz="4" w:space="0" w:color="auto"/>
            </w:tcBorders>
            <w:shd w:val="clear" w:color="auto" w:fill="FFFFFF"/>
          </w:tcPr>
          <w:p w14:paraId="55859C67" w14:textId="77777777" w:rsidR="00AC0F48" w:rsidRPr="00107951" w:rsidRDefault="00AC0F48" w:rsidP="00957E19">
            <w:pPr>
              <w:spacing w:after="80"/>
              <w:rPr>
                <w:rFonts w:ascii="Arial" w:hAnsi="Arial" w:cs="Arial"/>
                <w:b/>
                <w:iCs/>
                <w:sz w:val="18"/>
                <w:szCs w:val="18"/>
              </w:rPr>
            </w:pPr>
            <w:r>
              <w:rPr>
                <w:rFonts w:ascii="Arial" w:hAnsi="Arial" w:cs="Arial"/>
                <w:b/>
                <w:iCs/>
                <w:sz w:val="18"/>
                <w:szCs w:val="18"/>
              </w:rPr>
              <w:t>SC</w:t>
            </w:r>
            <w:r w:rsidRPr="00107951">
              <w:rPr>
                <w:rFonts w:ascii="Arial" w:hAnsi="Arial" w:cs="Arial"/>
                <w:b/>
                <w:iCs/>
                <w:sz w:val="18"/>
                <w:szCs w:val="18"/>
              </w:rPr>
              <w:t>-1.1.2</w:t>
            </w:r>
          </w:p>
        </w:tc>
        <w:tc>
          <w:tcPr>
            <w:tcW w:w="7425" w:type="dxa"/>
            <w:tcBorders>
              <w:bottom w:val="single" w:sz="4" w:space="0" w:color="auto"/>
            </w:tcBorders>
            <w:shd w:val="clear" w:color="auto" w:fill="FFFFFF"/>
          </w:tcPr>
          <w:p w14:paraId="01CE08BE" w14:textId="77777777" w:rsidR="00AC0F48" w:rsidRPr="00107951" w:rsidRDefault="00AC0F48" w:rsidP="00BF4ADB">
            <w:pPr>
              <w:numPr>
                <w:ilvl w:val="0"/>
                <w:numId w:val="193"/>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w:t>
            </w:r>
            <w:r>
              <w:rPr>
                <w:rFonts w:ascii="Arial" w:hAnsi="Arial" w:cs="Arial"/>
                <w:iCs/>
                <w:sz w:val="18"/>
                <w:szCs w:val="18"/>
              </w:rPr>
              <w:t>system and communications protection</w:t>
            </w:r>
            <w:r w:rsidRPr="00107951">
              <w:rPr>
                <w:rFonts w:ascii="Arial" w:hAnsi="Arial" w:cs="Arial"/>
                <w:iCs/>
                <w:sz w:val="18"/>
                <w:szCs w:val="18"/>
              </w:rPr>
              <w:t xml:space="preserve"> policy addresses:</w:t>
            </w:r>
          </w:p>
          <w:p w14:paraId="58321506"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purpose;</w:t>
            </w:r>
          </w:p>
          <w:p w14:paraId="145D6346"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scope;</w:t>
            </w:r>
          </w:p>
          <w:p w14:paraId="5DB6219C"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roles and responsibilities;</w:t>
            </w:r>
          </w:p>
          <w:p w14:paraId="2F344BD1"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management commitment;</w:t>
            </w:r>
          </w:p>
          <w:p w14:paraId="044D6B38" w14:textId="77777777" w:rsidR="00AC0F48"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coordination among organizational entities; and</w:t>
            </w:r>
          </w:p>
          <w:p w14:paraId="2916F21A" w14:textId="77777777" w:rsidR="00AC0F48" w:rsidRPr="000155D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0155D1">
              <w:rPr>
                <w:rFonts w:ascii="Arial" w:hAnsi="Arial" w:cs="Arial"/>
                <w:iCs/>
                <w:sz w:val="18"/>
                <w:szCs w:val="18"/>
              </w:rPr>
              <w:t>compliance;</w:t>
            </w:r>
          </w:p>
        </w:tc>
        <w:tc>
          <w:tcPr>
            <w:tcW w:w="1178" w:type="dxa"/>
            <w:tcBorders>
              <w:bottom w:val="single" w:sz="4" w:space="0" w:color="auto"/>
            </w:tcBorders>
            <w:shd w:val="clear" w:color="auto" w:fill="FFFFFF"/>
          </w:tcPr>
          <w:p>
            <w:r/>
          </w:p>
        </w:tc>
      </w:tr>
      <w:tr w:rsidR="00AC0F48" w14:paraId="2733196E" w14:textId="77777777" w:rsidTr="00957E19">
        <w:trPr>
          <w:cantSplit/>
          <w:jc w:val="center"/>
        </w:trPr>
        <w:tc>
          <w:tcPr>
            <w:tcW w:w="1177" w:type="dxa"/>
            <w:tcBorders>
              <w:bottom w:val="single" w:sz="4" w:space="0" w:color="auto"/>
            </w:tcBorders>
            <w:shd w:val="clear" w:color="auto" w:fill="FFFFFF"/>
          </w:tcPr>
          <w:p w14:paraId="0BC26115"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SC</w:t>
            </w:r>
            <w:r w:rsidRPr="00107951">
              <w:rPr>
                <w:rFonts w:ascii="Arial" w:hAnsi="Arial" w:cs="Arial"/>
                <w:b/>
                <w:iCs/>
                <w:sz w:val="18"/>
                <w:szCs w:val="18"/>
              </w:rPr>
              <w:t>-1.1.3</w:t>
            </w:r>
          </w:p>
        </w:tc>
        <w:tc>
          <w:tcPr>
            <w:tcW w:w="7425" w:type="dxa"/>
            <w:tcBorders>
              <w:bottom w:val="single" w:sz="4" w:space="0" w:color="auto"/>
            </w:tcBorders>
            <w:shd w:val="clear" w:color="auto" w:fill="FFFFFF"/>
          </w:tcPr>
          <w:p w14:paraId="3B130DA3" w14:textId="77777777" w:rsidR="00AC0F48" w:rsidRPr="00107951" w:rsidRDefault="00AC0F48" w:rsidP="00BF4ADB">
            <w:pPr>
              <w:numPr>
                <w:ilvl w:val="0"/>
                <w:numId w:val="193"/>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 xml:space="preserve">the organization disseminates formal documented </w:t>
            </w:r>
            <w:r>
              <w:rPr>
                <w:rFonts w:ascii="Arial" w:hAnsi="Arial" w:cs="Arial"/>
                <w:iCs/>
                <w:sz w:val="18"/>
                <w:szCs w:val="18"/>
              </w:rPr>
              <w:t>system and communications protection</w:t>
            </w:r>
            <w:r w:rsidRPr="00107951">
              <w:rPr>
                <w:rFonts w:ascii="Arial" w:hAnsi="Arial" w:cs="Arial"/>
                <w:iCs/>
                <w:sz w:val="18"/>
                <w:szCs w:val="18"/>
              </w:rPr>
              <w:t xml:space="preserve"> policy to elements within the organization having associated </w:t>
            </w:r>
            <w:r>
              <w:rPr>
                <w:rFonts w:ascii="Arial" w:hAnsi="Arial" w:cs="Arial"/>
                <w:iCs/>
                <w:sz w:val="18"/>
                <w:szCs w:val="18"/>
              </w:rPr>
              <w:t>system and communications protection</w:t>
            </w:r>
            <w:r w:rsidRPr="00107951">
              <w:rPr>
                <w:rFonts w:ascii="Arial" w:hAnsi="Arial" w:cs="Arial"/>
                <w:iCs/>
                <w:sz w:val="18"/>
                <w:szCs w:val="18"/>
              </w:rPr>
              <w:t xml:space="preserve"> roles and responsibilities;</w:t>
            </w:r>
          </w:p>
        </w:tc>
        <w:tc>
          <w:tcPr>
            <w:tcW w:w="1178" w:type="dxa"/>
            <w:tcBorders>
              <w:bottom w:val="single" w:sz="4" w:space="0" w:color="auto"/>
            </w:tcBorders>
            <w:shd w:val="clear" w:color="auto" w:fill="FFFFFF"/>
          </w:tcPr>
          <w:p>
            <w:r/>
          </w:p>
        </w:tc>
      </w:tr>
      <w:tr w:rsidR="00AC0F48" w14:paraId="1E8A0F3F" w14:textId="77777777" w:rsidTr="00957E19">
        <w:trPr>
          <w:cantSplit/>
          <w:jc w:val="center"/>
        </w:trPr>
        <w:tc>
          <w:tcPr>
            <w:tcW w:w="1177" w:type="dxa"/>
            <w:tcBorders>
              <w:bottom w:val="single" w:sz="4" w:space="0" w:color="auto"/>
            </w:tcBorders>
            <w:shd w:val="clear" w:color="auto" w:fill="FFFFFF"/>
          </w:tcPr>
          <w:p w14:paraId="6E635B36"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SC</w:t>
            </w:r>
            <w:r w:rsidRPr="00107951">
              <w:rPr>
                <w:rFonts w:ascii="Arial" w:hAnsi="Arial" w:cs="Arial"/>
                <w:b/>
                <w:iCs/>
                <w:sz w:val="18"/>
                <w:szCs w:val="18"/>
              </w:rPr>
              <w:t>-1.1.4</w:t>
            </w:r>
          </w:p>
        </w:tc>
        <w:tc>
          <w:tcPr>
            <w:tcW w:w="7425" w:type="dxa"/>
            <w:tcBorders>
              <w:bottom w:val="single" w:sz="4" w:space="0" w:color="auto"/>
            </w:tcBorders>
            <w:shd w:val="clear" w:color="auto" w:fill="FFFFFF"/>
          </w:tcPr>
          <w:p w14:paraId="74AF270B" w14:textId="77777777" w:rsidR="00AC0F48" w:rsidRPr="00107951" w:rsidRDefault="00AC0F48" w:rsidP="00BF4ADB">
            <w:pPr>
              <w:numPr>
                <w:ilvl w:val="0"/>
                <w:numId w:val="193"/>
              </w:numPr>
              <w:autoSpaceDE w:val="0"/>
              <w:autoSpaceDN w:val="0"/>
              <w:adjustRightInd w:val="0"/>
              <w:spacing w:after="0" w:line="240" w:lineRule="auto"/>
              <w:ind w:left="399"/>
              <w:rPr>
                <w:rFonts w:ascii="Arial" w:hAnsi="Arial" w:cs="Arial"/>
                <w:iCs/>
                <w:smallCaps/>
                <w:sz w:val="18"/>
                <w:szCs w:val="18"/>
              </w:rPr>
            </w:pPr>
            <w:r w:rsidRPr="00107951">
              <w:rPr>
                <w:rFonts w:ascii="Arial" w:hAnsi="Arial" w:cs="Arial"/>
                <w:iCs/>
                <w:sz w:val="18"/>
                <w:szCs w:val="18"/>
              </w:rPr>
              <w:t xml:space="preserve">the organization develops and formally documents </w:t>
            </w:r>
            <w:r>
              <w:rPr>
                <w:rFonts w:ascii="Arial" w:hAnsi="Arial" w:cs="Arial"/>
                <w:iCs/>
                <w:sz w:val="18"/>
                <w:szCs w:val="18"/>
              </w:rPr>
              <w:t>system and communications protection</w:t>
            </w:r>
            <w:r w:rsidRPr="00107951">
              <w:rPr>
                <w:rFonts w:ascii="Arial" w:hAnsi="Arial" w:cs="Arial"/>
                <w:iCs/>
                <w:sz w:val="18"/>
                <w:szCs w:val="18"/>
              </w:rPr>
              <w:t xml:space="preserve"> procedures;</w:t>
            </w:r>
          </w:p>
        </w:tc>
        <w:tc>
          <w:tcPr>
            <w:tcW w:w="1178" w:type="dxa"/>
            <w:tcBorders>
              <w:bottom w:val="single" w:sz="4" w:space="0" w:color="auto"/>
            </w:tcBorders>
            <w:shd w:val="clear" w:color="auto" w:fill="FFFFFF"/>
          </w:tcPr>
          <w:p>
            <w:r/>
          </w:p>
        </w:tc>
      </w:tr>
      <w:tr w:rsidR="00AC0F48" w14:paraId="6F8A6099" w14:textId="77777777" w:rsidTr="00957E19">
        <w:trPr>
          <w:cantSplit/>
          <w:jc w:val="center"/>
        </w:trPr>
        <w:tc>
          <w:tcPr>
            <w:tcW w:w="1177" w:type="dxa"/>
            <w:tcBorders>
              <w:bottom w:val="single" w:sz="4" w:space="0" w:color="auto"/>
            </w:tcBorders>
            <w:shd w:val="clear" w:color="auto" w:fill="FFFFFF"/>
          </w:tcPr>
          <w:p w14:paraId="3177B20A"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SC</w:t>
            </w:r>
            <w:r w:rsidRPr="00107951">
              <w:rPr>
                <w:rFonts w:ascii="Arial" w:hAnsi="Arial" w:cs="Arial"/>
                <w:b/>
                <w:iCs/>
                <w:sz w:val="18"/>
                <w:szCs w:val="18"/>
              </w:rPr>
              <w:t>-1.1.5</w:t>
            </w:r>
          </w:p>
        </w:tc>
        <w:tc>
          <w:tcPr>
            <w:tcW w:w="7425" w:type="dxa"/>
            <w:tcBorders>
              <w:bottom w:val="single" w:sz="4" w:space="0" w:color="auto"/>
            </w:tcBorders>
            <w:shd w:val="clear" w:color="auto" w:fill="FFFFFF"/>
          </w:tcPr>
          <w:p w14:paraId="57F5EE6A" w14:textId="77777777" w:rsidR="00AC0F48" w:rsidRPr="00107951" w:rsidRDefault="00AC0F48" w:rsidP="00BF4ADB">
            <w:pPr>
              <w:numPr>
                <w:ilvl w:val="0"/>
                <w:numId w:val="193"/>
              </w:numPr>
              <w:autoSpaceDE w:val="0"/>
              <w:autoSpaceDN w:val="0"/>
              <w:adjustRightInd w:val="0"/>
              <w:spacing w:after="0" w:line="240" w:lineRule="auto"/>
              <w:ind w:left="399"/>
              <w:rPr>
                <w:rFonts w:ascii="Arial" w:hAnsi="Arial" w:cs="Arial"/>
                <w:iCs/>
                <w:sz w:val="18"/>
                <w:szCs w:val="18"/>
              </w:rPr>
            </w:pPr>
            <w:r w:rsidRPr="00107951">
              <w:rPr>
                <w:rFonts w:ascii="Arial" w:hAnsi="Arial" w:cs="Arial"/>
                <w:iCs/>
                <w:sz w:val="18"/>
                <w:szCs w:val="18"/>
              </w:rPr>
              <w:t xml:space="preserve">the organization </w:t>
            </w:r>
            <w:r>
              <w:rPr>
                <w:rFonts w:ascii="Arial" w:hAnsi="Arial" w:cs="Arial"/>
                <w:iCs/>
                <w:sz w:val="18"/>
                <w:szCs w:val="18"/>
              </w:rPr>
              <w:t>system and communications protection</w:t>
            </w:r>
            <w:r w:rsidRPr="00107951">
              <w:rPr>
                <w:rFonts w:ascii="Arial" w:hAnsi="Arial" w:cs="Arial"/>
                <w:iCs/>
                <w:sz w:val="18"/>
                <w:szCs w:val="18"/>
              </w:rPr>
              <w:t xml:space="preserve"> procedures facilitate implementation of the </w:t>
            </w:r>
            <w:r>
              <w:rPr>
                <w:rFonts w:ascii="Arial" w:hAnsi="Arial" w:cs="Arial"/>
                <w:iCs/>
                <w:sz w:val="18"/>
                <w:szCs w:val="18"/>
              </w:rPr>
              <w:t>system and communications protection</w:t>
            </w:r>
            <w:r w:rsidRPr="00107951">
              <w:rPr>
                <w:rFonts w:ascii="Arial" w:hAnsi="Arial" w:cs="Arial"/>
                <w:iCs/>
                <w:sz w:val="18"/>
                <w:szCs w:val="18"/>
              </w:rPr>
              <w:t xml:space="preserve"> policy and associated </w:t>
            </w:r>
            <w:r>
              <w:rPr>
                <w:rFonts w:ascii="Arial" w:hAnsi="Arial" w:cs="Arial"/>
                <w:iCs/>
                <w:sz w:val="18"/>
                <w:szCs w:val="18"/>
              </w:rPr>
              <w:t>system and communications protection</w:t>
            </w:r>
            <w:r w:rsidRPr="00107951">
              <w:rPr>
                <w:rFonts w:ascii="Arial" w:hAnsi="Arial" w:cs="Arial"/>
                <w:iCs/>
                <w:sz w:val="18"/>
                <w:szCs w:val="18"/>
              </w:rPr>
              <w:t xml:space="preserve"> controls; and</w:t>
            </w:r>
          </w:p>
        </w:tc>
        <w:tc>
          <w:tcPr>
            <w:tcW w:w="1178" w:type="dxa"/>
            <w:tcBorders>
              <w:bottom w:val="single" w:sz="4" w:space="0" w:color="auto"/>
            </w:tcBorders>
            <w:shd w:val="clear" w:color="auto" w:fill="FFFFFF"/>
          </w:tcPr>
          <w:p>
            <w:r/>
          </w:p>
        </w:tc>
      </w:tr>
      <w:tr w:rsidR="00AC0F48" w14:paraId="34082D8D" w14:textId="77777777" w:rsidTr="00957E19">
        <w:trPr>
          <w:cantSplit/>
          <w:jc w:val="center"/>
        </w:trPr>
        <w:tc>
          <w:tcPr>
            <w:tcW w:w="1177" w:type="dxa"/>
            <w:tcBorders>
              <w:bottom w:val="single" w:sz="4" w:space="0" w:color="auto"/>
            </w:tcBorders>
            <w:shd w:val="clear" w:color="auto" w:fill="FFFFFF"/>
          </w:tcPr>
          <w:p w14:paraId="2AA8CBFD"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SC</w:t>
            </w:r>
            <w:r w:rsidRPr="00107951">
              <w:rPr>
                <w:rFonts w:ascii="Arial" w:hAnsi="Arial" w:cs="Arial"/>
                <w:b/>
                <w:iCs/>
                <w:sz w:val="18"/>
                <w:szCs w:val="18"/>
              </w:rPr>
              <w:t>-1.1.6</w:t>
            </w:r>
          </w:p>
        </w:tc>
        <w:tc>
          <w:tcPr>
            <w:tcW w:w="7425" w:type="dxa"/>
            <w:tcBorders>
              <w:bottom w:val="single" w:sz="4" w:space="0" w:color="auto"/>
            </w:tcBorders>
            <w:shd w:val="clear" w:color="auto" w:fill="FFFFFF"/>
          </w:tcPr>
          <w:p w14:paraId="28A66CDF" w14:textId="77777777" w:rsidR="00AC0F48" w:rsidRPr="00107951" w:rsidRDefault="00AC0F48" w:rsidP="00BF4ADB">
            <w:pPr>
              <w:numPr>
                <w:ilvl w:val="0"/>
                <w:numId w:val="193"/>
              </w:numPr>
              <w:autoSpaceDE w:val="0"/>
              <w:autoSpaceDN w:val="0"/>
              <w:adjustRightInd w:val="0"/>
              <w:spacing w:after="0" w:line="240" w:lineRule="auto"/>
              <w:ind w:left="399"/>
              <w:rPr>
                <w:rFonts w:ascii="Arial" w:hAnsi="Arial" w:cs="Arial"/>
                <w:iCs/>
                <w:sz w:val="18"/>
                <w:szCs w:val="18"/>
              </w:rPr>
            </w:pPr>
            <w:r w:rsidRPr="00107951">
              <w:rPr>
                <w:rFonts w:ascii="Arial" w:hAnsi="Arial" w:cs="Arial"/>
                <w:iCs/>
                <w:sz w:val="18"/>
                <w:szCs w:val="18"/>
              </w:rPr>
              <w:t xml:space="preserve">the organization disseminates formal documented </w:t>
            </w:r>
            <w:r>
              <w:rPr>
                <w:rFonts w:ascii="Arial" w:hAnsi="Arial" w:cs="Arial"/>
                <w:iCs/>
                <w:sz w:val="18"/>
                <w:szCs w:val="18"/>
              </w:rPr>
              <w:t>system and communications protection</w:t>
            </w:r>
            <w:r w:rsidRPr="00107951">
              <w:rPr>
                <w:rFonts w:ascii="Arial" w:hAnsi="Arial" w:cs="Arial"/>
                <w:iCs/>
                <w:sz w:val="18"/>
                <w:szCs w:val="18"/>
              </w:rPr>
              <w:t xml:space="preserve"> procedures to elements within the organization having associated </w:t>
            </w:r>
            <w:r>
              <w:rPr>
                <w:rFonts w:ascii="Arial" w:hAnsi="Arial" w:cs="Arial"/>
                <w:iCs/>
                <w:sz w:val="18"/>
                <w:szCs w:val="18"/>
              </w:rPr>
              <w:t>system and communications protection</w:t>
            </w:r>
            <w:r w:rsidRPr="00107951">
              <w:rPr>
                <w:rFonts w:ascii="Arial" w:hAnsi="Arial" w:cs="Arial"/>
                <w:iCs/>
                <w:sz w:val="18"/>
                <w:szCs w:val="18"/>
              </w:rPr>
              <w:t xml:space="preserve"> roles and responsibilities.</w:t>
            </w:r>
          </w:p>
        </w:tc>
        <w:tc>
          <w:tcPr>
            <w:tcW w:w="1178" w:type="dxa"/>
            <w:tcBorders>
              <w:bottom w:val="single" w:sz="4" w:space="0" w:color="auto"/>
            </w:tcBorders>
            <w:shd w:val="clear" w:color="auto" w:fill="FFFFFF"/>
          </w:tcPr>
          <w:p>
            <w:r/>
          </w:p>
        </w:tc>
      </w:tr>
      <w:tr w:rsidR="00AC0F48" w14:paraId="7866A00A" w14:textId="77777777" w:rsidTr="00957E19">
        <w:trPr>
          <w:cantSplit/>
          <w:jc w:val="center"/>
        </w:trPr>
        <w:tc>
          <w:tcPr>
            <w:tcW w:w="1177" w:type="dxa"/>
            <w:tcBorders>
              <w:bottom w:val="single" w:sz="4" w:space="0" w:color="auto"/>
            </w:tcBorders>
            <w:shd w:val="clear" w:color="auto" w:fill="FFFFFF"/>
          </w:tcPr>
          <w:p w14:paraId="38C84E25"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SC</w:t>
            </w:r>
            <w:r w:rsidRPr="00107951">
              <w:rPr>
                <w:rFonts w:ascii="Arial" w:hAnsi="Arial" w:cs="Arial"/>
                <w:b/>
                <w:iCs/>
                <w:sz w:val="18"/>
                <w:szCs w:val="18"/>
              </w:rPr>
              <w:t>-1.2</w:t>
            </w:r>
          </w:p>
        </w:tc>
        <w:tc>
          <w:tcPr>
            <w:tcW w:w="7425" w:type="dxa"/>
            <w:tcBorders>
              <w:bottom w:val="single" w:sz="4" w:space="0" w:color="auto"/>
            </w:tcBorders>
            <w:shd w:val="clear" w:color="auto" w:fill="FFFFFF"/>
          </w:tcPr>
          <w:p w14:paraId="776AA5B3" w14:textId="77777777" w:rsidR="00AC0F48" w:rsidRPr="00107951" w:rsidRDefault="00AC0F48" w:rsidP="00957E19">
            <w:pPr>
              <w:autoSpaceDE w:val="0"/>
              <w:autoSpaceDN w:val="0"/>
              <w:adjustRightInd w:val="0"/>
              <w:ind w:left="39"/>
              <w:rPr>
                <w:rFonts w:ascii="Arial" w:hAnsi="Arial" w:cs="Arial"/>
                <w:iCs/>
                <w:sz w:val="18"/>
                <w:szCs w:val="18"/>
              </w:rPr>
            </w:pPr>
            <w:r w:rsidRPr="00107951">
              <w:rPr>
                <w:rFonts w:ascii="Arial" w:hAnsi="Arial" w:cs="Arial"/>
                <w:iCs/>
                <w:sz w:val="18"/>
                <w:szCs w:val="18"/>
              </w:rPr>
              <w:t>Determine if:</w:t>
            </w:r>
          </w:p>
        </w:tc>
        <w:tc>
          <w:tcPr>
            <w:tcW w:w="1178" w:type="dxa"/>
            <w:tcBorders>
              <w:bottom w:val="single" w:sz="4" w:space="0" w:color="auto"/>
            </w:tcBorders>
            <w:shd w:val="clear" w:color="auto" w:fill="A6A6A6" w:themeFill="background1" w:themeFillShade="A6"/>
          </w:tcPr>
          <w:p w14:paraId="5163B013" w14:textId="77777777" w:rsidR="00AC0F48" w:rsidRDefault="00AC0F48" w:rsidP="00957E19">
            <w:pPr>
              <w:jc w:val="center"/>
            </w:pPr>
          </w:p>
        </w:tc>
      </w:tr>
      <w:tr w:rsidR="00AC0F48" w14:paraId="2C482850" w14:textId="77777777" w:rsidTr="00957E19">
        <w:trPr>
          <w:cantSplit/>
          <w:jc w:val="center"/>
        </w:trPr>
        <w:tc>
          <w:tcPr>
            <w:tcW w:w="1177" w:type="dxa"/>
            <w:tcBorders>
              <w:bottom w:val="single" w:sz="4" w:space="0" w:color="auto"/>
            </w:tcBorders>
            <w:shd w:val="clear" w:color="auto" w:fill="FFFFFF"/>
          </w:tcPr>
          <w:p w14:paraId="1416A95B"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SC</w:t>
            </w:r>
            <w:r w:rsidRPr="00107951">
              <w:rPr>
                <w:rFonts w:ascii="Arial" w:hAnsi="Arial" w:cs="Arial"/>
                <w:b/>
                <w:iCs/>
                <w:sz w:val="18"/>
                <w:szCs w:val="18"/>
              </w:rPr>
              <w:t>-1.2.1</w:t>
            </w:r>
          </w:p>
        </w:tc>
        <w:tc>
          <w:tcPr>
            <w:tcW w:w="7425" w:type="dxa"/>
            <w:tcBorders>
              <w:bottom w:val="single" w:sz="4" w:space="0" w:color="auto"/>
            </w:tcBorders>
            <w:shd w:val="clear" w:color="auto" w:fill="FFFFFF"/>
          </w:tcPr>
          <w:p w14:paraId="446BB624" w14:textId="77777777" w:rsidR="00AC0F48" w:rsidRPr="00107951" w:rsidRDefault="00AC0F48" w:rsidP="00BF4ADB">
            <w:pPr>
              <w:numPr>
                <w:ilvl w:val="0"/>
                <w:numId w:val="194"/>
              </w:numPr>
              <w:autoSpaceDE w:val="0"/>
              <w:autoSpaceDN w:val="0"/>
              <w:adjustRightInd w:val="0"/>
              <w:spacing w:after="0" w:line="240" w:lineRule="auto"/>
              <w:rPr>
                <w:rFonts w:ascii="Arial" w:hAnsi="Arial" w:cs="Arial"/>
                <w:iCs/>
                <w:sz w:val="18"/>
                <w:szCs w:val="18"/>
              </w:rPr>
            </w:pPr>
            <w:r w:rsidRPr="00107951">
              <w:rPr>
                <w:rFonts w:ascii="Arial" w:hAnsi="Arial" w:cs="Arial"/>
                <w:iCs/>
                <w:sz w:val="18"/>
                <w:szCs w:val="18"/>
              </w:rPr>
              <w:t xml:space="preserve">the organization defines the frequency of </w:t>
            </w:r>
            <w:r>
              <w:rPr>
                <w:rFonts w:ascii="Arial" w:hAnsi="Arial" w:cs="Arial"/>
                <w:iCs/>
                <w:sz w:val="18"/>
                <w:szCs w:val="18"/>
              </w:rPr>
              <w:t>system and communications protection</w:t>
            </w:r>
            <w:r w:rsidRPr="00107951">
              <w:rPr>
                <w:rFonts w:ascii="Arial" w:hAnsi="Arial" w:cs="Arial"/>
                <w:iCs/>
                <w:sz w:val="18"/>
                <w:szCs w:val="18"/>
              </w:rPr>
              <w:t xml:space="preserve"> policy reviews/updates;</w:t>
            </w:r>
          </w:p>
        </w:tc>
        <w:tc>
          <w:tcPr>
            <w:tcW w:w="1178" w:type="dxa"/>
            <w:tcBorders>
              <w:bottom w:val="single" w:sz="4" w:space="0" w:color="auto"/>
            </w:tcBorders>
            <w:shd w:val="clear" w:color="auto" w:fill="FFFFFF"/>
          </w:tcPr>
          <w:p>
            <w:r/>
          </w:p>
        </w:tc>
      </w:tr>
      <w:tr w:rsidR="00AC0F48" w14:paraId="625AEDB4" w14:textId="77777777" w:rsidTr="00957E19">
        <w:trPr>
          <w:cantSplit/>
          <w:jc w:val="center"/>
        </w:trPr>
        <w:tc>
          <w:tcPr>
            <w:tcW w:w="1177" w:type="dxa"/>
            <w:tcBorders>
              <w:bottom w:val="single" w:sz="4" w:space="0" w:color="auto"/>
            </w:tcBorders>
            <w:shd w:val="clear" w:color="auto" w:fill="FFFFFF"/>
          </w:tcPr>
          <w:p w14:paraId="673F5EC0"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SC</w:t>
            </w:r>
            <w:r w:rsidRPr="00107951">
              <w:rPr>
                <w:rFonts w:ascii="Arial" w:hAnsi="Arial" w:cs="Arial"/>
                <w:b/>
                <w:iCs/>
                <w:sz w:val="18"/>
                <w:szCs w:val="18"/>
              </w:rPr>
              <w:t>-1.2.2</w:t>
            </w:r>
          </w:p>
        </w:tc>
        <w:tc>
          <w:tcPr>
            <w:tcW w:w="7425" w:type="dxa"/>
            <w:tcBorders>
              <w:bottom w:val="single" w:sz="4" w:space="0" w:color="auto"/>
            </w:tcBorders>
            <w:shd w:val="clear" w:color="auto" w:fill="FFFFFF"/>
          </w:tcPr>
          <w:p w14:paraId="0522D5DA" w14:textId="77777777" w:rsidR="00AC0F48" w:rsidRPr="00107951" w:rsidRDefault="00AC0F48" w:rsidP="00BF4ADB">
            <w:pPr>
              <w:numPr>
                <w:ilvl w:val="0"/>
                <w:numId w:val="194"/>
              </w:numPr>
              <w:autoSpaceDE w:val="0"/>
              <w:autoSpaceDN w:val="0"/>
              <w:adjustRightInd w:val="0"/>
              <w:spacing w:after="0" w:line="240" w:lineRule="auto"/>
              <w:ind w:left="399"/>
              <w:rPr>
                <w:rFonts w:ascii="Arial" w:hAnsi="Arial" w:cs="Arial"/>
                <w:iCs/>
                <w:sz w:val="18"/>
                <w:szCs w:val="18"/>
              </w:rPr>
            </w:pPr>
            <w:r w:rsidRPr="00107951">
              <w:rPr>
                <w:rFonts w:ascii="Arial" w:hAnsi="Arial" w:cs="Arial"/>
                <w:iCs/>
                <w:sz w:val="18"/>
                <w:szCs w:val="18"/>
              </w:rPr>
              <w:t xml:space="preserve">the organization reviews/updates </w:t>
            </w:r>
            <w:r>
              <w:rPr>
                <w:rFonts w:ascii="Arial" w:hAnsi="Arial" w:cs="Arial"/>
                <w:iCs/>
                <w:sz w:val="18"/>
                <w:szCs w:val="18"/>
              </w:rPr>
              <w:t>system and communications protection</w:t>
            </w:r>
            <w:r w:rsidRPr="00107951">
              <w:rPr>
                <w:rFonts w:ascii="Arial" w:hAnsi="Arial" w:cs="Arial"/>
                <w:iCs/>
                <w:sz w:val="18"/>
                <w:szCs w:val="18"/>
              </w:rPr>
              <w:t xml:space="preserve"> policy in accordance with organization-defined frequency; and</w:t>
            </w:r>
          </w:p>
        </w:tc>
        <w:tc>
          <w:tcPr>
            <w:tcW w:w="1178" w:type="dxa"/>
            <w:tcBorders>
              <w:bottom w:val="single" w:sz="4" w:space="0" w:color="auto"/>
            </w:tcBorders>
            <w:shd w:val="clear" w:color="auto" w:fill="FFFFFF"/>
          </w:tcPr>
          <w:p>
            <w:r/>
          </w:p>
        </w:tc>
      </w:tr>
      <w:tr w:rsidR="00AC0F48" w14:paraId="3CCCE582" w14:textId="77777777" w:rsidTr="00957E19">
        <w:trPr>
          <w:cantSplit/>
          <w:jc w:val="center"/>
        </w:trPr>
        <w:tc>
          <w:tcPr>
            <w:tcW w:w="1177" w:type="dxa"/>
            <w:tcBorders>
              <w:bottom w:val="single" w:sz="4" w:space="0" w:color="auto"/>
            </w:tcBorders>
            <w:shd w:val="clear" w:color="auto" w:fill="FFFFFF"/>
          </w:tcPr>
          <w:p w14:paraId="555E0B8C"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SC</w:t>
            </w:r>
            <w:r w:rsidRPr="00107951">
              <w:rPr>
                <w:rFonts w:ascii="Arial" w:hAnsi="Arial" w:cs="Arial"/>
                <w:b/>
                <w:iCs/>
                <w:sz w:val="18"/>
                <w:szCs w:val="18"/>
              </w:rPr>
              <w:t>-1.2.3</w:t>
            </w:r>
          </w:p>
        </w:tc>
        <w:tc>
          <w:tcPr>
            <w:tcW w:w="7425" w:type="dxa"/>
            <w:tcBorders>
              <w:bottom w:val="single" w:sz="4" w:space="0" w:color="auto"/>
            </w:tcBorders>
            <w:shd w:val="clear" w:color="auto" w:fill="FFFFFF"/>
          </w:tcPr>
          <w:p w14:paraId="13EDEF0D" w14:textId="77777777" w:rsidR="00AC0F48" w:rsidRPr="00107951" w:rsidRDefault="00AC0F48" w:rsidP="00BF4ADB">
            <w:pPr>
              <w:numPr>
                <w:ilvl w:val="0"/>
                <w:numId w:val="194"/>
              </w:numPr>
              <w:autoSpaceDE w:val="0"/>
              <w:autoSpaceDN w:val="0"/>
              <w:adjustRightInd w:val="0"/>
              <w:spacing w:after="0" w:line="240" w:lineRule="auto"/>
              <w:ind w:left="399"/>
              <w:rPr>
                <w:rFonts w:ascii="Arial" w:hAnsi="Arial" w:cs="Arial"/>
                <w:iCs/>
                <w:sz w:val="18"/>
                <w:szCs w:val="18"/>
              </w:rPr>
            </w:pPr>
            <w:r w:rsidRPr="00107951">
              <w:rPr>
                <w:rFonts w:ascii="Arial" w:hAnsi="Arial" w:cs="Arial"/>
                <w:iCs/>
                <w:sz w:val="18"/>
                <w:szCs w:val="18"/>
              </w:rPr>
              <w:t xml:space="preserve">the organization defines the frequency of </w:t>
            </w:r>
            <w:r>
              <w:rPr>
                <w:rFonts w:ascii="Arial" w:hAnsi="Arial" w:cs="Arial"/>
                <w:iCs/>
                <w:sz w:val="18"/>
                <w:szCs w:val="18"/>
              </w:rPr>
              <w:t>system and communications protection</w:t>
            </w:r>
            <w:r w:rsidRPr="00107951">
              <w:rPr>
                <w:rFonts w:ascii="Arial" w:hAnsi="Arial" w:cs="Arial"/>
                <w:iCs/>
                <w:sz w:val="18"/>
                <w:szCs w:val="18"/>
              </w:rPr>
              <w:t xml:space="preserve"> procedure reviews/updates;</w:t>
            </w:r>
          </w:p>
        </w:tc>
        <w:tc>
          <w:tcPr>
            <w:tcW w:w="1178" w:type="dxa"/>
            <w:tcBorders>
              <w:bottom w:val="single" w:sz="4" w:space="0" w:color="auto"/>
            </w:tcBorders>
            <w:shd w:val="clear" w:color="auto" w:fill="FFFFFF"/>
          </w:tcPr>
          <w:p>
            <w:r/>
          </w:p>
        </w:tc>
      </w:tr>
      <w:tr w:rsidR="00AC0F48" w14:paraId="76A31D1A" w14:textId="77777777" w:rsidTr="00957E19">
        <w:trPr>
          <w:cantSplit/>
          <w:jc w:val="center"/>
        </w:trPr>
        <w:tc>
          <w:tcPr>
            <w:tcW w:w="1177" w:type="dxa"/>
            <w:tcBorders>
              <w:bottom w:val="single" w:sz="4" w:space="0" w:color="auto"/>
            </w:tcBorders>
            <w:shd w:val="clear" w:color="auto" w:fill="FFFFFF"/>
          </w:tcPr>
          <w:p w14:paraId="1B8D901C"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SC</w:t>
            </w:r>
            <w:r w:rsidRPr="00107951">
              <w:rPr>
                <w:rFonts w:ascii="Arial" w:hAnsi="Arial" w:cs="Arial"/>
                <w:b/>
                <w:iCs/>
                <w:sz w:val="18"/>
                <w:szCs w:val="18"/>
              </w:rPr>
              <w:t>-1.2.4</w:t>
            </w:r>
          </w:p>
        </w:tc>
        <w:tc>
          <w:tcPr>
            <w:tcW w:w="7425" w:type="dxa"/>
            <w:tcBorders>
              <w:bottom w:val="single" w:sz="4" w:space="0" w:color="auto"/>
            </w:tcBorders>
            <w:shd w:val="clear" w:color="auto" w:fill="FFFFFF"/>
          </w:tcPr>
          <w:p w14:paraId="20DE3A85" w14:textId="77777777" w:rsidR="00AC0F48" w:rsidRPr="00107951" w:rsidRDefault="00AC0F48" w:rsidP="00BF4ADB">
            <w:pPr>
              <w:numPr>
                <w:ilvl w:val="0"/>
                <w:numId w:val="194"/>
              </w:numPr>
              <w:autoSpaceDE w:val="0"/>
              <w:autoSpaceDN w:val="0"/>
              <w:adjustRightInd w:val="0"/>
              <w:spacing w:after="0" w:line="240" w:lineRule="auto"/>
              <w:ind w:left="399"/>
              <w:rPr>
                <w:rFonts w:ascii="Arial" w:hAnsi="Arial" w:cs="Arial"/>
                <w:iCs/>
                <w:sz w:val="18"/>
                <w:szCs w:val="18"/>
              </w:rPr>
            </w:pPr>
            <w:r w:rsidRPr="00107951">
              <w:rPr>
                <w:rFonts w:ascii="Arial" w:hAnsi="Arial" w:cs="Arial"/>
                <w:iCs/>
                <w:sz w:val="18"/>
                <w:szCs w:val="18"/>
              </w:rPr>
              <w:t xml:space="preserve">the organization reviews/updates </w:t>
            </w:r>
            <w:r>
              <w:rPr>
                <w:rFonts w:ascii="Arial" w:hAnsi="Arial" w:cs="Arial"/>
                <w:iCs/>
                <w:sz w:val="18"/>
                <w:szCs w:val="18"/>
              </w:rPr>
              <w:t>system and communications protection</w:t>
            </w:r>
            <w:r w:rsidRPr="00107951">
              <w:rPr>
                <w:rFonts w:ascii="Arial" w:hAnsi="Arial" w:cs="Arial"/>
                <w:iCs/>
                <w:sz w:val="18"/>
                <w:szCs w:val="18"/>
              </w:rPr>
              <w:t xml:space="preserve"> procedures in accordance with organization-defined frequency.</w:t>
            </w:r>
          </w:p>
        </w:tc>
        <w:tc>
          <w:tcPr>
            <w:tcW w:w="1178" w:type="dxa"/>
            <w:tcBorders>
              <w:bottom w:val="single" w:sz="4" w:space="0" w:color="auto"/>
            </w:tcBorders>
            <w:shd w:val="clear" w:color="auto" w:fill="FFFFFF"/>
          </w:tcPr>
          <w:p>
            <w:r/>
          </w:p>
        </w:tc>
      </w:tr>
    </w:tbl>
    <w:p w14:paraId="6AA05505"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A00064E" w14:textId="77777777" w:rsidTr="00957E19">
        <w:trPr>
          <w:cantSplit/>
          <w:jc w:val="center"/>
        </w:trPr>
        <w:tc>
          <w:tcPr>
            <w:tcW w:w="1177" w:type="dxa"/>
            <w:tcBorders>
              <w:bottom w:val="single" w:sz="4" w:space="0" w:color="auto"/>
            </w:tcBorders>
            <w:shd w:val="clear" w:color="auto" w:fill="B3B3B3"/>
          </w:tcPr>
          <w:p w14:paraId="23EA9448"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SC-2</w:t>
            </w:r>
          </w:p>
        </w:tc>
        <w:tc>
          <w:tcPr>
            <w:tcW w:w="7425" w:type="dxa"/>
            <w:tcBorders>
              <w:bottom w:val="single" w:sz="4" w:space="0" w:color="auto"/>
            </w:tcBorders>
            <w:shd w:val="clear" w:color="auto" w:fill="B3B3B3"/>
          </w:tcPr>
          <w:p w14:paraId="79476478"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APPLICATION PARTITIONING</w:t>
            </w:r>
          </w:p>
        </w:tc>
        <w:tc>
          <w:tcPr>
            <w:tcW w:w="1178" w:type="dxa"/>
            <w:tcBorders>
              <w:bottom w:val="single" w:sz="4" w:space="0" w:color="auto"/>
            </w:tcBorders>
            <w:shd w:val="clear" w:color="auto" w:fill="B3B3B3"/>
          </w:tcPr>
          <w:p w14:paraId="42E65963"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197F042" w14:textId="77777777" w:rsidTr="00957E19">
        <w:trPr>
          <w:cantSplit/>
          <w:jc w:val="center"/>
        </w:trPr>
        <w:tc>
          <w:tcPr>
            <w:tcW w:w="1177" w:type="dxa"/>
            <w:tcBorders>
              <w:bottom w:val="single" w:sz="4" w:space="0" w:color="auto"/>
            </w:tcBorders>
            <w:shd w:val="clear" w:color="auto" w:fill="FFFFFF"/>
          </w:tcPr>
          <w:p w14:paraId="0DFEA1ED"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SC-2.1</w:t>
            </w:r>
          </w:p>
        </w:tc>
        <w:tc>
          <w:tcPr>
            <w:tcW w:w="7425" w:type="dxa"/>
            <w:tcBorders>
              <w:bottom w:val="single" w:sz="4" w:space="0" w:color="auto"/>
            </w:tcBorders>
            <w:shd w:val="clear" w:color="auto" w:fill="FFFFFF"/>
          </w:tcPr>
          <w:p w14:paraId="7C96AE6D"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3BAE87AE"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50FB8DEF" w14:textId="77777777" w:rsidTr="00957E19">
        <w:trPr>
          <w:cantSplit/>
          <w:jc w:val="center"/>
        </w:trPr>
        <w:tc>
          <w:tcPr>
            <w:tcW w:w="1177" w:type="dxa"/>
            <w:tcBorders>
              <w:bottom w:val="single" w:sz="4" w:space="0" w:color="auto"/>
            </w:tcBorders>
            <w:shd w:val="clear" w:color="auto" w:fill="FFFFFF"/>
          </w:tcPr>
          <w:p w14:paraId="2CE8E9D9"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SC-2.1.1</w:t>
            </w:r>
          </w:p>
        </w:tc>
        <w:tc>
          <w:tcPr>
            <w:tcW w:w="7425" w:type="dxa"/>
            <w:tcBorders>
              <w:bottom w:val="single" w:sz="4" w:space="0" w:color="auto"/>
            </w:tcBorders>
            <w:shd w:val="clear" w:color="auto" w:fill="FFFFFF"/>
          </w:tcPr>
          <w:p w14:paraId="7E5FE373" w14:textId="77777777" w:rsidR="00AC0F48" w:rsidRPr="00107951" w:rsidRDefault="00AC0F48" w:rsidP="00BF4ADB">
            <w:pPr>
              <w:numPr>
                <w:ilvl w:val="0"/>
                <w:numId w:val="195"/>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information system separates user functionality (including user interface services) from information system management functionality.</w:t>
            </w:r>
          </w:p>
        </w:tc>
        <w:tc>
          <w:tcPr>
            <w:tcW w:w="1178" w:type="dxa"/>
            <w:tcBorders>
              <w:bottom w:val="single" w:sz="4" w:space="0" w:color="auto"/>
            </w:tcBorders>
            <w:shd w:val="clear" w:color="auto" w:fill="FFFFFF"/>
          </w:tcPr>
          <w:p>
            <w:r/>
          </w:p>
        </w:tc>
      </w:tr>
    </w:tbl>
    <w:p w14:paraId="5D80F6C5"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69E19A8" w14:textId="77777777" w:rsidTr="00957E19">
        <w:trPr>
          <w:cantSplit/>
          <w:jc w:val="center"/>
        </w:trPr>
        <w:tc>
          <w:tcPr>
            <w:tcW w:w="1177" w:type="dxa"/>
            <w:tcBorders>
              <w:bottom w:val="single" w:sz="4" w:space="0" w:color="auto"/>
            </w:tcBorders>
            <w:shd w:val="clear" w:color="auto" w:fill="B3B3B3"/>
          </w:tcPr>
          <w:p w14:paraId="3787C174" w14:textId="77777777" w:rsidR="00AC0F48" w:rsidRPr="00107951" w:rsidRDefault="00AC0F48" w:rsidP="00957E19">
            <w:pPr>
              <w:rPr>
                <w:rFonts w:ascii="Arial" w:hAnsi="Arial" w:cs="Arial"/>
                <w:b/>
                <w:iCs/>
                <w:sz w:val="18"/>
                <w:szCs w:val="18"/>
              </w:rPr>
            </w:pPr>
            <w:r w:rsidRPr="00C839EE">
              <w:rPr>
                <w:rFonts w:ascii="Arial" w:hAnsi="Arial" w:cs="Arial"/>
                <w:b/>
                <w:iCs/>
                <w:sz w:val="18"/>
                <w:szCs w:val="18"/>
              </w:rPr>
              <w:lastRenderedPageBreak/>
              <w:t>SC-4</w:t>
            </w:r>
          </w:p>
        </w:tc>
        <w:tc>
          <w:tcPr>
            <w:tcW w:w="7425" w:type="dxa"/>
            <w:tcBorders>
              <w:bottom w:val="single" w:sz="4" w:space="0" w:color="auto"/>
            </w:tcBorders>
            <w:shd w:val="clear" w:color="auto" w:fill="B3B3B3"/>
          </w:tcPr>
          <w:p w14:paraId="6E154978" w14:textId="77777777" w:rsidR="00AC0F48" w:rsidRPr="00107951" w:rsidRDefault="00AC0F48" w:rsidP="00957E19">
            <w:pPr>
              <w:autoSpaceDE w:val="0"/>
              <w:autoSpaceDN w:val="0"/>
              <w:adjustRightInd w:val="0"/>
              <w:rPr>
                <w:rFonts w:ascii="Arial" w:hAnsi="Arial" w:cs="Arial"/>
                <w:b/>
                <w:iCs/>
                <w:caps/>
                <w:sz w:val="18"/>
                <w:szCs w:val="18"/>
              </w:rPr>
            </w:pPr>
            <w:r w:rsidRPr="00C839EE">
              <w:rPr>
                <w:rFonts w:ascii="Arial" w:hAnsi="Arial" w:cs="Arial"/>
                <w:b/>
                <w:sz w:val="18"/>
                <w:szCs w:val="18"/>
              </w:rPr>
              <w:t xml:space="preserve">INFORMATION </w:t>
            </w:r>
            <w:r>
              <w:rPr>
                <w:rFonts w:ascii="Arial" w:hAnsi="Arial" w:cs="Arial"/>
                <w:b/>
                <w:sz w:val="18"/>
                <w:szCs w:val="18"/>
              </w:rPr>
              <w:t>IN SHARED RESOURCES</w:t>
            </w:r>
          </w:p>
        </w:tc>
        <w:tc>
          <w:tcPr>
            <w:tcW w:w="1178" w:type="dxa"/>
            <w:tcBorders>
              <w:bottom w:val="single" w:sz="4" w:space="0" w:color="auto"/>
            </w:tcBorders>
            <w:shd w:val="clear" w:color="auto" w:fill="B3B3B3"/>
          </w:tcPr>
          <w:p w14:paraId="41B061A0"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03752028" w14:textId="77777777" w:rsidTr="00957E19">
        <w:trPr>
          <w:cantSplit/>
          <w:jc w:val="center"/>
        </w:trPr>
        <w:tc>
          <w:tcPr>
            <w:tcW w:w="1177" w:type="dxa"/>
            <w:tcBorders>
              <w:bottom w:val="single" w:sz="4" w:space="0" w:color="auto"/>
            </w:tcBorders>
            <w:shd w:val="clear" w:color="auto" w:fill="FFFFFF"/>
          </w:tcPr>
          <w:p w14:paraId="1A4B1667" w14:textId="77777777" w:rsidR="00AC0F48" w:rsidRPr="00107951" w:rsidRDefault="00AC0F48" w:rsidP="00957E19">
            <w:pPr>
              <w:spacing w:before="40" w:after="80"/>
              <w:rPr>
                <w:rFonts w:ascii="Arial" w:hAnsi="Arial" w:cs="Arial"/>
                <w:b/>
                <w:iCs/>
                <w:sz w:val="18"/>
                <w:szCs w:val="18"/>
              </w:rPr>
            </w:pPr>
            <w:r w:rsidRPr="00C839EE">
              <w:rPr>
                <w:rFonts w:ascii="Arial" w:hAnsi="Arial" w:cs="Arial"/>
                <w:b/>
                <w:iCs/>
                <w:sz w:val="18"/>
                <w:szCs w:val="18"/>
              </w:rPr>
              <w:t>SC-4.1</w:t>
            </w:r>
          </w:p>
        </w:tc>
        <w:tc>
          <w:tcPr>
            <w:tcW w:w="7425" w:type="dxa"/>
            <w:tcBorders>
              <w:bottom w:val="single" w:sz="4" w:space="0" w:color="auto"/>
            </w:tcBorders>
            <w:shd w:val="clear" w:color="auto" w:fill="FFFFFF"/>
          </w:tcPr>
          <w:p w14:paraId="4DA73520" w14:textId="77777777" w:rsidR="00AC0F48" w:rsidRPr="00107951" w:rsidRDefault="00AC0F48" w:rsidP="00957E19">
            <w:pPr>
              <w:autoSpaceDE w:val="0"/>
              <w:autoSpaceDN w:val="0"/>
              <w:adjustRightInd w:val="0"/>
              <w:rPr>
                <w:rFonts w:ascii="Arial" w:hAnsi="Arial" w:cs="Arial"/>
                <w:iCs/>
                <w:smallCaps/>
                <w:sz w:val="18"/>
                <w:szCs w:val="18"/>
              </w:rPr>
            </w:pPr>
            <w:r w:rsidRPr="00C839EE">
              <w:rPr>
                <w:rFonts w:ascii="Arial" w:hAnsi="Arial" w:cs="Arial"/>
                <w:bCs/>
                <w:iCs/>
                <w:sz w:val="18"/>
                <w:szCs w:val="18"/>
              </w:rPr>
              <w:t>Determine</w:t>
            </w:r>
            <w:r>
              <w:rPr>
                <w:rFonts w:ascii="Arial" w:hAnsi="Arial" w:cs="Arial"/>
                <w:iCs/>
                <w:sz w:val="18"/>
                <w:szCs w:val="18"/>
              </w:rPr>
              <w:t xml:space="preserve"> if the </w:t>
            </w:r>
            <w:r w:rsidRPr="00491922">
              <w:rPr>
                <w:rFonts w:ascii="Arial" w:hAnsi="Arial" w:cs="Arial"/>
                <w:iCs/>
                <w:sz w:val="18"/>
                <w:szCs w:val="18"/>
              </w:rPr>
              <w:t>information system prevents unauthorized and unintended information transfer via shared system resources.</w:t>
            </w:r>
          </w:p>
        </w:tc>
        <w:tc>
          <w:tcPr>
            <w:tcW w:w="1178" w:type="dxa"/>
            <w:tcBorders>
              <w:bottom w:val="single" w:sz="4" w:space="0" w:color="auto"/>
            </w:tcBorders>
            <w:shd w:val="clear" w:color="auto" w:fill="FFFFFF" w:themeFill="background1"/>
          </w:tcPr>
          <w:p>
            <w:r/>
          </w:p>
        </w:tc>
      </w:tr>
    </w:tbl>
    <w:p w14:paraId="3F5F5ED2"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5D4EC6F" w14:textId="77777777" w:rsidTr="00957E19">
        <w:trPr>
          <w:cantSplit/>
          <w:jc w:val="center"/>
        </w:trPr>
        <w:tc>
          <w:tcPr>
            <w:tcW w:w="1177" w:type="dxa"/>
            <w:tcBorders>
              <w:bottom w:val="single" w:sz="4" w:space="0" w:color="auto"/>
            </w:tcBorders>
            <w:shd w:val="clear" w:color="auto" w:fill="B3B3B3"/>
          </w:tcPr>
          <w:p w14:paraId="48C57249"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SC-5</w:t>
            </w:r>
          </w:p>
        </w:tc>
        <w:tc>
          <w:tcPr>
            <w:tcW w:w="7425" w:type="dxa"/>
            <w:tcBorders>
              <w:bottom w:val="single" w:sz="4" w:space="0" w:color="auto"/>
            </w:tcBorders>
            <w:shd w:val="clear" w:color="auto" w:fill="B3B3B3"/>
          </w:tcPr>
          <w:p w14:paraId="59BE25BF"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DENIAL OF SERVICE PROTECTION</w:t>
            </w:r>
          </w:p>
        </w:tc>
        <w:tc>
          <w:tcPr>
            <w:tcW w:w="1178" w:type="dxa"/>
            <w:tcBorders>
              <w:bottom w:val="single" w:sz="4" w:space="0" w:color="auto"/>
            </w:tcBorders>
            <w:shd w:val="clear" w:color="auto" w:fill="B3B3B3"/>
          </w:tcPr>
          <w:p w14:paraId="6EBAF84F"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3872784" w14:textId="77777777" w:rsidTr="00957E19">
        <w:trPr>
          <w:cantSplit/>
          <w:jc w:val="center"/>
        </w:trPr>
        <w:tc>
          <w:tcPr>
            <w:tcW w:w="1177" w:type="dxa"/>
            <w:tcBorders>
              <w:bottom w:val="single" w:sz="4" w:space="0" w:color="auto"/>
            </w:tcBorders>
            <w:shd w:val="clear" w:color="auto" w:fill="FFFFFF"/>
          </w:tcPr>
          <w:p w14:paraId="247F0A02"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SC-5.1</w:t>
            </w:r>
          </w:p>
        </w:tc>
        <w:tc>
          <w:tcPr>
            <w:tcW w:w="7425" w:type="dxa"/>
            <w:tcBorders>
              <w:bottom w:val="single" w:sz="4" w:space="0" w:color="auto"/>
            </w:tcBorders>
            <w:shd w:val="clear" w:color="auto" w:fill="FFFFFF"/>
          </w:tcPr>
          <w:p w14:paraId="38AFC498"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4A15DB34"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4BFCA638" w14:textId="77777777" w:rsidTr="00957E19">
        <w:trPr>
          <w:cantSplit/>
          <w:jc w:val="center"/>
        </w:trPr>
        <w:tc>
          <w:tcPr>
            <w:tcW w:w="1177" w:type="dxa"/>
            <w:tcBorders>
              <w:bottom w:val="single" w:sz="4" w:space="0" w:color="auto"/>
            </w:tcBorders>
            <w:shd w:val="clear" w:color="auto" w:fill="FFFFFF"/>
          </w:tcPr>
          <w:p w14:paraId="3303D3B0"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SC-5.1.1</w:t>
            </w:r>
          </w:p>
        </w:tc>
        <w:tc>
          <w:tcPr>
            <w:tcW w:w="7425" w:type="dxa"/>
            <w:tcBorders>
              <w:bottom w:val="single" w:sz="4" w:space="0" w:color="auto"/>
            </w:tcBorders>
            <w:shd w:val="clear" w:color="auto" w:fill="FFFFFF"/>
          </w:tcPr>
          <w:p w14:paraId="34DCCD85" w14:textId="77777777" w:rsidR="00AC0F48" w:rsidRPr="00107951" w:rsidRDefault="00AC0F48" w:rsidP="00BF4ADB">
            <w:pPr>
              <w:numPr>
                <w:ilvl w:val="0"/>
                <w:numId w:val="196"/>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in the security plan, explicitly or by reference, the types of denial of service attacks (or provides references to source</w:t>
            </w:r>
            <w:r>
              <w:rPr>
                <w:rFonts w:ascii="Arial" w:hAnsi="Arial" w:cs="Arial"/>
                <w:iCs/>
                <w:sz w:val="18"/>
                <w:szCs w:val="18"/>
              </w:rPr>
              <w:t>s</w:t>
            </w:r>
            <w:r w:rsidRPr="00107951">
              <w:rPr>
                <w:rFonts w:ascii="Arial" w:hAnsi="Arial" w:cs="Arial"/>
                <w:iCs/>
                <w:sz w:val="18"/>
                <w:szCs w:val="18"/>
              </w:rPr>
              <w:t xml:space="preserve"> of current denial of service attacks) that can be addressed by the information system; and </w:t>
            </w:r>
          </w:p>
        </w:tc>
        <w:tc>
          <w:tcPr>
            <w:tcW w:w="1178" w:type="dxa"/>
            <w:tcBorders>
              <w:bottom w:val="single" w:sz="4" w:space="0" w:color="auto"/>
            </w:tcBorders>
            <w:shd w:val="clear" w:color="auto" w:fill="FFFFFF"/>
          </w:tcPr>
          <w:p>
            <w:r/>
          </w:p>
        </w:tc>
      </w:tr>
      <w:tr w:rsidR="00AC0F48" w14:paraId="1794C3FD" w14:textId="77777777" w:rsidTr="00957E19">
        <w:trPr>
          <w:cantSplit/>
          <w:jc w:val="center"/>
        </w:trPr>
        <w:tc>
          <w:tcPr>
            <w:tcW w:w="1177" w:type="dxa"/>
            <w:tcBorders>
              <w:bottom w:val="single" w:sz="4" w:space="0" w:color="auto"/>
            </w:tcBorders>
            <w:shd w:val="clear" w:color="auto" w:fill="FFFFFF"/>
          </w:tcPr>
          <w:p w14:paraId="36819360"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SC-5.1.2</w:t>
            </w:r>
          </w:p>
        </w:tc>
        <w:tc>
          <w:tcPr>
            <w:tcW w:w="7425" w:type="dxa"/>
            <w:tcBorders>
              <w:bottom w:val="single" w:sz="4" w:space="0" w:color="auto"/>
            </w:tcBorders>
            <w:shd w:val="clear" w:color="auto" w:fill="FFFFFF"/>
          </w:tcPr>
          <w:p w14:paraId="23FFAC55" w14:textId="77777777" w:rsidR="00AC0F48" w:rsidRPr="00107951" w:rsidRDefault="00AC0F48" w:rsidP="00BF4ADB">
            <w:pPr>
              <w:numPr>
                <w:ilvl w:val="0"/>
                <w:numId w:val="196"/>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information system protects against or limits the effects of the organization-defined or referenced types of denial of service attacks.</w:t>
            </w:r>
          </w:p>
        </w:tc>
        <w:tc>
          <w:tcPr>
            <w:tcW w:w="1178" w:type="dxa"/>
            <w:tcBorders>
              <w:bottom w:val="single" w:sz="4" w:space="0" w:color="auto"/>
            </w:tcBorders>
            <w:shd w:val="clear" w:color="auto" w:fill="FFFFFF"/>
          </w:tcPr>
          <w:p>
            <w:r/>
          </w:p>
        </w:tc>
      </w:tr>
    </w:tbl>
    <w:p w14:paraId="412F6D7E"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3F8C294" w14:textId="77777777" w:rsidTr="00957E19">
        <w:trPr>
          <w:cantSplit/>
          <w:jc w:val="center"/>
        </w:trPr>
        <w:tc>
          <w:tcPr>
            <w:tcW w:w="1177" w:type="dxa"/>
            <w:tcBorders>
              <w:bottom w:val="single" w:sz="4" w:space="0" w:color="auto"/>
            </w:tcBorders>
            <w:shd w:val="clear" w:color="auto" w:fill="B3B3B3"/>
          </w:tcPr>
          <w:p w14:paraId="53885789"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SC-7</w:t>
            </w:r>
          </w:p>
        </w:tc>
        <w:tc>
          <w:tcPr>
            <w:tcW w:w="7425" w:type="dxa"/>
            <w:tcBorders>
              <w:bottom w:val="single" w:sz="4" w:space="0" w:color="auto"/>
            </w:tcBorders>
            <w:shd w:val="clear" w:color="auto" w:fill="B3B3B3"/>
          </w:tcPr>
          <w:p w14:paraId="3092F7AA"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BOUNDARY PROTECTION</w:t>
            </w:r>
          </w:p>
        </w:tc>
        <w:tc>
          <w:tcPr>
            <w:tcW w:w="1178" w:type="dxa"/>
            <w:tcBorders>
              <w:bottom w:val="single" w:sz="4" w:space="0" w:color="auto"/>
            </w:tcBorders>
            <w:shd w:val="clear" w:color="auto" w:fill="B3B3B3"/>
          </w:tcPr>
          <w:p w14:paraId="113406E2"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91EE94A" w14:textId="77777777" w:rsidTr="00957E19">
        <w:trPr>
          <w:cantSplit/>
          <w:jc w:val="center"/>
        </w:trPr>
        <w:tc>
          <w:tcPr>
            <w:tcW w:w="1177" w:type="dxa"/>
            <w:tcBorders>
              <w:bottom w:val="single" w:sz="4" w:space="0" w:color="auto"/>
            </w:tcBorders>
            <w:shd w:val="clear" w:color="auto" w:fill="FFFFFF"/>
          </w:tcPr>
          <w:p w14:paraId="494D5D44"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SC-7.1</w:t>
            </w:r>
          </w:p>
        </w:tc>
        <w:tc>
          <w:tcPr>
            <w:tcW w:w="7425" w:type="dxa"/>
            <w:tcBorders>
              <w:bottom w:val="single" w:sz="4" w:space="0" w:color="auto"/>
            </w:tcBorders>
            <w:shd w:val="clear" w:color="auto" w:fill="FFFFFF"/>
          </w:tcPr>
          <w:p w14:paraId="37FFC7B4"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6A9D2199"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3418086B" w14:textId="77777777" w:rsidTr="00957E19">
        <w:trPr>
          <w:cantSplit/>
          <w:jc w:val="center"/>
        </w:trPr>
        <w:tc>
          <w:tcPr>
            <w:tcW w:w="1177" w:type="dxa"/>
            <w:tcBorders>
              <w:bottom w:val="single" w:sz="4" w:space="0" w:color="auto"/>
            </w:tcBorders>
            <w:shd w:val="clear" w:color="auto" w:fill="FFFFFF"/>
          </w:tcPr>
          <w:p w14:paraId="21E87548"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SC-7.1.1</w:t>
            </w:r>
          </w:p>
        </w:tc>
        <w:tc>
          <w:tcPr>
            <w:tcW w:w="7425" w:type="dxa"/>
            <w:tcBorders>
              <w:bottom w:val="single" w:sz="4" w:space="0" w:color="auto"/>
            </w:tcBorders>
            <w:shd w:val="clear" w:color="auto" w:fill="FFFFFF"/>
          </w:tcPr>
          <w:p w14:paraId="6DE803E0" w14:textId="77777777" w:rsidR="00AC0F48" w:rsidRPr="00107951" w:rsidRDefault="00AC0F48" w:rsidP="00BF4ADB">
            <w:pPr>
              <w:numPr>
                <w:ilvl w:val="0"/>
                <w:numId w:val="19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defines key internal boundaries of the information system; and </w:t>
            </w:r>
          </w:p>
        </w:tc>
        <w:tc>
          <w:tcPr>
            <w:tcW w:w="1178" w:type="dxa"/>
            <w:tcBorders>
              <w:bottom w:val="single" w:sz="4" w:space="0" w:color="auto"/>
            </w:tcBorders>
            <w:shd w:val="clear" w:color="auto" w:fill="FFFFFF"/>
          </w:tcPr>
          <w:p>
            <w:r/>
          </w:p>
        </w:tc>
      </w:tr>
      <w:tr w:rsidR="00AC0F48" w14:paraId="73816114" w14:textId="77777777" w:rsidTr="00957E19">
        <w:trPr>
          <w:cantSplit/>
          <w:jc w:val="center"/>
        </w:trPr>
        <w:tc>
          <w:tcPr>
            <w:tcW w:w="1177" w:type="dxa"/>
            <w:tcBorders>
              <w:bottom w:val="single" w:sz="4" w:space="0" w:color="auto"/>
            </w:tcBorders>
            <w:shd w:val="clear" w:color="auto" w:fill="FFFFFF"/>
          </w:tcPr>
          <w:p w14:paraId="1907B309"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SC-7.2.1</w:t>
            </w:r>
          </w:p>
        </w:tc>
        <w:tc>
          <w:tcPr>
            <w:tcW w:w="7425" w:type="dxa"/>
            <w:tcBorders>
              <w:bottom w:val="single" w:sz="4" w:space="0" w:color="auto"/>
            </w:tcBorders>
            <w:shd w:val="clear" w:color="auto" w:fill="FFFFFF"/>
          </w:tcPr>
          <w:p w14:paraId="576C22A8" w14:textId="77777777" w:rsidR="00AC0F48" w:rsidRPr="00107951" w:rsidRDefault="00AC0F48" w:rsidP="00BF4ADB">
            <w:pPr>
              <w:numPr>
                <w:ilvl w:val="0"/>
                <w:numId w:val="19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information system monitors and controls communications at the external boundary of the information system and at key internal boundaries within the system.</w:t>
            </w:r>
          </w:p>
        </w:tc>
        <w:tc>
          <w:tcPr>
            <w:tcW w:w="1178" w:type="dxa"/>
            <w:tcBorders>
              <w:bottom w:val="single" w:sz="4" w:space="0" w:color="auto"/>
            </w:tcBorders>
            <w:shd w:val="clear" w:color="auto" w:fill="FFFFFF"/>
          </w:tcPr>
          <w:p>
            <w:r/>
          </w:p>
        </w:tc>
      </w:tr>
    </w:tbl>
    <w:p w14:paraId="45762EAE"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2E178FA" w14:textId="77777777" w:rsidTr="00957E19">
        <w:trPr>
          <w:cantSplit/>
          <w:jc w:val="center"/>
        </w:trPr>
        <w:tc>
          <w:tcPr>
            <w:tcW w:w="1177" w:type="dxa"/>
            <w:tcBorders>
              <w:bottom w:val="single" w:sz="4" w:space="0" w:color="auto"/>
            </w:tcBorders>
            <w:shd w:val="clear" w:color="auto" w:fill="B3B3B3"/>
          </w:tcPr>
          <w:p w14:paraId="61E9B122"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SC-7(1)</w:t>
            </w:r>
          </w:p>
        </w:tc>
        <w:tc>
          <w:tcPr>
            <w:tcW w:w="7425" w:type="dxa"/>
            <w:tcBorders>
              <w:bottom w:val="single" w:sz="4" w:space="0" w:color="auto"/>
            </w:tcBorders>
            <w:shd w:val="clear" w:color="auto" w:fill="B3B3B3"/>
          </w:tcPr>
          <w:p w14:paraId="5D3D6314"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BOUNDARY PROTECTION – CONTROL ENHANCEMENT</w:t>
            </w:r>
          </w:p>
        </w:tc>
        <w:tc>
          <w:tcPr>
            <w:tcW w:w="1178" w:type="dxa"/>
            <w:tcBorders>
              <w:bottom w:val="single" w:sz="4" w:space="0" w:color="auto"/>
            </w:tcBorders>
            <w:shd w:val="clear" w:color="auto" w:fill="B3B3B3"/>
          </w:tcPr>
          <w:p w14:paraId="170EEE87"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66E8E04" w14:textId="77777777" w:rsidTr="00957E19">
        <w:trPr>
          <w:cantSplit/>
          <w:jc w:val="center"/>
        </w:trPr>
        <w:tc>
          <w:tcPr>
            <w:tcW w:w="1177" w:type="dxa"/>
            <w:tcBorders>
              <w:bottom w:val="single" w:sz="4" w:space="0" w:color="auto"/>
            </w:tcBorders>
            <w:shd w:val="clear" w:color="auto" w:fill="FFFFFF"/>
          </w:tcPr>
          <w:p w14:paraId="0EEAD0B0"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SC-7(1).1</w:t>
            </w:r>
          </w:p>
        </w:tc>
        <w:tc>
          <w:tcPr>
            <w:tcW w:w="7425" w:type="dxa"/>
            <w:tcBorders>
              <w:bottom w:val="single" w:sz="4" w:space="0" w:color="auto"/>
            </w:tcBorders>
            <w:shd w:val="clear" w:color="auto" w:fill="FFFFFF"/>
          </w:tcPr>
          <w:p w14:paraId="61549673"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organization physically allocates publicly accessible information system components to separate subnetworks with separate, physical network interfaces.</w:t>
            </w:r>
          </w:p>
        </w:tc>
        <w:tc>
          <w:tcPr>
            <w:tcW w:w="1178" w:type="dxa"/>
            <w:tcBorders>
              <w:bottom w:val="single" w:sz="4" w:space="0" w:color="auto"/>
            </w:tcBorders>
            <w:shd w:val="clear" w:color="auto" w:fill="FFFFFF" w:themeFill="background1"/>
          </w:tcPr>
          <w:p>
            <w:r/>
          </w:p>
        </w:tc>
      </w:tr>
    </w:tbl>
    <w:p w14:paraId="4A4B0997"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9B76F67" w14:textId="77777777" w:rsidTr="00957E19">
        <w:trPr>
          <w:cantSplit/>
          <w:jc w:val="center"/>
        </w:trPr>
        <w:tc>
          <w:tcPr>
            <w:tcW w:w="1177" w:type="dxa"/>
            <w:tcBorders>
              <w:bottom w:val="single" w:sz="4" w:space="0" w:color="auto"/>
            </w:tcBorders>
            <w:shd w:val="clear" w:color="auto" w:fill="B3B3B3"/>
          </w:tcPr>
          <w:p w14:paraId="3BBBD367"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SC-7(2)</w:t>
            </w:r>
          </w:p>
        </w:tc>
        <w:tc>
          <w:tcPr>
            <w:tcW w:w="7425" w:type="dxa"/>
            <w:tcBorders>
              <w:bottom w:val="single" w:sz="4" w:space="0" w:color="auto"/>
            </w:tcBorders>
            <w:shd w:val="clear" w:color="auto" w:fill="B3B3B3"/>
          </w:tcPr>
          <w:p w14:paraId="2FA9DF53"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BOUNDARY PROTECTION – CONTROL ENHANCEMENT</w:t>
            </w:r>
          </w:p>
        </w:tc>
        <w:tc>
          <w:tcPr>
            <w:tcW w:w="1178" w:type="dxa"/>
            <w:tcBorders>
              <w:bottom w:val="single" w:sz="4" w:space="0" w:color="auto"/>
            </w:tcBorders>
            <w:shd w:val="clear" w:color="auto" w:fill="B3B3B3"/>
          </w:tcPr>
          <w:p w14:paraId="22E942E1"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8997BC9" w14:textId="77777777" w:rsidTr="00957E19">
        <w:trPr>
          <w:cantSplit/>
          <w:jc w:val="center"/>
        </w:trPr>
        <w:tc>
          <w:tcPr>
            <w:tcW w:w="1177" w:type="dxa"/>
            <w:tcBorders>
              <w:bottom w:val="single" w:sz="4" w:space="0" w:color="auto"/>
            </w:tcBorders>
            <w:shd w:val="clear" w:color="auto" w:fill="FFFFFF"/>
          </w:tcPr>
          <w:p w14:paraId="3D39AF11"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SC-7(2).1</w:t>
            </w:r>
          </w:p>
        </w:tc>
        <w:tc>
          <w:tcPr>
            <w:tcW w:w="7425" w:type="dxa"/>
            <w:tcBorders>
              <w:bottom w:val="single" w:sz="4" w:space="0" w:color="auto"/>
            </w:tcBorders>
            <w:shd w:val="clear" w:color="auto" w:fill="FFFFFF"/>
          </w:tcPr>
          <w:p w14:paraId="68FDE12F"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6EB4C940"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758D38B8" w14:textId="77777777" w:rsidTr="00957E19">
        <w:trPr>
          <w:cantSplit/>
          <w:jc w:val="center"/>
        </w:trPr>
        <w:tc>
          <w:tcPr>
            <w:tcW w:w="1177" w:type="dxa"/>
            <w:tcBorders>
              <w:bottom w:val="single" w:sz="4" w:space="0" w:color="auto"/>
            </w:tcBorders>
            <w:shd w:val="clear" w:color="auto" w:fill="FFFFFF"/>
          </w:tcPr>
          <w:p w14:paraId="232E9847"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lastRenderedPageBreak/>
              <w:t>SC-7(2).1.1</w:t>
            </w:r>
          </w:p>
        </w:tc>
        <w:tc>
          <w:tcPr>
            <w:tcW w:w="7425" w:type="dxa"/>
            <w:tcBorders>
              <w:bottom w:val="single" w:sz="4" w:space="0" w:color="auto"/>
            </w:tcBorders>
            <w:shd w:val="clear" w:color="auto" w:fill="FFFFFF"/>
          </w:tcPr>
          <w:p w14:paraId="4D948F7E" w14:textId="77777777" w:rsidR="00AC0F48" w:rsidRPr="00107951" w:rsidRDefault="00AC0F48" w:rsidP="00BF4ADB">
            <w:pPr>
              <w:numPr>
                <w:ilvl w:val="0"/>
                <w:numId w:val="198"/>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defines the mediation necessary for public access to the organization’s internal networks; and</w:t>
            </w:r>
          </w:p>
        </w:tc>
        <w:tc>
          <w:tcPr>
            <w:tcW w:w="1178" w:type="dxa"/>
            <w:tcBorders>
              <w:bottom w:val="single" w:sz="4" w:space="0" w:color="auto"/>
            </w:tcBorders>
            <w:shd w:val="clear" w:color="auto" w:fill="FFFFFF"/>
          </w:tcPr>
          <w:p>
            <w:r/>
          </w:p>
        </w:tc>
      </w:tr>
      <w:tr w:rsidR="00AC0F48" w14:paraId="3E1AC057" w14:textId="77777777" w:rsidTr="00957E19">
        <w:trPr>
          <w:cantSplit/>
          <w:jc w:val="center"/>
        </w:trPr>
        <w:tc>
          <w:tcPr>
            <w:tcW w:w="1177" w:type="dxa"/>
            <w:tcBorders>
              <w:bottom w:val="single" w:sz="4" w:space="0" w:color="auto"/>
            </w:tcBorders>
            <w:shd w:val="clear" w:color="auto" w:fill="FFFFFF"/>
          </w:tcPr>
          <w:p w14:paraId="45C5E08E"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SC-7(2).2.1</w:t>
            </w:r>
          </w:p>
        </w:tc>
        <w:tc>
          <w:tcPr>
            <w:tcW w:w="7425" w:type="dxa"/>
            <w:tcBorders>
              <w:bottom w:val="single" w:sz="4" w:space="0" w:color="auto"/>
            </w:tcBorders>
            <w:shd w:val="clear" w:color="auto" w:fill="FFFFFF"/>
          </w:tcPr>
          <w:p w14:paraId="53448F36" w14:textId="77777777" w:rsidR="00AC0F48" w:rsidRPr="00107951" w:rsidRDefault="00AC0F48" w:rsidP="00BF4ADB">
            <w:pPr>
              <w:numPr>
                <w:ilvl w:val="0"/>
                <w:numId w:val="198"/>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prevents public access into the organization’s internal networks except as appropriately mediated.</w:t>
            </w:r>
          </w:p>
        </w:tc>
        <w:tc>
          <w:tcPr>
            <w:tcW w:w="1178" w:type="dxa"/>
            <w:tcBorders>
              <w:bottom w:val="single" w:sz="4" w:space="0" w:color="auto"/>
            </w:tcBorders>
            <w:shd w:val="clear" w:color="auto" w:fill="FFFFFF"/>
          </w:tcPr>
          <w:p>
            <w:r/>
          </w:p>
        </w:tc>
      </w:tr>
    </w:tbl>
    <w:p w14:paraId="2351900A"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7143B845" w14:textId="77777777" w:rsidTr="00957E19">
        <w:trPr>
          <w:cantSplit/>
          <w:jc w:val="center"/>
        </w:trPr>
        <w:tc>
          <w:tcPr>
            <w:tcW w:w="1177" w:type="dxa"/>
            <w:tcBorders>
              <w:bottom w:val="single" w:sz="4" w:space="0" w:color="auto"/>
            </w:tcBorders>
            <w:shd w:val="clear" w:color="auto" w:fill="B3B3B3"/>
          </w:tcPr>
          <w:p w14:paraId="0B0F9F96"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SC-7(3)</w:t>
            </w:r>
          </w:p>
        </w:tc>
        <w:tc>
          <w:tcPr>
            <w:tcW w:w="7425" w:type="dxa"/>
            <w:tcBorders>
              <w:bottom w:val="single" w:sz="4" w:space="0" w:color="auto"/>
            </w:tcBorders>
            <w:shd w:val="clear" w:color="auto" w:fill="B3B3B3"/>
          </w:tcPr>
          <w:p w14:paraId="7169E9B2"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BOUNDARY PROTECTION – CONTROL ENHANCEMENT</w:t>
            </w:r>
          </w:p>
        </w:tc>
        <w:tc>
          <w:tcPr>
            <w:tcW w:w="1178" w:type="dxa"/>
            <w:tcBorders>
              <w:bottom w:val="single" w:sz="4" w:space="0" w:color="auto"/>
            </w:tcBorders>
            <w:shd w:val="clear" w:color="auto" w:fill="B3B3B3"/>
          </w:tcPr>
          <w:p w14:paraId="07375850"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079118DB" w14:textId="77777777" w:rsidTr="00957E19">
        <w:trPr>
          <w:cantSplit/>
          <w:jc w:val="center"/>
        </w:trPr>
        <w:tc>
          <w:tcPr>
            <w:tcW w:w="1177" w:type="dxa"/>
            <w:tcBorders>
              <w:bottom w:val="single" w:sz="4" w:space="0" w:color="auto"/>
            </w:tcBorders>
            <w:shd w:val="clear" w:color="auto" w:fill="FFFFFF"/>
          </w:tcPr>
          <w:p w14:paraId="4E012CA5"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SC-7(3).1</w:t>
            </w:r>
          </w:p>
        </w:tc>
        <w:tc>
          <w:tcPr>
            <w:tcW w:w="7425" w:type="dxa"/>
            <w:tcBorders>
              <w:bottom w:val="single" w:sz="4" w:space="0" w:color="auto"/>
            </w:tcBorders>
            <w:shd w:val="clear" w:color="auto" w:fill="FFFFFF"/>
          </w:tcPr>
          <w:p w14:paraId="1E1AA044"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organization limits the number of access points to the information system to allow for better monitoring of inbound and outbound network traffic.</w:t>
            </w:r>
          </w:p>
        </w:tc>
        <w:tc>
          <w:tcPr>
            <w:tcW w:w="1178" w:type="dxa"/>
            <w:tcBorders>
              <w:bottom w:val="single" w:sz="4" w:space="0" w:color="auto"/>
            </w:tcBorders>
            <w:shd w:val="clear" w:color="auto" w:fill="FFFFFF" w:themeFill="background1"/>
          </w:tcPr>
          <w:p>
            <w:r/>
          </w:p>
        </w:tc>
      </w:tr>
    </w:tbl>
    <w:p w14:paraId="64733730"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78962343" w14:textId="77777777" w:rsidTr="00957E19">
        <w:trPr>
          <w:cantSplit/>
          <w:jc w:val="center"/>
        </w:trPr>
        <w:tc>
          <w:tcPr>
            <w:tcW w:w="1177" w:type="dxa"/>
            <w:tcBorders>
              <w:bottom w:val="single" w:sz="4" w:space="0" w:color="auto"/>
            </w:tcBorders>
            <w:shd w:val="clear" w:color="auto" w:fill="B3B3B3"/>
          </w:tcPr>
          <w:p w14:paraId="33191E08"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SC-7(4)</w:t>
            </w:r>
          </w:p>
        </w:tc>
        <w:tc>
          <w:tcPr>
            <w:tcW w:w="7425" w:type="dxa"/>
            <w:tcBorders>
              <w:bottom w:val="single" w:sz="4" w:space="0" w:color="auto"/>
            </w:tcBorders>
            <w:shd w:val="clear" w:color="auto" w:fill="B3B3B3"/>
          </w:tcPr>
          <w:p w14:paraId="65A1DA77"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BOUNDARY PROTECTION – CONTROL ENHANCEMENT</w:t>
            </w:r>
          </w:p>
        </w:tc>
        <w:tc>
          <w:tcPr>
            <w:tcW w:w="1178" w:type="dxa"/>
            <w:tcBorders>
              <w:bottom w:val="single" w:sz="4" w:space="0" w:color="auto"/>
            </w:tcBorders>
            <w:shd w:val="clear" w:color="auto" w:fill="B3B3B3"/>
          </w:tcPr>
          <w:p w14:paraId="0D4704F7"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8D6BB01" w14:textId="77777777" w:rsidTr="00957E19">
        <w:trPr>
          <w:cantSplit/>
          <w:jc w:val="center"/>
        </w:trPr>
        <w:tc>
          <w:tcPr>
            <w:tcW w:w="1177" w:type="dxa"/>
            <w:tcBorders>
              <w:bottom w:val="single" w:sz="4" w:space="0" w:color="auto"/>
            </w:tcBorders>
            <w:shd w:val="clear" w:color="auto" w:fill="FFFFFF"/>
          </w:tcPr>
          <w:p w14:paraId="32D3AFA3"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SC-7(4).1</w:t>
            </w:r>
          </w:p>
        </w:tc>
        <w:tc>
          <w:tcPr>
            <w:tcW w:w="7425" w:type="dxa"/>
            <w:tcBorders>
              <w:bottom w:val="single" w:sz="4" w:space="0" w:color="auto"/>
            </w:tcBorders>
            <w:shd w:val="clear" w:color="auto" w:fill="FFFFFF"/>
          </w:tcPr>
          <w:p w14:paraId="7E05C213"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organization implements a managed interface (boundary protection devices in effective security architecture) with any external telecommunication service, implementing controls appropriate to the required protection of the confidentiality and integrity of the information being transmitted.</w:t>
            </w:r>
          </w:p>
        </w:tc>
        <w:tc>
          <w:tcPr>
            <w:tcW w:w="1178" w:type="dxa"/>
            <w:tcBorders>
              <w:bottom w:val="single" w:sz="4" w:space="0" w:color="auto"/>
            </w:tcBorders>
            <w:shd w:val="clear" w:color="auto" w:fill="FFFFFF" w:themeFill="background1"/>
          </w:tcPr>
          <w:p>
            <w:r/>
          </w:p>
        </w:tc>
      </w:tr>
    </w:tbl>
    <w:p w14:paraId="20D0ECBB"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00E9C0FA" w14:textId="77777777" w:rsidTr="00957E19">
        <w:trPr>
          <w:cantSplit/>
          <w:jc w:val="center"/>
        </w:trPr>
        <w:tc>
          <w:tcPr>
            <w:tcW w:w="1177" w:type="dxa"/>
            <w:tcBorders>
              <w:bottom w:val="single" w:sz="4" w:space="0" w:color="auto"/>
            </w:tcBorders>
            <w:shd w:val="clear" w:color="auto" w:fill="B3B3B3"/>
          </w:tcPr>
          <w:p w14:paraId="0A1693D5"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SC-7(5)</w:t>
            </w:r>
          </w:p>
        </w:tc>
        <w:tc>
          <w:tcPr>
            <w:tcW w:w="7425" w:type="dxa"/>
            <w:tcBorders>
              <w:bottom w:val="single" w:sz="4" w:space="0" w:color="auto"/>
            </w:tcBorders>
            <w:shd w:val="clear" w:color="auto" w:fill="B3B3B3"/>
          </w:tcPr>
          <w:p w14:paraId="1F321A50"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BOUNDARY PROTECTION – CONTROL ENHANCEMENT</w:t>
            </w:r>
          </w:p>
        </w:tc>
        <w:tc>
          <w:tcPr>
            <w:tcW w:w="1178" w:type="dxa"/>
            <w:tcBorders>
              <w:bottom w:val="single" w:sz="4" w:space="0" w:color="auto"/>
            </w:tcBorders>
            <w:shd w:val="clear" w:color="auto" w:fill="B3B3B3"/>
          </w:tcPr>
          <w:p w14:paraId="602830EC"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E18B110" w14:textId="77777777" w:rsidTr="00957E19">
        <w:trPr>
          <w:cantSplit/>
          <w:jc w:val="center"/>
        </w:trPr>
        <w:tc>
          <w:tcPr>
            <w:tcW w:w="1177" w:type="dxa"/>
            <w:tcBorders>
              <w:bottom w:val="single" w:sz="4" w:space="0" w:color="auto"/>
            </w:tcBorders>
            <w:shd w:val="clear" w:color="auto" w:fill="FFFFFF"/>
          </w:tcPr>
          <w:p w14:paraId="229CF83C"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SC-7(5).1</w:t>
            </w:r>
          </w:p>
        </w:tc>
        <w:tc>
          <w:tcPr>
            <w:tcW w:w="7425" w:type="dxa"/>
            <w:tcBorders>
              <w:bottom w:val="single" w:sz="4" w:space="0" w:color="auto"/>
            </w:tcBorders>
            <w:shd w:val="clear" w:color="auto" w:fill="FFFFFF"/>
          </w:tcPr>
          <w:p w14:paraId="7AEBDF39"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information system denies network traffic by default and allows network traffic by exception.</w:t>
            </w:r>
          </w:p>
        </w:tc>
        <w:tc>
          <w:tcPr>
            <w:tcW w:w="1178" w:type="dxa"/>
            <w:tcBorders>
              <w:bottom w:val="single" w:sz="4" w:space="0" w:color="auto"/>
            </w:tcBorders>
            <w:shd w:val="clear" w:color="auto" w:fill="FFFFFF" w:themeFill="background1"/>
          </w:tcPr>
          <w:p>
            <w:r/>
          </w:p>
        </w:tc>
      </w:tr>
    </w:tbl>
    <w:p w14:paraId="044D7368"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DDFD0B0" w14:textId="77777777" w:rsidTr="00957E19">
        <w:trPr>
          <w:cantSplit/>
          <w:jc w:val="center"/>
        </w:trPr>
        <w:tc>
          <w:tcPr>
            <w:tcW w:w="1177" w:type="dxa"/>
            <w:tcBorders>
              <w:bottom w:val="single" w:sz="4" w:space="0" w:color="auto"/>
            </w:tcBorders>
            <w:shd w:val="clear" w:color="auto" w:fill="B3B3B3"/>
          </w:tcPr>
          <w:p w14:paraId="2A50FFED" w14:textId="77777777" w:rsidR="00AC0F48" w:rsidRPr="00C839EE" w:rsidRDefault="00AC0F48" w:rsidP="00957E19">
            <w:pPr>
              <w:rPr>
                <w:rFonts w:ascii="Arial" w:hAnsi="Arial" w:cs="Arial"/>
                <w:b/>
                <w:iCs/>
                <w:sz w:val="18"/>
                <w:szCs w:val="18"/>
              </w:rPr>
            </w:pPr>
            <w:r w:rsidRPr="00C839EE">
              <w:rPr>
                <w:rFonts w:ascii="Arial" w:hAnsi="Arial" w:cs="Arial"/>
                <w:b/>
                <w:iCs/>
                <w:sz w:val="18"/>
                <w:szCs w:val="18"/>
              </w:rPr>
              <w:t>SC-7(</w:t>
            </w:r>
            <w:r>
              <w:rPr>
                <w:rFonts w:ascii="Arial" w:hAnsi="Arial" w:cs="Arial"/>
                <w:b/>
                <w:iCs/>
                <w:sz w:val="18"/>
                <w:szCs w:val="18"/>
              </w:rPr>
              <w:t>7</w:t>
            </w:r>
            <w:r w:rsidRPr="00C839EE">
              <w:rPr>
                <w:rFonts w:ascii="Arial" w:hAnsi="Arial" w:cs="Arial"/>
                <w:b/>
                <w:iCs/>
                <w:sz w:val="18"/>
                <w:szCs w:val="18"/>
              </w:rPr>
              <w:t>)</w:t>
            </w:r>
          </w:p>
        </w:tc>
        <w:tc>
          <w:tcPr>
            <w:tcW w:w="7425" w:type="dxa"/>
            <w:tcBorders>
              <w:bottom w:val="single" w:sz="4" w:space="0" w:color="auto"/>
            </w:tcBorders>
            <w:shd w:val="clear" w:color="auto" w:fill="B3B3B3"/>
          </w:tcPr>
          <w:p w14:paraId="0076E1D8" w14:textId="77777777" w:rsidR="00AC0F48" w:rsidRPr="00C839EE" w:rsidRDefault="00AC0F48" w:rsidP="00957E19">
            <w:pPr>
              <w:autoSpaceDE w:val="0"/>
              <w:autoSpaceDN w:val="0"/>
              <w:adjustRightInd w:val="0"/>
              <w:rPr>
                <w:rFonts w:ascii="Arial" w:hAnsi="Arial" w:cs="Arial"/>
                <w:b/>
                <w:iCs/>
                <w:caps/>
                <w:sz w:val="18"/>
                <w:szCs w:val="18"/>
              </w:rPr>
            </w:pPr>
            <w:r w:rsidRPr="00C839EE">
              <w:rPr>
                <w:rFonts w:ascii="Arial" w:hAnsi="Arial" w:cs="Arial"/>
                <w:b/>
                <w:sz w:val="18"/>
                <w:szCs w:val="18"/>
              </w:rPr>
              <w:t>BOUNDARY PROTECTION – CONTROL ENHANCEMENT</w:t>
            </w:r>
          </w:p>
        </w:tc>
        <w:tc>
          <w:tcPr>
            <w:tcW w:w="1178" w:type="dxa"/>
            <w:tcBorders>
              <w:bottom w:val="single" w:sz="4" w:space="0" w:color="auto"/>
            </w:tcBorders>
            <w:shd w:val="clear" w:color="auto" w:fill="B3B3B3"/>
          </w:tcPr>
          <w:p w14:paraId="6BC2DE87"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1A2F9E8E" w14:textId="77777777" w:rsidTr="00957E19">
        <w:trPr>
          <w:cantSplit/>
          <w:jc w:val="center"/>
        </w:trPr>
        <w:tc>
          <w:tcPr>
            <w:tcW w:w="1177" w:type="dxa"/>
            <w:tcBorders>
              <w:bottom w:val="single" w:sz="4" w:space="0" w:color="auto"/>
            </w:tcBorders>
            <w:shd w:val="clear" w:color="auto" w:fill="FFFFFF"/>
          </w:tcPr>
          <w:p w14:paraId="7E55C7AD" w14:textId="77777777" w:rsidR="00AC0F48" w:rsidRPr="00C839EE" w:rsidRDefault="00AC0F48" w:rsidP="00957E19">
            <w:pPr>
              <w:spacing w:before="40" w:after="80"/>
              <w:rPr>
                <w:rFonts w:ascii="Arial" w:hAnsi="Arial" w:cs="Arial"/>
                <w:b/>
                <w:iCs/>
                <w:sz w:val="18"/>
                <w:szCs w:val="18"/>
              </w:rPr>
            </w:pPr>
            <w:r w:rsidRPr="00C839EE">
              <w:rPr>
                <w:rFonts w:ascii="Arial" w:hAnsi="Arial" w:cs="Arial"/>
                <w:b/>
                <w:iCs/>
                <w:sz w:val="18"/>
                <w:szCs w:val="18"/>
              </w:rPr>
              <w:t>SC-7(</w:t>
            </w:r>
            <w:r>
              <w:rPr>
                <w:rFonts w:ascii="Arial" w:hAnsi="Arial" w:cs="Arial"/>
                <w:b/>
                <w:iCs/>
                <w:sz w:val="18"/>
                <w:szCs w:val="18"/>
              </w:rPr>
              <w:t>7</w:t>
            </w:r>
            <w:r w:rsidRPr="00C839EE">
              <w:rPr>
                <w:rFonts w:ascii="Arial" w:hAnsi="Arial" w:cs="Arial"/>
                <w:b/>
                <w:iCs/>
                <w:sz w:val="18"/>
                <w:szCs w:val="18"/>
              </w:rPr>
              <w:t>).1</w:t>
            </w:r>
          </w:p>
        </w:tc>
        <w:tc>
          <w:tcPr>
            <w:tcW w:w="7425" w:type="dxa"/>
            <w:tcBorders>
              <w:bottom w:val="single" w:sz="4" w:space="0" w:color="auto"/>
            </w:tcBorders>
            <w:shd w:val="clear" w:color="auto" w:fill="FFFFFF"/>
          </w:tcPr>
          <w:p w14:paraId="3BDA2C96" w14:textId="77777777" w:rsidR="00AC0F48" w:rsidRPr="00C839EE" w:rsidRDefault="00AC0F48" w:rsidP="00957E19">
            <w:pPr>
              <w:autoSpaceDE w:val="0"/>
              <w:autoSpaceDN w:val="0"/>
              <w:adjustRightInd w:val="0"/>
              <w:rPr>
                <w:rFonts w:ascii="Arial" w:hAnsi="Arial" w:cs="Arial"/>
                <w:iCs/>
                <w:smallCaps/>
                <w:sz w:val="18"/>
                <w:szCs w:val="18"/>
              </w:rPr>
            </w:pPr>
            <w:r w:rsidRPr="00C839EE">
              <w:rPr>
                <w:rFonts w:ascii="Arial" w:hAnsi="Arial" w:cs="Arial"/>
                <w:bCs/>
                <w:iCs/>
                <w:sz w:val="18"/>
                <w:szCs w:val="18"/>
              </w:rPr>
              <w:t>Determine</w:t>
            </w:r>
            <w:r>
              <w:rPr>
                <w:rFonts w:ascii="Arial" w:hAnsi="Arial" w:cs="Arial"/>
                <w:iCs/>
                <w:sz w:val="18"/>
                <w:szCs w:val="18"/>
              </w:rPr>
              <w:t xml:space="preserve"> if the </w:t>
            </w:r>
            <w:r w:rsidRPr="00EF1630">
              <w:rPr>
                <w:rFonts w:ascii="Arial" w:hAnsi="Arial" w:cs="Arial"/>
                <w:iCs/>
                <w:sz w:val="18"/>
                <w:szCs w:val="18"/>
              </w:rPr>
              <w:t>information system prevents remote devices that have established a non-remote connection with the system from communicating outside of that communications path with resources in external networks.</w:t>
            </w:r>
          </w:p>
        </w:tc>
        <w:tc>
          <w:tcPr>
            <w:tcW w:w="1178" w:type="dxa"/>
            <w:tcBorders>
              <w:bottom w:val="single" w:sz="4" w:space="0" w:color="auto"/>
            </w:tcBorders>
            <w:shd w:val="clear" w:color="auto" w:fill="FFFFFF" w:themeFill="background1"/>
          </w:tcPr>
          <w:p>
            <w:r/>
          </w:p>
        </w:tc>
      </w:tr>
    </w:tbl>
    <w:p w14:paraId="2FE2609D"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F6DF08C" w14:textId="77777777" w:rsidTr="00957E19">
        <w:trPr>
          <w:cantSplit/>
          <w:jc w:val="center"/>
        </w:trPr>
        <w:tc>
          <w:tcPr>
            <w:tcW w:w="1177" w:type="dxa"/>
            <w:tcBorders>
              <w:bottom w:val="single" w:sz="4" w:space="0" w:color="auto"/>
            </w:tcBorders>
            <w:shd w:val="clear" w:color="auto" w:fill="B3B3B3"/>
          </w:tcPr>
          <w:p w14:paraId="1AA13543"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SC-8</w:t>
            </w:r>
          </w:p>
        </w:tc>
        <w:tc>
          <w:tcPr>
            <w:tcW w:w="7425" w:type="dxa"/>
            <w:tcBorders>
              <w:bottom w:val="single" w:sz="4" w:space="0" w:color="auto"/>
            </w:tcBorders>
            <w:shd w:val="clear" w:color="auto" w:fill="B3B3B3"/>
          </w:tcPr>
          <w:p w14:paraId="35851718"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TRANSMISSION INTEGRITY</w:t>
            </w:r>
          </w:p>
        </w:tc>
        <w:tc>
          <w:tcPr>
            <w:tcW w:w="1178" w:type="dxa"/>
            <w:tcBorders>
              <w:bottom w:val="single" w:sz="4" w:space="0" w:color="auto"/>
            </w:tcBorders>
            <w:shd w:val="clear" w:color="auto" w:fill="B3B3B3"/>
          </w:tcPr>
          <w:p w14:paraId="4DD3BFB2"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9B1ECB4" w14:textId="77777777" w:rsidTr="00957E19">
        <w:trPr>
          <w:cantSplit/>
          <w:jc w:val="center"/>
        </w:trPr>
        <w:tc>
          <w:tcPr>
            <w:tcW w:w="1177" w:type="dxa"/>
            <w:tcBorders>
              <w:bottom w:val="single" w:sz="4" w:space="0" w:color="auto"/>
            </w:tcBorders>
            <w:shd w:val="clear" w:color="auto" w:fill="FFFFFF"/>
          </w:tcPr>
          <w:p w14:paraId="47B1FF61"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t>SC-8.1</w:t>
            </w:r>
            <w:r w:rsidRPr="00107951">
              <w:rPr>
                <w:rFonts w:ascii="Arial" w:hAnsi="Arial" w:cs="Arial"/>
                <w:b/>
                <w:iCs/>
                <w:sz w:val="18"/>
                <w:szCs w:val="18"/>
              </w:rPr>
              <w:tab/>
            </w:r>
          </w:p>
        </w:tc>
        <w:tc>
          <w:tcPr>
            <w:tcW w:w="7425" w:type="dxa"/>
            <w:tcBorders>
              <w:bottom w:val="single" w:sz="4" w:space="0" w:color="auto"/>
            </w:tcBorders>
            <w:shd w:val="clear" w:color="auto" w:fill="FFFFFF"/>
          </w:tcPr>
          <w:p w14:paraId="129F01E2"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information system protects the integrity of transmitted information.</w:t>
            </w:r>
          </w:p>
        </w:tc>
        <w:tc>
          <w:tcPr>
            <w:tcW w:w="1178" w:type="dxa"/>
            <w:tcBorders>
              <w:bottom w:val="single" w:sz="4" w:space="0" w:color="auto"/>
            </w:tcBorders>
            <w:shd w:val="clear" w:color="auto" w:fill="FFFFFF" w:themeFill="background1"/>
          </w:tcPr>
          <w:p>
            <w:r/>
          </w:p>
        </w:tc>
      </w:tr>
    </w:tbl>
    <w:p w14:paraId="29D26EB6"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D0EDCB9" w14:textId="77777777" w:rsidTr="00957E19">
        <w:trPr>
          <w:cantSplit/>
          <w:jc w:val="center"/>
        </w:trPr>
        <w:tc>
          <w:tcPr>
            <w:tcW w:w="1177" w:type="dxa"/>
            <w:tcBorders>
              <w:bottom w:val="single" w:sz="4" w:space="0" w:color="auto"/>
            </w:tcBorders>
            <w:shd w:val="clear" w:color="auto" w:fill="B3B3B3"/>
          </w:tcPr>
          <w:p w14:paraId="08EE143D" w14:textId="77777777" w:rsidR="00AC0F48" w:rsidRPr="00C839EE" w:rsidRDefault="00AC0F48" w:rsidP="00957E19">
            <w:pPr>
              <w:rPr>
                <w:rFonts w:ascii="Arial" w:hAnsi="Arial" w:cs="Arial"/>
                <w:b/>
                <w:iCs/>
                <w:sz w:val="18"/>
                <w:szCs w:val="18"/>
              </w:rPr>
            </w:pPr>
            <w:r w:rsidRPr="00C839EE">
              <w:rPr>
                <w:rFonts w:ascii="Arial" w:hAnsi="Arial" w:cs="Arial"/>
                <w:b/>
                <w:iCs/>
                <w:sz w:val="18"/>
                <w:szCs w:val="18"/>
              </w:rPr>
              <w:lastRenderedPageBreak/>
              <w:t>SC-</w:t>
            </w:r>
            <w:r>
              <w:rPr>
                <w:rFonts w:ascii="Arial" w:hAnsi="Arial" w:cs="Arial"/>
                <w:b/>
                <w:iCs/>
                <w:sz w:val="18"/>
                <w:szCs w:val="18"/>
              </w:rPr>
              <w:t>8(1)</w:t>
            </w:r>
          </w:p>
        </w:tc>
        <w:tc>
          <w:tcPr>
            <w:tcW w:w="7425" w:type="dxa"/>
            <w:tcBorders>
              <w:bottom w:val="single" w:sz="4" w:space="0" w:color="auto"/>
            </w:tcBorders>
            <w:shd w:val="clear" w:color="auto" w:fill="B3B3B3"/>
          </w:tcPr>
          <w:p w14:paraId="308B0CA7" w14:textId="77777777" w:rsidR="00AC0F48" w:rsidRPr="00C839EE" w:rsidRDefault="00AC0F48" w:rsidP="00957E19">
            <w:pPr>
              <w:autoSpaceDE w:val="0"/>
              <w:autoSpaceDN w:val="0"/>
              <w:adjustRightInd w:val="0"/>
              <w:rPr>
                <w:rFonts w:ascii="Arial" w:hAnsi="Arial" w:cs="Arial"/>
                <w:b/>
                <w:iCs/>
                <w:caps/>
                <w:sz w:val="18"/>
                <w:szCs w:val="18"/>
              </w:rPr>
            </w:pPr>
            <w:r w:rsidRPr="00C839EE">
              <w:rPr>
                <w:rFonts w:ascii="Arial" w:hAnsi="Arial" w:cs="Arial"/>
                <w:b/>
                <w:sz w:val="18"/>
                <w:szCs w:val="18"/>
              </w:rPr>
              <w:t>BOUNDARY PROTECTION – CONTROL ENHANCEMENT</w:t>
            </w:r>
          </w:p>
        </w:tc>
        <w:tc>
          <w:tcPr>
            <w:tcW w:w="1178" w:type="dxa"/>
            <w:tcBorders>
              <w:bottom w:val="single" w:sz="4" w:space="0" w:color="auto"/>
            </w:tcBorders>
            <w:shd w:val="clear" w:color="auto" w:fill="B3B3B3"/>
          </w:tcPr>
          <w:p w14:paraId="617127C0"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07560C47" w14:textId="77777777" w:rsidTr="00957E19">
        <w:trPr>
          <w:cantSplit/>
          <w:jc w:val="center"/>
        </w:trPr>
        <w:tc>
          <w:tcPr>
            <w:tcW w:w="1177" w:type="dxa"/>
            <w:tcBorders>
              <w:bottom w:val="single" w:sz="4" w:space="0" w:color="auto"/>
            </w:tcBorders>
            <w:shd w:val="clear" w:color="auto" w:fill="FFFFFF"/>
          </w:tcPr>
          <w:p w14:paraId="4E36753B" w14:textId="77777777" w:rsidR="00AC0F48" w:rsidRPr="00C839EE" w:rsidRDefault="00AC0F48" w:rsidP="00957E19">
            <w:pPr>
              <w:spacing w:before="40" w:after="80"/>
              <w:rPr>
                <w:rFonts w:ascii="Arial" w:hAnsi="Arial" w:cs="Arial"/>
                <w:b/>
                <w:iCs/>
                <w:sz w:val="18"/>
                <w:szCs w:val="18"/>
              </w:rPr>
            </w:pPr>
            <w:r>
              <w:rPr>
                <w:rFonts w:ascii="Arial" w:hAnsi="Arial" w:cs="Arial"/>
                <w:b/>
                <w:iCs/>
                <w:sz w:val="18"/>
                <w:szCs w:val="18"/>
              </w:rPr>
              <w:t>SC-8(1)</w:t>
            </w:r>
            <w:r w:rsidRPr="00C839EE">
              <w:rPr>
                <w:rFonts w:ascii="Arial" w:hAnsi="Arial" w:cs="Arial"/>
                <w:b/>
                <w:iCs/>
                <w:sz w:val="18"/>
                <w:szCs w:val="18"/>
              </w:rPr>
              <w:t>.1</w:t>
            </w:r>
          </w:p>
        </w:tc>
        <w:tc>
          <w:tcPr>
            <w:tcW w:w="7425" w:type="dxa"/>
            <w:tcBorders>
              <w:bottom w:val="single" w:sz="4" w:space="0" w:color="auto"/>
            </w:tcBorders>
            <w:shd w:val="clear" w:color="auto" w:fill="FFFFFF"/>
          </w:tcPr>
          <w:p w14:paraId="1A3C31FA" w14:textId="77777777" w:rsidR="00AC0F48" w:rsidRPr="00C839EE" w:rsidRDefault="00AC0F48" w:rsidP="00957E19">
            <w:pPr>
              <w:autoSpaceDE w:val="0"/>
              <w:autoSpaceDN w:val="0"/>
              <w:adjustRightInd w:val="0"/>
              <w:rPr>
                <w:rFonts w:ascii="Arial" w:hAnsi="Arial" w:cs="Arial"/>
                <w:iCs/>
                <w:smallCaps/>
                <w:sz w:val="18"/>
                <w:szCs w:val="18"/>
              </w:rPr>
            </w:pPr>
            <w:r w:rsidRPr="00C839EE">
              <w:rPr>
                <w:rFonts w:ascii="Arial" w:hAnsi="Arial" w:cs="Arial"/>
                <w:bCs/>
                <w:iCs/>
                <w:sz w:val="18"/>
                <w:szCs w:val="18"/>
              </w:rPr>
              <w:t>Determine</w:t>
            </w:r>
            <w:r>
              <w:rPr>
                <w:rFonts w:ascii="Arial" w:hAnsi="Arial" w:cs="Arial"/>
                <w:iCs/>
                <w:sz w:val="18"/>
                <w:szCs w:val="18"/>
              </w:rPr>
              <w:t xml:space="preserve"> if the </w:t>
            </w:r>
            <w:r w:rsidRPr="00DE2E8A">
              <w:rPr>
                <w:rFonts w:ascii="Arial" w:hAnsi="Arial" w:cs="Arial"/>
                <w:iCs/>
                <w:sz w:val="18"/>
                <w:szCs w:val="18"/>
              </w:rPr>
              <w:t>organization employs cryptographic mechanisms to recognize changes to information during transmission unless otherwise protected by alternative physical measures.</w:t>
            </w:r>
          </w:p>
        </w:tc>
        <w:tc>
          <w:tcPr>
            <w:tcW w:w="1178" w:type="dxa"/>
            <w:tcBorders>
              <w:bottom w:val="single" w:sz="4" w:space="0" w:color="auto"/>
            </w:tcBorders>
            <w:shd w:val="clear" w:color="auto" w:fill="FFFFFF" w:themeFill="background1"/>
          </w:tcPr>
          <w:p>
            <w:r/>
          </w:p>
        </w:tc>
      </w:tr>
    </w:tbl>
    <w:p w14:paraId="0B21A629"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1253375" w14:textId="77777777" w:rsidTr="00957E19">
        <w:trPr>
          <w:cantSplit/>
          <w:jc w:val="center"/>
        </w:trPr>
        <w:tc>
          <w:tcPr>
            <w:tcW w:w="1177" w:type="dxa"/>
            <w:tcBorders>
              <w:bottom w:val="single" w:sz="4" w:space="0" w:color="auto"/>
            </w:tcBorders>
            <w:shd w:val="clear" w:color="auto" w:fill="B3B3B3"/>
          </w:tcPr>
          <w:p w14:paraId="24F0265F"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SC-9</w:t>
            </w:r>
          </w:p>
        </w:tc>
        <w:tc>
          <w:tcPr>
            <w:tcW w:w="7425" w:type="dxa"/>
            <w:tcBorders>
              <w:bottom w:val="single" w:sz="4" w:space="0" w:color="auto"/>
            </w:tcBorders>
            <w:shd w:val="clear" w:color="auto" w:fill="B3B3B3"/>
          </w:tcPr>
          <w:p w14:paraId="2BFCDC2F"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TRANSMISSION CONFIDENTIALITY</w:t>
            </w:r>
          </w:p>
        </w:tc>
        <w:tc>
          <w:tcPr>
            <w:tcW w:w="1178" w:type="dxa"/>
            <w:tcBorders>
              <w:bottom w:val="single" w:sz="4" w:space="0" w:color="auto"/>
            </w:tcBorders>
            <w:shd w:val="clear" w:color="auto" w:fill="B3B3B3"/>
          </w:tcPr>
          <w:p w14:paraId="1E97D077"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3FAA432" w14:textId="77777777" w:rsidTr="00957E19">
        <w:trPr>
          <w:cantSplit/>
          <w:jc w:val="center"/>
        </w:trPr>
        <w:tc>
          <w:tcPr>
            <w:tcW w:w="1177" w:type="dxa"/>
            <w:tcBorders>
              <w:bottom w:val="single" w:sz="4" w:space="0" w:color="auto"/>
            </w:tcBorders>
            <w:shd w:val="clear" w:color="auto" w:fill="FFFFFF"/>
          </w:tcPr>
          <w:p w14:paraId="4B33DB42"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t>SC-9.1</w:t>
            </w:r>
            <w:r w:rsidRPr="00107951">
              <w:rPr>
                <w:rFonts w:ascii="Arial" w:hAnsi="Arial" w:cs="Arial"/>
                <w:b/>
                <w:iCs/>
                <w:sz w:val="18"/>
                <w:szCs w:val="18"/>
              </w:rPr>
              <w:tab/>
            </w:r>
          </w:p>
        </w:tc>
        <w:tc>
          <w:tcPr>
            <w:tcW w:w="7425" w:type="dxa"/>
            <w:tcBorders>
              <w:bottom w:val="single" w:sz="4" w:space="0" w:color="auto"/>
            </w:tcBorders>
            <w:shd w:val="clear" w:color="auto" w:fill="FFFFFF"/>
          </w:tcPr>
          <w:p w14:paraId="1F6F3EF5"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information system protects the confidentiality of transmitted information.</w:t>
            </w:r>
          </w:p>
        </w:tc>
        <w:tc>
          <w:tcPr>
            <w:tcW w:w="1178" w:type="dxa"/>
            <w:tcBorders>
              <w:bottom w:val="single" w:sz="4" w:space="0" w:color="auto"/>
            </w:tcBorders>
            <w:shd w:val="clear" w:color="auto" w:fill="FFFFFF" w:themeFill="background1"/>
          </w:tcPr>
          <w:p>
            <w:r/>
          </w:p>
        </w:tc>
      </w:tr>
    </w:tbl>
    <w:p w14:paraId="217A0E2C"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9F202C6" w14:textId="77777777" w:rsidTr="00957E19">
        <w:trPr>
          <w:cantSplit/>
          <w:jc w:val="center"/>
        </w:trPr>
        <w:tc>
          <w:tcPr>
            <w:tcW w:w="1177" w:type="dxa"/>
            <w:tcBorders>
              <w:bottom w:val="single" w:sz="4" w:space="0" w:color="auto"/>
            </w:tcBorders>
            <w:shd w:val="clear" w:color="auto" w:fill="B3B3B3"/>
          </w:tcPr>
          <w:p w14:paraId="627E7910" w14:textId="77777777" w:rsidR="00AC0F48" w:rsidRPr="00C839EE" w:rsidRDefault="00AC0F48" w:rsidP="00957E19">
            <w:pPr>
              <w:rPr>
                <w:rFonts w:ascii="Arial" w:hAnsi="Arial" w:cs="Arial"/>
                <w:b/>
                <w:iCs/>
                <w:sz w:val="18"/>
                <w:szCs w:val="18"/>
              </w:rPr>
            </w:pPr>
            <w:r w:rsidRPr="00C839EE">
              <w:rPr>
                <w:rFonts w:ascii="Arial" w:hAnsi="Arial" w:cs="Arial"/>
                <w:b/>
                <w:iCs/>
                <w:sz w:val="18"/>
                <w:szCs w:val="18"/>
              </w:rPr>
              <w:t>SC-</w:t>
            </w:r>
            <w:r>
              <w:rPr>
                <w:rFonts w:ascii="Arial" w:hAnsi="Arial" w:cs="Arial"/>
                <w:b/>
                <w:iCs/>
                <w:sz w:val="18"/>
                <w:szCs w:val="18"/>
              </w:rPr>
              <w:t>9(1)</w:t>
            </w:r>
          </w:p>
        </w:tc>
        <w:tc>
          <w:tcPr>
            <w:tcW w:w="7425" w:type="dxa"/>
            <w:tcBorders>
              <w:bottom w:val="single" w:sz="4" w:space="0" w:color="auto"/>
            </w:tcBorders>
            <w:shd w:val="clear" w:color="auto" w:fill="B3B3B3"/>
          </w:tcPr>
          <w:p w14:paraId="28F734CE" w14:textId="77777777" w:rsidR="00AC0F48" w:rsidRPr="00C839EE" w:rsidRDefault="00AC0F48" w:rsidP="00957E19">
            <w:pPr>
              <w:autoSpaceDE w:val="0"/>
              <w:autoSpaceDN w:val="0"/>
              <w:adjustRightInd w:val="0"/>
              <w:rPr>
                <w:rFonts w:ascii="Arial" w:hAnsi="Arial" w:cs="Arial"/>
                <w:b/>
                <w:iCs/>
                <w:caps/>
                <w:sz w:val="18"/>
                <w:szCs w:val="18"/>
              </w:rPr>
            </w:pPr>
            <w:r w:rsidRPr="00C839EE">
              <w:rPr>
                <w:rFonts w:ascii="Arial" w:hAnsi="Arial" w:cs="Arial"/>
                <w:b/>
                <w:sz w:val="18"/>
                <w:szCs w:val="18"/>
              </w:rPr>
              <w:t>BOUNDARY PROTECTION – CONTROL ENHANCEMENT</w:t>
            </w:r>
          </w:p>
        </w:tc>
        <w:tc>
          <w:tcPr>
            <w:tcW w:w="1178" w:type="dxa"/>
            <w:tcBorders>
              <w:bottom w:val="single" w:sz="4" w:space="0" w:color="auto"/>
            </w:tcBorders>
            <w:shd w:val="clear" w:color="auto" w:fill="B3B3B3"/>
          </w:tcPr>
          <w:p w14:paraId="2EB17C15"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BAB5CDC" w14:textId="77777777" w:rsidTr="00957E19">
        <w:trPr>
          <w:cantSplit/>
          <w:jc w:val="center"/>
        </w:trPr>
        <w:tc>
          <w:tcPr>
            <w:tcW w:w="1177" w:type="dxa"/>
            <w:tcBorders>
              <w:bottom w:val="single" w:sz="4" w:space="0" w:color="auto"/>
            </w:tcBorders>
            <w:shd w:val="clear" w:color="auto" w:fill="FFFFFF"/>
          </w:tcPr>
          <w:p w14:paraId="04615B45" w14:textId="77777777" w:rsidR="00AC0F48" w:rsidRPr="00C839EE" w:rsidRDefault="00AC0F48" w:rsidP="00957E19">
            <w:pPr>
              <w:spacing w:before="40" w:after="80"/>
              <w:rPr>
                <w:rFonts w:ascii="Arial" w:hAnsi="Arial" w:cs="Arial"/>
                <w:b/>
                <w:iCs/>
                <w:sz w:val="18"/>
                <w:szCs w:val="18"/>
              </w:rPr>
            </w:pPr>
            <w:r>
              <w:rPr>
                <w:rFonts w:ascii="Arial" w:hAnsi="Arial" w:cs="Arial"/>
                <w:b/>
                <w:iCs/>
                <w:sz w:val="18"/>
                <w:szCs w:val="18"/>
              </w:rPr>
              <w:t>SC-9(1)</w:t>
            </w:r>
            <w:r w:rsidRPr="00C839EE">
              <w:rPr>
                <w:rFonts w:ascii="Arial" w:hAnsi="Arial" w:cs="Arial"/>
                <w:b/>
                <w:iCs/>
                <w:sz w:val="18"/>
                <w:szCs w:val="18"/>
              </w:rPr>
              <w:t>.1</w:t>
            </w:r>
          </w:p>
        </w:tc>
        <w:tc>
          <w:tcPr>
            <w:tcW w:w="7425" w:type="dxa"/>
            <w:tcBorders>
              <w:bottom w:val="single" w:sz="4" w:space="0" w:color="auto"/>
            </w:tcBorders>
            <w:shd w:val="clear" w:color="auto" w:fill="FFFFFF"/>
          </w:tcPr>
          <w:p w14:paraId="25F72AC7" w14:textId="77777777" w:rsidR="00AC0F48" w:rsidRPr="00C839EE" w:rsidRDefault="00AC0F48" w:rsidP="00957E19">
            <w:pPr>
              <w:autoSpaceDE w:val="0"/>
              <w:autoSpaceDN w:val="0"/>
              <w:adjustRightInd w:val="0"/>
              <w:rPr>
                <w:rFonts w:ascii="Arial" w:hAnsi="Arial" w:cs="Arial"/>
                <w:iCs/>
                <w:smallCaps/>
                <w:sz w:val="18"/>
                <w:szCs w:val="18"/>
              </w:rPr>
            </w:pPr>
            <w:r w:rsidRPr="00C839EE">
              <w:rPr>
                <w:rFonts w:ascii="Arial" w:hAnsi="Arial" w:cs="Arial"/>
                <w:bCs/>
                <w:iCs/>
                <w:sz w:val="18"/>
                <w:szCs w:val="18"/>
              </w:rPr>
              <w:t>Determine</w:t>
            </w:r>
            <w:r>
              <w:rPr>
                <w:rFonts w:ascii="Arial" w:hAnsi="Arial" w:cs="Arial"/>
                <w:iCs/>
                <w:sz w:val="18"/>
                <w:szCs w:val="18"/>
              </w:rPr>
              <w:t xml:space="preserve"> if </w:t>
            </w:r>
            <w:r w:rsidRPr="008F557E">
              <w:rPr>
                <w:rFonts w:ascii="Arial" w:hAnsi="Arial" w:cs="Arial"/>
                <w:iCs/>
                <w:sz w:val="18"/>
                <w:szCs w:val="18"/>
              </w:rPr>
              <w:t>organization employs cryptographic mechanisms to prevent unauthorized disclosure of information during transmission unless otherwise protected by alternative physical measures.</w:t>
            </w:r>
          </w:p>
        </w:tc>
        <w:tc>
          <w:tcPr>
            <w:tcW w:w="1178" w:type="dxa"/>
            <w:tcBorders>
              <w:bottom w:val="single" w:sz="4" w:space="0" w:color="auto"/>
            </w:tcBorders>
            <w:shd w:val="clear" w:color="auto" w:fill="FFFFFF" w:themeFill="background1"/>
          </w:tcPr>
          <w:p>
            <w:r/>
          </w:p>
        </w:tc>
      </w:tr>
    </w:tbl>
    <w:p w14:paraId="281661F4"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74AE745" w14:textId="77777777" w:rsidTr="00957E19">
        <w:trPr>
          <w:cantSplit/>
          <w:jc w:val="center"/>
        </w:trPr>
        <w:tc>
          <w:tcPr>
            <w:tcW w:w="1177" w:type="dxa"/>
            <w:tcBorders>
              <w:bottom w:val="single" w:sz="4" w:space="0" w:color="auto"/>
            </w:tcBorders>
            <w:shd w:val="clear" w:color="auto" w:fill="B3B3B3"/>
          </w:tcPr>
          <w:p w14:paraId="7DB89532"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SC-10</w:t>
            </w:r>
          </w:p>
        </w:tc>
        <w:tc>
          <w:tcPr>
            <w:tcW w:w="7425" w:type="dxa"/>
            <w:tcBorders>
              <w:bottom w:val="single" w:sz="4" w:space="0" w:color="auto"/>
            </w:tcBorders>
            <w:shd w:val="clear" w:color="auto" w:fill="B3B3B3"/>
          </w:tcPr>
          <w:p w14:paraId="2D408AEA"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NETWORK DISCONNECT</w:t>
            </w:r>
          </w:p>
        </w:tc>
        <w:tc>
          <w:tcPr>
            <w:tcW w:w="1178" w:type="dxa"/>
            <w:tcBorders>
              <w:bottom w:val="single" w:sz="4" w:space="0" w:color="auto"/>
            </w:tcBorders>
            <w:shd w:val="clear" w:color="auto" w:fill="B3B3B3"/>
          </w:tcPr>
          <w:p w14:paraId="201DEE47"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1C209426" w14:textId="77777777" w:rsidTr="00957E19">
        <w:trPr>
          <w:cantSplit/>
          <w:jc w:val="center"/>
        </w:trPr>
        <w:tc>
          <w:tcPr>
            <w:tcW w:w="1177" w:type="dxa"/>
            <w:tcBorders>
              <w:bottom w:val="single" w:sz="4" w:space="0" w:color="auto"/>
            </w:tcBorders>
            <w:shd w:val="clear" w:color="auto" w:fill="FFFFFF"/>
          </w:tcPr>
          <w:p w14:paraId="4F9714DD"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t>SC-10.1</w:t>
            </w:r>
            <w:r w:rsidRPr="00107951">
              <w:rPr>
                <w:rFonts w:ascii="Arial" w:hAnsi="Arial" w:cs="Arial"/>
                <w:b/>
                <w:iCs/>
                <w:sz w:val="18"/>
                <w:szCs w:val="18"/>
              </w:rPr>
              <w:tab/>
            </w:r>
          </w:p>
        </w:tc>
        <w:tc>
          <w:tcPr>
            <w:tcW w:w="7425" w:type="dxa"/>
            <w:tcBorders>
              <w:bottom w:val="single" w:sz="4" w:space="0" w:color="auto"/>
            </w:tcBorders>
            <w:shd w:val="clear" w:color="auto" w:fill="FFFFFF"/>
          </w:tcPr>
          <w:p w14:paraId="7208311B"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3F50DC4F"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15D1680A" w14:textId="77777777" w:rsidTr="00957E19">
        <w:trPr>
          <w:cantSplit/>
          <w:jc w:val="center"/>
        </w:trPr>
        <w:tc>
          <w:tcPr>
            <w:tcW w:w="1177" w:type="dxa"/>
            <w:tcBorders>
              <w:bottom w:val="single" w:sz="4" w:space="0" w:color="auto"/>
            </w:tcBorders>
            <w:shd w:val="clear" w:color="auto" w:fill="FFFFFF"/>
          </w:tcPr>
          <w:p w14:paraId="28E03A4A"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SC-10.1.1</w:t>
            </w:r>
          </w:p>
        </w:tc>
        <w:tc>
          <w:tcPr>
            <w:tcW w:w="7425" w:type="dxa"/>
            <w:tcBorders>
              <w:bottom w:val="single" w:sz="4" w:space="0" w:color="auto"/>
            </w:tcBorders>
            <w:shd w:val="clear" w:color="auto" w:fill="FFFFFF"/>
          </w:tcPr>
          <w:p w14:paraId="3D290379" w14:textId="77777777" w:rsidR="00AC0F48" w:rsidRPr="00107951" w:rsidRDefault="00AC0F48" w:rsidP="00BF4ADB">
            <w:pPr>
              <w:numPr>
                <w:ilvl w:val="0"/>
                <w:numId w:val="199"/>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defines in the security plan, explicitly or by reference, the time period of inactivity before the information system terminates a network connection; and </w:t>
            </w:r>
          </w:p>
        </w:tc>
        <w:tc>
          <w:tcPr>
            <w:tcW w:w="1178" w:type="dxa"/>
            <w:tcBorders>
              <w:bottom w:val="single" w:sz="4" w:space="0" w:color="auto"/>
            </w:tcBorders>
            <w:shd w:val="clear" w:color="auto" w:fill="FFFFFF"/>
          </w:tcPr>
          <w:p>
            <w:r/>
          </w:p>
        </w:tc>
      </w:tr>
      <w:tr w:rsidR="00AC0F48" w14:paraId="1BF71DDC" w14:textId="77777777" w:rsidTr="00957E19">
        <w:trPr>
          <w:cantSplit/>
          <w:jc w:val="center"/>
        </w:trPr>
        <w:tc>
          <w:tcPr>
            <w:tcW w:w="1177" w:type="dxa"/>
            <w:tcBorders>
              <w:bottom w:val="single" w:sz="4" w:space="0" w:color="auto"/>
            </w:tcBorders>
            <w:shd w:val="clear" w:color="auto" w:fill="FFFFFF"/>
          </w:tcPr>
          <w:p w14:paraId="1D90F33E"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SC-10.2.1</w:t>
            </w:r>
          </w:p>
        </w:tc>
        <w:tc>
          <w:tcPr>
            <w:tcW w:w="7425" w:type="dxa"/>
            <w:tcBorders>
              <w:bottom w:val="single" w:sz="4" w:space="0" w:color="auto"/>
            </w:tcBorders>
            <w:shd w:val="clear" w:color="auto" w:fill="FFFFFF"/>
          </w:tcPr>
          <w:p w14:paraId="5CD0606C" w14:textId="77777777" w:rsidR="00AC0F48" w:rsidRPr="00107951" w:rsidRDefault="00AC0F48" w:rsidP="00BF4ADB">
            <w:pPr>
              <w:numPr>
                <w:ilvl w:val="0"/>
                <w:numId w:val="199"/>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information system terminates a network connection at the end of a session or after the organization-defined time period of inactivity.</w:t>
            </w:r>
          </w:p>
        </w:tc>
        <w:tc>
          <w:tcPr>
            <w:tcW w:w="1178" w:type="dxa"/>
            <w:tcBorders>
              <w:bottom w:val="single" w:sz="4" w:space="0" w:color="auto"/>
            </w:tcBorders>
            <w:shd w:val="clear" w:color="auto" w:fill="FFFFFF"/>
          </w:tcPr>
          <w:p>
            <w:r/>
          </w:p>
        </w:tc>
      </w:tr>
    </w:tbl>
    <w:p w14:paraId="72413ECF"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7B007A26" w14:textId="77777777" w:rsidTr="00957E19">
        <w:trPr>
          <w:cantSplit/>
          <w:jc w:val="center"/>
        </w:trPr>
        <w:tc>
          <w:tcPr>
            <w:tcW w:w="1177" w:type="dxa"/>
            <w:tcBorders>
              <w:bottom w:val="single" w:sz="4" w:space="0" w:color="auto"/>
            </w:tcBorders>
            <w:shd w:val="clear" w:color="auto" w:fill="B3B3B3"/>
          </w:tcPr>
          <w:p w14:paraId="4C138CC0"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SC-12</w:t>
            </w:r>
          </w:p>
        </w:tc>
        <w:tc>
          <w:tcPr>
            <w:tcW w:w="7425" w:type="dxa"/>
            <w:tcBorders>
              <w:bottom w:val="single" w:sz="4" w:space="0" w:color="auto"/>
            </w:tcBorders>
            <w:shd w:val="clear" w:color="auto" w:fill="B3B3B3"/>
          </w:tcPr>
          <w:p w14:paraId="250B7DD7"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CRYPTOGRAPHIC KEY ESTABLISHMENT AND MANAGEMENT</w:t>
            </w:r>
          </w:p>
        </w:tc>
        <w:tc>
          <w:tcPr>
            <w:tcW w:w="1178" w:type="dxa"/>
            <w:tcBorders>
              <w:bottom w:val="single" w:sz="4" w:space="0" w:color="auto"/>
            </w:tcBorders>
            <w:shd w:val="clear" w:color="auto" w:fill="B3B3B3"/>
          </w:tcPr>
          <w:p w14:paraId="44E75DA6"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0CB2267" w14:textId="77777777" w:rsidTr="00957E19">
        <w:trPr>
          <w:cantSplit/>
          <w:jc w:val="center"/>
        </w:trPr>
        <w:tc>
          <w:tcPr>
            <w:tcW w:w="1177" w:type="dxa"/>
            <w:tcBorders>
              <w:bottom w:val="single" w:sz="4" w:space="0" w:color="auto"/>
            </w:tcBorders>
            <w:shd w:val="clear" w:color="auto" w:fill="FFFFFF"/>
          </w:tcPr>
          <w:p w14:paraId="5C5B03A2"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t>SC-12.1</w:t>
            </w:r>
            <w:r w:rsidRPr="00107951">
              <w:rPr>
                <w:rFonts w:ascii="Arial" w:hAnsi="Arial" w:cs="Arial"/>
                <w:b/>
                <w:iCs/>
                <w:sz w:val="18"/>
                <w:szCs w:val="18"/>
              </w:rPr>
              <w:tab/>
            </w:r>
          </w:p>
        </w:tc>
        <w:tc>
          <w:tcPr>
            <w:tcW w:w="7425" w:type="dxa"/>
            <w:tcBorders>
              <w:bottom w:val="single" w:sz="4" w:space="0" w:color="auto"/>
            </w:tcBorders>
            <w:shd w:val="clear" w:color="auto" w:fill="FFFFFF"/>
          </w:tcPr>
          <w:p w14:paraId="2AA73332"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organization establishes and manages cryptographic keys using automated mechanisms with supporting procedures or manual procedures, when cryptography is required and employed within the information system.</w:t>
            </w:r>
          </w:p>
        </w:tc>
        <w:tc>
          <w:tcPr>
            <w:tcW w:w="1178" w:type="dxa"/>
            <w:tcBorders>
              <w:bottom w:val="single" w:sz="4" w:space="0" w:color="auto"/>
            </w:tcBorders>
            <w:shd w:val="clear" w:color="auto" w:fill="FFFFFF" w:themeFill="background1"/>
          </w:tcPr>
          <w:p>
            <w:r/>
          </w:p>
        </w:tc>
      </w:tr>
    </w:tbl>
    <w:p w14:paraId="3BF3CDF7"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797FE1D" w14:textId="77777777" w:rsidTr="00957E19">
        <w:trPr>
          <w:cantSplit/>
          <w:jc w:val="center"/>
        </w:trPr>
        <w:tc>
          <w:tcPr>
            <w:tcW w:w="1177" w:type="dxa"/>
            <w:tcBorders>
              <w:bottom w:val="single" w:sz="4" w:space="0" w:color="auto"/>
            </w:tcBorders>
            <w:shd w:val="clear" w:color="auto" w:fill="B3B3B3"/>
          </w:tcPr>
          <w:p w14:paraId="13316303"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SC-13</w:t>
            </w:r>
          </w:p>
        </w:tc>
        <w:tc>
          <w:tcPr>
            <w:tcW w:w="7425" w:type="dxa"/>
            <w:tcBorders>
              <w:bottom w:val="single" w:sz="4" w:space="0" w:color="auto"/>
            </w:tcBorders>
            <w:shd w:val="clear" w:color="auto" w:fill="B3B3B3"/>
          </w:tcPr>
          <w:p w14:paraId="68B01B3E"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USE OF CRYPTOGRAPHY</w:t>
            </w:r>
          </w:p>
        </w:tc>
        <w:tc>
          <w:tcPr>
            <w:tcW w:w="1178" w:type="dxa"/>
            <w:tcBorders>
              <w:bottom w:val="single" w:sz="4" w:space="0" w:color="auto"/>
            </w:tcBorders>
            <w:shd w:val="clear" w:color="auto" w:fill="B3B3B3"/>
          </w:tcPr>
          <w:p w14:paraId="4711F95B"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DDD769D" w14:textId="77777777" w:rsidTr="00957E19">
        <w:trPr>
          <w:cantSplit/>
          <w:jc w:val="center"/>
        </w:trPr>
        <w:tc>
          <w:tcPr>
            <w:tcW w:w="1177" w:type="dxa"/>
            <w:tcBorders>
              <w:bottom w:val="single" w:sz="4" w:space="0" w:color="auto"/>
            </w:tcBorders>
            <w:shd w:val="clear" w:color="auto" w:fill="FFFFFF"/>
          </w:tcPr>
          <w:p w14:paraId="3CFC6126"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lastRenderedPageBreak/>
              <w:t>SC-13.1</w:t>
            </w:r>
            <w:r w:rsidRPr="00107951">
              <w:rPr>
                <w:rFonts w:ascii="Arial" w:hAnsi="Arial" w:cs="Arial"/>
                <w:b/>
                <w:iCs/>
                <w:sz w:val="18"/>
                <w:szCs w:val="18"/>
              </w:rPr>
              <w:tab/>
            </w:r>
          </w:p>
        </w:tc>
        <w:tc>
          <w:tcPr>
            <w:tcW w:w="7425" w:type="dxa"/>
            <w:tcBorders>
              <w:bottom w:val="single" w:sz="4" w:space="0" w:color="auto"/>
            </w:tcBorders>
            <w:shd w:val="clear" w:color="auto" w:fill="FFFFFF"/>
          </w:tcPr>
          <w:p w14:paraId="3927B4A3"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for information requiring cryptographic protection, the information system implements cryptographic mechanisms that comply with applicable laws, Executive Orders, directives, policies, regulations, standards, and guidance.</w:t>
            </w:r>
          </w:p>
        </w:tc>
        <w:tc>
          <w:tcPr>
            <w:tcW w:w="1178" w:type="dxa"/>
            <w:tcBorders>
              <w:bottom w:val="single" w:sz="4" w:space="0" w:color="auto"/>
            </w:tcBorders>
            <w:shd w:val="clear" w:color="auto" w:fill="FFFFFF" w:themeFill="background1"/>
          </w:tcPr>
          <w:p>
            <w:r/>
          </w:p>
        </w:tc>
      </w:tr>
    </w:tbl>
    <w:p w14:paraId="341C68AF"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A9183AD" w14:textId="77777777" w:rsidTr="00957E19">
        <w:trPr>
          <w:cantSplit/>
          <w:jc w:val="center"/>
        </w:trPr>
        <w:tc>
          <w:tcPr>
            <w:tcW w:w="1177" w:type="dxa"/>
            <w:tcBorders>
              <w:bottom w:val="single" w:sz="4" w:space="0" w:color="auto"/>
            </w:tcBorders>
            <w:shd w:val="clear" w:color="auto" w:fill="B3B3B3"/>
          </w:tcPr>
          <w:p w14:paraId="40E8E0F5"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SC-14</w:t>
            </w:r>
          </w:p>
        </w:tc>
        <w:tc>
          <w:tcPr>
            <w:tcW w:w="7425" w:type="dxa"/>
            <w:tcBorders>
              <w:bottom w:val="single" w:sz="4" w:space="0" w:color="auto"/>
            </w:tcBorders>
            <w:shd w:val="clear" w:color="auto" w:fill="B3B3B3"/>
          </w:tcPr>
          <w:p w14:paraId="410AF99C"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PUBLIC ACCESS PROTECTIONS</w:t>
            </w:r>
          </w:p>
        </w:tc>
        <w:tc>
          <w:tcPr>
            <w:tcW w:w="1178" w:type="dxa"/>
            <w:tcBorders>
              <w:bottom w:val="single" w:sz="4" w:space="0" w:color="auto"/>
            </w:tcBorders>
            <w:shd w:val="clear" w:color="auto" w:fill="B3B3B3"/>
          </w:tcPr>
          <w:p w14:paraId="5D16B102"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A47DF7C" w14:textId="77777777" w:rsidTr="00957E19">
        <w:trPr>
          <w:cantSplit/>
          <w:jc w:val="center"/>
        </w:trPr>
        <w:tc>
          <w:tcPr>
            <w:tcW w:w="1177" w:type="dxa"/>
            <w:tcBorders>
              <w:bottom w:val="single" w:sz="4" w:space="0" w:color="auto"/>
            </w:tcBorders>
            <w:shd w:val="clear" w:color="auto" w:fill="FFFFFF"/>
          </w:tcPr>
          <w:p w14:paraId="4B75578B"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t>SC-14.1</w:t>
            </w:r>
            <w:r w:rsidRPr="00107951">
              <w:rPr>
                <w:rFonts w:ascii="Arial" w:hAnsi="Arial" w:cs="Arial"/>
                <w:b/>
                <w:iCs/>
                <w:sz w:val="18"/>
                <w:szCs w:val="18"/>
              </w:rPr>
              <w:tab/>
            </w:r>
          </w:p>
        </w:tc>
        <w:tc>
          <w:tcPr>
            <w:tcW w:w="7425" w:type="dxa"/>
            <w:tcBorders>
              <w:bottom w:val="single" w:sz="4" w:space="0" w:color="auto"/>
            </w:tcBorders>
            <w:shd w:val="clear" w:color="auto" w:fill="FFFFFF"/>
          </w:tcPr>
          <w:p w14:paraId="6FAC4536"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information system protects the integrity and availability of publicly available information and applications.</w:t>
            </w:r>
          </w:p>
        </w:tc>
        <w:tc>
          <w:tcPr>
            <w:tcW w:w="1178" w:type="dxa"/>
            <w:tcBorders>
              <w:bottom w:val="single" w:sz="4" w:space="0" w:color="auto"/>
            </w:tcBorders>
            <w:shd w:val="clear" w:color="auto" w:fill="FFFFFF" w:themeFill="background1"/>
          </w:tcPr>
          <w:p>
            <w:r/>
          </w:p>
        </w:tc>
      </w:tr>
    </w:tbl>
    <w:p w14:paraId="62557EFF"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6BBD799" w14:textId="77777777" w:rsidTr="00957E19">
        <w:trPr>
          <w:cantSplit/>
          <w:jc w:val="center"/>
        </w:trPr>
        <w:tc>
          <w:tcPr>
            <w:tcW w:w="1177" w:type="dxa"/>
            <w:tcBorders>
              <w:bottom w:val="single" w:sz="4" w:space="0" w:color="auto"/>
            </w:tcBorders>
            <w:shd w:val="clear" w:color="auto" w:fill="B3B3B3"/>
          </w:tcPr>
          <w:p w14:paraId="04F5EC82"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SC-15</w:t>
            </w:r>
          </w:p>
        </w:tc>
        <w:tc>
          <w:tcPr>
            <w:tcW w:w="7425" w:type="dxa"/>
            <w:tcBorders>
              <w:bottom w:val="single" w:sz="4" w:space="0" w:color="auto"/>
            </w:tcBorders>
            <w:shd w:val="clear" w:color="auto" w:fill="B3B3B3"/>
          </w:tcPr>
          <w:p w14:paraId="697EF1F8"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COLLABORATIVE COMPUTING</w:t>
            </w:r>
          </w:p>
        </w:tc>
        <w:tc>
          <w:tcPr>
            <w:tcW w:w="1178" w:type="dxa"/>
            <w:tcBorders>
              <w:bottom w:val="single" w:sz="4" w:space="0" w:color="auto"/>
            </w:tcBorders>
            <w:shd w:val="clear" w:color="auto" w:fill="B3B3B3"/>
          </w:tcPr>
          <w:p w14:paraId="4615A085"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1A4B02CF" w14:textId="77777777" w:rsidTr="00957E19">
        <w:trPr>
          <w:cantSplit/>
          <w:jc w:val="center"/>
        </w:trPr>
        <w:tc>
          <w:tcPr>
            <w:tcW w:w="1177" w:type="dxa"/>
            <w:tcBorders>
              <w:bottom w:val="single" w:sz="4" w:space="0" w:color="auto"/>
            </w:tcBorders>
            <w:shd w:val="clear" w:color="auto" w:fill="FFFFFF"/>
          </w:tcPr>
          <w:p w14:paraId="2F4AD4C9"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t>SC-15.1</w:t>
            </w:r>
            <w:r w:rsidRPr="00107951">
              <w:rPr>
                <w:rFonts w:ascii="Arial" w:hAnsi="Arial" w:cs="Arial"/>
                <w:b/>
                <w:iCs/>
                <w:sz w:val="18"/>
                <w:szCs w:val="18"/>
              </w:rPr>
              <w:tab/>
            </w:r>
          </w:p>
        </w:tc>
        <w:tc>
          <w:tcPr>
            <w:tcW w:w="7425" w:type="dxa"/>
            <w:tcBorders>
              <w:bottom w:val="single" w:sz="4" w:space="0" w:color="auto"/>
            </w:tcBorders>
            <w:shd w:val="clear" w:color="auto" w:fill="FFFFFF"/>
          </w:tcPr>
          <w:p w14:paraId="64D1F271"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information system prohibits remote activation of collaborative computing mechanisms and provides an explicit indication of use to the local users.</w:t>
            </w:r>
          </w:p>
        </w:tc>
        <w:tc>
          <w:tcPr>
            <w:tcW w:w="1178" w:type="dxa"/>
            <w:tcBorders>
              <w:bottom w:val="single" w:sz="4" w:space="0" w:color="auto"/>
            </w:tcBorders>
            <w:shd w:val="clear" w:color="auto" w:fill="FFFFFF" w:themeFill="background1"/>
          </w:tcPr>
          <w:p>
            <w:r/>
          </w:p>
        </w:tc>
      </w:tr>
    </w:tbl>
    <w:p w14:paraId="4AB77FB6"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4B1CB03" w14:textId="77777777" w:rsidTr="00957E19">
        <w:trPr>
          <w:cantSplit/>
          <w:jc w:val="center"/>
        </w:trPr>
        <w:tc>
          <w:tcPr>
            <w:tcW w:w="1177" w:type="dxa"/>
            <w:tcBorders>
              <w:bottom w:val="single" w:sz="4" w:space="0" w:color="auto"/>
            </w:tcBorders>
            <w:shd w:val="clear" w:color="auto" w:fill="B3B3B3"/>
          </w:tcPr>
          <w:p w14:paraId="7CAB5203"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SC-17</w:t>
            </w:r>
          </w:p>
        </w:tc>
        <w:tc>
          <w:tcPr>
            <w:tcW w:w="7425" w:type="dxa"/>
            <w:tcBorders>
              <w:bottom w:val="single" w:sz="4" w:space="0" w:color="auto"/>
            </w:tcBorders>
            <w:shd w:val="clear" w:color="auto" w:fill="B3B3B3"/>
          </w:tcPr>
          <w:p w14:paraId="537648AE"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PUBLIC KEY INFRASTRUCTURE CERTIFICATES</w:t>
            </w:r>
          </w:p>
        </w:tc>
        <w:tc>
          <w:tcPr>
            <w:tcW w:w="1178" w:type="dxa"/>
            <w:tcBorders>
              <w:bottom w:val="single" w:sz="4" w:space="0" w:color="auto"/>
            </w:tcBorders>
            <w:shd w:val="clear" w:color="auto" w:fill="B3B3B3"/>
          </w:tcPr>
          <w:p w14:paraId="7BCF2455"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373EF5B" w14:textId="77777777" w:rsidTr="00957E19">
        <w:trPr>
          <w:cantSplit/>
          <w:jc w:val="center"/>
        </w:trPr>
        <w:tc>
          <w:tcPr>
            <w:tcW w:w="1177" w:type="dxa"/>
            <w:tcBorders>
              <w:bottom w:val="single" w:sz="4" w:space="0" w:color="auto"/>
            </w:tcBorders>
            <w:shd w:val="clear" w:color="auto" w:fill="FFFFFF"/>
          </w:tcPr>
          <w:p w14:paraId="43C60EED"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t>SC-17.1</w:t>
            </w:r>
            <w:r w:rsidRPr="00107951">
              <w:rPr>
                <w:rFonts w:ascii="Arial" w:hAnsi="Arial" w:cs="Arial"/>
                <w:b/>
                <w:iCs/>
                <w:sz w:val="18"/>
                <w:szCs w:val="18"/>
              </w:rPr>
              <w:tab/>
            </w:r>
          </w:p>
        </w:tc>
        <w:tc>
          <w:tcPr>
            <w:tcW w:w="7425" w:type="dxa"/>
            <w:tcBorders>
              <w:bottom w:val="single" w:sz="4" w:space="0" w:color="auto"/>
            </w:tcBorders>
            <w:shd w:val="clear" w:color="auto" w:fill="FFFFFF"/>
          </w:tcPr>
          <w:p w14:paraId="203775F6"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organization issues public key certificates under an appropriate certificates policy or obtains public key certificates under an appropriate certificate policy from an approved service provider.</w:t>
            </w:r>
          </w:p>
        </w:tc>
        <w:tc>
          <w:tcPr>
            <w:tcW w:w="1178" w:type="dxa"/>
            <w:tcBorders>
              <w:bottom w:val="single" w:sz="4" w:space="0" w:color="auto"/>
            </w:tcBorders>
            <w:shd w:val="clear" w:color="auto" w:fill="FFFFFF" w:themeFill="background1"/>
          </w:tcPr>
          <w:p>
            <w:r/>
          </w:p>
        </w:tc>
      </w:tr>
    </w:tbl>
    <w:p w14:paraId="71B274C2"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A77D0CC" w14:textId="77777777" w:rsidTr="00957E19">
        <w:trPr>
          <w:cantSplit/>
          <w:jc w:val="center"/>
        </w:trPr>
        <w:tc>
          <w:tcPr>
            <w:tcW w:w="1177" w:type="dxa"/>
            <w:tcBorders>
              <w:bottom w:val="single" w:sz="4" w:space="0" w:color="auto"/>
            </w:tcBorders>
            <w:shd w:val="clear" w:color="auto" w:fill="B3B3B3"/>
          </w:tcPr>
          <w:p w14:paraId="66363C99"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SC-18</w:t>
            </w:r>
          </w:p>
        </w:tc>
        <w:tc>
          <w:tcPr>
            <w:tcW w:w="7425" w:type="dxa"/>
            <w:tcBorders>
              <w:bottom w:val="single" w:sz="4" w:space="0" w:color="auto"/>
            </w:tcBorders>
            <w:shd w:val="clear" w:color="auto" w:fill="B3B3B3"/>
          </w:tcPr>
          <w:p w14:paraId="49BF98D1"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MOBILE CODE</w:t>
            </w:r>
          </w:p>
        </w:tc>
        <w:tc>
          <w:tcPr>
            <w:tcW w:w="1178" w:type="dxa"/>
            <w:tcBorders>
              <w:bottom w:val="single" w:sz="4" w:space="0" w:color="auto"/>
            </w:tcBorders>
            <w:shd w:val="clear" w:color="auto" w:fill="B3B3B3"/>
          </w:tcPr>
          <w:p w14:paraId="56565E98"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C4518C9" w14:textId="77777777" w:rsidTr="00957E19">
        <w:trPr>
          <w:cantSplit/>
          <w:jc w:val="center"/>
        </w:trPr>
        <w:tc>
          <w:tcPr>
            <w:tcW w:w="1177" w:type="dxa"/>
            <w:tcBorders>
              <w:bottom w:val="single" w:sz="4" w:space="0" w:color="auto"/>
            </w:tcBorders>
            <w:shd w:val="clear" w:color="auto" w:fill="FFFFFF"/>
          </w:tcPr>
          <w:p w14:paraId="71920B4E"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t>SC-18.1</w:t>
            </w:r>
            <w:r w:rsidRPr="00107951">
              <w:rPr>
                <w:rFonts w:ascii="Arial" w:hAnsi="Arial" w:cs="Arial"/>
                <w:b/>
                <w:iCs/>
                <w:sz w:val="18"/>
                <w:szCs w:val="18"/>
              </w:rPr>
              <w:tab/>
            </w:r>
          </w:p>
        </w:tc>
        <w:tc>
          <w:tcPr>
            <w:tcW w:w="7425" w:type="dxa"/>
            <w:tcBorders>
              <w:bottom w:val="single" w:sz="4" w:space="0" w:color="auto"/>
            </w:tcBorders>
            <w:shd w:val="clear" w:color="auto" w:fill="FFFFFF"/>
          </w:tcPr>
          <w:p w14:paraId="0AC8B071"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50259154"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001D917C" w14:textId="77777777" w:rsidTr="00957E19">
        <w:trPr>
          <w:cantSplit/>
          <w:jc w:val="center"/>
        </w:trPr>
        <w:tc>
          <w:tcPr>
            <w:tcW w:w="1177" w:type="dxa"/>
            <w:tcBorders>
              <w:bottom w:val="single" w:sz="4" w:space="0" w:color="auto"/>
            </w:tcBorders>
            <w:shd w:val="clear" w:color="auto" w:fill="FFFFFF"/>
          </w:tcPr>
          <w:p w14:paraId="11D4A59F"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SC-18.1.1</w:t>
            </w:r>
          </w:p>
        </w:tc>
        <w:tc>
          <w:tcPr>
            <w:tcW w:w="7425" w:type="dxa"/>
            <w:tcBorders>
              <w:bottom w:val="single" w:sz="4" w:space="0" w:color="auto"/>
            </w:tcBorders>
            <w:shd w:val="clear" w:color="auto" w:fill="FFFFFF"/>
          </w:tcPr>
          <w:p w14:paraId="25E28CFF" w14:textId="77777777" w:rsidR="00AC0F48" w:rsidRPr="00107951" w:rsidRDefault="00AC0F48" w:rsidP="00BF4ADB">
            <w:pPr>
              <w:numPr>
                <w:ilvl w:val="0"/>
                <w:numId w:val="200"/>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establishes usage restrictions and implementation guidance for mobile code technologies based on the potential to cause damage to the information system if used maliciously; and</w:t>
            </w:r>
          </w:p>
        </w:tc>
        <w:tc>
          <w:tcPr>
            <w:tcW w:w="1178" w:type="dxa"/>
            <w:tcBorders>
              <w:bottom w:val="single" w:sz="4" w:space="0" w:color="auto"/>
            </w:tcBorders>
            <w:shd w:val="clear" w:color="auto" w:fill="FFFFFF"/>
          </w:tcPr>
          <w:p>
            <w:r/>
          </w:p>
        </w:tc>
      </w:tr>
      <w:tr w:rsidR="00AC0F48" w14:paraId="2A876C8D" w14:textId="77777777" w:rsidTr="00957E19">
        <w:trPr>
          <w:cantSplit/>
          <w:jc w:val="center"/>
        </w:trPr>
        <w:tc>
          <w:tcPr>
            <w:tcW w:w="1177" w:type="dxa"/>
            <w:tcBorders>
              <w:bottom w:val="single" w:sz="4" w:space="0" w:color="auto"/>
            </w:tcBorders>
            <w:shd w:val="clear" w:color="auto" w:fill="FFFFFF"/>
          </w:tcPr>
          <w:p w14:paraId="0963051D"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SC-18.2.1</w:t>
            </w:r>
          </w:p>
        </w:tc>
        <w:tc>
          <w:tcPr>
            <w:tcW w:w="7425" w:type="dxa"/>
            <w:tcBorders>
              <w:bottom w:val="single" w:sz="4" w:space="0" w:color="auto"/>
            </w:tcBorders>
            <w:shd w:val="clear" w:color="auto" w:fill="FFFFFF"/>
          </w:tcPr>
          <w:p w14:paraId="36C7CC74" w14:textId="77777777" w:rsidR="00AC0F48" w:rsidRPr="00107951" w:rsidRDefault="00AC0F48" w:rsidP="00BF4ADB">
            <w:pPr>
              <w:numPr>
                <w:ilvl w:val="0"/>
                <w:numId w:val="200"/>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authorizes, monitors, and controls the use of mobile code within the information system.</w:t>
            </w:r>
          </w:p>
        </w:tc>
        <w:tc>
          <w:tcPr>
            <w:tcW w:w="1178" w:type="dxa"/>
            <w:tcBorders>
              <w:bottom w:val="single" w:sz="4" w:space="0" w:color="auto"/>
            </w:tcBorders>
            <w:shd w:val="clear" w:color="auto" w:fill="FFFFFF"/>
          </w:tcPr>
          <w:p>
            <w:r/>
          </w:p>
        </w:tc>
      </w:tr>
    </w:tbl>
    <w:p w14:paraId="285C31AB"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A8B0024" w14:textId="77777777" w:rsidTr="00957E19">
        <w:trPr>
          <w:cantSplit/>
          <w:jc w:val="center"/>
        </w:trPr>
        <w:tc>
          <w:tcPr>
            <w:tcW w:w="1177" w:type="dxa"/>
            <w:tcBorders>
              <w:bottom w:val="single" w:sz="4" w:space="0" w:color="auto"/>
            </w:tcBorders>
            <w:shd w:val="clear" w:color="auto" w:fill="B3B3B3"/>
          </w:tcPr>
          <w:p w14:paraId="73EA3BCB"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SC-19</w:t>
            </w:r>
          </w:p>
        </w:tc>
        <w:tc>
          <w:tcPr>
            <w:tcW w:w="7425" w:type="dxa"/>
            <w:tcBorders>
              <w:bottom w:val="single" w:sz="4" w:space="0" w:color="auto"/>
            </w:tcBorders>
            <w:shd w:val="clear" w:color="auto" w:fill="B3B3B3"/>
          </w:tcPr>
          <w:p w14:paraId="7C04D04E"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VOICE OVER INTERNET PROTOCOL</w:t>
            </w:r>
          </w:p>
        </w:tc>
        <w:tc>
          <w:tcPr>
            <w:tcW w:w="1178" w:type="dxa"/>
            <w:tcBorders>
              <w:bottom w:val="single" w:sz="4" w:space="0" w:color="auto"/>
            </w:tcBorders>
            <w:shd w:val="clear" w:color="auto" w:fill="B3B3B3"/>
          </w:tcPr>
          <w:p w14:paraId="5FB84063"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7F569C9" w14:textId="77777777" w:rsidTr="00957E19">
        <w:trPr>
          <w:cantSplit/>
          <w:jc w:val="center"/>
        </w:trPr>
        <w:tc>
          <w:tcPr>
            <w:tcW w:w="1177" w:type="dxa"/>
            <w:tcBorders>
              <w:bottom w:val="single" w:sz="4" w:space="0" w:color="auto"/>
            </w:tcBorders>
            <w:shd w:val="clear" w:color="auto" w:fill="FFFFFF"/>
          </w:tcPr>
          <w:p w14:paraId="01912752"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lastRenderedPageBreak/>
              <w:t>SC-19.1</w:t>
            </w:r>
            <w:r w:rsidRPr="00107951">
              <w:rPr>
                <w:rFonts w:ascii="Arial" w:hAnsi="Arial" w:cs="Arial"/>
                <w:b/>
                <w:iCs/>
                <w:sz w:val="18"/>
                <w:szCs w:val="18"/>
              </w:rPr>
              <w:tab/>
            </w:r>
          </w:p>
        </w:tc>
        <w:tc>
          <w:tcPr>
            <w:tcW w:w="7425" w:type="dxa"/>
            <w:tcBorders>
              <w:bottom w:val="single" w:sz="4" w:space="0" w:color="auto"/>
            </w:tcBorders>
            <w:shd w:val="clear" w:color="auto" w:fill="FFFFFF"/>
          </w:tcPr>
          <w:p w14:paraId="389E17C8"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240326D4"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7F9BCC5C" w14:textId="77777777" w:rsidTr="00957E19">
        <w:trPr>
          <w:cantSplit/>
          <w:jc w:val="center"/>
        </w:trPr>
        <w:tc>
          <w:tcPr>
            <w:tcW w:w="1177" w:type="dxa"/>
            <w:tcBorders>
              <w:bottom w:val="single" w:sz="4" w:space="0" w:color="auto"/>
            </w:tcBorders>
            <w:shd w:val="clear" w:color="auto" w:fill="FFFFFF"/>
          </w:tcPr>
          <w:p w14:paraId="0CE80489"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SC-19.1.1</w:t>
            </w:r>
          </w:p>
        </w:tc>
        <w:tc>
          <w:tcPr>
            <w:tcW w:w="7425" w:type="dxa"/>
            <w:tcBorders>
              <w:bottom w:val="single" w:sz="4" w:space="0" w:color="auto"/>
            </w:tcBorders>
            <w:shd w:val="clear" w:color="auto" w:fill="FFFFFF"/>
          </w:tcPr>
          <w:p w14:paraId="3C02BE4E" w14:textId="77777777" w:rsidR="00AC0F48" w:rsidRPr="00107951" w:rsidRDefault="00AC0F48" w:rsidP="00BF4ADB">
            <w:pPr>
              <w:numPr>
                <w:ilvl w:val="0"/>
                <w:numId w:val="20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establishes usage restrictions and implementation guidance for Voice over Internet Protocol technologies based on the potential to cause damage to the information system if used maliciously; and </w:t>
            </w:r>
          </w:p>
        </w:tc>
        <w:tc>
          <w:tcPr>
            <w:tcW w:w="1178" w:type="dxa"/>
            <w:tcBorders>
              <w:bottom w:val="single" w:sz="4" w:space="0" w:color="auto"/>
            </w:tcBorders>
            <w:shd w:val="clear" w:color="auto" w:fill="FFFFFF"/>
          </w:tcPr>
          <w:p>
            <w:r/>
          </w:p>
        </w:tc>
      </w:tr>
      <w:tr w:rsidR="00AC0F48" w14:paraId="07C59E57" w14:textId="77777777" w:rsidTr="00957E19">
        <w:trPr>
          <w:cantSplit/>
          <w:jc w:val="center"/>
        </w:trPr>
        <w:tc>
          <w:tcPr>
            <w:tcW w:w="1177" w:type="dxa"/>
            <w:tcBorders>
              <w:bottom w:val="single" w:sz="4" w:space="0" w:color="auto"/>
            </w:tcBorders>
            <w:shd w:val="clear" w:color="auto" w:fill="FFFFFF"/>
          </w:tcPr>
          <w:p w14:paraId="16FBD897"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SC-19.2.1</w:t>
            </w:r>
          </w:p>
        </w:tc>
        <w:tc>
          <w:tcPr>
            <w:tcW w:w="7425" w:type="dxa"/>
            <w:tcBorders>
              <w:bottom w:val="single" w:sz="4" w:space="0" w:color="auto"/>
            </w:tcBorders>
            <w:shd w:val="clear" w:color="auto" w:fill="FFFFFF"/>
          </w:tcPr>
          <w:p w14:paraId="56B0D360" w14:textId="77777777" w:rsidR="00AC0F48" w:rsidRPr="00107951" w:rsidRDefault="00AC0F48" w:rsidP="00BF4ADB">
            <w:pPr>
              <w:numPr>
                <w:ilvl w:val="0"/>
                <w:numId w:val="20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authorizes, monitors, and controls the use of VoIP within the information system.</w:t>
            </w:r>
          </w:p>
        </w:tc>
        <w:tc>
          <w:tcPr>
            <w:tcW w:w="1178" w:type="dxa"/>
            <w:tcBorders>
              <w:bottom w:val="single" w:sz="4" w:space="0" w:color="auto"/>
            </w:tcBorders>
            <w:shd w:val="clear" w:color="auto" w:fill="FFFFFF"/>
          </w:tcPr>
          <w:p>
            <w:r/>
          </w:p>
        </w:tc>
      </w:tr>
    </w:tbl>
    <w:p w14:paraId="43581452"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CC0AA26" w14:textId="77777777" w:rsidTr="00957E19">
        <w:trPr>
          <w:cantSplit/>
          <w:jc w:val="center"/>
        </w:trPr>
        <w:tc>
          <w:tcPr>
            <w:tcW w:w="1177" w:type="dxa"/>
            <w:tcBorders>
              <w:bottom w:val="single" w:sz="4" w:space="0" w:color="auto"/>
            </w:tcBorders>
            <w:shd w:val="clear" w:color="auto" w:fill="B3B3B3"/>
          </w:tcPr>
          <w:p w14:paraId="251067C8"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SC-20</w:t>
            </w:r>
          </w:p>
        </w:tc>
        <w:tc>
          <w:tcPr>
            <w:tcW w:w="7425" w:type="dxa"/>
            <w:tcBorders>
              <w:bottom w:val="single" w:sz="4" w:space="0" w:color="auto"/>
            </w:tcBorders>
            <w:shd w:val="clear" w:color="auto" w:fill="B3B3B3"/>
          </w:tcPr>
          <w:p w14:paraId="016A1CE8"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SECURE NAME / ADDRESS RESOLUTION SERVICE (AUTHORITATIVE SOURCE)</w:t>
            </w:r>
          </w:p>
        </w:tc>
        <w:tc>
          <w:tcPr>
            <w:tcW w:w="1178" w:type="dxa"/>
            <w:tcBorders>
              <w:bottom w:val="single" w:sz="4" w:space="0" w:color="auto"/>
            </w:tcBorders>
            <w:shd w:val="clear" w:color="auto" w:fill="B3B3B3"/>
          </w:tcPr>
          <w:p w14:paraId="5EE39B10"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1C7EA57C" w14:textId="77777777" w:rsidTr="00957E19">
        <w:trPr>
          <w:cantSplit/>
          <w:jc w:val="center"/>
        </w:trPr>
        <w:tc>
          <w:tcPr>
            <w:tcW w:w="1177" w:type="dxa"/>
            <w:tcBorders>
              <w:bottom w:val="single" w:sz="4" w:space="0" w:color="auto"/>
            </w:tcBorders>
            <w:shd w:val="clear" w:color="auto" w:fill="FFFFFF"/>
          </w:tcPr>
          <w:p w14:paraId="664C6A57"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t>SC-20.1</w:t>
            </w:r>
            <w:r w:rsidRPr="00107951">
              <w:rPr>
                <w:rFonts w:ascii="Arial" w:hAnsi="Arial" w:cs="Arial"/>
                <w:b/>
                <w:iCs/>
                <w:sz w:val="18"/>
                <w:szCs w:val="18"/>
              </w:rPr>
              <w:tab/>
            </w:r>
          </w:p>
        </w:tc>
        <w:tc>
          <w:tcPr>
            <w:tcW w:w="7425" w:type="dxa"/>
            <w:tcBorders>
              <w:bottom w:val="single" w:sz="4" w:space="0" w:color="auto"/>
            </w:tcBorders>
            <w:shd w:val="clear" w:color="auto" w:fill="FFFFFF"/>
          </w:tcPr>
          <w:p w14:paraId="1C987315"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information system, (if the system provides a name/address resolution service), provides artifacts for additional data origin with authentication and data integrity artifacts along with the authoritative data it returns in response to resolution queries.</w:t>
            </w:r>
          </w:p>
        </w:tc>
        <w:tc>
          <w:tcPr>
            <w:tcW w:w="1178" w:type="dxa"/>
            <w:tcBorders>
              <w:bottom w:val="single" w:sz="4" w:space="0" w:color="auto"/>
            </w:tcBorders>
            <w:shd w:val="clear" w:color="auto" w:fill="FFFFFF" w:themeFill="background1"/>
          </w:tcPr>
          <w:p>
            <w:r/>
          </w:p>
        </w:tc>
      </w:tr>
    </w:tbl>
    <w:p w14:paraId="419F4BBB"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1E39DC4" w14:textId="77777777" w:rsidTr="00957E19">
        <w:trPr>
          <w:cantSplit/>
          <w:jc w:val="center"/>
        </w:trPr>
        <w:tc>
          <w:tcPr>
            <w:tcW w:w="1177" w:type="dxa"/>
            <w:tcBorders>
              <w:bottom w:val="single" w:sz="4" w:space="0" w:color="auto"/>
            </w:tcBorders>
            <w:shd w:val="clear" w:color="auto" w:fill="B3B3B3"/>
          </w:tcPr>
          <w:p w14:paraId="17291BEE"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SC-22</w:t>
            </w:r>
          </w:p>
        </w:tc>
        <w:tc>
          <w:tcPr>
            <w:tcW w:w="7425" w:type="dxa"/>
            <w:tcBorders>
              <w:bottom w:val="single" w:sz="4" w:space="0" w:color="auto"/>
            </w:tcBorders>
            <w:shd w:val="clear" w:color="auto" w:fill="B3B3B3"/>
          </w:tcPr>
          <w:p w14:paraId="1F212885"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ARCHITECTURE AND PROVISIONING FOR NAME / ADDRESS RESOLUTION SERVICE</w:t>
            </w:r>
          </w:p>
        </w:tc>
        <w:tc>
          <w:tcPr>
            <w:tcW w:w="1178" w:type="dxa"/>
            <w:tcBorders>
              <w:bottom w:val="single" w:sz="4" w:space="0" w:color="auto"/>
            </w:tcBorders>
            <w:shd w:val="clear" w:color="auto" w:fill="B3B3B3"/>
          </w:tcPr>
          <w:p w14:paraId="561C2C7D"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57B22A5" w14:textId="77777777" w:rsidTr="00957E19">
        <w:trPr>
          <w:cantSplit/>
          <w:jc w:val="center"/>
        </w:trPr>
        <w:tc>
          <w:tcPr>
            <w:tcW w:w="1177" w:type="dxa"/>
            <w:tcBorders>
              <w:bottom w:val="single" w:sz="4" w:space="0" w:color="auto"/>
            </w:tcBorders>
            <w:shd w:val="clear" w:color="auto" w:fill="FFFFFF"/>
          </w:tcPr>
          <w:p w14:paraId="64282053"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t>SC-22.1</w:t>
            </w:r>
            <w:r w:rsidRPr="00107951">
              <w:rPr>
                <w:rFonts w:ascii="Arial" w:hAnsi="Arial" w:cs="Arial"/>
                <w:b/>
                <w:iCs/>
                <w:sz w:val="18"/>
                <w:szCs w:val="18"/>
              </w:rPr>
              <w:tab/>
            </w:r>
          </w:p>
        </w:tc>
        <w:tc>
          <w:tcPr>
            <w:tcW w:w="7425" w:type="dxa"/>
            <w:tcBorders>
              <w:bottom w:val="single" w:sz="4" w:space="0" w:color="auto"/>
            </w:tcBorders>
            <w:shd w:val="clear" w:color="auto" w:fill="FFFFFF"/>
          </w:tcPr>
          <w:p w14:paraId="726CEBDD"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information systems that collectively provide name/address resolution service for an organization are fault tolerant and implement role separation.</w:t>
            </w:r>
          </w:p>
        </w:tc>
        <w:tc>
          <w:tcPr>
            <w:tcW w:w="1178" w:type="dxa"/>
            <w:tcBorders>
              <w:bottom w:val="single" w:sz="4" w:space="0" w:color="auto"/>
            </w:tcBorders>
            <w:shd w:val="clear" w:color="auto" w:fill="FFFFFF" w:themeFill="background1"/>
          </w:tcPr>
          <w:p>
            <w:r/>
          </w:p>
        </w:tc>
      </w:tr>
    </w:tbl>
    <w:p w14:paraId="3FECF280"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302F59D" w14:textId="77777777" w:rsidTr="00957E19">
        <w:trPr>
          <w:cantSplit/>
          <w:jc w:val="center"/>
        </w:trPr>
        <w:tc>
          <w:tcPr>
            <w:tcW w:w="1177" w:type="dxa"/>
            <w:tcBorders>
              <w:bottom w:val="single" w:sz="4" w:space="0" w:color="auto"/>
            </w:tcBorders>
            <w:shd w:val="clear" w:color="auto" w:fill="B3B3B3"/>
          </w:tcPr>
          <w:p w14:paraId="001FFB2F"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SC-23</w:t>
            </w:r>
          </w:p>
        </w:tc>
        <w:tc>
          <w:tcPr>
            <w:tcW w:w="7425" w:type="dxa"/>
            <w:tcBorders>
              <w:bottom w:val="single" w:sz="4" w:space="0" w:color="auto"/>
            </w:tcBorders>
            <w:shd w:val="clear" w:color="auto" w:fill="B3B3B3"/>
          </w:tcPr>
          <w:p w14:paraId="65F3F604"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SESSION AUTHENTICITY</w:t>
            </w:r>
          </w:p>
        </w:tc>
        <w:tc>
          <w:tcPr>
            <w:tcW w:w="1178" w:type="dxa"/>
            <w:tcBorders>
              <w:bottom w:val="single" w:sz="4" w:space="0" w:color="auto"/>
            </w:tcBorders>
            <w:shd w:val="clear" w:color="auto" w:fill="B3B3B3"/>
          </w:tcPr>
          <w:p w14:paraId="5B31DD48"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4B32350" w14:textId="77777777" w:rsidTr="00957E19">
        <w:trPr>
          <w:cantSplit/>
          <w:jc w:val="center"/>
        </w:trPr>
        <w:tc>
          <w:tcPr>
            <w:tcW w:w="1177" w:type="dxa"/>
            <w:tcBorders>
              <w:bottom w:val="single" w:sz="4" w:space="0" w:color="auto"/>
            </w:tcBorders>
            <w:shd w:val="clear" w:color="auto" w:fill="FFFFFF"/>
          </w:tcPr>
          <w:p w14:paraId="43955570"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t>SC-23.1</w:t>
            </w:r>
            <w:r w:rsidRPr="00107951">
              <w:rPr>
                <w:rFonts w:ascii="Arial" w:hAnsi="Arial" w:cs="Arial"/>
                <w:b/>
                <w:iCs/>
                <w:sz w:val="18"/>
                <w:szCs w:val="18"/>
              </w:rPr>
              <w:tab/>
            </w:r>
          </w:p>
        </w:tc>
        <w:tc>
          <w:tcPr>
            <w:tcW w:w="7425" w:type="dxa"/>
            <w:tcBorders>
              <w:bottom w:val="single" w:sz="4" w:space="0" w:color="auto"/>
            </w:tcBorders>
            <w:shd w:val="clear" w:color="auto" w:fill="FFFFFF"/>
          </w:tcPr>
          <w:p w14:paraId="52FB7584"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information system provides mechanisms to protect the authenticity of communications sessions.</w:t>
            </w:r>
          </w:p>
        </w:tc>
        <w:tc>
          <w:tcPr>
            <w:tcW w:w="1178" w:type="dxa"/>
            <w:tcBorders>
              <w:bottom w:val="single" w:sz="4" w:space="0" w:color="auto"/>
            </w:tcBorders>
            <w:shd w:val="clear" w:color="auto" w:fill="FFFFFF" w:themeFill="background1"/>
          </w:tcPr>
          <w:p>
            <w:r/>
          </w:p>
        </w:tc>
      </w:tr>
    </w:tbl>
    <w:p w14:paraId="475EAF52"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4354FDC" w14:textId="77777777" w:rsidTr="00957E19">
        <w:trPr>
          <w:cantSplit/>
          <w:jc w:val="center"/>
        </w:trPr>
        <w:tc>
          <w:tcPr>
            <w:tcW w:w="1177" w:type="dxa"/>
            <w:tcBorders>
              <w:bottom w:val="single" w:sz="4" w:space="0" w:color="auto"/>
            </w:tcBorders>
            <w:shd w:val="clear" w:color="auto" w:fill="B3B3B3"/>
          </w:tcPr>
          <w:p w14:paraId="1678AEEA"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SC-2</w:t>
            </w:r>
            <w:r>
              <w:rPr>
                <w:rFonts w:ascii="Arial" w:hAnsi="Arial" w:cs="Arial"/>
                <w:b/>
                <w:iCs/>
                <w:sz w:val="18"/>
                <w:szCs w:val="18"/>
              </w:rPr>
              <w:t>8</w:t>
            </w:r>
          </w:p>
        </w:tc>
        <w:tc>
          <w:tcPr>
            <w:tcW w:w="7425" w:type="dxa"/>
            <w:tcBorders>
              <w:bottom w:val="single" w:sz="4" w:space="0" w:color="auto"/>
            </w:tcBorders>
            <w:shd w:val="clear" w:color="auto" w:fill="B3B3B3"/>
          </w:tcPr>
          <w:p w14:paraId="2EDAFD7B" w14:textId="77777777" w:rsidR="00AC0F48" w:rsidRPr="00107951" w:rsidRDefault="00AC0F48" w:rsidP="00957E19">
            <w:pPr>
              <w:autoSpaceDE w:val="0"/>
              <w:autoSpaceDN w:val="0"/>
              <w:adjustRightInd w:val="0"/>
              <w:rPr>
                <w:rFonts w:ascii="Arial" w:hAnsi="Arial" w:cs="Arial"/>
                <w:b/>
                <w:iCs/>
                <w:caps/>
                <w:sz w:val="18"/>
                <w:szCs w:val="18"/>
              </w:rPr>
            </w:pPr>
            <w:r>
              <w:rPr>
                <w:rFonts w:ascii="Arial" w:hAnsi="Arial" w:cs="Arial"/>
                <w:b/>
                <w:sz w:val="18"/>
                <w:szCs w:val="18"/>
              </w:rPr>
              <w:t>PROTECTION OF INFORMATION AT REST</w:t>
            </w:r>
          </w:p>
        </w:tc>
        <w:tc>
          <w:tcPr>
            <w:tcW w:w="1178" w:type="dxa"/>
            <w:tcBorders>
              <w:bottom w:val="single" w:sz="4" w:space="0" w:color="auto"/>
            </w:tcBorders>
            <w:shd w:val="clear" w:color="auto" w:fill="B3B3B3"/>
          </w:tcPr>
          <w:p w14:paraId="223B338C"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8644488" w14:textId="77777777" w:rsidTr="00957E19">
        <w:trPr>
          <w:cantSplit/>
          <w:jc w:val="center"/>
        </w:trPr>
        <w:tc>
          <w:tcPr>
            <w:tcW w:w="1177" w:type="dxa"/>
            <w:tcBorders>
              <w:bottom w:val="single" w:sz="4" w:space="0" w:color="auto"/>
            </w:tcBorders>
            <w:shd w:val="clear" w:color="auto" w:fill="FFFFFF"/>
          </w:tcPr>
          <w:p w14:paraId="1C458823"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t>SC-2</w:t>
            </w:r>
            <w:r>
              <w:rPr>
                <w:rFonts w:ascii="Arial" w:hAnsi="Arial" w:cs="Arial"/>
                <w:b/>
                <w:iCs/>
                <w:sz w:val="18"/>
                <w:szCs w:val="18"/>
              </w:rPr>
              <w:t>8</w:t>
            </w:r>
            <w:r w:rsidRPr="00107951">
              <w:rPr>
                <w:rFonts w:ascii="Arial" w:hAnsi="Arial" w:cs="Arial"/>
                <w:b/>
                <w:iCs/>
                <w:sz w:val="18"/>
                <w:szCs w:val="18"/>
              </w:rPr>
              <w:t>.1</w:t>
            </w:r>
            <w:r w:rsidRPr="00107951">
              <w:rPr>
                <w:rFonts w:ascii="Arial" w:hAnsi="Arial" w:cs="Arial"/>
                <w:b/>
                <w:iCs/>
                <w:sz w:val="18"/>
                <w:szCs w:val="18"/>
              </w:rPr>
              <w:tab/>
            </w:r>
          </w:p>
        </w:tc>
        <w:tc>
          <w:tcPr>
            <w:tcW w:w="7425" w:type="dxa"/>
            <w:tcBorders>
              <w:bottom w:val="single" w:sz="4" w:space="0" w:color="auto"/>
            </w:tcBorders>
            <w:shd w:val="clear" w:color="auto" w:fill="FFFFFF"/>
          </w:tcPr>
          <w:p w14:paraId="328458B1" w14:textId="77777777" w:rsidR="00AC0F48" w:rsidRPr="00AE3F46" w:rsidRDefault="00AC0F48" w:rsidP="00957E19">
            <w:pPr>
              <w:autoSpaceDE w:val="0"/>
              <w:autoSpaceDN w:val="0"/>
              <w:adjustRightInd w:val="0"/>
              <w:rPr>
                <w:rFonts w:ascii="Arial" w:hAnsi="Arial" w:cs="Arial"/>
                <w:bCs/>
                <w:iCs/>
                <w:sz w:val="18"/>
                <w:szCs w:val="18"/>
              </w:rPr>
            </w:pPr>
            <w:r w:rsidRPr="00AE3F46">
              <w:rPr>
                <w:rFonts w:ascii="Arial" w:hAnsi="Arial" w:cs="Arial"/>
                <w:bCs/>
                <w:iCs/>
                <w:sz w:val="18"/>
                <w:szCs w:val="18"/>
              </w:rPr>
              <w:t>Determine if the information system protects the c</w:t>
            </w:r>
            <w:r>
              <w:rPr>
                <w:rFonts w:ascii="Arial" w:hAnsi="Arial" w:cs="Arial"/>
                <w:bCs/>
                <w:iCs/>
                <w:sz w:val="18"/>
                <w:szCs w:val="18"/>
              </w:rPr>
              <w:t xml:space="preserve">onfidentiality and integrity of </w:t>
            </w:r>
            <w:r w:rsidRPr="00AE3F46">
              <w:rPr>
                <w:rFonts w:ascii="Arial" w:hAnsi="Arial" w:cs="Arial"/>
                <w:bCs/>
                <w:iCs/>
                <w:sz w:val="18"/>
                <w:szCs w:val="18"/>
              </w:rPr>
              <w:t>information at rest.</w:t>
            </w:r>
          </w:p>
        </w:tc>
        <w:tc>
          <w:tcPr>
            <w:tcW w:w="1178" w:type="dxa"/>
            <w:tcBorders>
              <w:bottom w:val="single" w:sz="4" w:space="0" w:color="auto"/>
            </w:tcBorders>
            <w:shd w:val="clear" w:color="auto" w:fill="FFFFFF" w:themeFill="background1"/>
          </w:tcPr>
          <w:p>
            <w:r/>
          </w:p>
        </w:tc>
      </w:tr>
    </w:tbl>
    <w:p w14:paraId="19A60281"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AE72FF6" w14:textId="77777777" w:rsidTr="00957E19">
        <w:trPr>
          <w:cantSplit/>
          <w:jc w:val="center"/>
        </w:trPr>
        <w:tc>
          <w:tcPr>
            <w:tcW w:w="1177" w:type="dxa"/>
            <w:tcBorders>
              <w:bottom w:val="single" w:sz="4" w:space="0" w:color="auto"/>
            </w:tcBorders>
            <w:shd w:val="clear" w:color="auto" w:fill="B3B3B3"/>
          </w:tcPr>
          <w:p w14:paraId="10BAD453" w14:textId="77777777" w:rsidR="00AC0F48" w:rsidRPr="00107951" w:rsidRDefault="00AC0F48" w:rsidP="00957E19">
            <w:pPr>
              <w:rPr>
                <w:rFonts w:ascii="Arial" w:hAnsi="Arial" w:cs="Arial"/>
                <w:b/>
                <w:iCs/>
                <w:sz w:val="18"/>
                <w:szCs w:val="18"/>
              </w:rPr>
            </w:pPr>
            <w:r>
              <w:rPr>
                <w:rFonts w:ascii="Arial" w:hAnsi="Arial" w:cs="Arial"/>
                <w:b/>
                <w:iCs/>
                <w:sz w:val="18"/>
                <w:szCs w:val="18"/>
              </w:rPr>
              <w:t>SC-32</w:t>
            </w:r>
          </w:p>
        </w:tc>
        <w:tc>
          <w:tcPr>
            <w:tcW w:w="7425" w:type="dxa"/>
            <w:tcBorders>
              <w:bottom w:val="single" w:sz="4" w:space="0" w:color="auto"/>
            </w:tcBorders>
            <w:shd w:val="clear" w:color="auto" w:fill="B3B3B3"/>
          </w:tcPr>
          <w:p w14:paraId="6A70363D" w14:textId="77777777" w:rsidR="00AC0F48" w:rsidRPr="00107951" w:rsidRDefault="00AC0F48" w:rsidP="00957E19">
            <w:pPr>
              <w:autoSpaceDE w:val="0"/>
              <w:autoSpaceDN w:val="0"/>
              <w:adjustRightInd w:val="0"/>
              <w:rPr>
                <w:rFonts w:ascii="Arial" w:hAnsi="Arial" w:cs="Arial"/>
                <w:b/>
                <w:iCs/>
                <w:caps/>
                <w:sz w:val="18"/>
                <w:szCs w:val="18"/>
              </w:rPr>
            </w:pPr>
            <w:r>
              <w:rPr>
                <w:rFonts w:ascii="Arial" w:hAnsi="Arial" w:cs="Arial"/>
                <w:b/>
                <w:sz w:val="18"/>
                <w:szCs w:val="18"/>
              </w:rPr>
              <w:t>INFORMATION SYSTEM PARTITIONING</w:t>
            </w:r>
          </w:p>
        </w:tc>
        <w:tc>
          <w:tcPr>
            <w:tcW w:w="1178" w:type="dxa"/>
            <w:tcBorders>
              <w:bottom w:val="single" w:sz="4" w:space="0" w:color="auto"/>
            </w:tcBorders>
            <w:shd w:val="clear" w:color="auto" w:fill="B3B3B3"/>
          </w:tcPr>
          <w:p w14:paraId="6DDDA3F0"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2B37EFA" w14:textId="77777777" w:rsidTr="00957E19">
        <w:trPr>
          <w:cantSplit/>
          <w:jc w:val="center"/>
        </w:trPr>
        <w:tc>
          <w:tcPr>
            <w:tcW w:w="1177" w:type="dxa"/>
            <w:tcBorders>
              <w:bottom w:val="single" w:sz="4" w:space="0" w:color="auto"/>
            </w:tcBorders>
            <w:shd w:val="clear" w:color="auto" w:fill="FFFFFF"/>
          </w:tcPr>
          <w:p w14:paraId="4227E149" w14:textId="77777777" w:rsidR="00AC0F48" w:rsidRPr="00107951" w:rsidRDefault="00AC0F48" w:rsidP="00957E19">
            <w:pPr>
              <w:tabs>
                <w:tab w:val="left" w:pos="910"/>
              </w:tabs>
              <w:spacing w:before="40" w:after="80"/>
              <w:rPr>
                <w:rFonts w:ascii="Arial" w:hAnsi="Arial" w:cs="Arial"/>
                <w:b/>
                <w:iCs/>
                <w:sz w:val="18"/>
                <w:szCs w:val="18"/>
              </w:rPr>
            </w:pPr>
            <w:r>
              <w:rPr>
                <w:rFonts w:ascii="Arial" w:hAnsi="Arial" w:cs="Arial"/>
                <w:b/>
                <w:iCs/>
                <w:sz w:val="18"/>
                <w:szCs w:val="18"/>
              </w:rPr>
              <w:lastRenderedPageBreak/>
              <w:t>SC-32</w:t>
            </w:r>
            <w:r w:rsidRPr="00107951">
              <w:rPr>
                <w:rFonts w:ascii="Arial" w:hAnsi="Arial" w:cs="Arial"/>
                <w:b/>
                <w:iCs/>
                <w:sz w:val="18"/>
                <w:szCs w:val="18"/>
              </w:rPr>
              <w:t>.1</w:t>
            </w:r>
            <w:r w:rsidRPr="00107951">
              <w:rPr>
                <w:rFonts w:ascii="Arial" w:hAnsi="Arial" w:cs="Arial"/>
                <w:b/>
                <w:iCs/>
                <w:sz w:val="18"/>
                <w:szCs w:val="18"/>
              </w:rPr>
              <w:tab/>
            </w:r>
          </w:p>
        </w:tc>
        <w:tc>
          <w:tcPr>
            <w:tcW w:w="7425" w:type="dxa"/>
            <w:tcBorders>
              <w:bottom w:val="single" w:sz="4" w:space="0" w:color="auto"/>
            </w:tcBorders>
            <w:shd w:val="clear" w:color="auto" w:fill="FFFFFF"/>
          </w:tcPr>
          <w:p w14:paraId="0EFA7D2C" w14:textId="77777777" w:rsidR="00AC0F48" w:rsidRPr="008E6A72" w:rsidRDefault="00AC0F48" w:rsidP="00957E19">
            <w:pPr>
              <w:autoSpaceDE w:val="0"/>
              <w:autoSpaceDN w:val="0"/>
              <w:adjustRightInd w:val="0"/>
              <w:rPr>
                <w:rFonts w:ascii="Arial" w:hAnsi="Arial" w:cs="Arial"/>
                <w:bCs/>
                <w:iCs/>
                <w:sz w:val="18"/>
                <w:szCs w:val="18"/>
              </w:rPr>
            </w:pPr>
            <w:r w:rsidRPr="008E6A72">
              <w:rPr>
                <w:rFonts w:ascii="Arial" w:hAnsi="Arial" w:cs="Arial"/>
                <w:bCs/>
                <w:iCs/>
                <w:sz w:val="18"/>
                <w:szCs w:val="18"/>
              </w:rPr>
              <w:t xml:space="preserve">Determine if the organization partitions the information </w:t>
            </w:r>
            <w:r>
              <w:rPr>
                <w:rFonts w:ascii="Arial" w:hAnsi="Arial" w:cs="Arial"/>
                <w:bCs/>
                <w:iCs/>
                <w:sz w:val="18"/>
                <w:szCs w:val="18"/>
              </w:rPr>
              <w:t xml:space="preserve">system into components residing </w:t>
            </w:r>
            <w:r w:rsidRPr="008E6A72">
              <w:rPr>
                <w:rFonts w:ascii="Arial" w:hAnsi="Arial" w:cs="Arial"/>
                <w:bCs/>
                <w:iCs/>
                <w:sz w:val="18"/>
                <w:szCs w:val="18"/>
              </w:rPr>
              <w:t>in separate physical domains (or environments) as deemed necessary.</w:t>
            </w:r>
          </w:p>
        </w:tc>
        <w:tc>
          <w:tcPr>
            <w:tcW w:w="1178" w:type="dxa"/>
            <w:tcBorders>
              <w:bottom w:val="single" w:sz="4" w:space="0" w:color="auto"/>
            </w:tcBorders>
            <w:shd w:val="clear" w:color="auto" w:fill="FFFFFF" w:themeFill="background1"/>
          </w:tcPr>
          <w:p>
            <w:r/>
          </w:p>
        </w:tc>
      </w:tr>
    </w:tbl>
    <w:p w14:paraId="7B1B24D1" w14:textId="77777777" w:rsidR="00AC0F48" w:rsidRDefault="00AC0F48" w:rsidP="00AC0F48">
      <w:pPr>
        <w:pStyle w:val="Heading3"/>
        <w:numPr>
          <w:ilvl w:val="2"/>
          <w:numId w:val="1"/>
        </w:numPr>
      </w:pPr>
      <w:bookmarkStart w:id="19" w:name="_Toc391656168"/>
      <w:r>
        <w:t>System and Information Integrity (SI)</w:t>
      </w:r>
      <w:bookmarkEnd w:id="19"/>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C35384D" w14:textId="77777777" w:rsidTr="00957E19">
        <w:trPr>
          <w:cantSplit/>
          <w:jc w:val="center"/>
        </w:trPr>
        <w:tc>
          <w:tcPr>
            <w:tcW w:w="1177" w:type="dxa"/>
            <w:tcBorders>
              <w:bottom w:val="single" w:sz="4" w:space="0" w:color="auto"/>
            </w:tcBorders>
            <w:shd w:val="clear" w:color="auto" w:fill="B3B3B3"/>
          </w:tcPr>
          <w:p w14:paraId="5B606A9F"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SI-1</w:t>
            </w:r>
          </w:p>
        </w:tc>
        <w:tc>
          <w:tcPr>
            <w:tcW w:w="7425" w:type="dxa"/>
            <w:tcBorders>
              <w:bottom w:val="single" w:sz="4" w:space="0" w:color="auto"/>
            </w:tcBorders>
            <w:shd w:val="clear" w:color="auto" w:fill="B3B3B3"/>
          </w:tcPr>
          <w:p w14:paraId="1CE749FA"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SYSTEM AND INFORMATION INTEGRITY POLICY AND PROCEDURES</w:t>
            </w:r>
          </w:p>
        </w:tc>
        <w:tc>
          <w:tcPr>
            <w:tcW w:w="1178" w:type="dxa"/>
            <w:tcBorders>
              <w:bottom w:val="single" w:sz="4" w:space="0" w:color="auto"/>
            </w:tcBorders>
            <w:shd w:val="clear" w:color="auto" w:fill="B3B3B3"/>
          </w:tcPr>
          <w:p w14:paraId="700DCB18"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07EA605D" w14:textId="77777777" w:rsidTr="00957E19">
        <w:trPr>
          <w:cantSplit/>
          <w:jc w:val="center"/>
        </w:trPr>
        <w:tc>
          <w:tcPr>
            <w:tcW w:w="1177" w:type="dxa"/>
            <w:tcBorders>
              <w:bottom w:val="single" w:sz="4" w:space="0" w:color="auto"/>
            </w:tcBorders>
            <w:shd w:val="clear" w:color="auto" w:fill="FFFFFF"/>
          </w:tcPr>
          <w:p w14:paraId="00BDC110"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SI</w:t>
            </w:r>
            <w:r w:rsidRPr="00107951">
              <w:rPr>
                <w:rFonts w:ascii="Arial" w:hAnsi="Arial" w:cs="Arial"/>
                <w:b/>
                <w:iCs/>
                <w:sz w:val="18"/>
                <w:szCs w:val="18"/>
              </w:rPr>
              <w:t>-1.1</w:t>
            </w:r>
          </w:p>
        </w:tc>
        <w:tc>
          <w:tcPr>
            <w:tcW w:w="7425" w:type="dxa"/>
            <w:tcBorders>
              <w:bottom w:val="single" w:sz="4" w:space="0" w:color="auto"/>
            </w:tcBorders>
            <w:shd w:val="clear" w:color="auto" w:fill="FFFFFF"/>
          </w:tcPr>
          <w:p w14:paraId="0AA4232F"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55E68788"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6C8A091F" w14:textId="77777777" w:rsidTr="00957E19">
        <w:trPr>
          <w:cantSplit/>
          <w:jc w:val="center"/>
        </w:trPr>
        <w:tc>
          <w:tcPr>
            <w:tcW w:w="1177" w:type="dxa"/>
            <w:tcBorders>
              <w:bottom w:val="single" w:sz="4" w:space="0" w:color="auto"/>
            </w:tcBorders>
            <w:shd w:val="clear" w:color="auto" w:fill="FFFFFF"/>
          </w:tcPr>
          <w:p w14:paraId="457F7373"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SI</w:t>
            </w:r>
            <w:r w:rsidRPr="00107951">
              <w:rPr>
                <w:rFonts w:ascii="Arial" w:hAnsi="Arial" w:cs="Arial"/>
                <w:b/>
                <w:iCs/>
                <w:sz w:val="18"/>
                <w:szCs w:val="18"/>
              </w:rPr>
              <w:t>-1.1.1</w:t>
            </w:r>
          </w:p>
        </w:tc>
        <w:tc>
          <w:tcPr>
            <w:tcW w:w="7425" w:type="dxa"/>
            <w:tcBorders>
              <w:bottom w:val="single" w:sz="4" w:space="0" w:color="auto"/>
            </w:tcBorders>
            <w:shd w:val="clear" w:color="auto" w:fill="FFFFFF"/>
          </w:tcPr>
          <w:p w14:paraId="457CEE4D" w14:textId="77777777" w:rsidR="00AC0F48" w:rsidRPr="00107951" w:rsidRDefault="00AC0F48" w:rsidP="00BF4ADB">
            <w:pPr>
              <w:numPr>
                <w:ilvl w:val="0"/>
                <w:numId w:val="202"/>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develops and formally documents </w:t>
            </w:r>
            <w:r>
              <w:rPr>
                <w:rFonts w:ascii="Arial" w:hAnsi="Arial" w:cs="Arial"/>
                <w:iCs/>
                <w:sz w:val="18"/>
                <w:szCs w:val="18"/>
              </w:rPr>
              <w:t>system and information integrity</w:t>
            </w:r>
            <w:r w:rsidRPr="00107951">
              <w:rPr>
                <w:rFonts w:ascii="Arial" w:hAnsi="Arial" w:cs="Arial"/>
                <w:iCs/>
                <w:sz w:val="18"/>
                <w:szCs w:val="18"/>
              </w:rPr>
              <w:t xml:space="preserve"> policy;</w:t>
            </w:r>
          </w:p>
        </w:tc>
        <w:tc>
          <w:tcPr>
            <w:tcW w:w="1178" w:type="dxa"/>
            <w:tcBorders>
              <w:bottom w:val="single" w:sz="4" w:space="0" w:color="auto"/>
            </w:tcBorders>
            <w:shd w:val="clear" w:color="auto" w:fill="FFFFFF"/>
          </w:tcPr>
          <w:p>
            <w:r/>
          </w:p>
        </w:tc>
      </w:tr>
      <w:tr w:rsidR="00AC0F48" w14:paraId="1B5F2534" w14:textId="77777777" w:rsidTr="00957E19">
        <w:trPr>
          <w:cantSplit/>
          <w:jc w:val="center"/>
        </w:trPr>
        <w:tc>
          <w:tcPr>
            <w:tcW w:w="1177" w:type="dxa"/>
            <w:tcBorders>
              <w:bottom w:val="single" w:sz="4" w:space="0" w:color="auto"/>
            </w:tcBorders>
            <w:shd w:val="clear" w:color="auto" w:fill="FFFFFF"/>
          </w:tcPr>
          <w:p w14:paraId="068CEA8B" w14:textId="77777777" w:rsidR="00AC0F48" w:rsidRPr="00107951" w:rsidRDefault="00AC0F48" w:rsidP="00957E19">
            <w:pPr>
              <w:spacing w:after="80"/>
              <w:rPr>
                <w:rFonts w:ascii="Arial" w:hAnsi="Arial" w:cs="Arial"/>
                <w:b/>
                <w:iCs/>
                <w:sz w:val="18"/>
                <w:szCs w:val="18"/>
              </w:rPr>
            </w:pPr>
            <w:r>
              <w:rPr>
                <w:rFonts w:ascii="Arial" w:hAnsi="Arial" w:cs="Arial"/>
                <w:b/>
                <w:iCs/>
                <w:sz w:val="18"/>
                <w:szCs w:val="18"/>
              </w:rPr>
              <w:t>SI</w:t>
            </w:r>
            <w:r w:rsidRPr="00107951">
              <w:rPr>
                <w:rFonts w:ascii="Arial" w:hAnsi="Arial" w:cs="Arial"/>
                <w:b/>
                <w:iCs/>
                <w:sz w:val="18"/>
                <w:szCs w:val="18"/>
              </w:rPr>
              <w:t>-1.1.2</w:t>
            </w:r>
          </w:p>
        </w:tc>
        <w:tc>
          <w:tcPr>
            <w:tcW w:w="7425" w:type="dxa"/>
            <w:tcBorders>
              <w:bottom w:val="single" w:sz="4" w:space="0" w:color="auto"/>
            </w:tcBorders>
            <w:shd w:val="clear" w:color="auto" w:fill="FFFFFF"/>
          </w:tcPr>
          <w:p w14:paraId="670E88C5" w14:textId="77777777" w:rsidR="00AC0F48" w:rsidRPr="00107951" w:rsidRDefault="00AC0F48" w:rsidP="00BF4ADB">
            <w:pPr>
              <w:numPr>
                <w:ilvl w:val="0"/>
                <w:numId w:val="202"/>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w:t>
            </w:r>
            <w:r>
              <w:rPr>
                <w:rFonts w:ascii="Arial" w:hAnsi="Arial" w:cs="Arial"/>
                <w:iCs/>
                <w:sz w:val="18"/>
                <w:szCs w:val="18"/>
              </w:rPr>
              <w:t>system and information integrity</w:t>
            </w:r>
            <w:r w:rsidRPr="00107951">
              <w:rPr>
                <w:rFonts w:ascii="Arial" w:hAnsi="Arial" w:cs="Arial"/>
                <w:iCs/>
                <w:sz w:val="18"/>
                <w:szCs w:val="18"/>
              </w:rPr>
              <w:t xml:space="preserve"> policy addresses:</w:t>
            </w:r>
          </w:p>
          <w:p w14:paraId="33A1E933"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purpose;</w:t>
            </w:r>
          </w:p>
          <w:p w14:paraId="657C1820"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scope;</w:t>
            </w:r>
          </w:p>
          <w:p w14:paraId="64B67238"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roles and responsibilities;</w:t>
            </w:r>
          </w:p>
          <w:p w14:paraId="4648AC14"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management commitment;</w:t>
            </w:r>
          </w:p>
          <w:p w14:paraId="6CFE5E05" w14:textId="77777777" w:rsidR="00AC0F48"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coordination among organizational entities; and</w:t>
            </w:r>
          </w:p>
          <w:p w14:paraId="7569CF16" w14:textId="77777777" w:rsidR="00AC0F48" w:rsidRPr="007904DC"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7904DC">
              <w:rPr>
                <w:rFonts w:ascii="Arial" w:hAnsi="Arial" w:cs="Arial"/>
                <w:iCs/>
                <w:sz w:val="18"/>
                <w:szCs w:val="18"/>
              </w:rPr>
              <w:t>compliance;</w:t>
            </w:r>
          </w:p>
        </w:tc>
        <w:tc>
          <w:tcPr>
            <w:tcW w:w="1178" w:type="dxa"/>
            <w:tcBorders>
              <w:bottom w:val="single" w:sz="4" w:space="0" w:color="auto"/>
            </w:tcBorders>
            <w:shd w:val="clear" w:color="auto" w:fill="FFFFFF"/>
          </w:tcPr>
          <w:p>
            <w:r/>
          </w:p>
        </w:tc>
      </w:tr>
      <w:tr w:rsidR="00AC0F48" w14:paraId="5E2D49F2" w14:textId="77777777" w:rsidTr="00957E19">
        <w:trPr>
          <w:cantSplit/>
          <w:jc w:val="center"/>
        </w:trPr>
        <w:tc>
          <w:tcPr>
            <w:tcW w:w="1177" w:type="dxa"/>
            <w:tcBorders>
              <w:bottom w:val="single" w:sz="4" w:space="0" w:color="auto"/>
            </w:tcBorders>
            <w:shd w:val="clear" w:color="auto" w:fill="FFFFFF"/>
          </w:tcPr>
          <w:p w14:paraId="2C230D7D"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SI</w:t>
            </w:r>
            <w:r w:rsidRPr="00107951">
              <w:rPr>
                <w:rFonts w:ascii="Arial" w:hAnsi="Arial" w:cs="Arial"/>
                <w:b/>
                <w:iCs/>
                <w:sz w:val="18"/>
                <w:szCs w:val="18"/>
              </w:rPr>
              <w:t>-1.1.3</w:t>
            </w:r>
          </w:p>
        </w:tc>
        <w:tc>
          <w:tcPr>
            <w:tcW w:w="7425" w:type="dxa"/>
            <w:tcBorders>
              <w:bottom w:val="single" w:sz="4" w:space="0" w:color="auto"/>
            </w:tcBorders>
            <w:shd w:val="clear" w:color="auto" w:fill="FFFFFF"/>
          </w:tcPr>
          <w:p w14:paraId="57C946D5" w14:textId="77777777" w:rsidR="00AC0F48" w:rsidRPr="00107951" w:rsidRDefault="00AC0F48" w:rsidP="00BF4ADB">
            <w:pPr>
              <w:numPr>
                <w:ilvl w:val="0"/>
                <w:numId w:val="202"/>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 xml:space="preserve">the organization disseminates formal documented </w:t>
            </w:r>
            <w:r>
              <w:rPr>
                <w:rFonts w:ascii="Arial" w:hAnsi="Arial" w:cs="Arial"/>
                <w:iCs/>
                <w:sz w:val="18"/>
                <w:szCs w:val="18"/>
              </w:rPr>
              <w:t>system and information integrity</w:t>
            </w:r>
            <w:r w:rsidRPr="00107951">
              <w:rPr>
                <w:rFonts w:ascii="Arial" w:hAnsi="Arial" w:cs="Arial"/>
                <w:iCs/>
                <w:sz w:val="18"/>
                <w:szCs w:val="18"/>
              </w:rPr>
              <w:t xml:space="preserve"> policy to elements within the organization having associated </w:t>
            </w:r>
            <w:r>
              <w:rPr>
                <w:rFonts w:ascii="Arial" w:hAnsi="Arial" w:cs="Arial"/>
                <w:iCs/>
                <w:sz w:val="18"/>
                <w:szCs w:val="18"/>
              </w:rPr>
              <w:t>system and information integrity</w:t>
            </w:r>
            <w:r w:rsidRPr="00107951">
              <w:rPr>
                <w:rFonts w:ascii="Arial" w:hAnsi="Arial" w:cs="Arial"/>
                <w:iCs/>
                <w:sz w:val="18"/>
                <w:szCs w:val="18"/>
              </w:rPr>
              <w:t xml:space="preserve"> roles and responsibilities;</w:t>
            </w:r>
          </w:p>
        </w:tc>
        <w:tc>
          <w:tcPr>
            <w:tcW w:w="1178" w:type="dxa"/>
            <w:tcBorders>
              <w:bottom w:val="single" w:sz="4" w:space="0" w:color="auto"/>
            </w:tcBorders>
            <w:shd w:val="clear" w:color="auto" w:fill="FFFFFF"/>
          </w:tcPr>
          <w:p>
            <w:r/>
          </w:p>
        </w:tc>
      </w:tr>
      <w:tr w:rsidR="00AC0F48" w14:paraId="5C495D34" w14:textId="77777777" w:rsidTr="00957E19">
        <w:trPr>
          <w:cantSplit/>
          <w:jc w:val="center"/>
        </w:trPr>
        <w:tc>
          <w:tcPr>
            <w:tcW w:w="1177" w:type="dxa"/>
            <w:tcBorders>
              <w:bottom w:val="single" w:sz="4" w:space="0" w:color="auto"/>
            </w:tcBorders>
            <w:shd w:val="clear" w:color="auto" w:fill="FFFFFF"/>
          </w:tcPr>
          <w:p w14:paraId="0A7ABEC8"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SI</w:t>
            </w:r>
            <w:r w:rsidRPr="00107951">
              <w:rPr>
                <w:rFonts w:ascii="Arial" w:hAnsi="Arial" w:cs="Arial"/>
                <w:b/>
                <w:iCs/>
                <w:sz w:val="18"/>
                <w:szCs w:val="18"/>
              </w:rPr>
              <w:t>-1.1.4</w:t>
            </w:r>
          </w:p>
        </w:tc>
        <w:tc>
          <w:tcPr>
            <w:tcW w:w="7425" w:type="dxa"/>
            <w:tcBorders>
              <w:bottom w:val="single" w:sz="4" w:space="0" w:color="auto"/>
            </w:tcBorders>
            <w:shd w:val="clear" w:color="auto" w:fill="FFFFFF"/>
          </w:tcPr>
          <w:p w14:paraId="21F5A76B" w14:textId="77777777" w:rsidR="00AC0F48" w:rsidRPr="00107951" w:rsidRDefault="00AC0F48" w:rsidP="00BF4ADB">
            <w:pPr>
              <w:numPr>
                <w:ilvl w:val="0"/>
                <w:numId w:val="202"/>
              </w:numPr>
              <w:autoSpaceDE w:val="0"/>
              <w:autoSpaceDN w:val="0"/>
              <w:adjustRightInd w:val="0"/>
              <w:spacing w:after="0" w:line="240" w:lineRule="auto"/>
              <w:ind w:left="399"/>
              <w:rPr>
                <w:rFonts w:ascii="Arial" w:hAnsi="Arial" w:cs="Arial"/>
                <w:iCs/>
                <w:smallCaps/>
                <w:sz w:val="18"/>
                <w:szCs w:val="18"/>
              </w:rPr>
            </w:pPr>
            <w:r w:rsidRPr="00107951">
              <w:rPr>
                <w:rFonts w:ascii="Arial" w:hAnsi="Arial" w:cs="Arial"/>
                <w:iCs/>
                <w:sz w:val="18"/>
                <w:szCs w:val="18"/>
              </w:rPr>
              <w:t xml:space="preserve">the organization develops and formally documents </w:t>
            </w:r>
            <w:r>
              <w:rPr>
                <w:rFonts w:ascii="Arial" w:hAnsi="Arial" w:cs="Arial"/>
                <w:iCs/>
                <w:sz w:val="18"/>
                <w:szCs w:val="18"/>
              </w:rPr>
              <w:t>system and information integrity</w:t>
            </w:r>
            <w:r w:rsidRPr="00107951">
              <w:rPr>
                <w:rFonts w:ascii="Arial" w:hAnsi="Arial" w:cs="Arial"/>
                <w:iCs/>
                <w:sz w:val="18"/>
                <w:szCs w:val="18"/>
              </w:rPr>
              <w:t xml:space="preserve"> procedures;</w:t>
            </w:r>
          </w:p>
        </w:tc>
        <w:tc>
          <w:tcPr>
            <w:tcW w:w="1178" w:type="dxa"/>
            <w:tcBorders>
              <w:bottom w:val="single" w:sz="4" w:space="0" w:color="auto"/>
            </w:tcBorders>
            <w:shd w:val="clear" w:color="auto" w:fill="FFFFFF"/>
          </w:tcPr>
          <w:p>
            <w:r/>
          </w:p>
        </w:tc>
      </w:tr>
      <w:tr w:rsidR="00AC0F48" w14:paraId="009FB77C" w14:textId="77777777" w:rsidTr="00957E19">
        <w:trPr>
          <w:cantSplit/>
          <w:jc w:val="center"/>
        </w:trPr>
        <w:tc>
          <w:tcPr>
            <w:tcW w:w="1177" w:type="dxa"/>
            <w:tcBorders>
              <w:bottom w:val="single" w:sz="4" w:space="0" w:color="auto"/>
            </w:tcBorders>
            <w:shd w:val="clear" w:color="auto" w:fill="FFFFFF"/>
          </w:tcPr>
          <w:p w14:paraId="05897946"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SI</w:t>
            </w:r>
            <w:r w:rsidRPr="00107951">
              <w:rPr>
                <w:rFonts w:ascii="Arial" w:hAnsi="Arial" w:cs="Arial"/>
                <w:b/>
                <w:iCs/>
                <w:sz w:val="18"/>
                <w:szCs w:val="18"/>
              </w:rPr>
              <w:t>-1.1.5</w:t>
            </w:r>
          </w:p>
        </w:tc>
        <w:tc>
          <w:tcPr>
            <w:tcW w:w="7425" w:type="dxa"/>
            <w:tcBorders>
              <w:bottom w:val="single" w:sz="4" w:space="0" w:color="auto"/>
            </w:tcBorders>
            <w:shd w:val="clear" w:color="auto" w:fill="FFFFFF"/>
          </w:tcPr>
          <w:p w14:paraId="05FE1CB1" w14:textId="77777777" w:rsidR="00AC0F48" w:rsidRPr="00107951" w:rsidRDefault="00AC0F48" w:rsidP="00BF4ADB">
            <w:pPr>
              <w:numPr>
                <w:ilvl w:val="0"/>
                <w:numId w:val="202"/>
              </w:numPr>
              <w:autoSpaceDE w:val="0"/>
              <w:autoSpaceDN w:val="0"/>
              <w:adjustRightInd w:val="0"/>
              <w:spacing w:after="0" w:line="240" w:lineRule="auto"/>
              <w:ind w:left="399"/>
              <w:rPr>
                <w:rFonts w:ascii="Arial" w:hAnsi="Arial" w:cs="Arial"/>
                <w:iCs/>
                <w:sz w:val="18"/>
                <w:szCs w:val="18"/>
              </w:rPr>
            </w:pPr>
            <w:r w:rsidRPr="00107951">
              <w:rPr>
                <w:rFonts w:ascii="Arial" w:hAnsi="Arial" w:cs="Arial"/>
                <w:iCs/>
                <w:sz w:val="18"/>
                <w:szCs w:val="18"/>
              </w:rPr>
              <w:t xml:space="preserve">the organization </w:t>
            </w:r>
            <w:r>
              <w:rPr>
                <w:rFonts w:ascii="Arial" w:hAnsi="Arial" w:cs="Arial"/>
                <w:iCs/>
                <w:sz w:val="18"/>
                <w:szCs w:val="18"/>
              </w:rPr>
              <w:t>system and information integrity</w:t>
            </w:r>
            <w:r w:rsidRPr="00107951">
              <w:rPr>
                <w:rFonts w:ascii="Arial" w:hAnsi="Arial" w:cs="Arial"/>
                <w:iCs/>
                <w:sz w:val="18"/>
                <w:szCs w:val="18"/>
              </w:rPr>
              <w:t xml:space="preserve"> procedures facilitate implementation of the </w:t>
            </w:r>
            <w:r>
              <w:rPr>
                <w:rFonts w:ascii="Arial" w:hAnsi="Arial" w:cs="Arial"/>
                <w:iCs/>
                <w:sz w:val="18"/>
                <w:szCs w:val="18"/>
              </w:rPr>
              <w:t>system and information integrity</w:t>
            </w:r>
            <w:r w:rsidRPr="00107951">
              <w:rPr>
                <w:rFonts w:ascii="Arial" w:hAnsi="Arial" w:cs="Arial"/>
                <w:iCs/>
                <w:sz w:val="18"/>
                <w:szCs w:val="18"/>
              </w:rPr>
              <w:t xml:space="preserve"> policy and associated </w:t>
            </w:r>
            <w:r>
              <w:rPr>
                <w:rFonts w:ascii="Arial" w:hAnsi="Arial" w:cs="Arial"/>
                <w:iCs/>
                <w:sz w:val="18"/>
                <w:szCs w:val="18"/>
              </w:rPr>
              <w:t>system and information integrity</w:t>
            </w:r>
            <w:r w:rsidRPr="00107951">
              <w:rPr>
                <w:rFonts w:ascii="Arial" w:hAnsi="Arial" w:cs="Arial"/>
                <w:iCs/>
                <w:sz w:val="18"/>
                <w:szCs w:val="18"/>
              </w:rPr>
              <w:t xml:space="preserve"> controls; and</w:t>
            </w:r>
          </w:p>
        </w:tc>
        <w:tc>
          <w:tcPr>
            <w:tcW w:w="1178" w:type="dxa"/>
            <w:tcBorders>
              <w:bottom w:val="single" w:sz="4" w:space="0" w:color="auto"/>
            </w:tcBorders>
            <w:shd w:val="clear" w:color="auto" w:fill="FFFFFF"/>
          </w:tcPr>
          <w:p>
            <w:r/>
          </w:p>
        </w:tc>
      </w:tr>
      <w:tr w:rsidR="00AC0F48" w14:paraId="4AC74ACF" w14:textId="77777777" w:rsidTr="00957E19">
        <w:trPr>
          <w:cantSplit/>
          <w:jc w:val="center"/>
        </w:trPr>
        <w:tc>
          <w:tcPr>
            <w:tcW w:w="1177" w:type="dxa"/>
            <w:tcBorders>
              <w:bottom w:val="single" w:sz="4" w:space="0" w:color="auto"/>
            </w:tcBorders>
            <w:shd w:val="clear" w:color="auto" w:fill="FFFFFF"/>
          </w:tcPr>
          <w:p w14:paraId="0A4EB032"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SI</w:t>
            </w:r>
            <w:r w:rsidRPr="00107951">
              <w:rPr>
                <w:rFonts w:ascii="Arial" w:hAnsi="Arial" w:cs="Arial"/>
                <w:b/>
                <w:iCs/>
                <w:sz w:val="18"/>
                <w:szCs w:val="18"/>
              </w:rPr>
              <w:t>-1.1.6</w:t>
            </w:r>
          </w:p>
        </w:tc>
        <w:tc>
          <w:tcPr>
            <w:tcW w:w="7425" w:type="dxa"/>
            <w:tcBorders>
              <w:bottom w:val="single" w:sz="4" w:space="0" w:color="auto"/>
            </w:tcBorders>
            <w:shd w:val="clear" w:color="auto" w:fill="FFFFFF"/>
          </w:tcPr>
          <w:p w14:paraId="07CA2A38" w14:textId="77777777" w:rsidR="00AC0F48" w:rsidRPr="00107951" w:rsidRDefault="00AC0F48" w:rsidP="00BF4ADB">
            <w:pPr>
              <w:numPr>
                <w:ilvl w:val="0"/>
                <w:numId w:val="202"/>
              </w:numPr>
              <w:autoSpaceDE w:val="0"/>
              <w:autoSpaceDN w:val="0"/>
              <w:adjustRightInd w:val="0"/>
              <w:spacing w:after="0" w:line="240" w:lineRule="auto"/>
              <w:ind w:left="399"/>
              <w:rPr>
                <w:rFonts w:ascii="Arial" w:hAnsi="Arial" w:cs="Arial"/>
                <w:iCs/>
                <w:sz w:val="18"/>
                <w:szCs w:val="18"/>
              </w:rPr>
            </w:pPr>
            <w:r w:rsidRPr="00107951">
              <w:rPr>
                <w:rFonts w:ascii="Arial" w:hAnsi="Arial" w:cs="Arial"/>
                <w:iCs/>
                <w:sz w:val="18"/>
                <w:szCs w:val="18"/>
              </w:rPr>
              <w:t xml:space="preserve">the organization disseminates formal documented </w:t>
            </w:r>
            <w:r>
              <w:rPr>
                <w:rFonts w:ascii="Arial" w:hAnsi="Arial" w:cs="Arial"/>
                <w:iCs/>
                <w:sz w:val="18"/>
                <w:szCs w:val="18"/>
              </w:rPr>
              <w:t>system and information integrity</w:t>
            </w:r>
            <w:r w:rsidRPr="00107951">
              <w:rPr>
                <w:rFonts w:ascii="Arial" w:hAnsi="Arial" w:cs="Arial"/>
                <w:iCs/>
                <w:sz w:val="18"/>
                <w:szCs w:val="18"/>
              </w:rPr>
              <w:t xml:space="preserve"> procedures to elements within the organization having associated </w:t>
            </w:r>
            <w:r>
              <w:rPr>
                <w:rFonts w:ascii="Arial" w:hAnsi="Arial" w:cs="Arial"/>
                <w:iCs/>
                <w:sz w:val="18"/>
                <w:szCs w:val="18"/>
              </w:rPr>
              <w:t>system and information integrity</w:t>
            </w:r>
            <w:r w:rsidRPr="00107951">
              <w:rPr>
                <w:rFonts w:ascii="Arial" w:hAnsi="Arial" w:cs="Arial"/>
                <w:iCs/>
                <w:sz w:val="18"/>
                <w:szCs w:val="18"/>
              </w:rPr>
              <w:t xml:space="preserve"> roles and responsibilities.</w:t>
            </w:r>
          </w:p>
        </w:tc>
        <w:tc>
          <w:tcPr>
            <w:tcW w:w="1178" w:type="dxa"/>
            <w:tcBorders>
              <w:bottom w:val="single" w:sz="4" w:space="0" w:color="auto"/>
            </w:tcBorders>
            <w:shd w:val="clear" w:color="auto" w:fill="FFFFFF"/>
          </w:tcPr>
          <w:p>
            <w:r/>
          </w:p>
        </w:tc>
      </w:tr>
      <w:tr w:rsidR="00AC0F48" w14:paraId="2888AD1C" w14:textId="77777777" w:rsidTr="00957E19">
        <w:trPr>
          <w:cantSplit/>
          <w:jc w:val="center"/>
        </w:trPr>
        <w:tc>
          <w:tcPr>
            <w:tcW w:w="1177" w:type="dxa"/>
            <w:tcBorders>
              <w:bottom w:val="single" w:sz="4" w:space="0" w:color="auto"/>
            </w:tcBorders>
            <w:shd w:val="clear" w:color="auto" w:fill="FFFFFF"/>
          </w:tcPr>
          <w:p w14:paraId="5A8DB3D9"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SI</w:t>
            </w:r>
            <w:r w:rsidRPr="00107951">
              <w:rPr>
                <w:rFonts w:ascii="Arial" w:hAnsi="Arial" w:cs="Arial"/>
                <w:b/>
                <w:iCs/>
                <w:sz w:val="18"/>
                <w:szCs w:val="18"/>
              </w:rPr>
              <w:t>-1.2</w:t>
            </w:r>
          </w:p>
        </w:tc>
        <w:tc>
          <w:tcPr>
            <w:tcW w:w="7425" w:type="dxa"/>
            <w:tcBorders>
              <w:bottom w:val="single" w:sz="4" w:space="0" w:color="auto"/>
            </w:tcBorders>
            <w:shd w:val="clear" w:color="auto" w:fill="FFFFFF"/>
          </w:tcPr>
          <w:p w14:paraId="09398512" w14:textId="77777777" w:rsidR="00AC0F48" w:rsidRPr="00107951" w:rsidRDefault="00AC0F48" w:rsidP="00957E19">
            <w:pPr>
              <w:autoSpaceDE w:val="0"/>
              <w:autoSpaceDN w:val="0"/>
              <w:adjustRightInd w:val="0"/>
              <w:rPr>
                <w:rFonts w:ascii="Arial" w:hAnsi="Arial" w:cs="Arial"/>
                <w:iCs/>
                <w:sz w:val="18"/>
                <w:szCs w:val="18"/>
              </w:rPr>
            </w:pPr>
            <w:r w:rsidRPr="00107951">
              <w:rPr>
                <w:rFonts w:ascii="Arial" w:hAnsi="Arial" w:cs="Arial"/>
                <w:iCs/>
                <w:sz w:val="18"/>
                <w:szCs w:val="18"/>
              </w:rPr>
              <w:t>Determine if:</w:t>
            </w:r>
          </w:p>
        </w:tc>
        <w:tc>
          <w:tcPr>
            <w:tcW w:w="1178" w:type="dxa"/>
            <w:tcBorders>
              <w:bottom w:val="single" w:sz="4" w:space="0" w:color="auto"/>
            </w:tcBorders>
            <w:shd w:val="clear" w:color="auto" w:fill="A6A6A6" w:themeFill="background1" w:themeFillShade="A6"/>
          </w:tcPr>
          <w:p w14:paraId="7EB2B2F7" w14:textId="77777777" w:rsidR="00AC0F48" w:rsidRDefault="00AC0F48" w:rsidP="00957E19">
            <w:pPr>
              <w:jc w:val="center"/>
            </w:pPr>
          </w:p>
        </w:tc>
      </w:tr>
      <w:tr w:rsidR="00AC0F48" w14:paraId="0A5C36C3" w14:textId="77777777" w:rsidTr="00957E19">
        <w:trPr>
          <w:cantSplit/>
          <w:jc w:val="center"/>
        </w:trPr>
        <w:tc>
          <w:tcPr>
            <w:tcW w:w="1177" w:type="dxa"/>
            <w:tcBorders>
              <w:bottom w:val="single" w:sz="4" w:space="0" w:color="auto"/>
            </w:tcBorders>
            <w:shd w:val="clear" w:color="auto" w:fill="FFFFFF"/>
          </w:tcPr>
          <w:p w14:paraId="1E65DCEC"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SI</w:t>
            </w:r>
            <w:r w:rsidRPr="00107951">
              <w:rPr>
                <w:rFonts w:ascii="Arial" w:hAnsi="Arial" w:cs="Arial"/>
                <w:b/>
                <w:iCs/>
                <w:sz w:val="18"/>
                <w:szCs w:val="18"/>
              </w:rPr>
              <w:t>-1.2.1</w:t>
            </w:r>
          </w:p>
        </w:tc>
        <w:tc>
          <w:tcPr>
            <w:tcW w:w="7425" w:type="dxa"/>
            <w:tcBorders>
              <w:bottom w:val="single" w:sz="4" w:space="0" w:color="auto"/>
            </w:tcBorders>
            <w:shd w:val="clear" w:color="auto" w:fill="FFFFFF"/>
          </w:tcPr>
          <w:p w14:paraId="44D903BB" w14:textId="77777777" w:rsidR="00AC0F48" w:rsidRPr="00107951" w:rsidRDefault="00AC0F48" w:rsidP="00BF4ADB">
            <w:pPr>
              <w:numPr>
                <w:ilvl w:val="0"/>
                <w:numId w:val="203"/>
              </w:numPr>
              <w:autoSpaceDE w:val="0"/>
              <w:autoSpaceDN w:val="0"/>
              <w:adjustRightInd w:val="0"/>
              <w:spacing w:after="0" w:line="240" w:lineRule="auto"/>
              <w:rPr>
                <w:rFonts w:ascii="Arial" w:hAnsi="Arial" w:cs="Arial"/>
                <w:iCs/>
                <w:sz w:val="18"/>
                <w:szCs w:val="18"/>
              </w:rPr>
            </w:pPr>
            <w:r w:rsidRPr="00107951">
              <w:rPr>
                <w:rFonts w:ascii="Arial" w:hAnsi="Arial" w:cs="Arial"/>
                <w:iCs/>
                <w:sz w:val="18"/>
                <w:szCs w:val="18"/>
              </w:rPr>
              <w:t xml:space="preserve">the organization defines the frequency of </w:t>
            </w:r>
            <w:r>
              <w:rPr>
                <w:rFonts w:ascii="Arial" w:hAnsi="Arial" w:cs="Arial"/>
                <w:iCs/>
                <w:sz w:val="18"/>
                <w:szCs w:val="18"/>
              </w:rPr>
              <w:t>system and information integrity</w:t>
            </w:r>
            <w:r w:rsidRPr="00107951">
              <w:rPr>
                <w:rFonts w:ascii="Arial" w:hAnsi="Arial" w:cs="Arial"/>
                <w:iCs/>
                <w:sz w:val="18"/>
                <w:szCs w:val="18"/>
              </w:rPr>
              <w:t xml:space="preserve"> policy reviews/updates;</w:t>
            </w:r>
          </w:p>
        </w:tc>
        <w:tc>
          <w:tcPr>
            <w:tcW w:w="1178" w:type="dxa"/>
            <w:tcBorders>
              <w:bottom w:val="single" w:sz="4" w:space="0" w:color="auto"/>
            </w:tcBorders>
            <w:shd w:val="clear" w:color="auto" w:fill="FFFFFF"/>
          </w:tcPr>
          <w:p>
            <w:r/>
          </w:p>
        </w:tc>
      </w:tr>
      <w:tr w:rsidR="00AC0F48" w14:paraId="1BDAEFF6" w14:textId="77777777" w:rsidTr="00957E19">
        <w:trPr>
          <w:cantSplit/>
          <w:jc w:val="center"/>
        </w:trPr>
        <w:tc>
          <w:tcPr>
            <w:tcW w:w="1177" w:type="dxa"/>
            <w:tcBorders>
              <w:bottom w:val="single" w:sz="4" w:space="0" w:color="auto"/>
            </w:tcBorders>
            <w:shd w:val="clear" w:color="auto" w:fill="FFFFFF"/>
          </w:tcPr>
          <w:p w14:paraId="0EAD9F4D"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SI</w:t>
            </w:r>
            <w:r w:rsidRPr="00107951">
              <w:rPr>
                <w:rFonts w:ascii="Arial" w:hAnsi="Arial" w:cs="Arial"/>
                <w:b/>
                <w:iCs/>
                <w:sz w:val="18"/>
                <w:szCs w:val="18"/>
              </w:rPr>
              <w:t>-1.2.2</w:t>
            </w:r>
          </w:p>
        </w:tc>
        <w:tc>
          <w:tcPr>
            <w:tcW w:w="7425" w:type="dxa"/>
            <w:tcBorders>
              <w:bottom w:val="single" w:sz="4" w:space="0" w:color="auto"/>
            </w:tcBorders>
            <w:shd w:val="clear" w:color="auto" w:fill="FFFFFF"/>
          </w:tcPr>
          <w:p w14:paraId="35C4F2E3" w14:textId="77777777" w:rsidR="00AC0F48" w:rsidRPr="00107951" w:rsidRDefault="00AC0F48" w:rsidP="00BF4ADB">
            <w:pPr>
              <w:numPr>
                <w:ilvl w:val="0"/>
                <w:numId w:val="203"/>
              </w:numPr>
              <w:autoSpaceDE w:val="0"/>
              <w:autoSpaceDN w:val="0"/>
              <w:adjustRightInd w:val="0"/>
              <w:spacing w:after="0" w:line="240" w:lineRule="auto"/>
              <w:ind w:left="399"/>
              <w:rPr>
                <w:rFonts w:ascii="Arial" w:hAnsi="Arial" w:cs="Arial"/>
                <w:iCs/>
                <w:sz w:val="18"/>
                <w:szCs w:val="18"/>
              </w:rPr>
            </w:pPr>
            <w:r w:rsidRPr="00107951">
              <w:rPr>
                <w:rFonts w:ascii="Arial" w:hAnsi="Arial" w:cs="Arial"/>
                <w:iCs/>
                <w:sz w:val="18"/>
                <w:szCs w:val="18"/>
              </w:rPr>
              <w:t xml:space="preserve">the organization reviews/updates </w:t>
            </w:r>
            <w:r>
              <w:rPr>
                <w:rFonts w:ascii="Arial" w:hAnsi="Arial" w:cs="Arial"/>
                <w:iCs/>
                <w:sz w:val="18"/>
                <w:szCs w:val="18"/>
              </w:rPr>
              <w:t>system and information integrity</w:t>
            </w:r>
            <w:r w:rsidRPr="00107951">
              <w:rPr>
                <w:rFonts w:ascii="Arial" w:hAnsi="Arial" w:cs="Arial"/>
                <w:iCs/>
                <w:sz w:val="18"/>
                <w:szCs w:val="18"/>
              </w:rPr>
              <w:t xml:space="preserve"> policy in accordance with organization-defined frequency; and</w:t>
            </w:r>
          </w:p>
        </w:tc>
        <w:tc>
          <w:tcPr>
            <w:tcW w:w="1178" w:type="dxa"/>
            <w:tcBorders>
              <w:bottom w:val="single" w:sz="4" w:space="0" w:color="auto"/>
            </w:tcBorders>
            <w:shd w:val="clear" w:color="auto" w:fill="FFFFFF"/>
          </w:tcPr>
          <w:p>
            <w:r/>
          </w:p>
        </w:tc>
      </w:tr>
      <w:tr w:rsidR="00AC0F48" w14:paraId="5680A785" w14:textId="77777777" w:rsidTr="00957E19">
        <w:trPr>
          <w:cantSplit/>
          <w:jc w:val="center"/>
        </w:trPr>
        <w:tc>
          <w:tcPr>
            <w:tcW w:w="1177" w:type="dxa"/>
            <w:tcBorders>
              <w:bottom w:val="single" w:sz="4" w:space="0" w:color="auto"/>
            </w:tcBorders>
            <w:shd w:val="clear" w:color="auto" w:fill="FFFFFF"/>
          </w:tcPr>
          <w:p w14:paraId="39346125"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SI</w:t>
            </w:r>
            <w:r w:rsidRPr="00107951">
              <w:rPr>
                <w:rFonts w:ascii="Arial" w:hAnsi="Arial" w:cs="Arial"/>
                <w:b/>
                <w:iCs/>
                <w:sz w:val="18"/>
                <w:szCs w:val="18"/>
              </w:rPr>
              <w:t>-1.2.3</w:t>
            </w:r>
          </w:p>
        </w:tc>
        <w:tc>
          <w:tcPr>
            <w:tcW w:w="7425" w:type="dxa"/>
            <w:tcBorders>
              <w:bottom w:val="single" w:sz="4" w:space="0" w:color="auto"/>
            </w:tcBorders>
            <w:shd w:val="clear" w:color="auto" w:fill="FFFFFF"/>
          </w:tcPr>
          <w:p w14:paraId="297FABCC" w14:textId="77777777" w:rsidR="00AC0F48" w:rsidRPr="00107951" w:rsidRDefault="00AC0F48" w:rsidP="00BF4ADB">
            <w:pPr>
              <w:numPr>
                <w:ilvl w:val="0"/>
                <w:numId w:val="203"/>
              </w:numPr>
              <w:autoSpaceDE w:val="0"/>
              <w:autoSpaceDN w:val="0"/>
              <w:adjustRightInd w:val="0"/>
              <w:spacing w:after="0" w:line="240" w:lineRule="auto"/>
              <w:ind w:left="399"/>
              <w:rPr>
                <w:rFonts w:ascii="Arial" w:hAnsi="Arial" w:cs="Arial"/>
                <w:iCs/>
                <w:sz w:val="18"/>
                <w:szCs w:val="18"/>
              </w:rPr>
            </w:pPr>
            <w:r w:rsidRPr="00107951">
              <w:rPr>
                <w:rFonts w:ascii="Arial" w:hAnsi="Arial" w:cs="Arial"/>
                <w:iCs/>
                <w:sz w:val="18"/>
                <w:szCs w:val="18"/>
              </w:rPr>
              <w:t xml:space="preserve">the organization defines the frequency of </w:t>
            </w:r>
            <w:r>
              <w:rPr>
                <w:rFonts w:ascii="Arial" w:hAnsi="Arial" w:cs="Arial"/>
                <w:iCs/>
                <w:sz w:val="18"/>
                <w:szCs w:val="18"/>
              </w:rPr>
              <w:t>system and information integrity</w:t>
            </w:r>
            <w:r w:rsidRPr="00107951">
              <w:rPr>
                <w:rFonts w:ascii="Arial" w:hAnsi="Arial" w:cs="Arial"/>
                <w:iCs/>
                <w:sz w:val="18"/>
                <w:szCs w:val="18"/>
              </w:rPr>
              <w:t xml:space="preserve"> procedure reviews/updates;</w:t>
            </w:r>
          </w:p>
        </w:tc>
        <w:tc>
          <w:tcPr>
            <w:tcW w:w="1178" w:type="dxa"/>
            <w:tcBorders>
              <w:bottom w:val="single" w:sz="4" w:space="0" w:color="auto"/>
            </w:tcBorders>
            <w:shd w:val="clear" w:color="auto" w:fill="FFFFFF"/>
          </w:tcPr>
          <w:p>
            <w:r/>
          </w:p>
        </w:tc>
      </w:tr>
      <w:tr w:rsidR="00AC0F48" w14:paraId="2BD7B4E5" w14:textId="77777777" w:rsidTr="00957E19">
        <w:trPr>
          <w:cantSplit/>
          <w:jc w:val="center"/>
        </w:trPr>
        <w:tc>
          <w:tcPr>
            <w:tcW w:w="1177" w:type="dxa"/>
            <w:tcBorders>
              <w:bottom w:val="single" w:sz="4" w:space="0" w:color="auto"/>
            </w:tcBorders>
            <w:shd w:val="clear" w:color="auto" w:fill="FFFFFF"/>
          </w:tcPr>
          <w:p w14:paraId="20A770C3"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SI</w:t>
            </w:r>
            <w:r w:rsidRPr="00107951">
              <w:rPr>
                <w:rFonts w:ascii="Arial" w:hAnsi="Arial" w:cs="Arial"/>
                <w:b/>
                <w:iCs/>
                <w:sz w:val="18"/>
                <w:szCs w:val="18"/>
              </w:rPr>
              <w:t>-1.2.4</w:t>
            </w:r>
          </w:p>
        </w:tc>
        <w:tc>
          <w:tcPr>
            <w:tcW w:w="7425" w:type="dxa"/>
            <w:tcBorders>
              <w:bottom w:val="single" w:sz="4" w:space="0" w:color="auto"/>
            </w:tcBorders>
            <w:shd w:val="clear" w:color="auto" w:fill="FFFFFF"/>
          </w:tcPr>
          <w:p w14:paraId="529D9B57" w14:textId="77777777" w:rsidR="00AC0F48" w:rsidRPr="00107951" w:rsidRDefault="00AC0F48" w:rsidP="00BF4ADB">
            <w:pPr>
              <w:numPr>
                <w:ilvl w:val="0"/>
                <w:numId w:val="203"/>
              </w:numPr>
              <w:autoSpaceDE w:val="0"/>
              <w:autoSpaceDN w:val="0"/>
              <w:adjustRightInd w:val="0"/>
              <w:spacing w:after="0" w:line="240" w:lineRule="auto"/>
              <w:ind w:left="399"/>
              <w:rPr>
                <w:rFonts w:ascii="Arial" w:hAnsi="Arial" w:cs="Arial"/>
                <w:iCs/>
                <w:sz w:val="18"/>
                <w:szCs w:val="18"/>
              </w:rPr>
            </w:pPr>
            <w:r w:rsidRPr="00107951">
              <w:rPr>
                <w:rFonts w:ascii="Arial" w:hAnsi="Arial" w:cs="Arial"/>
                <w:iCs/>
                <w:sz w:val="18"/>
                <w:szCs w:val="18"/>
              </w:rPr>
              <w:t xml:space="preserve">the organization reviews/updates </w:t>
            </w:r>
            <w:r>
              <w:rPr>
                <w:rFonts w:ascii="Arial" w:hAnsi="Arial" w:cs="Arial"/>
                <w:iCs/>
                <w:sz w:val="18"/>
                <w:szCs w:val="18"/>
              </w:rPr>
              <w:t>system and information integrity</w:t>
            </w:r>
            <w:r w:rsidRPr="00107951">
              <w:rPr>
                <w:rFonts w:ascii="Arial" w:hAnsi="Arial" w:cs="Arial"/>
                <w:iCs/>
                <w:sz w:val="18"/>
                <w:szCs w:val="18"/>
              </w:rPr>
              <w:t xml:space="preserve"> procedures in accordance with organization-defined frequency.</w:t>
            </w:r>
          </w:p>
        </w:tc>
        <w:tc>
          <w:tcPr>
            <w:tcW w:w="1178" w:type="dxa"/>
            <w:tcBorders>
              <w:bottom w:val="single" w:sz="4" w:space="0" w:color="auto"/>
            </w:tcBorders>
            <w:shd w:val="clear" w:color="auto" w:fill="FFFFFF"/>
          </w:tcPr>
          <w:p>
            <w:r/>
          </w:p>
        </w:tc>
      </w:tr>
    </w:tbl>
    <w:p w14:paraId="0D437E8D"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5D216EC" w14:textId="77777777" w:rsidTr="00957E19">
        <w:trPr>
          <w:cantSplit/>
          <w:jc w:val="center"/>
        </w:trPr>
        <w:tc>
          <w:tcPr>
            <w:tcW w:w="1177" w:type="dxa"/>
            <w:tcBorders>
              <w:bottom w:val="single" w:sz="4" w:space="0" w:color="auto"/>
            </w:tcBorders>
            <w:shd w:val="clear" w:color="auto" w:fill="B3B3B3"/>
          </w:tcPr>
          <w:p w14:paraId="715A9407"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lastRenderedPageBreak/>
              <w:t>SI-2</w:t>
            </w:r>
          </w:p>
        </w:tc>
        <w:tc>
          <w:tcPr>
            <w:tcW w:w="7425" w:type="dxa"/>
            <w:tcBorders>
              <w:bottom w:val="single" w:sz="4" w:space="0" w:color="auto"/>
            </w:tcBorders>
            <w:shd w:val="clear" w:color="auto" w:fill="B3B3B3"/>
          </w:tcPr>
          <w:p w14:paraId="3AEDC236"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FLAW REMEDIATION</w:t>
            </w:r>
          </w:p>
        </w:tc>
        <w:tc>
          <w:tcPr>
            <w:tcW w:w="1178" w:type="dxa"/>
            <w:tcBorders>
              <w:bottom w:val="single" w:sz="4" w:space="0" w:color="auto"/>
            </w:tcBorders>
            <w:shd w:val="clear" w:color="auto" w:fill="B3B3B3"/>
          </w:tcPr>
          <w:p w14:paraId="4E405A39"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08F3FD7" w14:textId="77777777" w:rsidTr="00957E19">
        <w:trPr>
          <w:cantSplit/>
          <w:jc w:val="center"/>
        </w:trPr>
        <w:tc>
          <w:tcPr>
            <w:tcW w:w="1177" w:type="dxa"/>
            <w:tcBorders>
              <w:bottom w:val="single" w:sz="4" w:space="0" w:color="auto"/>
            </w:tcBorders>
            <w:shd w:val="clear" w:color="auto" w:fill="FFFFFF"/>
          </w:tcPr>
          <w:p w14:paraId="37C629E3"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SI-2.1</w:t>
            </w:r>
          </w:p>
        </w:tc>
        <w:tc>
          <w:tcPr>
            <w:tcW w:w="7425" w:type="dxa"/>
            <w:tcBorders>
              <w:bottom w:val="single" w:sz="4" w:space="0" w:color="auto"/>
            </w:tcBorders>
            <w:shd w:val="clear" w:color="auto" w:fill="FFFFFF"/>
          </w:tcPr>
          <w:p w14:paraId="4841AE40"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1AC69D5A"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2EAD8F76" w14:textId="77777777" w:rsidTr="00957E19">
        <w:trPr>
          <w:cantSplit/>
          <w:jc w:val="center"/>
        </w:trPr>
        <w:tc>
          <w:tcPr>
            <w:tcW w:w="1177" w:type="dxa"/>
            <w:tcBorders>
              <w:bottom w:val="single" w:sz="4" w:space="0" w:color="auto"/>
            </w:tcBorders>
            <w:shd w:val="clear" w:color="auto" w:fill="FFFFFF"/>
          </w:tcPr>
          <w:p w14:paraId="2290F326"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SI-2.1.1</w:t>
            </w:r>
          </w:p>
        </w:tc>
        <w:tc>
          <w:tcPr>
            <w:tcW w:w="7425" w:type="dxa"/>
            <w:tcBorders>
              <w:bottom w:val="single" w:sz="4" w:space="0" w:color="auto"/>
            </w:tcBorders>
            <w:shd w:val="clear" w:color="auto" w:fill="FFFFFF"/>
          </w:tcPr>
          <w:p w14:paraId="2DCCBCB1" w14:textId="77777777" w:rsidR="00AC0F48" w:rsidRPr="00107951" w:rsidRDefault="00AC0F48" w:rsidP="00BF4ADB">
            <w:pPr>
              <w:numPr>
                <w:ilvl w:val="0"/>
                <w:numId w:val="20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identifies, reports, and corrects information system flaws;</w:t>
            </w:r>
          </w:p>
        </w:tc>
        <w:tc>
          <w:tcPr>
            <w:tcW w:w="1178" w:type="dxa"/>
            <w:tcBorders>
              <w:bottom w:val="single" w:sz="4" w:space="0" w:color="auto"/>
            </w:tcBorders>
            <w:shd w:val="clear" w:color="auto" w:fill="FFFFFF"/>
          </w:tcPr>
          <w:p>
            <w:r/>
          </w:p>
        </w:tc>
      </w:tr>
      <w:tr w:rsidR="00AC0F48" w14:paraId="1CF2BD2E" w14:textId="77777777" w:rsidTr="00957E19">
        <w:trPr>
          <w:cantSplit/>
          <w:jc w:val="center"/>
        </w:trPr>
        <w:tc>
          <w:tcPr>
            <w:tcW w:w="1177" w:type="dxa"/>
            <w:tcBorders>
              <w:bottom w:val="single" w:sz="4" w:space="0" w:color="auto"/>
            </w:tcBorders>
            <w:shd w:val="clear" w:color="auto" w:fill="FFFFFF"/>
          </w:tcPr>
          <w:p w14:paraId="53657569"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SI-2.1.2</w:t>
            </w:r>
          </w:p>
        </w:tc>
        <w:tc>
          <w:tcPr>
            <w:tcW w:w="7425" w:type="dxa"/>
            <w:tcBorders>
              <w:bottom w:val="single" w:sz="4" w:space="0" w:color="auto"/>
            </w:tcBorders>
            <w:shd w:val="clear" w:color="auto" w:fill="FFFFFF"/>
          </w:tcPr>
          <w:p w14:paraId="76562B49" w14:textId="77777777" w:rsidR="00AC0F48" w:rsidRPr="00107951" w:rsidRDefault="00AC0F48" w:rsidP="00BF4ADB">
            <w:pPr>
              <w:numPr>
                <w:ilvl w:val="0"/>
                <w:numId w:val="20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installs newly released security patches, service packs, and hot fixes on the information system in a reasonable timeframe in accordance with organizational policy and procedures;</w:t>
            </w:r>
          </w:p>
        </w:tc>
        <w:tc>
          <w:tcPr>
            <w:tcW w:w="1178" w:type="dxa"/>
            <w:tcBorders>
              <w:bottom w:val="single" w:sz="4" w:space="0" w:color="auto"/>
            </w:tcBorders>
            <w:shd w:val="clear" w:color="auto" w:fill="FFFFFF"/>
          </w:tcPr>
          <w:p>
            <w:r/>
          </w:p>
        </w:tc>
      </w:tr>
      <w:tr w:rsidR="00AC0F48" w14:paraId="3F6C4815" w14:textId="77777777" w:rsidTr="00957E19">
        <w:trPr>
          <w:cantSplit/>
          <w:jc w:val="center"/>
        </w:trPr>
        <w:tc>
          <w:tcPr>
            <w:tcW w:w="1177" w:type="dxa"/>
            <w:tcBorders>
              <w:bottom w:val="single" w:sz="4" w:space="0" w:color="auto"/>
            </w:tcBorders>
            <w:shd w:val="clear" w:color="auto" w:fill="FFFFFF"/>
          </w:tcPr>
          <w:p w14:paraId="27505558"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SI-2.1.3</w:t>
            </w:r>
          </w:p>
        </w:tc>
        <w:tc>
          <w:tcPr>
            <w:tcW w:w="7425" w:type="dxa"/>
            <w:tcBorders>
              <w:bottom w:val="single" w:sz="4" w:space="0" w:color="auto"/>
            </w:tcBorders>
            <w:shd w:val="clear" w:color="auto" w:fill="FFFFFF"/>
          </w:tcPr>
          <w:p w14:paraId="4FE6DD52" w14:textId="77777777" w:rsidR="00AC0F48" w:rsidRPr="00107951" w:rsidRDefault="00AC0F48" w:rsidP="00BF4ADB">
            <w:pPr>
              <w:numPr>
                <w:ilvl w:val="0"/>
                <w:numId w:val="20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addresses flaws discovered during security assessments, continuous monitoring, or incident response activities in an expeditious manner in accordance with organizational policy and procedures;</w:t>
            </w:r>
          </w:p>
        </w:tc>
        <w:tc>
          <w:tcPr>
            <w:tcW w:w="1178" w:type="dxa"/>
            <w:tcBorders>
              <w:bottom w:val="single" w:sz="4" w:space="0" w:color="auto"/>
            </w:tcBorders>
            <w:shd w:val="clear" w:color="auto" w:fill="FFFFFF"/>
          </w:tcPr>
          <w:p>
            <w:r/>
          </w:p>
        </w:tc>
      </w:tr>
      <w:tr w:rsidR="00AC0F48" w14:paraId="7F1C0AA8" w14:textId="77777777" w:rsidTr="00957E19">
        <w:trPr>
          <w:cantSplit/>
          <w:jc w:val="center"/>
        </w:trPr>
        <w:tc>
          <w:tcPr>
            <w:tcW w:w="1177" w:type="dxa"/>
            <w:tcBorders>
              <w:bottom w:val="single" w:sz="4" w:space="0" w:color="auto"/>
            </w:tcBorders>
            <w:shd w:val="clear" w:color="auto" w:fill="FFFFFF"/>
          </w:tcPr>
          <w:p w14:paraId="38162525"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SI-2.1.4</w:t>
            </w:r>
          </w:p>
        </w:tc>
        <w:tc>
          <w:tcPr>
            <w:tcW w:w="7425" w:type="dxa"/>
            <w:tcBorders>
              <w:bottom w:val="single" w:sz="4" w:space="0" w:color="auto"/>
            </w:tcBorders>
            <w:shd w:val="clear" w:color="auto" w:fill="FFFFFF"/>
          </w:tcPr>
          <w:p w14:paraId="449BDC46" w14:textId="77777777" w:rsidR="00AC0F48" w:rsidRPr="00107951" w:rsidRDefault="00AC0F48" w:rsidP="00BF4ADB">
            <w:pPr>
              <w:numPr>
                <w:ilvl w:val="0"/>
                <w:numId w:val="20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tests information system patches, service packs, and hot fixes for effectiveness and potential side effects before installation; and </w:t>
            </w:r>
          </w:p>
        </w:tc>
        <w:tc>
          <w:tcPr>
            <w:tcW w:w="1178" w:type="dxa"/>
            <w:tcBorders>
              <w:bottom w:val="single" w:sz="4" w:space="0" w:color="auto"/>
            </w:tcBorders>
            <w:shd w:val="clear" w:color="auto" w:fill="FFFFFF"/>
          </w:tcPr>
          <w:p>
            <w:r/>
          </w:p>
        </w:tc>
      </w:tr>
      <w:tr w:rsidR="00AC0F48" w14:paraId="270C6182" w14:textId="77777777" w:rsidTr="00957E19">
        <w:trPr>
          <w:cantSplit/>
          <w:jc w:val="center"/>
        </w:trPr>
        <w:tc>
          <w:tcPr>
            <w:tcW w:w="1177" w:type="dxa"/>
            <w:tcBorders>
              <w:bottom w:val="single" w:sz="4" w:space="0" w:color="auto"/>
            </w:tcBorders>
            <w:shd w:val="clear" w:color="auto" w:fill="FFFFFF"/>
          </w:tcPr>
          <w:p w14:paraId="71D1BB3A"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SI-2.1.5</w:t>
            </w:r>
          </w:p>
        </w:tc>
        <w:tc>
          <w:tcPr>
            <w:tcW w:w="7425" w:type="dxa"/>
            <w:tcBorders>
              <w:bottom w:val="single" w:sz="4" w:space="0" w:color="auto"/>
            </w:tcBorders>
            <w:shd w:val="clear" w:color="auto" w:fill="FFFFFF"/>
          </w:tcPr>
          <w:p w14:paraId="16088500" w14:textId="77777777" w:rsidR="00AC0F48" w:rsidRPr="00107951" w:rsidRDefault="00AC0F48" w:rsidP="00BF4ADB">
            <w:pPr>
              <w:numPr>
                <w:ilvl w:val="0"/>
                <w:numId w:val="204"/>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captures all appropriate information pertaining to the discovered flaws in the information system, including the cause of the flaws, mitigation activities, and lessons learned.</w:t>
            </w:r>
          </w:p>
        </w:tc>
        <w:tc>
          <w:tcPr>
            <w:tcW w:w="1178" w:type="dxa"/>
            <w:tcBorders>
              <w:bottom w:val="single" w:sz="4" w:space="0" w:color="auto"/>
            </w:tcBorders>
            <w:shd w:val="clear" w:color="auto" w:fill="FFFFFF"/>
          </w:tcPr>
          <w:p>
            <w:r/>
          </w:p>
        </w:tc>
      </w:tr>
    </w:tbl>
    <w:p w14:paraId="21056D0E"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BE5CD4A" w14:textId="77777777" w:rsidTr="00957E19">
        <w:trPr>
          <w:cantSplit/>
          <w:jc w:val="center"/>
        </w:trPr>
        <w:tc>
          <w:tcPr>
            <w:tcW w:w="1177" w:type="dxa"/>
            <w:tcBorders>
              <w:bottom w:val="single" w:sz="4" w:space="0" w:color="auto"/>
            </w:tcBorders>
            <w:shd w:val="clear" w:color="auto" w:fill="B3B3B3"/>
          </w:tcPr>
          <w:p w14:paraId="683567BC"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SI-2(2)</w:t>
            </w:r>
          </w:p>
        </w:tc>
        <w:tc>
          <w:tcPr>
            <w:tcW w:w="7425" w:type="dxa"/>
            <w:tcBorders>
              <w:bottom w:val="single" w:sz="4" w:space="0" w:color="auto"/>
            </w:tcBorders>
            <w:shd w:val="clear" w:color="auto" w:fill="B3B3B3"/>
          </w:tcPr>
          <w:p w14:paraId="63D9733B"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FLAW REMEDIATION – CONTROL ENHANCEMENT</w:t>
            </w:r>
          </w:p>
        </w:tc>
        <w:tc>
          <w:tcPr>
            <w:tcW w:w="1178" w:type="dxa"/>
            <w:tcBorders>
              <w:bottom w:val="single" w:sz="4" w:space="0" w:color="auto"/>
            </w:tcBorders>
            <w:shd w:val="clear" w:color="auto" w:fill="B3B3B3"/>
          </w:tcPr>
          <w:p w14:paraId="282699C4"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96F88FD" w14:textId="77777777" w:rsidTr="00957E19">
        <w:trPr>
          <w:cantSplit/>
          <w:jc w:val="center"/>
        </w:trPr>
        <w:tc>
          <w:tcPr>
            <w:tcW w:w="1177" w:type="dxa"/>
            <w:tcBorders>
              <w:bottom w:val="single" w:sz="4" w:space="0" w:color="auto"/>
            </w:tcBorders>
            <w:shd w:val="clear" w:color="auto" w:fill="FFFFFF"/>
          </w:tcPr>
          <w:p w14:paraId="6A018EF5"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SI-2(2).1</w:t>
            </w:r>
          </w:p>
        </w:tc>
        <w:tc>
          <w:tcPr>
            <w:tcW w:w="7425" w:type="dxa"/>
            <w:tcBorders>
              <w:bottom w:val="single" w:sz="4" w:space="0" w:color="auto"/>
            </w:tcBorders>
            <w:shd w:val="clear" w:color="auto" w:fill="FFFFFF"/>
          </w:tcPr>
          <w:p w14:paraId="58D64F9A"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organization employs automated mechanisms to periodically and upon demand determine the state of information system components with regard to flaw remediation.</w:t>
            </w:r>
          </w:p>
        </w:tc>
        <w:tc>
          <w:tcPr>
            <w:tcW w:w="1178" w:type="dxa"/>
            <w:tcBorders>
              <w:bottom w:val="single" w:sz="4" w:space="0" w:color="auto"/>
            </w:tcBorders>
            <w:shd w:val="clear" w:color="auto" w:fill="FFFFFF" w:themeFill="background1"/>
          </w:tcPr>
          <w:p>
            <w:r/>
          </w:p>
        </w:tc>
      </w:tr>
    </w:tbl>
    <w:p w14:paraId="06E72C21"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ED33B1C" w14:textId="77777777" w:rsidTr="00957E19">
        <w:trPr>
          <w:cantSplit/>
          <w:jc w:val="center"/>
        </w:trPr>
        <w:tc>
          <w:tcPr>
            <w:tcW w:w="1177" w:type="dxa"/>
            <w:tcBorders>
              <w:bottom w:val="single" w:sz="4" w:space="0" w:color="auto"/>
            </w:tcBorders>
            <w:shd w:val="clear" w:color="auto" w:fill="B3B3B3"/>
          </w:tcPr>
          <w:p w14:paraId="6D9495C6"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SI-3</w:t>
            </w:r>
          </w:p>
        </w:tc>
        <w:tc>
          <w:tcPr>
            <w:tcW w:w="7425" w:type="dxa"/>
            <w:tcBorders>
              <w:bottom w:val="single" w:sz="4" w:space="0" w:color="auto"/>
            </w:tcBorders>
            <w:shd w:val="clear" w:color="auto" w:fill="B3B3B3"/>
          </w:tcPr>
          <w:p w14:paraId="7842B813"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MALICIOUS CODE PROTECTION</w:t>
            </w:r>
          </w:p>
        </w:tc>
        <w:tc>
          <w:tcPr>
            <w:tcW w:w="1178" w:type="dxa"/>
            <w:tcBorders>
              <w:bottom w:val="single" w:sz="4" w:space="0" w:color="auto"/>
            </w:tcBorders>
            <w:shd w:val="clear" w:color="auto" w:fill="B3B3B3"/>
          </w:tcPr>
          <w:p w14:paraId="329CA784"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A3BDBAC" w14:textId="77777777" w:rsidTr="00957E19">
        <w:trPr>
          <w:cantSplit/>
          <w:jc w:val="center"/>
        </w:trPr>
        <w:tc>
          <w:tcPr>
            <w:tcW w:w="1177" w:type="dxa"/>
            <w:tcBorders>
              <w:bottom w:val="single" w:sz="4" w:space="0" w:color="auto"/>
            </w:tcBorders>
            <w:shd w:val="clear" w:color="auto" w:fill="FFFFFF"/>
          </w:tcPr>
          <w:p w14:paraId="488F77F0"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lastRenderedPageBreak/>
              <w:t>SI-3.1</w:t>
            </w:r>
          </w:p>
        </w:tc>
        <w:tc>
          <w:tcPr>
            <w:tcW w:w="7425" w:type="dxa"/>
            <w:tcBorders>
              <w:bottom w:val="single" w:sz="4" w:space="0" w:color="auto"/>
            </w:tcBorders>
            <w:shd w:val="clear" w:color="auto" w:fill="FFFFFF"/>
          </w:tcPr>
          <w:p w14:paraId="42F91910" w14:textId="77777777" w:rsidR="00AC0F48" w:rsidRPr="00107951" w:rsidRDefault="00AC0F48" w:rsidP="00957E19">
            <w:pPr>
              <w:autoSpaceDE w:val="0"/>
              <w:autoSpaceDN w:val="0"/>
              <w:adjustRightInd w:val="0"/>
              <w:spacing w:before="60" w:after="60"/>
              <w:rPr>
                <w:rFonts w:ascii="Arial" w:hAnsi="Arial" w:cs="Arial"/>
                <w:iC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information system implements malicious code protection by verifying that:</w:t>
            </w:r>
          </w:p>
          <w:p w14:paraId="694363B6"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employs malicious code protection mechanisms at critical information system entry and exit points, and at workstations, servers, or mobile computing devices on the network to detect and eradicate malicious code;</w:t>
            </w:r>
          </w:p>
          <w:p w14:paraId="59552258"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malicious code protection mechanisms detect and eradicate malicious code transported by electronic mail, electronic mail attachments, Internet access, removable media, or other common means, or by exploiting information system vulnerabilities;</w:t>
            </w:r>
          </w:p>
          <w:p w14:paraId="32137305"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updates malicious code protection mechanisms whenever new releases are available, to include the latest malicious code definitions, in accordance with organizational configuration management policy and procedures;</w:t>
            </w:r>
          </w:p>
          <w:p w14:paraId="2F30539F" w14:textId="77777777" w:rsidR="00AC0F48"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considered use of malicious code protection software products from multiple vendors; and</w:t>
            </w:r>
          </w:p>
          <w:p w14:paraId="6C04B534" w14:textId="77777777" w:rsidR="00AC0F48" w:rsidRPr="006337CE"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0A2CD5">
              <w:rPr>
                <w:rFonts w:ascii="Arial" w:hAnsi="Arial" w:cs="Arial"/>
                <w:iCs/>
                <w:sz w:val="18"/>
                <w:szCs w:val="18"/>
              </w:rPr>
              <w:t>the organization considers the receipt of false positives during malicious code detection and eradication and the resulting potential impact on the availability of the information system.</w:t>
            </w:r>
          </w:p>
        </w:tc>
        <w:tc>
          <w:tcPr>
            <w:tcW w:w="1178" w:type="dxa"/>
            <w:tcBorders>
              <w:bottom w:val="single" w:sz="4" w:space="0" w:color="auto"/>
            </w:tcBorders>
            <w:shd w:val="clear" w:color="auto" w:fill="FFFFFF" w:themeFill="background1"/>
          </w:tcPr>
          <w:p>
            <w:r/>
          </w:p>
        </w:tc>
      </w:tr>
    </w:tbl>
    <w:p w14:paraId="45674D85"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8AF602B" w14:textId="77777777" w:rsidTr="00957E19">
        <w:trPr>
          <w:cantSplit/>
          <w:jc w:val="center"/>
        </w:trPr>
        <w:tc>
          <w:tcPr>
            <w:tcW w:w="1177" w:type="dxa"/>
            <w:tcBorders>
              <w:bottom w:val="single" w:sz="4" w:space="0" w:color="auto"/>
            </w:tcBorders>
            <w:shd w:val="clear" w:color="auto" w:fill="B3B3B3"/>
          </w:tcPr>
          <w:p w14:paraId="2715C0B5"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SI-3(1)</w:t>
            </w:r>
          </w:p>
        </w:tc>
        <w:tc>
          <w:tcPr>
            <w:tcW w:w="7425" w:type="dxa"/>
            <w:tcBorders>
              <w:bottom w:val="single" w:sz="4" w:space="0" w:color="auto"/>
            </w:tcBorders>
            <w:shd w:val="clear" w:color="auto" w:fill="B3B3B3"/>
          </w:tcPr>
          <w:p w14:paraId="088EADFC"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MALICIOUS CODE PROTECTION – CONTROL ENHANCEMENT</w:t>
            </w:r>
          </w:p>
        </w:tc>
        <w:tc>
          <w:tcPr>
            <w:tcW w:w="1178" w:type="dxa"/>
            <w:tcBorders>
              <w:bottom w:val="single" w:sz="4" w:space="0" w:color="auto"/>
            </w:tcBorders>
            <w:shd w:val="clear" w:color="auto" w:fill="B3B3B3"/>
          </w:tcPr>
          <w:p w14:paraId="64B541EF"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EF65025" w14:textId="77777777" w:rsidTr="00957E19">
        <w:trPr>
          <w:cantSplit/>
          <w:jc w:val="center"/>
        </w:trPr>
        <w:tc>
          <w:tcPr>
            <w:tcW w:w="1177" w:type="dxa"/>
            <w:tcBorders>
              <w:bottom w:val="single" w:sz="4" w:space="0" w:color="auto"/>
            </w:tcBorders>
            <w:shd w:val="clear" w:color="auto" w:fill="FFFFFF"/>
          </w:tcPr>
          <w:p w14:paraId="1B090C25"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SI-3(1).1</w:t>
            </w:r>
          </w:p>
        </w:tc>
        <w:tc>
          <w:tcPr>
            <w:tcW w:w="7425" w:type="dxa"/>
            <w:tcBorders>
              <w:bottom w:val="single" w:sz="4" w:space="0" w:color="auto"/>
            </w:tcBorders>
            <w:shd w:val="clear" w:color="auto" w:fill="FFFFFF"/>
          </w:tcPr>
          <w:p w14:paraId="45239599"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organization centrally manages malicious code protection mechanisms.</w:t>
            </w:r>
          </w:p>
        </w:tc>
        <w:tc>
          <w:tcPr>
            <w:tcW w:w="1178" w:type="dxa"/>
            <w:tcBorders>
              <w:bottom w:val="single" w:sz="4" w:space="0" w:color="auto"/>
            </w:tcBorders>
            <w:shd w:val="clear" w:color="auto" w:fill="FFFFFF" w:themeFill="background1"/>
          </w:tcPr>
          <w:p>
            <w:r/>
          </w:p>
        </w:tc>
      </w:tr>
    </w:tbl>
    <w:p w14:paraId="4A6D9BCB"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9060192" w14:textId="77777777" w:rsidTr="00957E19">
        <w:trPr>
          <w:cantSplit/>
          <w:jc w:val="center"/>
        </w:trPr>
        <w:tc>
          <w:tcPr>
            <w:tcW w:w="1177" w:type="dxa"/>
            <w:tcBorders>
              <w:bottom w:val="single" w:sz="4" w:space="0" w:color="auto"/>
            </w:tcBorders>
            <w:shd w:val="clear" w:color="auto" w:fill="B3B3B3"/>
          </w:tcPr>
          <w:p w14:paraId="69FEA5F7"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SI-3(2)</w:t>
            </w:r>
          </w:p>
        </w:tc>
        <w:tc>
          <w:tcPr>
            <w:tcW w:w="7425" w:type="dxa"/>
            <w:tcBorders>
              <w:bottom w:val="single" w:sz="4" w:space="0" w:color="auto"/>
            </w:tcBorders>
            <w:shd w:val="clear" w:color="auto" w:fill="B3B3B3"/>
          </w:tcPr>
          <w:p w14:paraId="6931F229"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MALICIOUS CODE PROTECTION – CONTROL ENHANCEMENT</w:t>
            </w:r>
          </w:p>
        </w:tc>
        <w:tc>
          <w:tcPr>
            <w:tcW w:w="1178" w:type="dxa"/>
            <w:tcBorders>
              <w:bottom w:val="single" w:sz="4" w:space="0" w:color="auto"/>
            </w:tcBorders>
            <w:shd w:val="clear" w:color="auto" w:fill="B3B3B3"/>
          </w:tcPr>
          <w:p w14:paraId="3C23EB48"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2E15DDE" w14:textId="77777777" w:rsidTr="00957E19">
        <w:trPr>
          <w:cantSplit/>
          <w:jc w:val="center"/>
        </w:trPr>
        <w:tc>
          <w:tcPr>
            <w:tcW w:w="1177" w:type="dxa"/>
            <w:tcBorders>
              <w:bottom w:val="single" w:sz="4" w:space="0" w:color="auto"/>
            </w:tcBorders>
            <w:shd w:val="clear" w:color="auto" w:fill="FFFFFF"/>
          </w:tcPr>
          <w:p w14:paraId="067724C5"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SI-3(2).1</w:t>
            </w:r>
          </w:p>
        </w:tc>
        <w:tc>
          <w:tcPr>
            <w:tcW w:w="7425" w:type="dxa"/>
            <w:tcBorders>
              <w:bottom w:val="single" w:sz="4" w:space="0" w:color="auto"/>
            </w:tcBorders>
            <w:shd w:val="clear" w:color="auto" w:fill="FFFFFF"/>
          </w:tcPr>
          <w:p w14:paraId="23CA4E2B"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organization automatically updates malicious code protection mechanisms.</w:t>
            </w:r>
          </w:p>
        </w:tc>
        <w:tc>
          <w:tcPr>
            <w:tcW w:w="1178" w:type="dxa"/>
            <w:tcBorders>
              <w:bottom w:val="single" w:sz="4" w:space="0" w:color="auto"/>
            </w:tcBorders>
            <w:shd w:val="clear" w:color="auto" w:fill="FFFFFF" w:themeFill="background1"/>
          </w:tcPr>
          <w:p>
            <w:r/>
          </w:p>
        </w:tc>
      </w:tr>
    </w:tbl>
    <w:p w14:paraId="4ADB07DB"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906566E" w14:textId="77777777" w:rsidTr="00957E19">
        <w:trPr>
          <w:cantSplit/>
          <w:jc w:val="center"/>
        </w:trPr>
        <w:tc>
          <w:tcPr>
            <w:tcW w:w="1177" w:type="dxa"/>
            <w:tcBorders>
              <w:bottom w:val="single" w:sz="4" w:space="0" w:color="auto"/>
            </w:tcBorders>
            <w:shd w:val="clear" w:color="auto" w:fill="B3B3B3"/>
          </w:tcPr>
          <w:p w14:paraId="4FC9404A" w14:textId="77777777" w:rsidR="00AC0F48" w:rsidRPr="00C839EE" w:rsidRDefault="00AC0F48" w:rsidP="00957E19">
            <w:pPr>
              <w:rPr>
                <w:rFonts w:ascii="Arial" w:hAnsi="Arial" w:cs="Arial"/>
                <w:b/>
                <w:iCs/>
                <w:sz w:val="18"/>
                <w:szCs w:val="18"/>
              </w:rPr>
            </w:pPr>
            <w:r w:rsidRPr="00C839EE">
              <w:rPr>
                <w:rFonts w:ascii="Arial" w:hAnsi="Arial" w:cs="Arial"/>
                <w:b/>
                <w:iCs/>
                <w:sz w:val="18"/>
                <w:szCs w:val="18"/>
              </w:rPr>
              <w:t>SI-3(</w:t>
            </w:r>
            <w:r>
              <w:rPr>
                <w:rFonts w:ascii="Arial" w:hAnsi="Arial" w:cs="Arial"/>
                <w:b/>
                <w:iCs/>
                <w:sz w:val="18"/>
                <w:szCs w:val="18"/>
              </w:rPr>
              <w:t>3</w:t>
            </w:r>
            <w:r w:rsidRPr="00C839EE">
              <w:rPr>
                <w:rFonts w:ascii="Arial" w:hAnsi="Arial" w:cs="Arial"/>
                <w:b/>
                <w:iCs/>
                <w:sz w:val="18"/>
                <w:szCs w:val="18"/>
              </w:rPr>
              <w:t>)</w:t>
            </w:r>
          </w:p>
        </w:tc>
        <w:tc>
          <w:tcPr>
            <w:tcW w:w="7425" w:type="dxa"/>
            <w:tcBorders>
              <w:bottom w:val="single" w:sz="4" w:space="0" w:color="auto"/>
            </w:tcBorders>
            <w:shd w:val="clear" w:color="auto" w:fill="B3B3B3"/>
          </w:tcPr>
          <w:p w14:paraId="76B427A7" w14:textId="77777777" w:rsidR="00AC0F48" w:rsidRPr="00C839EE" w:rsidRDefault="00AC0F48" w:rsidP="00957E19">
            <w:pPr>
              <w:autoSpaceDE w:val="0"/>
              <w:autoSpaceDN w:val="0"/>
              <w:adjustRightInd w:val="0"/>
              <w:rPr>
                <w:rFonts w:ascii="Arial" w:hAnsi="Arial" w:cs="Arial"/>
                <w:b/>
                <w:iCs/>
                <w:caps/>
                <w:sz w:val="18"/>
                <w:szCs w:val="18"/>
              </w:rPr>
            </w:pPr>
            <w:r w:rsidRPr="00C839EE">
              <w:rPr>
                <w:rFonts w:ascii="Arial" w:hAnsi="Arial" w:cs="Arial"/>
                <w:b/>
                <w:sz w:val="18"/>
                <w:szCs w:val="18"/>
              </w:rPr>
              <w:t>MALICIOUS CODE PROTECTION – CONTROL ENHANCEMENT</w:t>
            </w:r>
          </w:p>
        </w:tc>
        <w:tc>
          <w:tcPr>
            <w:tcW w:w="1178" w:type="dxa"/>
            <w:tcBorders>
              <w:bottom w:val="single" w:sz="4" w:space="0" w:color="auto"/>
            </w:tcBorders>
            <w:shd w:val="clear" w:color="auto" w:fill="B3B3B3"/>
          </w:tcPr>
          <w:p w14:paraId="78622A86"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43D6F32" w14:textId="77777777" w:rsidTr="00957E19">
        <w:trPr>
          <w:cantSplit/>
          <w:jc w:val="center"/>
        </w:trPr>
        <w:tc>
          <w:tcPr>
            <w:tcW w:w="1177" w:type="dxa"/>
            <w:tcBorders>
              <w:bottom w:val="single" w:sz="4" w:space="0" w:color="auto"/>
            </w:tcBorders>
            <w:shd w:val="clear" w:color="auto" w:fill="FFFFFF"/>
          </w:tcPr>
          <w:p w14:paraId="332EAEA0" w14:textId="77777777" w:rsidR="00AC0F48" w:rsidRPr="00C839EE" w:rsidRDefault="00AC0F48" w:rsidP="00957E19">
            <w:pPr>
              <w:spacing w:before="40" w:after="80"/>
              <w:rPr>
                <w:rFonts w:ascii="Arial" w:hAnsi="Arial" w:cs="Arial"/>
                <w:b/>
                <w:iCs/>
                <w:sz w:val="18"/>
                <w:szCs w:val="18"/>
              </w:rPr>
            </w:pPr>
            <w:r w:rsidRPr="00C839EE">
              <w:rPr>
                <w:rFonts w:ascii="Arial" w:hAnsi="Arial" w:cs="Arial"/>
                <w:b/>
                <w:iCs/>
                <w:sz w:val="18"/>
                <w:szCs w:val="18"/>
              </w:rPr>
              <w:t>SI-3(</w:t>
            </w:r>
            <w:r>
              <w:rPr>
                <w:rFonts w:ascii="Arial" w:hAnsi="Arial" w:cs="Arial"/>
                <w:b/>
                <w:iCs/>
                <w:sz w:val="18"/>
                <w:szCs w:val="18"/>
              </w:rPr>
              <w:t>3</w:t>
            </w:r>
            <w:r w:rsidRPr="00C839EE">
              <w:rPr>
                <w:rFonts w:ascii="Arial" w:hAnsi="Arial" w:cs="Arial"/>
                <w:b/>
                <w:iCs/>
                <w:sz w:val="18"/>
                <w:szCs w:val="18"/>
              </w:rPr>
              <w:t>).1</w:t>
            </w:r>
          </w:p>
        </w:tc>
        <w:tc>
          <w:tcPr>
            <w:tcW w:w="7425" w:type="dxa"/>
            <w:tcBorders>
              <w:bottom w:val="single" w:sz="4" w:space="0" w:color="auto"/>
            </w:tcBorders>
            <w:shd w:val="clear" w:color="auto" w:fill="FFFFFF"/>
          </w:tcPr>
          <w:p w14:paraId="20EE02D9" w14:textId="77777777" w:rsidR="00AC0F48" w:rsidRPr="00C839EE" w:rsidRDefault="00AC0F48" w:rsidP="00957E19">
            <w:pPr>
              <w:autoSpaceDE w:val="0"/>
              <w:autoSpaceDN w:val="0"/>
              <w:adjustRightInd w:val="0"/>
              <w:rPr>
                <w:rFonts w:ascii="Arial" w:hAnsi="Arial" w:cs="Arial"/>
                <w:iCs/>
                <w:smallCaps/>
                <w:sz w:val="18"/>
                <w:szCs w:val="18"/>
              </w:rPr>
            </w:pPr>
            <w:r w:rsidRPr="00C839EE">
              <w:rPr>
                <w:rFonts w:ascii="Arial" w:hAnsi="Arial" w:cs="Arial"/>
                <w:bCs/>
                <w:iCs/>
                <w:sz w:val="18"/>
                <w:szCs w:val="18"/>
              </w:rPr>
              <w:t>Determine</w:t>
            </w:r>
            <w:r>
              <w:rPr>
                <w:rFonts w:ascii="Arial" w:hAnsi="Arial" w:cs="Arial"/>
                <w:iCs/>
                <w:sz w:val="18"/>
                <w:szCs w:val="18"/>
              </w:rPr>
              <w:t xml:space="preserve"> if the </w:t>
            </w:r>
            <w:r w:rsidRPr="00480096">
              <w:rPr>
                <w:rFonts w:ascii="Arial" w:hAnsi="Arial" w:cs="Arial"/>
                <w:iCs/>
                <w:sz w:val="18"/>
                <w:szCs w:val="18"/>
              </w:rPr>
              <w:t>information system prevents non-privileged users from circumventing malicious code protection capabilities.</w:t>
            </w:r>
          </w:p>
        </w:tc>
        <w:tc>
          <w:tcPr>
            <w:tcW w:w="1178" w:type="dxa"/>
            <w:tcBorders>
              <w:bottom w:val="single" w:sz="4" w:space="0" w:color="auto"/>
            </w:tcBorders>
            <w:shd w:val="clear" w:color="auto" w:fill="FFFFFF" w:themeFill="background1"/>
          </w:tcPr>
          <w:p>
            <w:r/>
          </w:p>
        </w:tc>
      </w:tr>
    </w:tbl>
    <w:p w14:paraId="03DFA22A"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2390BF9" w14:textId="77777777" w:rsidTr="00957E19">
        <w:trPr>
          <w:cantSplit/>
          <w:jc w:val="center"/>
        </w:trPr>
        <w:tc>
          <w:tcPr>
            <w:tcW w:w="1177" w:type="dxa"/>
            <w:tcBorders>
              <w:bottom w:val="single" w:sz="4" w:space="0" w:color="auto"/>
            </w:tcBorders>
            <w:shd w:val="clear" w:color="auto" w:fill="B3B3B3"/>
          </w:tcPr>
          <w:p w14:paraId="355CE64C"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SI-4</w:t>
            </w:r>
          </w:p>
        </w:tc>
        <w:tc>
          <w:tcPr>
            <w:tcW w:w="7425" w:type="dxa"/>
            <w:tcBorders>
              <w:bottom w:val="single" w:sz="4" w:space="0" w:color="auto"/>
            </w:tcBorders>
            <w:shd w:val="clear" w:color="auto" w:fill="B3B3B3"/>
          </w:tcPr>
          <w:p w14:paraId="47FBBE90"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INFORMATION SYSTEM MONITORING</w:t>
            </w:r>
          </w:p>
        </w:tc>
        <w:tc>
          <w:tcPr>
            <w:tcW w:w="1178" w:type="dxa"/>
            <w:tcBorders>
              <w:bottom w:val="single" w:sz="4" w:space="0" w:color="auto"/>
            </w:tcBorders>
            <w:shd w:val="clear" w:color="auto" w:fill="B3B3B3"/>
          </w:tcPr>
          <w:p w14:paraId="1FCA62B2"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D853BE8" w14:textId="77777777" w:rsidTr="00957E19">
        <w:trPr>
          <w:cantSplit/>
          <w:jc w:val="center"/>
        </w:trPr>
        <w:tc>
          <w:tcPr>
            <w:tcW w:w="1177" w:type="dxa"/>
            <w:tcBorders>
              <w:bottom w:val="single" w:sz="4" w:space="0" w:color="auto"/>
            </w:tcBorders>
            <w:shd w:val="clear" w:color="auto" w:fill="FFFFFF"/>
          </w:tcPr>
          <w:p w14:paraId="518D29F8"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SI-4.1</w:t>
            </w:r>
          </w:p>
        </w:tc>
        <w:tc>
          <w:tcPr>
            <w:tcW w:w="7425" w:type="dxa"/>
            <w:tcBorders>
              <w:bottom w:val="single" w:sz="4" w:space="0" w:color="auto"/>
            </w:tcBorders>
            <w:shd w:val="clear" w:color="auto" w:fill="FFFFFF"/>
          </w:tcPr>
          <w:p w14:paraId="2F8FF91E"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4154CE90"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0FD0191A" w14:textId="77777777" w:rsidTr="00957E19">
        <w:trPr>
          <w:cantSplit/>
          <w:jc w:val="center"/>
        </w:trPr>
        <w:tc>
          <w:tcPr>
            <w:tcW w:w="1177" w:type="dxa"/>
            <w:tcBorders>
              <w:bottom w:val="single" w:sz="4" w:space="0" w:color="auto"/>
            </w:tcBorders>
            <w:shd w:val="clear" w:color="auto" w:fill="FFFFFF"/>
          </w:tcPr>
          <w:p w14:paraId="2B582C11"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lastRenderedPageBreak/>
              <w:t>SI-4.1.1</w:t>
            </w:r>
          </w:p>
        </w:tc>
        <w:tc>
          <w:tcPr>
            <w:tcW w:w="7425" w:type="dxa"/>
            <w:tcBorders>
              <w:bottom w:val="single" w:sz="4" w:space="0" w:color="auto"/>
            </w:tcBorders>
            <w:shd w:val="clear" w:color="auto" w:fill="FFFFFF"/>
          </w:tcPr>
          <w:p w14:paraId="709F5A85" w14:textId="77777777" w:rsidR="00AC0F48" w:rsidRPr="00107951" w:rsidRDefault="00AC0F48" w:rsidP="00BF4ADB">
            <w:pPr>
              <w:numPr>
                <w:ilvl w:val="0"/>
                <w:numId w:val="205"/>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employs tools and techniques to monitor events on the information system, detect attacks, and provide identification of unauthorized use of the system;</w:t>
            </w:r>
          </w:p>
        </w:tc>
        <w:tc>
          <w:tcPr>
            <w:tcW w:w="1178" w:type="dxa"/>
            <w:tcBorders>
              <w:bottom w:val="single" w:sz="4" w:space="0" w:color="auto"/>
            </w:tcBorders>
            <w:shd w:val="clear" w:color="auto" w:fill="FFFFFF"/>
          </w:tcPr>
          <w:p>
            <w:r/>
          </w:p>
        </w:tc>
      </w:tr>
      <w:tr w:rsidR="00AC0F48" w14:paraId="404179EE" w14:textId="77777777" w:rsidTr="00957E19">
        <w:trPr>
          <w:cantSplit/>
          <w:jc w:val="center"/>
        </w:trPr>
        <w:tc>
          <w:tcPr>
            <w:tcW w:w="1177" w:type="dxa"/>
            <w:tcBorders>
              <w:bottom w:val="single" w:sz="4" w:space="0" w:color="auto"/>
            </w:tcBorders>
            <w:shd w:val="clear" w:color="auto" w:fill="FFFFFF"/>
          </w:tcPr>
          <w:p w14:paraId="3D5FB125"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SI-4.1.2</w:t>
            </w:r>
          </w:p>
        </w:tc>
        <w:tc>
          <w:tcPr>
            <w:tcW w:w="7425" w:type="dxa"/>
            <w:tcBorders>
              <w:bottom w:val="single" w:sz="4" w:space="0" w:color="auto"/>
            </w:tcBorders>
            <w:shd w:val="clear" w:color="auto" w:fill="FFFFFF"/>
          </w:tcPr>
          <w:p w14:paraId="1B1BA2D9" w14:textId="77777777" w:rsidR="00AC0F48" w:rsidRPr="00107951" w:rsidRDefault="00AC0F48" w:rsidP="00BF4ADB">
            <w:pPr>
              <w:numPr>
                <w:ilvl w:val="0"/>
                <w:numId w:val="205"/>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deploys monitoring devices strategically within the information system (e.g., at selected perimeter locations, near server farms supporting critical applications) to collect essential information;</w:t>
            </w:r>
          </w:p>
        </w:tc>
        <w:tc>
          <w:tcPr>
            <w:tcW w:w="1178" w:type="dxa"/>
            <w:tcBorders>
              <w:bottom w:val="single" w:sz="4" w:space="0" w:color="auto"/>
            </w:tcBorders>
            <w:shd w:val="clear" w:color="auto" w:fill="FFFFFF"/>
          </w:tcPr>
          <w:p>
            <w:r/>
          </w:p>
        </w:tc>
      </w:tr>
      <w:tr w:rsidR="00AC0F48" w14:paraId="47175175" w14:textId="77777777" w:rsidTr="00957E19">
        <w:trPr>
          <w:cantSplit/>
          <w:jc w:val="center"/>
        </w:trPr>
        <w:tc>
          <w:tcPr>
            <w:tcW w:w="1177" w:type="dxa"/>
            <w:tcBorders>
              <w:bottom w:val="single" w:sz="4" w:space="0" w:color="auto"/>
            </w:tcBorders>
            <w:shd w:val="clear" w:color="auto" w:fill="FFFFFF"/>
          </w:tcPr>
          <w:p w14:paraId="2AEF6D3D"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SI-4.1.3</w:t>
            </w:r>
          </w:p>
        </w:tc>
        <w:tc>
          <w:tcPr>
            <w:tcW w:w="7425" w:type="dxa"/>
            <w:tcBorders>
              <w:bottom w:val="single" w:sz="4" w:space="0" w:color="auto"/>
            </w:tcBorders>
            <w:shd w:val="clear" w:color="auto" w:fill="FFFFFF"/>
          </w:tcPr>
          <w:p w14:paraId="3E3E8577" w14:textId="77777777" w:rsidR="00AC0F48" w:rsidRPr="00107951" w:rsidRDefault="00AC0F48" w:rsidP="00BF4ADB">
            <w:pPr>
              <w:numPr>
                <w:ilvl w:val="0"/>
                <w:numId w:val="205"/>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deploys monitoring devices at ad hoc locations within the information system to track specific transactions;</w:t>
            </w:r>
          </w:p>
        </w:tc>
        <w:tc>
          <w:tcPr>
            <w:tcW w:w="1178" w:type="dxa"/>
            <w:tcBorders>
              <w:bottom w:val="single" w:sz="4" w:space="0" w:color="auto"/>
            </w:tcBorders>
            <w:shd w:val="clear" w:color="auto" w:fill="FFFFFF"/>
          </w:tcPr>
          <w:p>
            <w:r/>
          </w:p>
        </w:tc>
      </w:tr>
      <w:tr w:rsidR="00AC0F48" w14:paraId="0FF47362" w14:textId="77777777" w:rsidTr="00957E19">
        <w:trPr>
          <w:cantSplit/>
          <w:jc w:val="center"/>
        </w:trPr>
        <w:tc>
          <w:tcPr>
            <w:tcW w:w="1177" w:type="dxa"/>
            <w:tcBorders>
              <w:bottom w:val="single" w:sz="4" w:space="0" w:color="auto"/>
            </w:tcBorders>
            <w:shd w:val="clear" w:color="auto" w:fill="FFFFFF"/>
          </w:tcPr>
          <w:p w14:paraId="649CDF3A"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SI-4.1.4</w:t>
            </w:r>
          </w:p>
        </w:tc>
        <w:tc>
          <w:tcPr>
            <w:tcW w:w="7425" w:type="dxa"/>
            <w:tcBorders>
              <w:bottom w:val="single" w:sz="4" w:space="0" w:color="auto"/>
            </w:tcBorders>
            <w:shd w:val="clear" w:color="auto" w:fill="FFFFFF"/>
          </w:tcPr>
          <w:p w14:paraId="712C9939" w14:textId="77777777" w:rsidR="00AC0F48" w:rsidRPr="00107951" w:rsidRDefault="00AC0F48" w:rsidP="00BF4ADB">
            <w:pPr>
              <w:numPr>
                <w:ilvl w:val="0"/>
                <w:numId w:val="205"/>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uses the monitoring devices to track the impact of security changes to the information system;</w:t>
            </w:r>
          </w:p>
        </w:tc>
        <w:tc>
          <w:tcPr>
            <w:tcW w:w="1178" w:type="dxa"/>
            <w:tcBorders>
              <w:bottom w:val="single" w:sz="4" w:space="0" w:color="auto"/>
            </w:tcBorders>
            <w:shd w:val="clear" w:color="auto" w:fill="FFFFFF"/>
          </w:tcPr>
          <w:p>
            <w:r/>
          </w:p>
        </w:tc>
      </w:tr>
      <w:tr w:rsidR="00AC0F48" w14:paraId="726562B0" w14:textId="77777777" w:rsidTr="00957E19">
        <w:trPr>
          <w:cantSplit/>
          <w:jc w:val="center"/>
        </w:trPr>
        <w:tc>
          <w:tcPr>
            <w:tcW w:w="1177" w:type="dxa"/>
            <w:tcBorders>
              <w:bottom w:val="single" w:sz="4" w:space="0" w:color="auto"/>
            </w:tcBorders>
            <w:shd w:val="clear" w:color="auto" w:fill="FFFFFF"/>
          </w:tcPr>
          <w:p w14:paraId="2FFB37A4"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SI-4.1.5</w:t>
            </w:r>
          </w:p>
        </w:tc>
        <w:tc>
          <w:tcPr>
            <w:tcW w:w="7425" w:type="dxa"/>
            <w:tcBorders>
              <w:bottom w:val="single" w:sz="4" w:space="0" w:color="auto"/>
            </w:tcBorders>
            <w:shd w:val="clear" w:color="auto" w:fill="FFFFFF"/>
          </w:tcPr>
          <w:p w14:paraId="53925B87" w14:textId="77777777" w:rsidR="00AC0F48" w:rsidRPr="00107951" w:rsidRDefault="00AC0F48" w:rsidP="00BF4ADB">
            <w:pPr>
              <w:numPr>
                <w:ilvl w:val="0"/>
                <w:numId w:val="205"/>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determines the granularity of the information collected based upon it’s monitoring objectives and the capability of the information system to support such activities;</w:t>
            </w:r>
          </w:p>
        </w:tc>
        <w:tc>
          <w:tcPr>
            <w:tcW w:w="1178" w:type="dxa"/>
            <w:tcBorders>
              <w:bottom w:val="single" w:sz="4" w:space="0" w:color="auto"/>
            </w:tcBorders>
            <w:shd w:val="clear" w:color="auto" w:fill="FFFFFF"/>
          </w:tcPr>
          <w:p>
            <w:r/>
          </w:p>
        </w:tc>
      </w:tr>
      <w:tr w:rsidR="00AC0F48" w14:paraId="1B9C1021" w14:textId="77777777" w:rsidTr="00957E19">
        <w:trPr>
          <w:cantSplit/>
          <w:jc w:val="center"/>
        </w:trPr>
        <w:tc>
          <w:tcPr>
            <w:tcW w:w="1177" w:type="dxa"/>
            <w:tcBorders>
              <w:bottom w:val="single" w:sz="4" w:space="0" w:color="auto"/>
            </w:tcBorders>
            <w:shd w:val="clear" w:color="auto" w:fill="FFFFFF"/>
          </w:tcPr>
          <w:p w14:paraId="3687FAD1"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SI-4.1.6</w:t>
            </w:r>
          </w:p>
        </w:tc>
        <w:tc>
          <w:tcPr>
            <w:tcW w:w="7425" w:type="dxa"/>
            <w:tcBorders>
              <w:bottom w:val="single" w:sz="4" w:space="0" w:color="auto"/>
            </w:tcBorders>
            <w:shd w:val="clear" w:color="auto" w:fill="FFFFFF"/>
          </w:tcPr>
          <w:p w14:paraId="19ADE797" w14:textId="77777777" w:rsidR="00AC0F48" w:rsidRPr="00107951" w:rsidRDefault="00AC0F48" w:rsidP="00BF4ADB">
            <w:pPr>
              <w:numPr>
                <w:ilvl w:val="0"/>
                <w:numId w:val="205"/>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organization consults appropriate legal counsel with regard to all information system monitoring activities; and </w:t>
            </w:r>
          </w:p>
        </w:tc>
        <w:tc>
          <w:tcPr>
            <w:tcW w:w="1178" w:type="dxa"/>
            <w:tcBorders>
              <w:bottom w:val="single" w:sz="4" w:space="0" w:color="auto"/>
            </w:tcBorders>
            <w:shd w:val="clear" w:color="auto" w:fill="FFFFFF"/>
          </w:tcPr>
          <w:p>
            <w:r/>
          </w:p>
        </w:tc>
      </w:tr>
      <w:tr w:rsidR="00AC0F48" w14:paraId="42D5E2AB" w14:textId="77777777" w:rsidTr="00957E19">
        <w:trPr>
          <w:cantSplit/>
          <w:jc w:val="center"/>
        </w:trPr>
        <w:tc>
          <w:tcPr>
            <w:tcW w:w="1177" w:type="dxa"/>
            <w:tcBorders>
              <w:bottom w:val="single" w:sz="4" w:space="0" w:color="auto"/>
            </w:tcBorders>
            <w:shd w:val="clear" w:color="auto" w:fill="FFFFFF"/>
          </w:tcPr>
          <w:p w14:paraId="4D239469"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SI-4.1.7</w:t>
            </w:r>
          </w:p>
        </w:tc>
        <w:tc>
          <w:tcPr>
            <w:tcW w:w="7425" w:type="dxa"/>
            <w:tcBorders>
              <w:bottom w:val="single" w:sz="4" w:space="0" w:color="auto"/>
            </w:tcBorders>
            <w:shd w:val="clear" w:color="auto" w:fill="FFFFFF"/>
          </w:tcPr>
          <w:p w14:paraId="6901527D" w14:textId="77777777" w:rsidR="00AC0F48" w:rsidRPr="00107951" w:rsidRDefault="00AC0F48" w:rsidP="00BF4ADB">
            <w:pPr>
              <w:numPr>
                <w:ilvl w:val="0"/>
                <w:numId w:val="205"/>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w:t>
            </w:r>
          </w:p>
        </w:tc>
        <w:tc>
          <w:tcPr>
            <w:tcW w:w="1178" w:type="dxa"/>
            <w:tcBorders>
              <w:bottom w:val="single" w:sz="4" w:space="0" w:color="auto"/>
            </w:tcBorders>
            <w:shd w:val="clear" w:color="auto" w:fill="FFFFFF"/>
          </w:tcPr>
          <w:p>
            <w:r/>
          </w:p>
        </w:tc>
      </w:tr>
    </w:tbl>
    <w:p w14:paraId="22658953"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70529E22" w14:textId="77777777" w:rsidTr="00957E19">
        <w:trPr>
          <w:cantSplit/>
          <w:jc w:val="center"/>
        </w:trPr>
        <w:tc>
          <w:tcPr>
            <w:tcW w:w="1177" w:type="dxa"/>
            <w:tcBorders>
              <w:bottom w:val="single" w:sz="4" w:space="0" w:color="auto"/>
            </w:tcBorders>
            <w:shd w:val="clear" w:color="auto" w:fill="B3B3B3"/>
          </w:tcPr>
          <w:p w14:paraId="2C51E868" w14:textId="77777777" w:rsidR="00AC0F48" w:rsidRPr="00C839EE" w:rsidRDefault="00AC0F48" w:rsidP="00957E19">
            <w:pPr>
              <w:rPr>
                <w:rFonts w:ascii="Arial" w:hAnsi="Arial" w:cs="Arial"/>
                <w:b/>
                <w:iCs/>
                <w:sz w:val="18"/>
                <w:szCs w:val="18"/>
              </w:rPr>
            </w:pPr>
            <w:r w:rsidRPr="00C839EE">
              <w:rPr>
                <w:rFonts w:ascii="Arial" w:hAnsi="Arial" w:cs="Arial"/>
                <w:b/>
                <w:iCs/>
                <w:sz w:val="18"/>
                <w:szCs w:val="18"/>
              </w:rPr>
              <w:t>SI-4(</w:t>
            </w:r>
            <w:r>
              <w:rPr>
                <w:rFonts w:ascii="Arial" w:hAnsi="Arial" w:cs="Arial"/>
                <w:b/>
                <w:iCs/>
                <w:sz w:val="18"/>
                <w:szCs w:val="18"/>
              </w:rPr>
              <w:t>2</w:t>
            </w:r>
            <w:r w:rsidRPr="00C839EE">
              <w:rPr>
                <w:rFonts w:ascii="Arial" w:hAnsi="Arial" w:cs="Arial"/>
                <w:b/>
                <w:iCs/>
                <w:sz w:val="18"/>
                <w:szCs w:val="18"/>
              </w:rPr>
              <w:t>)</w:t>
            </w:r>
          </w:p>
        </w:tc>
        <w:tc>
          <w:tcPr>
            <w:tcW w:w="7425" w:type="dxa"/>
            <w:tcBorders>
              <w:bottom w:val="single" w:sz="4" w:space="0" w:color="auto"/>
            </w:tcBorders>
            <w:shd w:val="clear" w:color="auto" w:fill="B3B3B3"/>
          </w:tcPr>
          <w:p w14:paraId="5D4D9A8C" w14:textId="77777777" w:rsidR="00AC0F48" w:rsidRPr="00C839EE" w:rsidRDefault="00AC0F48" w:rsidP="00957E19">
            <w:pPr>
              <w:autoSpaceDE w:val="0"/>
              <w:autoSpaceDN w:val="0"/>
              <w:adjustRightInd w:val="0"/>
              <w:rPr>
                <w:rFonts w:ascii="Arial" w:hAnsi="Arial" w:cs="Arial"/>
                <w:b/>
                <w:iCs/>
                <w:caps/>
                <w:sz w:val="18"/>
                <w:szCs w:val="18"/>
              </w:rPr>
            </w:pPr>
            <w:r w:rsidRPr="00C839EE">
              <w:rPr>
                <w:rFonts w:ascii="Arial" w:hAnsi="Arial" w:cs="Arial"/>
                <w:b/>
                <w:sz w:val="18"/>
                <w:szCs w:val="18"/>
              </w:rPr>
              <w:t>INFORMATION SYSTEM MONITORING</w:t>
            </w:r>
            <w:r>
              <w:rPr>
                <w:rFonts w:ascii="Arial" w:hAnsi="Arial" w:cs="Arial"/>
                <w:b/>
                <w:sz w:val="18"/>
                <w:szCs w:val="18"/>
              </w:rPr>
              <w:t xml:space="preserve"> </w:t>
            </w:r>
            <w:r w:rsidRPr="00C839EE">
              <w:rPr>
                <w:rFonts w:ascii="Arial" w:hAnsi="Arial" w:cs="Arial"/>
                <w:b/>
                <w:sz w:val="18"/>
                <w:szCs w:val="18"/>
              </w:rPr>
              <w:t>– CONTROL ENHANCEMENT</w:t>
            </w:r>
          </w:p>
        </w:tc>
        <w:tc>
          <w:tcPr>
            <w:tcW w:w="1178" w:type="dxa"/>
            <w:tcBorders>
              <w:bottom w:val="single" w:sz="4" w:space="0" w:color="auto"/>
            </w:tcBorders>
            <w:shd w:val="clear" w:color="auto" w:fill="B3B3B3"/>
          </w:tcPr>
          <w:p w14:paraId="052ED29E"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BC2EAD7" w14:textId="77777777" w:rsidTr="00957E19">
        <w:trPr>
          <w:cantSplit/>
          <w:jc w:val="center"/>
        </w:trPr>
        <w:tc>
          <w:tcPr>
            <w:tcW w:w="1177" w:type="dxa"/>
            <w:tcBorders>
              <w:bottom w:val="single" w:sz="4" w:space="0" w:color="auto"/>
            </w:tcBorders>
            <w:shd w:val="clear" w:color="auto" w:fill="FFFFFF"/>
          </w:tcPr>
          <w:p w14:paraId="2C897B09" w14:textId="77777777" w:rsidR="00AC0F48" w:rsidRPr="00C839EE" w:rsidRDefault="00AC0F48" w:rsidP="00957E19">
            <w:pPr>
              <w:spacing w:before="40" w:after="80"/>
              <w:rPr>
                <w:rFonts w:ascii="Arial" w:hAnsi="Arial" w:cs="Arial"/>
                <w:b/>
                <w:iCs/>
                <w:sz w:val="18"/>
                <w:szCs w:val="18"/>
              </w:rPr>
            </w:pPr>
            <w:r w:rsidRPr="00C839EE">
              <w:rPr>
                <w:rFonts w:ascii="Arial" w:hAnsi="Arial" w:cs="Arial"/>
                <w:b/>
                <w:iCs/>
                <w:sz w:val="18"/>
                <w:szCs w:val="18"/>
              </w:rPr>
              <w:t>SI-4(</w:t>
            </w:r>
            <w:r>
              <w:rPr>
                <w:rFonts w:ascii="Arial" w:hAnsi="Arial" w:cs="Arial"/>
                <w:b/>
                <w:iCs/>
                <w:sz w:val="18"/>
                <w:szCs w:val="18"/>
              </w:rPr>
              <w:t>2</w:t>
            </w:r>
            <w:r w:rsidRPr="00C839EE">
              <w:rPr>
                <w:rFonts w:ascii="Arial" w:hAnsi="Arial" w:cs="Arial"/>
                <w:b/>
                <w:iCs/>
                <w:sz w:val="18"/>
                <w:szCs w:val="18"/>
              </w:rPr>
              <w:t>).1</w:t>
            </w:r>
          </w:p>
        </w:tc>
        <w:tc>
          <w:tcPr>
            <w:tcW w:w="7425" w:type="dxa"/>
            <w:tcBorders>
              <w:bottom w:val="single" w:sz="4" w:space="0" w:color="auto"/>
            </w:tcBorders>
            <w:shd w:val="clear" w:color="auto" w:fill="FFFFFF"/>
          </w:tcPr>
          <w:p w14:paraId="3141C556" w14:textId="77777777" w:rsidR="00AC0F48" w:rsidRPr="00C839EE" w:rsidRDefault="00AC0F48" w:rsidP="00957E19">
            <w:pPr>
              <w:autoSpaceDE w:val="0"/>
              <w:autoSpaceDN w:val="0"/>
              <w:adjustRightInd w:val="0"/>
              <w:rPr>
                <w:rFonts w:ascii="Arial" w:hAnsi="Arial" w:cs="Arial"/>
                <w:iCs/>
                <w:smallCaps/>
                <w:sz w:val="18"/>
                <w:szCs w:val="18"/>
              </w:rPr>
            </w:pPr>
            <w:r w:rsidRPr="00C839EE">
              <w:rPr>
                <w:rFonts w:ascii="Arial" w:hAnsi="Arial" w:cs="Arial"/>
                <w:bCs/>
                <w:iCs/>
                <w:sz w:val="18"/>
                <w:szCs w:val="18"/>
              </w:rPr>
              <w:t>Determine</w:t>
            </w:r>
            <w:r>
              <w:rPr>
                <w:rFonts w:ascii="Arial" w:hAnsi="Arial" w:cs="Arial"/>
                <w:iCs/>
                <w:sz w:val="18"/>
                <w:szCs w:val="18"/>
              </w:rPr>
              <w:t xml:space="preserve"> if the </w:t>
            </w:r>
            <w:r w:rsidRPr="008D1DDB">
              <w:rPr>
                <w:rFonts w:ascii="Arial" w:hAnsi="Arial" w:cs="Arial"/>
                <w:iCs/>
                <w:sz w:val="18"/>
                <w:szCs w:val="18"/>
              </w:rPr>
              <w:t>organization employs automated tools to support near real-time analysis of events.</w:t>
            </w:r>
          </w:p>
        </w:tc>
        <w:tc>
          <w:tcPr>
            <w:tcW w:w="1178" w:type="dxa"/>
            <w:tcBorders>
              <w:bottom w:val="single" w:sz="4" w:space="0" w:color="auto"/>
            </w:tcBorders>
            <w:shd w:val="clear" w:color="auto" w:fill="FFFFFF" w:themeFill="background1"/>
          </w:tcPr>
          <w:p>
            <w:r/>
          </w:p>
        </w:tc>
      </w:tr>
    </w:tbl>
    <w:p w14:paraId="7FB83848"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9E16520" w14:textId="77777777" w:rsidTr="00957E19">
        <w:trPr>
          <w:cantSplit/>
          <w:jc w:val="center"/>
        </w:trPr>
        <w:tc>
          <w:tcPr>
            <w:tcW w:w="1177" w:type="dxa"/>
            <w:tcBorders>
              <w:bottom w:val="single" w:sz="4" w:space="0" w:color="auto"/>
            </w:tcBorders>
            <w:shd w:val="clear" w:color="auto" w:fill="B3B3B3"/>
          </w:tcPr>
          <w:p w14:paraId="59541DDD" w14:textId="77777777" w:rsidR="00AC0F48" w:rsidRPr="00C839EE" w:rsidRDefault="00AC0F48" w:rsidP="00957E19">
            <w:pPr>
              <w:rPr>
                <w:rFonts w:ascii="Arial" w:hAnsi="Arial" w:cs="Arial"/>
                <w:b/>
                <w:iCs/>
                <w:sz w:val="18"/>
                <w:szCs w:val="18"/>
              </w:rPr>
            </w:pPr>
            <w:r w:rsidRPr="00C839EE">
              <w:rPr>
                <w:rFonts w:ascii="Arial" w:hAnsi="Arial" w:cs="Arial"/>
                <w:b/>
                <w:iCs/>
                <w:sz w:val="18"/>
                <w:szCs w:val="18"/>
              </w:rPr>
              <w:t>SI-4(4)</w:t>
            </w:r>
          </w:p>
        </w:tc>
        <w:tc>
          <w:tcPr>
            <w:tcW w:w="7425" w:type="dxa"/>
            <w:tcBorders>
              <w:bottom w:val="single" w:sz="4" w:space="0" w:color="auto"/>
            </w:tcBorders>
            <w:shd w:val="clear" w:color="auto" w:fill="B3B3B3"/>
          </w:tcPr>
          <w:p w14:paraId="0B0A7CEF" w14:textId="77777777" w:rsidR="00AC0F48" w:rsidRPr="00C839EE" w:rsidRDefault="00AC0F48" w:rsidP="00957E19">
            <w:pPr>
              <w:autoSpaceDE w:val="0"/>
              <w:autoSpaceDN w:val="0"/>
              <w:adjustRightInd w:val="0"/>
              <w:rPr>
                <w:rFonts w:ascii="Arial" w:hAnsi="Arial" w:cs="Arial"/>
                <w:b/>
                <w:iCs/>
                <w:caps/>
                <w:sz w:val="18"/>
                <w:szCs w:val="18"/>
              </w:rPr>
            </w:pPr>
            <w:r w:rsidRPr="00C839EE">
              <w:rPr>
                <w:rFonts w:ascii="Arial" w:hAnsi="Arial" w:cs="Arial"/>
                <w:b/>
                <w:sz w:val="18"/>
                <w:szCs w:val="18"/>
              </w:rPr>
              <w:t>INFORMATION SYSTEM MONITORING</w:t>
            </w:r>
            <w:r>
              <w:rPr>
                <w:rFonts w:ascii="Arial" w:hAnsi="Arial" w:cs="Arial"/>
                <w:b/>
                <w:sz w:val="18"/>
                <w:szCs w:val="18"/>
              </w:rPr>
              <w:t xml:space="preserve"> </w:t>
            </w:r>
            <w:r w:rsidRPr="00C839EE">
              <w:rPr>
                <w:rFonts w:ascii="Arial" w:hAnsi="Arial" w:cs="Arial"/>
                <w:b/>
                <w:sz w:val="18"/>
                <w:szCs w:val="18"/>
              </w:rPr>
              <w:t>– CONTROL ENHANCEMENT</w:t>
            </w:r>
          </w:p>
        </w:tc>
        <w:tc>
          <w:tcPr>
            <w:tcW w:w="1178" w:type="dxa"/>
            <w:tcBorders>
              <w:bottom w:val="single" w:sz="4" w:space="0" w:color="auto"/>
            </w:tcBorders>
            <w:shd w:val="clear" w:color="auto" w:fill="B3B3B3"/>
          </w:tcPr>
          <w:p w14:paraId="2C67818A"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1DC7B97" w14:textId="77777777" w:rsidTr="00957E19">
        <w:trPr>
          <w:cantSplit/>
          <w:jc w:val="center"/>
        </w:trPr>
        <w:tc>
          <w:tcPr>
            <w:tcW w:w="1177" w:type="dxa"/>
            <w:tcBorders>
              <w:bottom w:val="single" w:sz="4" w:space="0" w:color="auto"/>
            </w:tcBorders>
            <w:shd w:val="clear" w:color="auto" w:fill="FFFFFF"/>
          </w:tcPr>
          <w:p w14:paraId="76F135DE" w14:textId="77777777" w:rsidR="00AC0F48" w:rsidRPr="00C839EE" w:rsidRDefault="00AC0F48" w:rsidP="00957E19">
            <w:pPr>
              <w:spacing w:before="40" w:after="80"/>
              <w:rPr>
                <w:rFonts w:ascii="Arial" w:hAnsi="Arial" w:cs="Arial"/>
                <w:b/>
                <w:iCs/>
                <w:sz w:val="18"/>
                <w:szCs w:val="18"/>
              </w:rPr>
            </w:pPr>
            <w:r w:rsidRPr="00C839EE">
              <w:rPr>
                <w:rFonts w:ascii="Arial" w:hAnsi="Arial" w:cs="Arial"/>
                <w:b/>
                <w:iCs/>
                <w:sz w:val="18"/>
                <w:szCs w:val="18"/>
              </w:rPr>
              <w:t>SI-4(4).1</w:t>
            </w:r>
          </w:p>
        </w:tc>
        <w:tc>
          <w:tcPr>
            <w:tcW w:w="7425" w:type="dxa"/>
            <w:tcBorders>
              <w:bottom w:val="single" w:sz="4" w:space="0" w:color="auto"/>
            </w:tcBorders>
            <w:shd w:val="clear" w:color="auto" w:fill="FFFFFF"/>
          </w:tcPr>
          <w:p w14:paraId="1EAC7D29" w14:textId="77777777" w:rsidR="00AC0F48" w:rsidRPr="00C839EE" w:rsidRDefault="00AC0F48" w:rsidP="00957E19">
            <w:pPr>
              <w:autoSpaceDE w:val="0"/>
              <w:autoSpaceDN w:val="0"/>
              <w:adjustRightInd w:val="0"/>
              <w:rPr>
                <w:rFonts w:ascii="Arial" w:hAnsi="Arial" w:cs="Arial"/>
                <w:iCs/>
                <w:smallCaps/>
                <w:sz w:val="18"/>
                <w:szCs w:val="18"/>
              </w:rPr>
            </w:pPr>
            <w:r w:rsidRPr="00C839EE">
              <w:rPr>
                <w:rFonts w:ascii="Arial" w:hAnsi="Arial" w:cs="Arial"/>
                <w:bCs/>
                <w:iCs/>
                <w:sz w:val="18"/>
                <w:szCs w:val="18"/>
              </w:rPr>
              <w:t>Determine</w:t>
            </w:r>
            <w:r>
              <w:rPr>
                <w:rFonts w:ascii="Arial" w:hAnsi="Arial" w:cs="Arial"/>
                <w:iCs/>
                <w:sz w:val="18"/>
                <w:szCs w:val="18"/>
              </w:rPr>
              <w:t xml:space="preserve"> if </w:t>
            </w:r>
            <w:r w:rsidRPr="00390614">
              <w:rPr>
                <w:rFonts w:ascii="Arial" w:hAnsi="Arial" w:cs="Arial"/>
                <w:iCs/>
                <w:sz w:val="18"/>
                <w:szCs w:val="18"/>
              </w:rPr>
              <w:t>information system monitors inbound and outbound communications for unusual or unauthorized activities or conditions.</w:t>
            </w:r>
          </w:p>
        </w:tc>
        <w:tc>
          <w:tcPr>
            <w:tcW w:w="1178" w:type="dxa"/>
            <w:tcBorders>
              <w:bottom w:val="single" w:sz="4" w:space="0" w:color="auto"/>
            </w:tcBorders>
            <w:shd w:val="clear" w:color="auto" w:fill="FFFFFF" w:themeFill="background1"/>
          </w:tcPr>
          <w:p>
            <w:r/>
          </w:p>
        </w:tc>
      </w:tr>
    </w:tbl>
    <w:p w14:paraId="327E3B3B"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DAC2391" w14:textId="77777777" w:rsidTr="00957E19">
        <w:trPr>
          <w:cantSplit/>
          <w:jc w:val="center"/>
        </w:trPr>
        <w:tc>
          <w:tcPr>
            <w:tcW w:w="1177" w:type="dxa"/>
            <w:tcBorders>
              <w:bottom w:val="single" w:sz="4" w:space="0" w:color="auto"/>
            </w:tcBorders>
            <w:shd w:val="clear" w:color="auto" w:fill="B3B3B3"/>
          </w:tcPr>
          <w:p w14:paraId="2FB30526" w14:textId="77777777" w:rsidR="00AC0F48" w:rsidRPr="00C839EE" w:rsidRDefault="00AC0F48" w:rsidP="00957E19">
            <w:pPr>
              <w:rPr>
                <w:rFonts w:ascii="Arial" w:hAnsi="Arial" w:cs="Arial"/>
                <w:b/>
                <w:iCs/>
                <w:sz w:val="18"/>
                <w:szCs w:val="18"/>
              </w:rPr>
            </w:pPr>
            <w:r w:rsidRPr="00C839EE">
              <w:rPr>
                <w:rFonts w:ascii="Arial" w:hAnsi="Arial" w:cs="Arial"/>
                <w:b/>
                <w:iCs/>
                <w:sz w:val="18"/>
                <w:szCs w:val="18"/>
              </w:rPr>
              <w:t>SI-4(</w:t>
            </w:r>
            <w:r>
              <w:rPr>
                <w:rFonts w:ascii="Arial" w:hAnsi="Arial" w:cs="Arial"/>
                <w:b/>
                <w:iCs/>
                <w:sz w:val="18"/>
                <w:szCs w:val="18"/>
              </w:rPr>
              <w:t>5</w:t>
            </w:r>
            <w:r w:rsidRPr="00C839EE">
              <w:rPr>
                <w:rFonts w:ascii="Arial" w:hAnsi="Arial" w:cs="Arial"/>
                <w:b/>
                <w:iCs/>
                <w:sz w:val="18"/>
                <w:szCs w:val="18"/>
              </w:rPr>
              <w:t>)</w:t>
            </w:r>
          </w:p>
        </w:tc>
        <w:tc>
          <w:tcPr>
            <w:tcW w:w="7425" w:type="dxa"/>
            <w:tcBorders>
              <w:bottom w:val="single" w:sz="4" w:space="0" w:color="auto"/>
            </w:tcBorders>
            <w:shd w:val="clear" w:color="auto" w:fill="B3B3B3"/>
          </w:tcPr>
          <w:p w14:paraId="01D95DEC" w14:textId="77777777" w:rsidR="00AC0F48" w:rsidRPr="00C839EE" w:rsidRDefault="00AC0F48" w:rsidP="00957E19">
            <w:pPr>
              <w:autoSpaceDE w:val="0"/>
              <w:autoSpaceDN w:val="0"/>
              <w:adjustRightInd w:val="0"/>
              <w:rPr>
                <w:rFonts w:ascii="Arial" w:hAnsi="Arial" w:cs="Arial"/>
                <w:b/>
                <w:iCs/>
                <w:caps/>
                <w:sz w:val="18"/>
                <w:szCs w:val="18"/>
              </w:rPr>
            </w:pPr>
            <w:r w:rsidRPr="00C839EE">
              <w:rPr>
                <w:rFonts w:ascii="Arial" w:hAnsi="Arial" w:cs="Arial"/>
                <w:b/>
                <w:sz w:val="18"/>
                <w:szCs w:val="18"/>
              </w:rPr>
              <w:t>INFORMATION SYSTEM MONITORING</w:t>
            </w:r>
            <w:r>
              <w:rPr>
                <w:rFonts w:ascii="Arial" w:hAnsi="Arial" w:cs="Arial"/>
                <w:b/>
                <w:sz w:val="18"/>
                <w:szCs w:val="18"/>
              </w:rPr>
              <w:t xml:space="preserve"> </w:t>
            </w:r>
            <w:r w:rsidRPr="00C839EE">
              <w:rPr>
                <w:rFonts w:ascii="Arial" w:hAnsi="Arial" w:cs="Arial"/>
                <w:b/>
                <w:sz w:val="18"/>
                <w:szCs w:val="18"/>
              </w:rPr>
              <w:t>– CONTROL ENHANCEMENT</w:t>
            </w:r>
          </w:p>
        </w:tc>
        <w:tc>
          <w:tcPr>
            <w:tcW w:w="1178" w:type="dxa"/>
            <w:tcBorders>
              <w:bottom w:val="single" w:sz="4" w:space="0" w:color="auto"/>
            </w:tcBorders>
            <w:shd w:val="clear" w:color="auto" w:fill="B3B3B3"/>
          </w:tcPr>
          <w:p w14:paraId="0AF4D56B"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16BCD728" w14:textId="77777777" w:rsidTr="00957E19">
        <w:trPr>
          <w:cantSplit/>
          <w:jc w:val="center"/>
        </w:trPr>
        <w:tc>
          <w:tcPr>
            <w:tcW w:w="1177" w:type="dxa"/>
            <w:tcBorders>
              <w:bottom w:val="single" w:sz="4" w:space="0" w:color="auto"/>
            </w:tcBorders>
            <w:shd w:val="clear" w:color="auto" w:fill="FFFFFF"/>
          </w:tcPr>
          <w:p w14:paraId="7FDD5D43" w14:textId="77777777" w:rsidR="00AC0F48" w:rsidRPr="00C839EE" w:rsidRDefault="00AC0F48" w:rsidP="00957E19">
            <w:pPr>
              <w:spacing w:before="40" w:after="80"/>
              <w:rPr>
                <w:rFonts w:ascii="Arial" w:hAnsi="Arial" w:cs="Arial"/>
                <w:b/>
                <w:iCs/>
                <w:sz w:val="18"/>
                <w:szCs w:val="18"/>
              </w:rPr>
            </w:pPr>
            <w:r w:rsidRPr="00C839EE">
              <w:rPr>
                <w:rFonts w:ascii="Arial" w:hAnsi="Arial" w:cs="Arial"/>
                <w:b/>
                <w:iCs/>
                <w:sz w:val="18"/>
                <w:szCs w:val="18"/>
              </w:rPr>
              <w:t>SI-4(</w:t>
            </w:r>
            <w:r>
              <w:rPr>
                <w:rFonts w:ascii="Arial" w:hAnsi="Arial" w:cs="Arial"/>
                <w:b/>
                <w:iCs/>
                <w:sz w:val="18"/>
                <w:szCs w:val="18"/>
              </w:rPr>
              <w:t>5</w:t>
            </w:r>
            <w:r w:rsidRPr="00C839EE">
              <w:rPr>
                <w:rFonts w:ascii="Arial" w:hAnsi="Arial" w:cs="Arial"/>
                <w:b/>
                <w:iCs/>
                <w:sz w:val="18"/>
                <w:szCs w:val="18"/>
              </w:rPr>
              <w:t>).1</w:t>
            </w:r>
          </w:p>
        </w:tc>
        <w:tc>
          <w:tcPr>
            <w:tcW w:w="7425" w:type="dxa"/>
            <w:tcBorders>
              <w:bottom w:val="single" w:sz="4" w:space="0" w:color="auto"/>
            </w:tcBorders>
            <w:shd w:val="clear" w:color="auto" w:fill="FFFFFF"/>
          </w:tcPr>
          <w:p w14:paraId="6A4FBE1C" w14:textId="77777777" w:rsidR="00AC0F48" w:rsidRPr="00C839EE" w:rsidRDefault="00AC0F48" w:rsidP="00957E19">
            <w:pPr>
              <w:autoSpaceDE w:val="0"/>
              <w:autoSpaceDN w:val="0"/>
              <w:adjustRightInd w:val="0"/>
              <w:rPr>
                <w:rFonts w:ascii="Arial" w:hAnsi="Arial" w:cs="Arial"/>
                <w:iCs/>
                <w:smallCaps/>
                <w:sz w:val="18"/>
                <w:szCs w:val="18"/>
              </w:rPr>
            </w:pPr>
            <w:r w:rsidRPr="00C839EE">
              <w:rPr>
                <w:rFonts w:ascii="Arial" w:hAnsi="Arial" w:cs="Arial"/>
                <w:bCs/>
                <w:iCs/>
                <w:sz w:val="18"/>
                <w:szCs w:val="18"/>
              </w:rPr>
              <w:t>Determine</w:t>
            </w:r>
            <w:r>
              <w:rPr>
                <w:rFonts w:ascii="Arial" w:hAnsi="Arial" w:cs="Arial"/>
                <w:iCs/>
                <w:sz w:val="18"/>
                <w:szCs w:val="18"/>
              </w:rPr>
              <w:t xml:space="preserve"> if the </w:t>
            </w:r>
            <w:r w:rsidRPr="00326931">
              <w:rPr>
                <w:rFonts w:ascii="Arial" w:hAnsi="Arial" w:cs="Arial"/>
                <w:iCs/>
                <w:sz w:val="18"/>
                <w:szCs w:val="18"/>
              </w:rPr>
              <w:t>information system provides near real-time alerts when the following indications of compromise or potential compromise occur:</w:t>
            </w:r>
            <w:r w:rsidRPr="006337CE">
              <w:rPr>
                <w:rFonts w:ascii="Arial" w:hAnsi="Arial" w:cs="Arial"/>
                <w:iCs/>
                <w:sz w:val="18"/>
                <w:szCs w:val="18"/>
              </w:rPr>
              <w:t>[See audit logging process documentation]</w:t>
            </w:r>
          </w:p>
        </w:tc>
        <w:tc>
          <w:tcPr>
            <w:tcW w:w="1178" w:type="dxa"/>
            <w:tcBorders>
              <w:bottom w:val="single" w:sz="4" w:space="0" w:color="auto"/>
            </w:tcBorders>
            <w:shd w:val="clear" w:color="auto" w:fill="FFFFFF" w:themeFill="background1"/>
          </w:tcPr>
          <w:p>
            <w:r/>
          </w:p>
        </w:tc>
      </w:tr>
    </w:tbl>
    <w:p w14:paraId="6596C536"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CD5FCF4" w14:textId="77777777" w:rsidTr="00957E19">
        <w:trPr>
          <w:cantSplit/>
          <w:jc w:val="center"/>
        </w:trPr>
        <w:tc>
          <w:tcPr>
            <w:tcW w:w="1177" w:type="dxa"/>
            <w:tcBorders>
              <w:bottom w:val="single" w:sz="4" w:space="0" w:color="auto"/>
            </w:tcBorders>
            <w:shd w:val="clear" w:color="auto" w:fill="B3B3B3"/>
          </w:tcPr>
          <w:p w14:paraId="6418A4D9" w14:textId="77777777" w:rsidR="00AC0F48" w:rsidRPr="00C839EE" w:rsidRDefault="00AC0F48" w:rsidP="00957E19">
            <w:pPr>
              <w:rPr>
                <w:rFonts w:ascii="Arial" w:hAnsi="Arial" w:cs="Arial"/>
                <w:b/>
                <w:iCs/>
                <w:sz w:val="18"/>
                <w:szCs w:val="18"/>
              </w:rPr>
            </w:pPr>
            <w:r w:rsidRPr="00C839EE">
              <w:rPr>
                <w:rFonts w:ascii="Arial" w:hAnsi="Arial" w:cs="Arial"/>
                <w:b/>
                <w:iCs/>
                <w:sz w:val="18"/>
                <w:szCs w:val="18"/>
              </w:rPr>
              <w:t>SI-4(</w:t>
            </w:r>
            <w:r>
              <w:rPr>
                <w:rFonts w:ascii="Arial" w:hAnsi="Arial" w:cs="Arial"/>
                <w:b/>
                <w:iCs/>
                <w:sz w:val="18"/>
                <w:szCs w:val="18"/>
              </w:rPr>
              <w:t>6</w:t>
            </w:r>
            <w:r w:rsidRPr="00C839EE">
              <w:rPr>
                <w:rFonts w:ascii="Arial" w:hAnsi="Arial" w:cs="Arial"/>
                <w:b/>
                <w:iCs/>
                <w:sz w:val="18"/>
                <w:szCs w:val="18"/>
              </w:rPr>
              <w:t>)</w:t>
            </w:r>
          </w:p>
        </w:tc>
        <w:tc>
          <w:tcPr>
            <w:tcW w:w="7425" w:type="dxa"/>
            <w:tcBorders>
              <w:bottom w:val="single" w:sz="4" w:space="0" w:color="auto"/>
            </w:tcBorders>
            <w:shd w:val="clear" w:color="auto" w:fill="B3B3B3"/>
          </w:tcPr>
          <w:p w14:paraId="2078F8D1" w14:textId="77777777" w:rsidR="00AC0F48" w:rsidRPr="00C839EE" w:rsidRDefault="00AC0F48" w:rsidP="00957E19">
            <w:pPr>
              <w:autoSpaceDE w:val="0"/>
              <w:autoSpaceDN w:val="0"/>
              <w:adjustRightInd w:val="0"/>
              <w:rPr>
                <w:rFonts w:ascii="Arial" w:hAnsi="Arial" w:cs="Arial"/>
                <w:b/>
                <w:iCs/>
                <w:caps/>
                <w:sz w:val="18"/>
                <w:szCs w:val="18"/>
              </w:rPr>
            </w:pPr>
            <w:r w:rsidRPr="00C839EE">
              <w:rPr>
                <w:rFonts w:ascii="Arial" w:hAnsi="Arial" w:cs="Arial"/>
                <w:b/>
                <w:sz w:val="18"/>
                <w:szCs w:val="18"/>
              </w:rPr>
              <w:t>INFORMATION SYSTEM MONITORING</w:t>
            </w:r>
            <w:r>
              <w:rPr>
                <w:rFonts w:ascii="Arial" w:hAnsi="Arial" w:cs="Arial"/>
                <w:b/>
                <w:sz w:val="18"/>
                <w:szCs w:val="18"/>
              </w:rPr>
              <w:t xml:space="preserve"> </w:t>
            </w:r>
            <w:r w:rsidRPr="00C839EE">
              <w:rPr>
                <w:rFonts w:ascii="Arial" w:hAnsi="Arial" w:cs="Arial"/>
                <w:b/>
                <w:sz w:val="18"/>
                <w:szCs w:val="18"/>
              </w:rPr>
              <w:t>– CONTROL ENHANCEMENT</w:t>
            </w:r>
          </w:p>
        </w:tc>
        <w:tc>
          <w:tcPr>
            <w:tcW w:w="1178" w:type="dxa"/>
            <w:tcBorders>
              <w:bottom w:val="single" w:sz="4" w:space="0" w:color="auto"/>
            </w:tcBorders>
            <w:shd w:val="clear" w:color="auto" w:fill="B3B3B3"/>
          </w:tcPr>
          <w:p w14:paraId="5BEE378D"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CD007B6" w14:textId="77777777" w:rsidTr="00957E19">
        <w:trPr>
          <w:cantSplit/>
          <w:jc w:val="center"/>
        </w:trPr>
        <w:tc>
          <w:tcPr>
            <w:tcW w:w="1177" w:type="dxa"/>
            <w:tcBorders>
              <w:bottom w:val="single" w:sz="4" w:space="0" w:color="auto"/>
            </w:tcBorders>
            <w:shd w:val="clear" w:color="auto" w:fill="FFFFFF"/>
          </w:tcPr>
          <w:p w14:paraId="18560997" w14:textId="77777777" w:rsidR="00AC0F48" w:rsidRPr="00C839EE" w:rsidRDefault="00AC0F48" w:rsidP="00957E19">
            <w:pPr>
              <w:spacing w:before="40" w:after="80"/>
              <w:rPr>
                <w:rFonts w:ascii="Arial" w:hAnsi="Arial" w:cs="Arial"/>
                <w:b/>
                <w:iCs/>
                <w:sz w:val="18"/>
                <w:szCs w:val="18"/>
              </w:rPr>
            </w:pPr>
            <w:r w:rsidRPr="00C839EE">
              <w:rPr>
                <w:rFonts w:ascii="Arial" w:hAnsi="Arial" w:cs="Arial"/>
                <w:b/>
                <w:iCs/>
                <w:sz w:val="18"/>
                <w:szCs w:val="18"/>
              </w:rPr>
              <w:t>SI-4(</w:t>
            </w:r>
            <w:r>
              <w:rPr>
                <w:rFonts w:ascii="Arial" w:hAnsi="Arial" w:cs="Arial"/>
                <w:b/>
                <w:iCs/>
                <w:sz w:val="18"/>
                <w:szCs w:val="18"/>
              </w:rPr>
              <w:t>6</w:t>
            </w:r>
            <w:r w:rsidRPr="00C839EE">
              <w:rPr>
                <w:rFonts w:ascii="Arial" w:hAnsi="Arial" w:cs="Arial"/>
                <w:b/>
                <w:iCs/>
                <w:sz w:val="18"/>
                <w:szCs w:val="18"/>
              </w:rPr>
              <w:t>).1</w:t>
            </w:r>
          </w:p>
        </w:tc>
        <w:tc>
          <w:tcPr>
            <w:tcW w:w="7425" w:type="dxa"/>
            <w:tcBorders>
              <w:bottom w:val="single" w:sz="4" w:space="0" w:color="auto"/>
            </w:tcBorders>
            <w:shd w:val="clear" w:color="auto" w:fill="FFFFFF"/>
          </w:tcPr>
          <w:p w14:paraId="37BA9D61" w14:textId="77777777" w:rsidR="00AC0F48" w:rsidRPr="00C839EE" w:rsidRDefault="00AC0F48" w:rsidP="00957E19">
            <w:pPr>
              <w:autoSpaceDE w:val="0"/>
              <w:autoSpaceDN w:val="0"/>
              <w:adjustRightInd w:val="0"/>
              <w:rPr>
                <w:rFonts w:ascii="Arial" w:hAnsi="Arial" w:cs="Arial"/>
                <w:iCs/>
                <w:smallCaps/>
                <w:sz w:val="18"/>
                <w:szCs w:val="18"/>
              </w:rPr>
            </w:pPr>
            <w:r w:rsidRPr="00C839EE">
              <w:rPr>
                <w:rFonts w:ascii="Arial" w:hAnsi="Arial" w:cs="Arial"/>
                <w:bCs/>
                <w:iCs/>
                <w:sz w:val="18"/>
                <w:szCs w:val="18"/>
              </w:rPr>
              <w:t>Determine</w:t>
            </w:r>
            <w:r>
              <w:rPr>
                <w:rFonts w:ascii="Arial" w:hAnsi="Arial" w:cs="Arial"/>
                <w:iCs/>
                <w:sz w:val="18"/>
                <w:szCs w:val="18"/>
              </w:rPr>
              <w:t xml:space="preserve"> if the </w:t>
            </w:r>
            <w:r w:rsidRPr="003D2B1E">
              <w:rPr>
                <w:rFonts w:ascii="Arial" w:hAnsi="Arial" w:cs="Arial"/>
                <w:iCs/>
                <w:sz w:val="18"/>
                <w:szCs w:val="18"/>
              </w:rPr>
              <w:t>information system prevents non-privileged users from circumventing intrusion detection and prevention capabilities.</w:t>
            </w:r>
          </w:p>
        </w:tc>
        <w:tc>
          <w:tcPr>
            <w:tcW w:w="1178" w:type="dxa"/>
            <w:tcBorders>
              <w:bottom w:val="single" w:sz="4" w:space="0" w:color="auto"/>
            </w:tcBorders>
            <w:shd w:val="clear" w:color="auto" w:fill="FFFFFF" w:themeFill="background1"/>
          </w:tcPr>
          <w:p>
            <w:r/>
          </w:p>
        </w:tc>
      </w:tr>
    </w:tbl>
    <w:p w14:paraId="43C48D36"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E5E763A" w14:textId="77777777" w:rsidTr="00957E19">
        <w:trPr>
          <w:cantSplit/>
          <w:jc w:val="center"/>
        </w:trPr>
        <w:tc>
          <w:tcPr>
            <w:tcW w:w="1177" w:type="dxa"/>
            <w:tcBorders>
              <w:bottom w:val="single" w:sz="4" w:space="0" w:color="auto"/>
            </w:tcBorders>
            <w:shd w:val="clear" w:color="auto" w:fill="B3B3B3"/>
          </w:tcPr>
          <w:p w14:paraId="666A1E04"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SI-5</w:t>
            </w:r>
          </w:p>
        </w:tc>
        <w:tc>
          <w:tcPr>
            <w:tcW w:w="7425" w:type="dxa"/>
            <w:tcBorders>
              <w:bottom w:val="single" w:sz="4" w:space="0" w:color="auto"/>
            </w:tcBorders>
            <w:shd w:val="clear" w:color="auto" w:fill="B3B3B3"/>
          </w:tcPr>
          <w:p w14:paraId="100E71A6"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SECURITY ALERTS AND ADVISORIES</w:t>
            </w:r>
          </w:p>
        </w:tc>
        <w:tc>
          <w:tcPr>
            <w:tcW w:w="1178" w:type="dxa"/>
            <w:tcBorders>
              <w:bottom w:val="single" w:sz="4" w:space="0" w:color="auto"/>
            </w:tcBorders>
            <w:shd w:val="clear" w:color="auto" w:fill="B3B3B3"/>
          </w:tcPr>
          <w:p w14:paraId="152A99E4"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F15A2C5" w14:textId="77777777" w:rsidTr="00957E19">
        <w:trPr>
          <w:cantSplit/>
          <w:jc w:val="center"/>
        </w:trPr>
        <w:tc>
          <w:tcPr>
            <w:tcW w:w="1177" w:type="dxa"/>
            <w:tcBorders>
              <w:bottom w:val="single" w:sz="4" w:space="0" w:color="auto"/>
            </w:tcBorders>
            <w:shd w:val="clear" w:color="auto" w:fill="FFFFFF"/>
          </w:tcPr>
          <w:p w14:paraId="28EA63F7"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SI-5.1</w:t>
            </w:r>
          </w:p>
        </w:tc>
        <w:tc>
          <w:tcPr>
            <w:tcW w:w="7425" w:type="dxa"/>
            <w:tcBorders>
              <w:bottom w:val="single" w:sz="4" w:space="0" w:color="auto"/>
            </w:tcBorders>
            <w:shd w:val="clear" w:color="auto" w:fill="FFFFFF"/>
          </w:tcPr>
          <w:p w14:paraId="4309CCDA"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6A04A407"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77001A97" w14:textId="77777777" w:rsidTr="00957E19">
        <w:trPr>
          <w:cantSplit/>
          <w:jc w:val="center"/>
        </w:trPr>
        <w:tc>
          <w:tcPr>
            <w:tcW w:w="1177" w:type="dxa"/>
            <w:tcBorders>
              <w:bottom w:val="single" w:sz="4" w:space="0" w:color="auto"/>
            </w:tcBorders>
            <w:shd w:val="clear" w:color="auto" w:fill="FFFFFF"/>
          </w:tcPr>
          <w:p w14:paraId="0C122D92"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SI-5.1.1</w:t>
            </w:r>
          </w:p>
        </w:tc>
        <w:tc>
          <w:tcPr>
            <w:tcW w:w="7425" w:type="dxa"/>
            <w:tcBorders>
              <w:bottom w:val="single" w:sz="4" w:space="0" w:color="auto"/>
            </w:tcBorders>
            <w:shd w:val="clear" w:color="auto" w:fill="FFFFFF"/>
          </w:tcPr>
          <w:p w14:paraId="306AF0E3" w14:textId="77777777" w:rsidR="00AC0F48" w:rsidRPr="00107951" w:rsidRDefault="00AC0F48" w:rsidP="00BF4ADB">
            <w:pPr>
              <w:numPr>
                <w:ilvl w:val="0"/>
                <w:numId w:val="206"/>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receives information system security alerts/advisories on a regular basis;</w:t>
            </w:r>
          </w:p>
        </w:tc>
        <w:tc>
          <w:tcPr>
            <w:tcW w:w="1178" w:type="dxa"/>
            <w:tcBorders>
              <w:bottom w:val="single" w:sz="4" w:space="0" w:color="auto"/>
            </w:tcBorders>
            <w:shd w:val="clear" w:color="auto" w:fill="FFFFFF"/>
          </w:tcPr>
          <w:p>
            <w:r/>
          </w:p>
        </w:tc>
      </w:tr>
      <w:tr w:rsidR="00AC0F48" w14:paraId="6DBFAAFA" w14:textId="77777777" w:rsidTr="00957E19">
        <w:trPr>
          <w:cantSplit/>
          <w:jc w:val="center"/>
        </w:trPr>
        <w:tc>
          <w:tcPr>
            <w:tcW w:w="1177" w:type="dxa"/>
            <w:tcBorders>
              <w:bottom w:val="single" w:sz="4" w:space="0" w:color="auto"/>
            </w:tcBorders>
            <w:shd w:val="clear" w:color="auto" w:fill="FFFFFF"/>
          </w:tcPr>
          <w:p w14:paraId="5A09184D"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SI-5.2.1</w:t>
            </w:r>
          </w:p>
        </w:tc>
        <w:tc>
          <w:tcPr>
            <w:tcW w:w="7425" w:type="dxa"/>
            <w:tcBorders>
              <w:bottom w:val="single" w:sz="4" w:space="0" w:color="auto"/>
            </w:tcBorders>
            <w:shd w:val="clear" w:color="auto" w:fill="FFFFFF"/>
          </w:tcPr>
          <w:p w14:paraId="29F62F25" w14:textId="77777777" w:rsidR="00AC0F48" w:rsidRPr="00107951" w:rsidRDefault="00AC0F48" w:rsidP="00BF4ADB">
            <w:pPr>
              <w:numPr>
                <w:ilvl w:val="0"/>
                <w:numId w:val="206"/>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issues security alerts/advisories to appropriate organizational personnel;</w:t>
            </w:r>
          </w:p>
        </w:tc>
        <w:tc>
          <w:tcPr>
            <w:tcW w:w="1178" w:type="dxa"/>
            <w:tcBorders>
              <w:bottom w:val="single" w:sz="4" w:space="0" w:color="auto"/>
            </w:tcBorders>
            <w:shd w:val="clear" w:color="auto" w:fill="FFFFFF"/>
          </w:tcPr>
          <w:p>
            <w:r/>
          </w:p>
        </w:tc>
      </w:tr>
      <w:tr w:rsidR="00AC0F48" w14:paraId="55FE1B22" w14:textId="77777777" w:rsidTr="00957E19">
        <w:trPr>
          <w:cantSplit/>
          <w:jc w:val="center"/>
        </w:trPr>
        <w:tc>
          <w:tcPr>
            <w:tcW w:w="1177" w:type="dxa"/>
            <w:tcBorders>
              <w:bottom w:val="single" w:sz="4" w:space="0" w:color="auto"/>
            </w:tcBorders>
            <w:shd w:val="clear" w:color="auto" w:fill="FFFFFF"/>
          </w:tcPr>
          <w:p w14:paraId="6D0F1AF9"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SI-5.3.1</w:t>
            </w:r>
          </w:p>
        </w:tc>
        <w:tc>
          <w:tcPr>
            <w:tcW w:w="7425" w:type="dxa"/>
            <w:tcBorders>
              <w:bottom w:val="single" w:sz="4" w:space="0" w:color="auto"/>
            </w:tcBorders>
            <w:shd w:val="clear" w:color="auto" w:fill="FFFFFF"/>
          </w:tcPr>
          <w:p w14:paraId="778AC0DC" w14:textId="77777777" w:rsidR="00AC0F48" w:rsidRPr="00107951" w:rsidRDefault="00AC0F48" w:rsidP="00BF4ADB">
            <w:pPr>
              <w:numPr>
                <w:ilvl w:val="0"/>
                <w:numId w:val="206"/>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takes appropriate actions in response to security alerts/advisories; and</w:t>
            </w:r>
          </w:p>
        </w:tc>
        <w:tc>
          <w:tcPr>
            <w:tcW w:w="1178" w:type="dxa"/>
            <w:tcBorders>
              <w:bottom w:val="single" w:sz="4" w:space="0" w:color="auto"/>
            </w:tcBorders>
            <w:shd w:val="clear" w:color="auto" w:fill="FFFFFF"/>
          </w:tcPr>
          <w:p>
            <w:r/>
          </w:p>
        </w:tc>
      </w:tr>
      <w:tr w:rsidR="00AC0F48" w14:paraId="74482081" w14:textId="77777777" w:rsidTr="00957E19">
        <w:trPr>
          <w:cantSplit/>
          <w:jc w:val="center"/>
        </w:trPr>
        <w:tc>
          <w:tcPr>
            <w:tcW w:w="1177" w:type="dxa"/>
            <w:tcBorders>
              <w:bottom w:val="single" w:sz="4" w:space="0" w:color="auto"/>
            </w:tcBorders>
            <w:shd w:val="clear" w:color="auto" w:fill="FFFFFF"/>
          </w:tcPr>
          <w:p w14:paraId="1063D5CD" w14:textId="77777777" w:rsidR="00AC0F48" w:rsidRPr="00107951" w:rsidRDefault="00AC0F48" w:rsidP="00957E19">
            <w:pPr>
              <w:spacing w:after="80"/>
              <w:rPr>
                <w:rFonts w:ascii="Arial" w:hAnsi="Arial" w:cs="Arial"/>
                <w:b/>
                <w:iCs/>
                <w:sz w:val="18"/>
                <w:szCs w:val="18"/>
              </w:rPr>
            </w:pPr>
            <w:r w:rsidRPr="00107951">
              <w:rPr>
                <w:rFonts w:ascii="Arial" w:hAnsi="Arial" w:cs="Arial"/>
                <w:b/>
                <w:iCs/>
                <w:sz w:val="18"/>
                <w:szCs w:val="18"/>
              </w:rPr>
              <w:t>SI-5.4.1</w:t>
            </w:r>
          </w:p>
        </w:tc>
        <w:tc>
          <w:tcPr>
            <w:tcW w:w="7425" w:type="dxa"/>
            <w:tcBorders>
              <w:bottom w:val="single" w:sz="4" w:space="0" w:color="auto"/>
            </w:tcBorders>
            <w:shd w:val="clear" w:color="auto" w:fill="FFFFFF"/>
          </w:tcPr>
          <w:p w14:paraId="610DC2E8" w14:textId="77777777" w:rsidR="00AC0F48" w:rsidRPr="00107951" w:rsidRDefault="00AC0F48" w:rsidP="00BF4ADB">
            <w:pPr>
              <w:numPr>
                <w:ilvl w:val="0"/>
                <w:numId w:val="206"/>
              </w:numPr>
              <w:autoSpaceDE w:val="0"/>
              <w:autoSpaceDN w:val="0"/>
              <w:adjustRightInd w:val="0"/>
              <w:spacing w:before="60" w:after="60" w:line="240" w:lineRule="auto"/>
              <w:ind w:left="399"/>
              <w:rPr>
                <w:rFonts w:ascii="Arial" w:hAnsi="Arial" w:cs="Arial"/>
                <w:iCs/>
                <w:sz w:val="18"/>
                <w:szCs w:val="18"/>
              </w:rPr>
            </w:pPr>
            <w:r w:rsidRPr="00107951">
              <w:rPr>
                <w:rFonts w:ascii="Arial" w:hAnsi="Arial" w:cs="Arial"/>
                <w:iCs/>
                <w:sz w:val="18"/>
                <w:szCs w:val="18"/>
              </w:rPr>
              <w:t>the organization maintains contact with special interest groups (e.g., information security forums) that:</w:t>
            </w:r>
          </w:p>
          <w:p w14:paraId="67FB2947"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facilitate sharing of security-related information (e.g., threats, vulnerabilities, and latest security technologies);</w:t>
            </w:r>
          </w:p>
          <w:p w14:paraId="296B7152"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provide access to advice from security professionals; and</w:t>
            </w:r>
          </w:p>
          <w:p w14:paraId="19E7192E"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improve knowledge of security </w:t>
            </w:r>
            <w:r>
              <w:rPr>
                <w:rFonts w:ascii="Arial" w:hAnsi="Arial" w:cs="Arial"/>
                <w:iCs/>
                <w:sz w:val="18"/>
                <w:szCs w:val="18"/>
              </w:rPr>
              <w:t>best practices.</w:t>
            </w:r>
          </w:p>
        </w:tc>
        <w:tc>
          <w:tcPr>
            <w:tcW w:w="1178" w:type="dxa"/>
            <w:tcBorders>
              <w:bottom w:val="single" w:sz="4" w:space="0" w:color="auto"/>
            </w:tcBorders>
            <w:shd w:val="clear" w:color="auto" w:fill="FFFFFF"/>
          </w:tcPr>
          <w:p>
            <w:r/>
          </w:p>
        </w:tc>
      </w:tr>
    </w:tbl>
    <w:p w14:paraId="0E13E748"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88ABCE3" w14:textId="77777777" w:rsidTr="00957E19">
        <w:trPr>
          <w:cantSplit/>
          <w:jc w:val="center"/>
        </w:trPr>
        <w:tc>
          <w:tcPr>
            <w:tcW w:w="1177" w:type="dxa"/>
            <w:tcBorders>
              <w:bottom w:val="single" w:sz="4" w:space="0" w:color="auto"/>
            </w:tcBorders>
            <w:shd w:val="clear" w:color="auto" w:fill="B3B3B3"/>
          </w:tcPr>
          <w:p w14:paraId="2C9C76B8" w14:textId="77777777" w:rsidR="00AC0F48" w:rsidRPr="00C839EE" w:rsidRDefault="00AC0F48" w:rsidP="00957E19">
            <w:pPr>
              <w:rPr>
                <w:rFonts w:ascii="Arial" w:hAnsi="Arial" w:cs="Arial"/>
                <w:b/>
                <w:iCs/>
                <w:sz w:val="18"/>
                <w:szCs w:val="18"/>
              </w:rPr>
            </w:pPr>
            <w:r w:rsidRPr="00C839EE">
              <w:rPr>
                <w:rFonts w:ascii="Arial" w:hAnsi="Arial" w:cs="Arial"/>
                <w:b/>
                <w:iCs/>
                <w:sz w:val="18"/>
                <w:szCs w:val="18"/>
              </w:rPr>
              <w:t>SI-</w:t>
            </w:r>
            <w:r>
              <w:rPr>
                <w:rFonts w:ascii="Arial" w:hAnsi="Arial" w:cs="Arial"/>
                <w:b/>
                <w:iCs/>
                <w:sz w:val="18"/>
                <w:szCs w:val="18"/>
              </w:rPr>
              <w:t>7</w:t>
            </w:r>
          </w:p>
        </w:tc>
        <w:tc>
          <w:tcPr>
            <w:tcW w:w="7425" w:type="dxa"/>
            <w:tcBorders>
              <w:bottom w:val="single" w:sz="4" w:space="0" w:color="auto"/>
            </w:tcBorders>
            <w:shd w:val="clear" w:color="auto" w:fill="B3B3B3"/>
          </w:tcPr>
          <w:p w14:paraId="09834837" w14:textId="77777777" w:rsidR="00AC0F48" w:rsidRPr="00C839EE" w:rsidRDefault="00AC0F48" w:rsidP="00957E19">
            <w:pPr>
              <w:autoSpaceDE w:val="0"/>
              <w:autoSpaceDN w:val="0"/>
              <w:adjustRightInd w:val="0"/>
              <w:rPr>
                <w:rFonts w:ascii="Arial" w:hAnsi="Arial" w:cs="Arial"/>
                <w:b/>
                <w:iCs/>
                <w:caps/>
                <w:sz w:val="18"/>
                <w:szCs w:val="18"/>
              </w:rPr>
            </w:pPr>
            <w:r>
              <w:rPr>
                <w:rFonts w:ascii="Arial" w:hAnsi="Arial" w:cs="Arial"/>
                <w:b/>
                <w:sz w:val="18"/>
                <w:szCs w:val="18"/>
              </w:rPr>
              <w:t>SOFTWARE AND INFORMATION INTEGRITY</w:t>
            </w:r>
          </w:p>
        </w:tc>
        <w:tc>
          <w:tcPr>
            <w:tcW w:w="1178" w:type="dxa"/>
            <w:tcBorders>
              <w:bottom w:val="single" w:sz="4" w:space="0" w:color="auto"/>
            </w:tcBorders>
            <w:shd w:val="clear" w:color="auto" w:fill="B3B3B3"/>
          </w:tcPr>
          <w:p w14:paraId="0C761184"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9977E0E" w14:textId="77777777" w:rsidTr="00957E19">
        <w:trPr>
          <w:cantSplit/>
          <w:jc w:val="center"/>
        </w:trPr>
        <w:tc>
          <w:tcPr>
            <w:tcW w:w="1177" w:type="dxa"/>
            <w:tcBorders>
              <w:bottom w:val="single" w:sz="4" w:space="0" w:color="auto"/>
            </w:tcBorders>
            <w:shd w:val="clear" w:color="auto" w:fill="FFFFFF"/>
          </w:tcPr>
          <w:p w14:paraId="6D7D1253" w14:textId="77777777" w:rsidR="00AC0F48" w:rsidRPr="00C839EE" w:rsidRDefault="00AC0F48" w:rsidP="00957E19">
            <w:pPr>
              <w:tabs>
                <w:tab w:val="left" w:pos="910"/>
              </w:tabs>
              <w:spacing w:before="40" w:after="80"/>
              <w:rPr>
                <w:rFonts w:ascii="Arial" w:hAnsi="Arial" w:cs="Arial"/>
                <w:b/>
                <w:iCs/>
                <w:sz w:val="18"/>
                <w:szCs w:val="18"/>
              </w:rPr>
            </w:pPr>
            <w:r w:rsidRPr="00C839EE">
              <w:rPr>
                <w:rFonts w:ascii="Arial" w:hAnsi="Arial" w:cs="Arial"/>
                <w:b/>
                <w:iCs/>
                <w:sz w:val="18"/>
                <w:szCs w:val="18"/>
              </w:rPr>
              <w:t>SI-</w:t>
            </w:r>
            <w:r>
              <w:rPr>
                <w:rFonts w:ascii="Arial" w:hAnsi="Arial" w:cs="Arial"/>
                <w:b/>
                <w:iCs/>
                <w:sz w:val="18"/>
                <w:szCs w:val="18"/>
              </w:rPr>
              <w:t>7</w:t>
            </w:r>
            <w:r w:rsidRPr="00C839EE">
              <w:rPr>
                <w:rFonts w:ascii="Arial" w:hAnsi="Arial" w:cs="Arial"/>
                <w:b/>
                <w:iCs/>
                <w:sz w:val="18"/>
                <w:szCs w:val="18"/>
              </w:rPr>
              <w:t>.1</w:t>
            </w:r>
            <w:r w:rsidRPr="00C839EE">
              <w:rPr>
                <w:rFonts w:ascii="Arial" w:hAnsi="Arial" w:cs="Arial"/>
                <w:b/>
                <w:iCs/>
                <w:sz w:val="18"/>
                <w:szCs w:val="18"/>
              </w:rPr>
              <w:tab/>
            </w:r>
          </w:p>
        </w:tc>
        <w:tc>
          <w:tcPr>
            <w:tcW w:w="7425" w:type="dxa"/>
            <w:tcBorders>
              <w:bottom w:val="single" w:sz="4" w:space="0" w:color="auto"/>
            </w:tcBorders>
            <w:shd w:val="clear" w:color="auto" w:fill="FFFFFF"/>
          </w:tcPr>
          <w:p w14:paraId="7234ED64" w14:textId="77777777" w:rsidR="00AC0F48" w:rsidRPr="00C839EE" w:rsidRDefault="00AC0F48" w:rsidP="00957E19">
            <w:pPr>
              <w:autoSpaceDE w:val="0"/>
              <w:autoSpaceDN w:val="0"/>
              <w:adjustRightInd w:val="0"/>
              <w:rPr>
                <w:rFonts w:ascii="Arial" w:hAnsi="Arial" w:cs="Arial"/>
                <w:iCs/>
                <w:smallCaps/>
                <w:sz w:val="18"/>
                <w:szCs w:val="18"/>
              </w:rPr>
            </w:pPr>
            <w:r w:rsidRPr="00C839EE">
              <w:rPr>
                <w:rFonts w:ascii="Arial" w:hAnsi="Arial" w:cs="Arial"/>
                <w:bCs/>
                <w:iCs/>
                <w:sz w:val="18"/>
                <w:szCs w:val="18"/>
              </w:rPr>
              <w:t>Determine</w:t>
            </w:r>
            <w:r>
              <w:rPr>
                <w:rFonts w:ascii="Arial" w:hAnsi="Arial" w:cs="Arial"/>
                <w:iCs/>
                <w:sz w:val="18"/>
                <w:szCs w:val="18"/>
              </w:rPr>
              <w:t xml:space="preserve"> if the </w:t>
            </w:r>
            <w:r w:rsidRPr="008972B1">
              <w:rPr>
                <w:rFonts w:ascii="Arial" w:hAnsi="Arial" w:cs="Arial"/>
                <w:iCs/>
                <w:sz w:val="18"/>
                <w:szCs w:val="18"/>
              </w:rPr>
              <w:t>information system detects unauthorized changes to software and information.</w:t>
            </w:r>
          </w:p>
        </w:tc>
        <w:tc>
          <w:tcPr>
            <w:tcW w:w="1178" w:type="dxa"/>
            <w:tcBorders>
              <w:bottom w:val="single" w:sz="4" w:space="0" w:color="auto"/>
            </w:tcBorders>
            <w:shd w:val="clear" w:color="auto" w:fill="FFFFFF" w:themeFill="background1"/>
          </w:tcPr>
          <w:p>
            <w:r/>
          </w:p>
        </w:tc>
      </w:tr>
    </w:tbl>
    <w:p w14:paraId="33CBB807"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DA38AC2" w14:textId="77777777" w:rsidTr="00957E19">
        <w:trPr>
          <w:cantSplit/>
          <w:jc w:val="center"/>
        </w:trPr>
        <w:tc>
          <w:tcPr>
            <w:tcW w:w="1177" w:type="dxa"/>
            <w:tcBorders>
              <w:bottom w:val="single" w:sz="4" w:space="0" w:color="auto"/>
            </w:tcBorders>
            <w:shd w:val="clear" w:color="auto" w:fill="B3B3B3"/>
          </w:tcPr>
          <w:p w14:paraId="295FAF53" w14:textId="77777777" w:rsidR="00AC0F48" w:rsidRPr="00C839EE" w:rsidRDefault="00AC0F48" w:rsidP="00957E19">
            <w:pPr>
              <w:rPr>
                <w:rFonts w:ascii="Arial" w:hAnsi="Arial" w:cs="Arial"/>
                <w:b/>
                <w:iCs/>
                <w:sz w:val="18"/>
                <w:szCs w:val="18"/>
              </w:rPr>
            </w:pPr>
            <w:r w:rsidRPr="00C839EE">
              <w:rPr>
                <w:rFonts w:ascii="Arial" w:hAnsi="Arial" w:cs="Arial"/>
                <w:b/>
                <w:iCs/>
                <w:sz w:val="18"/>
                <w:szCs w:val="18"/>
              </w:rPr>
              <w:t>SI-</w:t>
            </w:r>
            <w:r>
              <w:rPr>
                <w:rFonts w:ascii="Arial" w:hAnsi="Arial" w:cs="Arial"/>
                <w:b/>
                <w:iCs/>
                <w:sz w:val="18"/>
                <w:szCs w:val="18"/>
              </w:rPr>
              <w:t>7(1)</w:t>
            </w:r>
          </w:p>
        </w:tc>
        <w:tc>
          <w:tcPr>
            <w:tcW w:w="7425" w:type="dxa"/>
            <w:tcBorders>
              <w:bottom w:val="single" w:sz="4" w:space="0" w:color="auto"/>
            </w:tcBorders>
            <w:shd w:val="clear" w:color="auto" w:fill="B3B3B3"/>
          </w:tcPr>
          <w:p w14:paraId="56D5C144" w14:textId="77777777" w:rsidR="00AC0F48" w:rsidRPr="00C839EE" w:rsidRDefault="00AC0F48" w:rsidP="00957E19">
            <w:pPr>
              <w:autoSpaceDE w:val="0"/>
              <w:autoSpaceDN w:val="0"/>
              <w:adjustRightInd w:val="0"/>
              <w:rPr>
                <w:rFonts w:ascii="Arial" w:hAnsi="Arial" w:cs="Arial"/>
                <w:b/>
                <w:iCs/>
                <w:caps/>
                <w:sz w:val="18"/>
                <w:szCs w:val="18"/>
              </w:rPr>
            </w:pPr>
            <w:r>
              <w:rPr>
                <w:rFonts w:ascii="Arial" w:hAnsi="Arial" w:cs="Arial"/>
                <w:b/>
                <w:sz w:val="18"/>
                <w:szCs w:val="18"/>
              </w:rPr>
              <w:t xml:space="preserve">SOFTWARE AND INFORMATION INTEGRITY </w:t>
            </w:r>
            <w:r w:rsidRPr="00C839EE">
              <w:rPr>
                <w:rFonts w:ascii="Arial" w:hAnsi="Arial" w:cs="Arial"/>
                <w:b/>
                <w:sz w:val="18"/>
                <w:szCs w:val="18"/>
              </w:rPr>
              <w:t>– CONTROL ENHANCEMENT</w:t>
            </w:r>
          </w:p>
        </w:tc>
        <w:tc>
          <w:tcPr>
            <w:tcW w:w="1178" w:type="dxa"/>
            <w:tcBorders>
              <w:bottom w:val="single" w:sz="4" w:space="0" w:color="auto"/>
            </w:tcBorders>
            <w:shd w:val="clear" w:color="auto" w:fill="B3B3B3"/>
          </w:tcPr>
          <w:p w14:paraId="61643DCB"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3E3C43E7" w14:textId="77777777" w:rsidTr="00957E19">
        <w:trPr>
          <w:cantSplit/>
          <w:jc w:val="center"/>
        </w:trPr>
        <w:tc>
          <w:tcPr>
            <w:tcW w:w="1177" w:type="dxa"/>
            <w:tcBorders>
              <w:bottom w:val="single" w:sz="4" w:space="0" w:color="auto"/>
            </w:tcBorders>
            <w:shd w:val="clear" w:color="auto" w:fill="FFFFFF"/>
          </w:tcPr>
          <w:p w14:paraId="660F1189" w14:textId="77777777" w:rsidR="00AC0F48" w:rsidRPr="00C839EE" w:rsidRDefault="00AC0F48" w:rsidP="00957E19">
            <w:pPr>
              <w:spacing w:before="40" w:after="80"/>
              <w:rPr>
                <w:rFonts w:ascii="Arial" w:hAnsi="Arial" w:cs="Arial"/>
                <w:b/>
                <w:iCs/>
                <w:sz w:val="18"/>
                <w:szCs w:val="18"/>
              </w:rPr>
            </w:pPr>
            <w:r w:rsidRPr="00C839EE">
              <w:rPr>
                <w:rFonts w:ascii="Arial" w:hAnsi="Arial" w:cs="Arial"/>
                <w:b/>
                <w:iCs/>
                <w:sz w:val="18"/>
                <w:szCs w:val="18"/>
              </w:rPr>
              <w:t>SI</w:t>
            </w:r>
            <w:r>
              <w:rPr>
                <w:rFonts w:ascii="Arial" w:hAnsi="Arial" w:cs="Arial"/>
                <w:b/>
                <w:iCs/>
                <w:sz w:val="18"/>
                <w:szCs w:val="18"/>
              </w:rPr>
              <w:t>-7(1</w:t>
            </w:r>
            <w:r w:rsidRPr="00C839EE">
              <w:rPr>
                <w:rFonts w:ascii="Arial" w:hAnsi="Arial" w:cs="Arial"/>
                <w:b/>
                <w:iCs/>
                <w:sz w:val="18"/>
                <w:szCs w:val="18"/>
              </w:rPr>
              <w:t>).1</w:t>
            </w:r>
          </w:p>
        </w:tc>
        <w:tc>
          <w:tcPr>
            <w:tcW w:w="7425" w:type="dxa"/>
            <w:tcBorders>
              <w:bottom w:val="single" w:sz="4" w:space="0" w:color="auto"/>
            </w:tcBorders>
            <w:shd w:val="clear" w:color="auto" w:fill="FFFFFF"/>
          </w:tcPr>
          <w:p w14:paraId="6B20A589" w14:textId="77777777" w:rsidR="00AC0F48" w:rsidRPr="00C839EE" w:rsidRDefault="00AC0F48" w:rsidP="00957E19">
            <w:pPr>
              <w:autoSpaceDE w:val="0"/>
              <w:autoSpaceDN w:val="0"/>
              <w:adjustRightInd w:val="0"/>
              <w:rPr>
                <w:rFonts w:ascii="Arial" w:hAnsi="Arial" w:cs="Arial"/>
                <w:iCs/>
                <w:smallCaps/>
                <w:sz w:val="18"/>
                <w:szCs w:val="18"/>
              </w:rPr>
            </w:pPr>
            <w:r w:rsidRPr="00C839EE">
              <w:rPr>
                <w:rFonts w:ascii="Arial" w:hAnsi="Arial" w:cs="Arial"/>
                <w:bCs/>
                <w:iCs/>
                <w:sz w:val="18"/>
                <w:szCs w:val="18"/>
              </w:rPr>
              <w:t>Determine</w:t>
            </w:r>
            <w:r>
              <w:rPr>
                <w:rFonts w:ascii="Arial" w:hAnsi="Arial" w:cs="Arial"/>
                <w:iCs/>
                <w:sz w:val="18"/>
                <w:szCs w:val="18"/>
              </w:rPr>
              <w:t xml:space="preserve"> if the </w:t>
            </w:r>
            <w:r w:rsidRPr="008972B1">
              <w:rPr>
                <w:rFonts w:ascii="Arial" w:hAnsi="Arial" w:cs="Arial"/>
                <w:iCs/>
                <w:sz w:val="18"/>
                <w:szCs w:val="18"/>
              </w:rPr>
              <w:t xml:space="preserve">organization reassesses the integrity of software and information by performing </w:t>
            </w:r>
            <w:r w:rsidRPr="006337CE">
              <w:rPr>
                <w:rFonts w:ascii="Arial" w:hAnsi="Arial" w:cs="Arial"/>
                <w:iCs/>
                <w:sz w:val="18"/>
                <w:szCs w:val="18"/>
              </w:rPr>
              <w:t>weekly checks.</w:t>
            </w:r>
          </w:p>
        </w:tc>
        <w:tc>
          <w:tcPr>
            <w:tcW w:w="1178" w:type="dxa"/>
            <w:tcBorders>
              <w:bottom w:val="single" w:sz="4" w:space="0" w:color="auto"/>
            </w:tcBorders>
            <w:shd w:val="clear" w:color="auto" w:fill="FFFFFF" w:themeFill="background1"/>
          </w:tcPr>
          <w:p>
            <w:r/>
          </w:p>
        </w:tc>
      </w:tr>
    </w:tbl>
    <w:p w14:paraId="2905C2B2"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25AB6AC" w14:textId="77777777" w:rsidTr="00957E19">
        <w:trPr>
          <w:cantSplit/>
          <w:jc w:val="center"/>
        </w:trPr>
        <w:tc>
          <w:tcPr>
            <w:tcW w:w="1177" w:type="dxa"/>
            <w:tcBorders>
              <w:bottom w:val="single" w:sz="4" w:space="0" w:color="auto"/>
            </w:tcBorders>
            <w:shd w:val="clear" w:color="auto" w:fill="B3B3B3"/>
          </w:tcPr>
          <w:p w14:paraId="5D0AEEF8"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lastRenderedPageBreak/>
              <w:t>SI-8</w:t>
            </w:r>
          </w:p>
        </w:tc>
        <w:tc>
          <w:tcPr>
            <w:tcW w:w="7425" w:type="dxa"/>
            <w:tcBorders>
              <w:bottom w:val="single" w:sz="4" w:space="0" w:color="auto"/>
            </w:tcBorders>
            <w:shd w:val="clear" w:color="auto" w:fill="B3B3B3"/>
          </w:tcPr>
          <w:p w14:paraId="077E84CD"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SPAM PROTECTION</w:t>
            </w:r>
          </w:p>
        </w:tc>
        <w:tc>
          <w:tcPr>
            <w:tcW w:w="1178" w:type="dxa"/>
            <w:tcBorders>
              <w:bottom w:val="single" w:sz="4" w:space="0" w:color="auto"/>
            </w:tcBorders>
            <w:shd w:val="clear" w:color="auto" w:fill="B3B3B3"/>
          </w:tcPr>
          <w:p w14:paraId="1BB964BF"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F542B95" w14:textId="77777777" w:rsidTr="00957E19">
        <w:trPr>
          <w:cantSplit/>
          <w:jc w:val="center"/>
        </w:trPr>
        <w:tc>
          <w:tcPr>
            <w:tcW w:w="1177" w:type="dxa"/>
            <w:tcBorders>
              <w:bottom w:val="single" w:sz="4" w:space="0" w:color="auto"/>
            </w:tcBorders>
            <w:shd w:val="clear" w:color="auto" w:fill="FFFFFF"/>
          </w:tcPr>
          <w:p w14:paraId="5D1EC2AB"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t>SI-8.1</w:t>
            </w:r>
            <w:r w:rsidRPr="00107951">
              <w:rPr>
                <w:rFonts w:ascii="Arial" w:hAnsi="Arial" w:cs="Arial"/>
                <w:b/>
                <w:iCs/>
                <w:sz w:val="18"/>
                <w:szCs w:val="18"/>
              </w:rPr>
              <w:tab/>
            </w:r>
          </w:p>
        </w:tc>
        <w:tc>
          <w:tcPr>
            <w:tcW w:w="7425" w:type="dxa"/>
            <w:tcBorders>
              <w:bottom w:val="single" w:sz="4" w:space="0" w:color="auto"/>
            </w:tcBorders>
            <w:shd w:val="clear" w:color="auto" w:fill="FFFFFF"/>
          </w:tcPr>
          <w:p w14:paraId="001F0054" w14:textId="77777777" w:rsidR="00AC0F48" w:rsidRPr="00107951" w:rsidRDefault="00AC0F48" w:rsidP="00957E19">
            <w:pPr>
              <w:autoSpaceDE w:val="0"/>
              <w:autoSpaceDN w:val="0"/>
              <w:adjustRightInd w:val="0"/>
              <w:spacing w:before="60" w:after="60"/>
              <w:rPr>
                <w:rFonts w:ascii="Arial" w:hAnsi="Arial" w:cs="Arial"/>
                <w:iC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information system implements spam protection by verifying that the organization:</w:t>
            </w:r>
          </w:p>
          <w:p w14:paraId="405C40B3" w14:textId="77777777" w:rsidR="00AC0F48" w:rsidRDefault="00AC0F48" w:rsidP="00BF4ADB">
            <w:pPr>
              <w:numPr>
                <w:ilvl w:val="0"/>
                <w:numId w:val="21"/>
              </w:numPr>
              <w:autoSpaceDE w:val="0"/>
              <w:autoSpaceDN w:val="0"/>
              <w:adjustRightInd w:val="0"/>
              <w:spacing w:before="60" w:after="60" w:line="240" w:lineRule="auto"/>
              <w:jc w:val="both"/>
              <w:rPr>
                <w:rFonts w:ascii="Arial" w:hAnsi="Arial" w:cs="Arial"/>
                <w:iCs/>
                <w:sz w:val="18"/>
                <w:szCs w:val="18"/>
              </w:rPr>
            </w:pPr>
            <w:r w:rsidRPr="00107951">
              <w:rPr>
                <w:rFonts w:ascii="Arial" w:hAnsi="Arial" w:cs="Arial"/>
                <w:iCs/>
                <w:sz w:val="18"/>
                <w:szCs w:val="18"/>
              </w:rPr>
              <w:t xml:space="preserve">employs spam protection mechanisms at critical information system entry points and at workstations, servers, or mobile computing devices on the network; and </w:t>
            </w:r>
          </w:p>
          <w:p w14:paraId="2E2AF6FC" w14:textId="77777777" w:rsidR="00AC0F48" w:rsidRPr="006337CE" w:rsidRDefault="00AC0F48" w:rsidP="00BF4ADB">
            <w:pPr>
              <w:numPr>
                <w:ilvl w:val="0"/>
                <w:numId w:val="21"/>
              </w:numPr>
              <w:autoSpaceDE w:val="0"/>
              <w:autoSpaceDN w:val="0"/>
              <w:adjustRightInd w:val="0"/>
              <w:spacing w:before="60" w:after="60" w:line="240" w:lineRule="auto"/>
              <w:jc w:val="both"/>
              <w:rPr>
                <w:rFonts w:ascii="Arial" w:hAnsi="Arial" w:cs="Arial"/>
                <w:iCs/>
                <w:sz w:val="18"/>
                <w:szCs w:val="18"/>
              </w:rPr>
            </w:pPr>
            <w:r w:rsidRPr="00A10B34">
              <w:rPr>
                <w:rFonts w:ascii="Arial" w:hAnsi="Arial" w:cs="Arial"/>
                <w:iCs/>
                <w:sz w:val="18"/>
                <w:szCs w:val="18"/>
              </w:rPr>
              <w:t>employs spam protection mechanisms to detect and take appropriate action on unsolicited message transported by electronic mail, electronic mail attachments, Internet accesses, or other common means.</w:t>
            </w:r>
          </w:p>
        </w:tc>
        <w:tc>
          <w:tcPr>
            <w:tcW w:w="1178" w:type="dxa"/>
            <w:tcBorders>
              <w:bottom w:val="single" w:sz="4" w:space="0" w:color="auto"/>
            </w:tcBorders>
            <w:shd w:val="clear" w:color="auto" w:fill="FFFFFF" w:themeFill="background1"/>
          </w:tcPr>
          <w:p>
            <w:r/>
          </w:p>
        </w:tc>
      </w:tr>
    </w:tbl>
    <w:p w14:paraId="5B190251"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7AEBC18" w14:textId="77777777" w:rsidTr="00957E19">
        <w:trPr>
          <w:cantSplit/>
          <w:jc w:val="center"/>
        </w:trPr>
        <w:tc>
          <w:tcPr>
            <w:tcW w:w="1177" w:type="dxa"/>
            <w:tcBorders>
              <w:bottom w:val="single" w:sz="4" w:space="0" w:color="auto"/>
            </w:tcBorders>
            <w:shd w:val="clear" w:color="auto" w:fill="B3B3B3"/>
          </w:tcPr>
          <w:p w14:paraId="697ABBC2"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SI-9</w:t>
            </w:r>
          </w:p>
        </w:tc>
        <w:tc>
          <w:tcPr>
            <w:tcW w:w="7425" w:type="dxa"/>
            <w:tcBorders>
              <w:bottom w:val="single" w:sz="4" w:space="0" w:color="auto"/>
            </w:tcBorders>
            <w:shd w:val="clear" w:color="auto" w:fill="B3B3B3"/>
          </w:tcPr>
          <w:p w14:paraId="2481F59E"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INFORMATION INPUT RESTRICTIONS</w:t>
            </w:r>
          </w:p>
        </w:tc>
        <w:tc>
          <w:tcPr>
            <w:tcW w:w="1178" w:type="dxa"/>
            <w:tcBorders>
              <w:bottom w:val="single" w:sz="4" w:space="0" w:color="auto"/>
            </w:tcBorders>
            <w:shd w:val="clear" w:color="auto" w:fill="B3B3B3"/>
          </w:tcPr>
          <w:p w14:paraId="28B876B5"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D3BB971" w14:textId="77777777" w:rsidTr="00957E19">
        <w:trPr>
          <w:cantSplit/>
          <w:jc w:val="center"/>
        </w:trPr>
        <w:tc>
          <w:tcPr>
            <w:tcW w:w="1177" w:type="dxa"/>
            <w:tcBorders>
              <w:bottom w:val="single" w:sz="4" w:space="0" w:color="auto"/>
            </w:tcBorders>
            <w:shd w:val="clear" w:color="auto" w:fill="FFFFFF"/>
          </w:tcPr>
          <w:p w14:paraId="1572C35B"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t>SI-9.1</w:t>
            </w:r>
            <w:r w:rsidRPr="00107951">
              <w:rPr>
                <w:rFonts w:ascii="Arial" w:hAnsi="Arial" w:cs="Arial"/>
                <w:b/>
                <w:iCs/>
                <w:sz w:val="18"/>
                <w:szCs w:val="18"/>
              </w:rPr>
              <w:tab/>
            </w:r>
          </w:p>
        </w:tc>
        <w:tc>
          <w:tcPr>
            <w:tcW w:w="7425" w:type="dxa"/>
            <w:tcBorders>
              <w:bottom w:val="single" w:sz="4" w:space="0" w:color="auto"/>
            </w:tcBorders>
            <w:shd w:val="clear" w:color="auto" w:fill="FFFFFF"/>
          </w:tcPr>
          <w:p w14:paraId="6EBD3D57"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organization restricts the capability to input information to the information system to authorized personnel.</w:t>
            </w:r>
          </w:p>
        </w:tc>
        <w:tc>
          <w:tcPr>
            <w:tcW w:w="1178" w:type="dxa"/>
            <w:tcBorders>
              <w:bottom w:val="single" w:sz="4" w:space="0" w:color="auto"/>
            </w:tcBorders>
            <w:shd w:val="clear" w:color="auto" w:fill="FFFFFF" w:themeFill="background1"/>
          </w:tcPr>
          <w:p>
            <w:r/>
          </w:p>
        </w:tc>
      </w:tr>
    </w:tbl>
    <w:p w14:paraId="77462201"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24878BCA" w14:textId="77777777" w:rsidTr="00957E19">
        <w:trPr>
          <w:cantSplit/>
          <w:jc w:val="center"/>
        </w:trPr>
        <w:tc>
          <w:tcPr>
            <w:tcW w:w="1177" w:type="dxa"/>
            <w:tcBorders>
              <w:bottom w:val="single" w:sz="4" w:space="0" w:color="auto"/>
            </w:tcBorders>
            <w:shd w:val="clear" w:color="auto" w:fill="B3B3B3"/>
          </w:tcPr>
          <w:p w14:paraId="5893673D"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SI-10</w:t>
            </w:r>
          </w:p>
        </w:tc>
        <w:tc>
          <w:tcPr>
            <w:tcW w:w="7425" w:type="dxa"/>
            <w:tcBorders>
              <w:bottom w:val="single" w:sz="4" w:space="0" w:color="auto"/>
            </w:tcBorders>
            <w:shd w:val="clear" w:color="auto" w:fill="B3B3B3"/>
          </w:tcPr>
          <w:p w14:paraId="29EC7823"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 xml:space="preserve">INFORMATION </w:t>
            </w:r>
            <w:r>
              <w:rPr>
                <w:rFonts w:ascii="Arial" w:hAnsi="Arial" w:cs="Arial"/>
                <w:b/>
                <w:sz w:val="18"/>
                <w:szCs w:val="18"/>
              </w:rPr>
              <w:t>INPUT VALIDATION</w:t>
            </w:r>
          </w:p>
        </w:tc>
        <w:tc>
          <w:tcPr>
            <w:tcW w:w="1178" w:type="dxa"/>
            <w:tcBorders>
              <w:bottom w:val="single" w:sz="4" w:space="0" w:color="auto"/>
            </w:tcBorders>
            <w:shd w:val="clear" w:color="auto" w:fill="B3B3B3"/>
          </w:tcPr>
          <w:p w14:paraId="6FC99C8C"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18A5C9D1" w14:textId="77777777" w:rsidTr="00957E19">
        <w:trPr>
          <w:cantSplit/>
          <w:jc w:val="center"/>
        </w:trPr>
        <w:tc>
          <w:tcPr>
            <w:tcW w:w="1177" w:type="dxa"/>
            <w:tcBorders>
              <w:bottom w:val="single" w:sz="4" w:space="0" w:color="auto"/>
            </w:tcBorders>
            <w:shd w:val="clear" w:color="auto" w:fill="FFFFFF"/>
          </w:tcPr>
          <w:p w14:paraId="7F0A91A1" w14:textId="77777777" w:rsidR="00AC0F48" w:rsidRPr="00107951" w:rsidRDefault="00AC0F48" w:rsidP="00957E19">
            <w:pPr>
              <w:tabs>
                <w:tab w:val="left" w:pos="910"/>
              </w:tabs>
              <w:spacing w:before="40" w:after="80"/>
              <w:rPr>
                <w:rFonts w:ascii="Arial" w:hAnsi="Arial" w:cs="Arial"/>
                <w:b/>
                <w:iCs/>
                <w:sz w:val="18"/>
                <w:szCs w:val="18"/>
              </w:rPr>
            </w:pPr>
            <w:r w:rsidRPr="00107951">
              <w:rPr>
                <w:rFonts w:ascii="Arial" w:hAnsi="Arial" w:cs="Arial"/>
                <w:b/>
                <w:iCs/>
                <w:sz w:val="18"/>
                <w:szCs w:val="18"/>
              </w:rPr>
              <w:t>SI-10.1</w:t>
            </w:r>
            <w:r w:rsidRPr="00107951">
              <w:rPr>
                <w:rFonts w:ascii="Arial" w:hAnsi="Arial" w:cs="Arial"/>
                <w:b/>
                <w:iCs/>
                <w:sz w:val="18"/>
                <w:szCs w:val="18"/>
              </w:rPr>
              <w:tab/>
            </w:r>
          </w:p>
        </w:tc>
        <w:tc>
          <w:tcPr>
            <w:tcW w:w="7425" w:type="dxa"/>
            <w:tcBorders>
              <w:bottom w:val="single" w:sz="4" w:space="0" w:color="auto"/>
            </w:tcBorders>
            <w:shd w:val="clear" w:color="auto" w:fill="FFFFFF"/>
          </w:tcPr>
          <w:p w14:paraId="5381D81B" w14:textId="77777777" w:rsidR="00AC0F48" w:rsidRPr="00107951" w:rsidRDefault="00AC0F48" w:rsidP="00957E19">
            <w:pPr>
              <w:autoSpaceDE w:val="0"/>
              <w:autoSpaceDN w:val="0"/>
              <w:adjustRightInd w:val="0"/>
              <w:spacing w:before="60" w:after="60"/>
              <w:rPr>
                <w:rFonts w:ascii="Arial" w:hAnsi="Arial" w:cs="Arial"/>
                <w:iC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107951">
              <w:rPr>
                <w:rFonts w:ascii="Arial" w:hAnsi="Arial" w:cs="Arial"/>
                <w:iCs/>
                <w:sz w:val="18"/>
                <w:szCs w:val="18"/>
              </w:rPr>
              <w:t>the information system checks information for accuracy, completeness, validity, and authenticity by verifying that the system:</w:t>
            </w:r>
          </w:p>
          <w:p w14:paraId="374C5F26"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checks for accuracy, completeness, validity, and authenticity of information is accomplished as close to the point of origin as possible;</w:t>
            </w:r>
          </w:p>
          <w:p w14:paraId="07EAF865" w14:textId="77777777" w:rsidR="00AC0F48" w:rsidRPr="00107951"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employs rules to check the valid syntax of information inputs to verify that inputs match specified definitions for format and content;</w:t>
            </w:r>
          </w:p>
          <w:p w14:paraId="5C47E806" w14:textId="77777777" w:rsidR="00AC0F48"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prescreens information inputs passed to interpreters to prevent the content from being unintentionally interpreted as commands; and</w:t>
            </w:r>
          </w:p>
          <w:p w14:paraId="4D9D03E6" w14:textId="77777777" w:rsidR="00AC0F48" w:rsidRPr="006337CE" w:rsidRDefault="00AC0F48" w:rsidP="00BF4ADB">
            <w:pPr>
              <w:numPr>
                <w:ilvl w:val="0"/>
                <w:numId w:val="21"/>
              </w:numPr>
              <w:autoSpaceDE w:val="0"/>
              <w:autoSpaceDN w:val="0"/>
              <w:adjustRightInd w:val="0"/>
              <w:spacing w:before="60" w:after="60" w:line="240" w:lineRule="auto"/>
              <w:rPr>
                <w:rFonts w:ascii="Arial" w:hAnsi="Arial" w:cs="Arial"/>
                <w:iCs/>
                <w:sz w:val="18"/>
                <w:szCs w:val="18"/>
              </w:rPr>
            </w:pPr>
            <w:r w:rsidRPr="00A10B34">
              <w:rPr>
                <w:rFonts w:ascii="Arial" w:hAnsi="Arial" w:cs="Arial"/>
                <w:iCs/>
                <w:sz w:val="18"/>
                <w:szCs w:val="18"/>
              </w:rPr>
              <w:t>checks the accuracy, completeness, validity, and authenticity of information to the extent guided by organizational policy and operational requirements.</w:t>
            </w:r>
          </w:p>
        </w:tc>
        <w:tc>
          <w:tcPr>
            <w:tcW w:w="1178" w:type="dxa"/>
            <w:tcBorders>
              <w:bottom w:val="single" w:sz="4" w:space="0" w:color="auto"/>
            </w:tcBorders>
            <w:shd w:val="clear" w:color="auto" w:fill="FFFFFF" w:themeFill="background1"/>
          </w:tcPr>
          <w:p>
            <w:r/>
          </w:p>
        </w:tc>
      </w:tr>
    </w:tbl>
    <w:p w14:paraId="2B3C108C"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C6D3A0B" w14:textId="77777777" w:rsidTr="00957E19">
        <w:trPr>
          <w:cantSplit/>
          <w:jc w:val="center"/>
        </w:trPr>
        <w:tc>
          <w:tcPr>
            <w:tcW w:w="1177" w:type="dxa"/>
            <w:tcBorders>
              <w:bottom w:val="single" w:sz="4" w:space="0" w:color="auto"/>
            </w:tcBorders>
            <w:shd w:val="clear" w:color="auto" w:fill="B3B3B3"/>
          </w:tcPr>
          <w:p w14:paraId="3A53987C"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SI-11</w:t>
            </w:r>
          </w:p>
        </w:tc>
        <w:tc>
          <w:tcPr>
            <w:tcW w:w="7425" w:type="dxa"/>
            <w:tcBorders>
              <w:bottom w:val="single" w:sz="4" w:space="0" w:color="auto"/>
            </w:tcBorders>
            <w:shd w:val="clear" w:color="auto" w:fill="B3B3B3"/>
          </w:tcPr>
          <w:p w14:paraId="340DADC8"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ERROR HANDLING</w:t>
            </w:r>
          </w:p>
        </w:tc>
        <w:tc>
          <w:tcPr>
            <w:tcW w:w="1178" w:type="dxa"/>
            <w:tcBorders>
              <w:bottom w:val="single" w:sz="4" w:space="0" w:color="auto"/>
            </w:tcBorders>
            <w:shd w:val="clear" w:color="auto" w:fill="B3B3B3"/>
          </w:tcPr>
          <w:p w14:paraId="0BD0983E"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C24D2A0" w14:textId="77777777" w:rsidTr="00957E19">
        <w:trPr>
          <w:cantSplit/>
          <w:jc w:val="center"/>
        </w:trPr>
        <w:tc>
          <w:tcPr>
            <w:tcW w:w="1177" w:type="dxa"/>
            <w:tcBorders>
              <w:bottom w:val="single" w:sz="4" w:space="0" w:color="auto"/>
            </w:tcBorders>
            <w:shd w:val="clear" w:color="auto" w:fill="FFFFFF"/>
          </w:tcPr>
          <w:p w14:paraId="6558A8B0"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SI-11.1</w:t>
            </w:r>
          </w:p>
        </w:tc>
        <w:tc>
          <w:tcPr>
            <w:tcW w:w="7425" w:type="dxa"/>
            <w:tcBorders>
              <w:bottom w:val="single" w:sz="4" w:space="0" w:color="auto"/>
            </w:tcBorders>
            <w:shd w:val="clear" w:color="auto" w:fill="FFFFFF"/>
          </w:tcPr>
          <w:p w14:paraId="154C48F9"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2A98348D"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1DE233A9" w14:textId="77777777" w:rsidTr="00957E19">
        <w:trPr>
          <w:cantSplit/>
          <w:jc w:val="center"/>
        </w:trPr>
        <w:tc>
          <w:tcPr>
            <w:tcW w:w="1177" w:type="dxa"/>
            <w:tcBorders>
              <w:bottom w:val="single" w:sz="4" w:space="0" w:color="auto"/>
            </w:tcBorders>
            <w:shd w:val="clear" w:color="auto" w:fill="FFFFFF"/>
          </w:tcPr>
          <w:p w14:paraId="1BB10FF4"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SI-11.1.1</w:t>
            </w:r>
          </w:p>
        </w:tc>
        <w:tc>
          <w:tcPr>
            <w:tcW w:w="7425" w:type="dxa"/>
            <w:tcBorders>
              <w:bottom w:val="single" w:sz="4" w:space="0" w:color="auto"/>
            </w:tcBorders>
            <w:shd w:val="clear" w:color="auto" w:fill="FFFFFF"/>
          </w:tcPr>
          <w:p w14:paraId="72BDD695" w14:textId="77777777" w:rsidR="00AC0F48" w:rsidRPr="00107951" w:rsidRDefault="00AC0F48" w:rsidP="00BF4ADB">
            <w:pPr>
              <w:numPr>
                <w:ilvl w:val="0"/>
                <w:numId w:val="20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information system identifies and handles error conditions in an expeditious manner without providing information that could be exploited by adversaries;</w:t>
            </w:r>
          </w:p>
        </w:tc>
        <w:tc>
          <w:tcPr>
            <w:tcW w:w="1178" w:type="dxa"/>
            <w:tcBorders>
              <w:bottom w:val="single" w:sz="4" w:space="0" w:color="auto"/>
            </w:tcBorders>
            <w:shd w:val="clear" w:color="auto" w:fill="FFFFFF"/>
          </w:tcPr>
          <w:p>
            <w:r/>
          </w:p>
        </w:tc>
      </w:tr>
      <w:tr w:rsidR="00AC0F48" w14:paraId="0E5189FE" w14:textId="77777777" w:rsidTr="00957E19">
        <w:trPr>
          <w:cantSplit/>
          <w:jc w:val="center"/>
        </w:trPr>
        <w:tc>
          <w:tcPr>
            <w:tcW w:w="1177" w:type="dxa"/>
            <w:tcBorders>
              <w:bottom w:val="single" w:sz="4" w:space="0" w:color="auto"/>
            </w:tcBorders>
            <w:shd w:val="clear" w:color="auto" w:fill="FFFFFF"/>
          </w:tcPr>
          <w:p w14:paraId="09E4942B"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SI-11.2.1</w:t>
            </w:r>
          </w:p>
        </w:tc>
        <w:tc>
          <w:tcPr>
            <w:tcW w:w="7425" w:type="dxa"/>
            <w:tcBorders>
              <w:bottom w:val="single" w:sz="4" w:space="0" w:color="auto"/>
            </w:tcBorders>
            <w:shd w:val="clear" w:color="auto" w:fill="FFFFFF"/>
          </w:tcPr>
          <w:p w14:paraId="2114EAD3" w14:textId="77777777" w:rsidR="00AC0F48" w:rsidRPr="00107951" w:rsidRDefault="00AC0F48" w:rsidP="00BF4ADB">
            <w:pPr>
              <w:numPr>
                <w:ilvl w:val="0"/>
                <w:numId w:val="20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 xml:space="preserve">the information system reveals error messages only to authorized individuals; and </w:t>
            </w:r>
          </w:p>
        </w:tc>
        <w:tc>
          <w:tcPr>
            <w:tcW w:w="1178" w:type="dxa"/>
            <w:tcBorders>
              <w:bottom w:val="single" w:sz="4" w:space="0" w:color="auto"/>
            </w:tcBorders>
            <w:shd w:val="clear" w:color="auto" w:fill="FFFFFF"/>
          </w:tcPr>
          <w:p>
            <w:r/>
          </w:p>
        </w:tc>
      </w:tr>
      <w:tr w:rsidR="00AC0F48" w14:paraId="791C5F3C" w14:textId="77777777" w:rsidTr="00957E19">
        <w:trPr>
          <w:cantSplit/>
          <w:jc w:val="center"/>
        </w:trPr>
        <w:tc>
          <w:tcPr>
            <w:tcW w:w="1177" w:type="dxa"/>
            <w:tcBorders>
              <w:bottom w:val="single" w:sz="4" w:space="0" w:color="auto"/>
            </w:tcBorders>
            <w:shd w:val="clear" w:color="auto" w:fill="FFFFFF"/>
          </w:tcPr>
          <w:p w14:paraId="692785C0"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SI-11.3.1</w:t>
            </w:r>
          </w:p>
        </w:tc>
        <w:tc>
          <w:tcPr>
            <w:tcW w:w="7425" w:type="dxa"/>
            <w:tcBorders>
              <w:bottom w:val="single" w:sz="4" w:space="0" w:color="auto"/>
            </w:tcBorders>
            <w:shd w:val="clear" w:color="auto" w:fill="FFFFFF"/>
          </w:tcPr>
          <w:p w14:paraId="2C430499" w14:textId="77777777" w:rsidR="00AC0F48" w:rsidRPr="00107951" w:rsidRDefault="00AC0F48" w:rsidP="00BF4ADB">
            <w:pPr>
              <w:numPr>
                <w:ilvl w:val="0"/>
                <w:numId w:val="207"/>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information system does not include sensitive information in error logs or associated administrative messages.</w:t>
            </w:r>
          </w:p>
        </w:tc>
        <w:tc>
          <w:tcPr>
            <w:tcW w:w="1178" w:type="dxa"/>
            <w:tcBorders>
              <w:bottom w:val="single" w:sz="4" w:space="0" w:color="auto"/>
            </w:tcBorders>
            <w:shd w:val="clear" w:color="auto" w:fill="FFFFFF"/>
          </w:tcPr>
          <w:p>
            <w:r/>
          </w:p>
        </w:tc>
      </w:tr>
    </w:tbl>
    <w:p w14:paraId="507E8CB0"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6AD22D76" w14:textId="77777777" w:rsidTr="00957E19">
        <w:trPr>
          <w:cantSplit/>
          <w:jc w:val="center"/>
        </w:trPr>
        <w:tc>
          <w:tcPr>
            <w:tcW w:w="1177" w:type="dxa"/>
            <w:tcBorders>
              <w:bottom w:val="single" w:sz="4" w:space="0" w:color="auto"/>
            </w:tcBorders>
            <w:shd w:val="clear" w:color="auto" w:fill="B3B3B3"/>
          </w:tcPr>
          <w:p w14:paraId="21E81A93" w14:textId="77777777" w:rsidR="00AC0F48" w:rsidRPr="00107951" w:rsidRDefault="00AC0F48" w:rsidP="00957E19">
            <w:pPr>
              <w:rPr>
                <w:rFonts w:ascii="Arial" w:hAnsi="Arial" w:cs="Arial"/>
                <w:b/>
                <w:iCs/>
                <w:sz w:val="18"/>
                <w:szCs w:val="18"/>
              </w:rPr>
            </w:pPr>
            <w:r w:rsidRPr="00107951">
              <w:rPr>
                <w:rFonts w:ascii="Arial" w:hAnsi="Arial" w:cs="Arial"/>
                <w:b/>
                <w:iCs/>
                <w:sz w:val="18"/>
                <w:szCs w:val="18"/>
              </w:rPr>
              <w:t>SI-12</w:t>
            </w:r>
          </w:p>
        </w:tc>
        <w:tc>
          <w:tcPr>
            <w:tcW w:w="7425" w:type="dxa"/>
            <w:tcBorders>
              <w:bottom w:val="single" w:sz="4" w:space="0" w:color="auto"/>
            </w:tcBorders>
            <w:shd w:val="clear" w:color="auto" w:fill="B3B3B3"/>
          </w:tcPr>
          <w:p w14:paraId="60503CB0" w14:textId="77777777" w:rsidR="00AC0F48" w:rsidRPr="00107951" w:rsidRDefault="00AC0F48" w:rsidP="00957E19">
            <w:pPr>
              <w:autoSpaceDE w:val="0"/>
              <w:autoSpaceDN w:val="0"/>
              <w:adjustRightInd w:val="0"/>
              <w:rPr>
                <w:rFonts w:ascii="Arial" w:hAnsi="Arial" w:cs="Arial"/>
                <w:b/>
                <w:iCs/>
                <w:caps/>
                <w:sz w:val="18"/>
                <w:szCs w:val="18"/>
              </w:rPr>
            </w:pPr>
            <w:r w:rsidRPr="00107951">
              <w:rPr>
                <w:rFonts w:ascii="Arial" w:hAnsi="Arial" w:cs="Arial"/>
                <w:b/>
                <w:sz w:val="18"/>
                <w:szCs w:val="18"/>
              </w:rPr>
              <w:t>INFORMATION OUTPUT HANDLING AND RETENTION</w:t>
            </w:r>
          </w:p>
        </w:tc>
        <w:tc>
          <w:tcPr>
            <w:tcW w:w="1178" w:type="dxa"/>
            <w:tcBorders>
              <w:bottom w:val="single" w:sz="4" w:space="0" w:color="auto"/>
            </w:tcBorders>
            <w:shd w:val="clear" w:color="auto" w:fill="B3B3B3"/>
          </w:tcPr>
          <w:p w14:paraId="01350A20"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0BBFB7DD" w14:textId="77777777" w:rsidTr="00957E19">
        <w:trPr>
          <w:cantSplit/>
          <w:jc w:val="center"/>
        </w:trPr>
        <w:tc>
          <w:tcPr>
            <w:tcW w:w="1177" w:type="dxa"/>
            <w:tcBorders>
              <w:bottom w:val="single" w:sz="4" w:space="0" w:color="auto"/>
            </w:tcBorders>
            <w:shd w:val="clear" w:color="auto" w:fill="FFFFFF"/>
          </w:tcPr>
          <w:p w14:paraId="1C26FEC8" w14:textId="77777777" w:rsidR="00AC0F48" w:rsidRPr="00107951" w:rsidRDefault="00AC0F48" w:rsidP="00957E19">
            <w:pPr>
              <w:spacing w:before="40" w:after="80"/>
              <w:rPr>
                <w:rFonts w:ascii="Arial" w:hAnsi="Arial" w:cs="Arial"/>
                <w:b/>
                <w:iCs/>
                <w:sz w:val="18"/>
                <w:szCs w:val="18"/>
              </w:rPr>
            </w:pPr>
            <w:r w:rsidRPr="00107951">
              <w:rPr>
                <w:rFonts w:ascii="Arial" w:hAnsi="Arial" w:cs="Arial"/>
                <w:b/>
                <w:iCs/>
                <w:sz w:val="18"/>
                <w:szCs w:val="18"/>
              </w:rPr>
              <w:t>SI-12.1</w:t>
            </w:r>
          </w:p>
        </w:tc>
        <w:tc>
          <w:tcPr>
            <w:tcW w:w="7425" w:type="dxa"/>
            <w:tcBorders>
              <w:bottom w:val="single" w:sz="4" w:space="0" w:color="auto"/>
            </w:tcBorders>
            <w:shd w:val="clear" w:color="auto" w:fill="FFFFFF"/>
          </w:tcPr>
          <w:p w14:paraId="1F0907DD"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387F6E85"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4999FA5C" w14:textId="77777777" w:rsidTr="00957E19">
        <w:trPr>
          <w:cantSplit/>
          <w:jc w:val="center"/>
        </w:trPr>
        <w:tc>
          <w:tcPr>
            <w:tcW w:w="1177" w:type="dxa"/>
            <w:tcBorders>
              <w:bottom w:val="single" w:sz="4" w:space="0" w:color="auto"/>
            </w:tcBorders>
            <w:shd w:val="clear" w:color="auto" w:fill="FFFFFF"/>
          </w:tcPr>
          <w:p w14:paraId="54FD6111"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SI-12.1.1</w:t>
            </w:r>
          </w:p>
        </w:tc>
        <w:tc>
          <w:tcPr>
            <w:tcW w:w="7425" w:type="dxa"/>
            <w:tcBorders>
              <w:bottom w:val="single" w:sz="4" w:space="0" w:color="auto"/>
            </w:tcBorders>
            <w:shd w:val="clear" w:color="auto" w:fill="FFFFFF"/>
          </w:tcPr>
          <w:p w14:paraId="1781A378" w14:textId="77777777" w:rsidR="00AC0F48" w:rsidRPr="00107951" w:rsidRDefault="00AC0F48" w:rsidP="00BF4ADB">
            <w:pPr>
              <w:numPr>
                <w:ilvl w:val="0"/>
                <w:numId w:val="208"/>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handles output from the information system in accordance with applicable laws, Executive Orders, directives, policies, regulations, standards, and operational requirements; and</w:t>
            </w:r>
          </w:p>
        </w:tc>
        <w:tc>
          <w:tcPr>
            <w:tcW w:w="1178" w:type="dxa"/>
            <w:tcBorders>
              <w:bottom w:val="single" w:sz="4" w:space="0" w:color="auto"/>
            </w:tcBorders>
            <w:shd w:val="clear" w:color="auto" w:fill="FFFFFF"/>
          </w:tcPr>
          <w:p>
            <w:r/>
          </w:p>
        </w:tc>
      </w:tr>
      <w:tr w:rsidR="00AC0F48" w14:paraId="0F7FB491" w14:textId="77777777" w:rsidTr="00957E19">
        <w:trPr>
          <w:cantSplit/>
          <w:jc w:val="center"/>
        </w:trPr>
        <w:tc>
          <w:tcPr>
            <w:tcW w:w="1177" w:type="dxa"/>
            <w:tcBorders>
              <w:bottom w:val="single" w:sz="4" w:space="0" w:color="auto"/>
            </w:tcBorders>
            <w:shd w:val="clear" w:color="auto" w:fill="FFFFFF"/>
          </w:tcPr>
          <w:p w14:paraId="33266BE5" w14:textId="77777777" w:rsidR="00AC0F48" w:rsidRPr="00107951" w:rsidRDefault="00AC0F48" w:rsidP="00957E19">
            <w:pPr>
              <w:spacing w:before="80" w:after="80"/>
              <w:rPr>
                <w:rFonts w:ascii="Arial" w:hAnsi="Arial" w:cs="Arial"/>
                <w:b/>
                <w:iCs/>
                <w:sz w:val="18"/>
                <w:szCs w:val="18"/>
              </w:rPr>
            </w:pPr>
            <w:r w:rsidRPr="00107951">
              <w:rPr>
                <w:rFonts w:ascii="Arial" w:hAnsi="Arial" w:cs="Arial"/>
                <w:b/>
                <w:iCs/>
                <w:sz w:val="18"/>
                <w:szCs w:val="18"/>
              </w:rPr>
              <w:t>SI-12.2.1</w:t>
            </w:r>
          </w:p>
        </w:tc>
        <w:tc>
          <w:tcPr>
            <w:tcW w:w="7425" w:type="dxa"/>
            <w:tcBorders>
              <w:bottom w:val="single" w:sz="4" w:space="0" w:color="auto"/>
            </w:tcBorders>
            <w:shd w:val="clear" w:color="auto" w:fill="FFFFFF"/>
          </w:tcPr>
          <w:p w14:paraId="64060D2D" w14:textId="77777777" w:rsidR="00AC0F48" w:rsidRPr="00107951" w:rsidRDefault="00AC0F48" w:rsidP="00BF4ADB">
            <w:pPr>
              <w:numPr>
                <w:ilvl w:val="0"/>
                <w:numId w:val="208"/>
              </w:numPr>
              <w:autoSpaceDE w:val="0"/>
              <w:autoSpaceDN w:val="0"/>
              <w:adjustRightInd w:val="0"/>
              <w:spacing w:before="60" w:after="60" w:line="240" w:lineRule="auto"/>
              <w:rPr>
                <w:rFonts w:ascii="Arial" w:hAnsi="Arial" w:cs="Arial"/>
                <w:iCs/>
                <w:sz w:val="18"/>
                <w:szCs w:val="18"/>
              </w:rPr>
            </w:pPr>
            <w:r w:rsidRPr="00107951">
              <w:rPr>
                <w:rFonts w:ascii="Arial" w:hAnsi="Arial" w:cs="Arial"/>
                <w:iCs/>
                <w:sz w:val="18"/>
                <w:szCs w:val="18"/>
              </w:rPr>
              <w:t>the organization retains output from the information system in accordance with applicable laws, Executive Orders, directives, policies, regulations, standards, and operational requirements.</w:t>
            </w:r>
          </w:p>
        </w:tc>
        <w:tc>
          <w:tcPr>
            <w:tcW w:w="1178" w:type="dxa"/>
            <w:tcBorders>
              <w:bottom w:val="single" w:sz="4" w:space="0" w:color="auto"/>
            </w:tcBorders>
            <w:shd w:val="clear" w:color="auto" w:fill="FFFFFF"/>
          </w:tcPr>
          <w:p>
            <w:r/>
          </w:p>
        </w:tc>
      </w:tr>
    </w:tbl>
    <w:p w14:paraId="313ED646" w14:textId="77777777" w:rsidR="00AC0F48" w:rsidRDefault="00AC0F48" w:rsidP="00AC0F48">
      <w:pPr>
        <w:pStyle w:val="Heading3"/>
        <w:numPr>
          <w:ilvl w:val="2"/>
          <w:numId w:val="1"/>
        </w:numPr>
      </w:pPr>
      <w:bookmarkStart w:id="20" w:name="_Toc391656169"/>
      <w:r>
        <w:t>Information Security Program Management (PM)</w:t>
      </w:r>
      <w:bookmarkEnd w:id="20"/>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0819D6D6" w14:textId="77777777" w:rsidTr="00957E19">
        <w:trPr>
          <w:cantSplit/>
          <w:jc w:val="center"/>
        </w:trPr>
        <w:tc>
          <w:tcPr>
            <w:tcW w:w="1177" w:type="dxa"/>
            <w:tcBorders>
              <w:bottom w:val="single" w:sz="4" w:space="0" w:color="auto"/>
            </w:tcBorders>
            <w:shd w:val="clear" w:color="auto" w:fill="B3B3B3"/>
          </w:tcPr>
          <w:p w14:paraId="52AF0CBA" w14:textId="77777777" w:rsidR="00AC0F48" w:rsidRPr="00107951" w:rsidRDefault="00AC0F48" w:rsidP="00957E19">
            <w:pPr>
              <w:rPr>
                <w:rFonts w:ascii="Arial" w:hAnsi="Arial" w:cs="Arial"/>
                <w:b/>
                <w:iCs/>
                <w:sz w:val="18"/>
                <w:szCs w:val="18"/>
              </w:rPr>
            </w:pPr>
            <w:r>
              <w:rPr>
                <w:rFonts w:ascii="Arial" w:hAnsi="Arial" w:cs="Arial"/>
                <w:b/>
                <w:iCs/>
                <w:sz w:val="18"/>
                <w:szCs w:val="18"/>
              </w:rPr>
              <w:t>PM</w:t>
            </w:r>
            <w:r w:rsidRPr="00107951">
              <w:rPr>
                <w:rFonts w:ascii="Arial" w:hAnsi="Arial" w:cs="Arial"/>
                <w:b/>
                <w:iCs/>
                <w:sz w:val="18"/>
                <w:szCs w:val="18"/>
              </w:rPr>
              <w:t>-1</w:t>
            </w:r>
          </w:p>
        </w:tc>
        <w:tc>
          <w:tcPr>
            <w:tcW w:w="7425" w:type="dxa"/>
            <w:tcBorders>
              <w:bottom w:val="single" w:sz="4" w:space="0" w:color="auto"/>
            </w:tcBorders>
            <w:shd w:val="clear" w:color="auto" w:fill="B3B3B3"/>
          </w:tcPr>
          <w:p w14:paraId="2088187C" w14:textId="77777777" w:rsidR="00AC0F48" w:rsidRPr="00107951" w:rsidRDefault="00AC0F48" w:rsidP="00957E19">
            <w:pPr>
              <w:autoSpaceDE w:val="0"/>
              <w:autoSpaceDN w:val="0"/>
              <w:adjustRightInd w:val="0"/>
              <w:rPr>
                <w:rFonts w:ascii="Arial" w:hAnsi="Arial" w:cs="Arial"/>
                <w:b/>
                <w:iCs/>
                <w:caps/>
                <w:sz w:val="18"/>
                <w:szCs w:val="18"/>
              </w:rPr>
            </w:pPr>
            <w:r w:rsidRPr="002409D3">
              <w:rPr>
                <w:rFonts w:ascii="Arial" w:hAnsi="Arial" w:cs="Arial"/>
                <w:b/>
                <w:sz w:val="18"/>
                <w:szCs w:val="18"/>
              </w:rPr>
              <w:t>INFORMATION SECURITY PROGRAM PLAN</w:t>
            </w:r>
          </w:p>
        </w:tc>
        <w:tc>
          <w:tcPr>
            <w:tcW w:w="1178" w:type="dxa"/>
            <w:tcBorders>
              <w:bottom w:val="single" w:sz="4" w:space="0" w:color="auto"/>
            </w:tcBorders>
            <w:shd w:val="clear" w:color="auto" w:fill="B3B3B3"/>
          </w:tcPr>
          <w:p w14:paraId="20200984"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6C6235D4" w14:textId="77777777" w:rsidTr="00957E19">
        <w:trPr>
          <w:cantSplit/>
          <w:jc w:val="center"/>
        </w:trPr>
        <w:tc>
          <w:tcPr>
            <w:tcW w:w="1177" w:type="dxa"/>
            <w:tcBorders>
              <w:bottom w:val="single" w:sz="4" w:space="0" w:color="auto"/>
            </w:tcBorders>
            <w:shd w:val="clear" w:color="auto" w:fill="FFFFFF"/>
          </w:tcPr>
          <w:p w14:paraId="625386F6"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PM</w:t>
            </w:r>
            <w:r w:rsidRPr="00107951">
              <w:rPr>
                <w:rFonts w:ascii="Arial" w:hAnsi="Arial" w:cs="Arial"/>
                <w:b/>
                <w:iCs/>
                <w:sz w:val="18"/>
                <w:szCs w:val="18"/>
              </w:rPr>
              <w:t>-1.1</w:t>
            </w:r>
          </w:p>
        </w:tc>
        <w:tc>
          <w:tcPr>
            <w:tcW w:w="7425" w:type="dxa"/>
            <w:tcBorders>
              <w:bottom w:val="single" w:sz="4" w:space="0" w:color="auto"/>
            </w:tcBorders>
            <w:shd w:val="clear" w:color="auto" w:fill="FFFFFF"/>
          </w:tcPr>
          <w:p w14:paraId="396D868D"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 </w:t>
            </w:r>
          </w:p>
        </w:tc>
        <w:tc>
          <w:tcPr>
            <w:tcW w:w="1178" w:type="dxa"/>
            <w:tcBorders>
              <w:bottom w:val="single" w:sz="4" w:space="0" w:color="auto"/>
            </w:tcBorders>
            <w:shd w:val="clear" w:color="auto" w:fill="A6A6A6"/>
          </w:tcPr>
          <w:p w14:paraId="39CF9A60"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0B3F1E31" w14:textId="77777777" w:rsidTr="00957E19">
        <w:trPr>
          <w:cantSplit/>
          <w:jc w:val="center"/>
        </w:trPr>
        <w:tc>
          <w:tcPr>
            <w:tcW w:w="1177" w:type="dxa"/>
            <w:tcBorders>
              <w:bottom w:val="single" w:sz="4" w:space="0" w:color="auto"/>
            </w:tcBorders>
            <w:shd w:val="clear" w:color="auto" w:fill="FFFFFF"/>
          </w:tcPr>
          <w:p w14:paraId="0EB807DF"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PM</w:t>
            </w:r>
            <w:r w:rsidRPr="00107951">
              <w:rPr>
                <w:rFonts w:ascii="Arial" w:hAnsi="Arial" w:cs="Arial"/>
                <w:b/>
                <w:iCs/>
                <w:sz w:val="18"/>
                <w:szCs w:val="18"/>
              </w:rPr>
              <w:t>-1.1.1</w:t>
            </w:r>
          </w:p>
        </w:tc>
        <w:tc>
          <w:tcPr>
            <w:tcW w:w="7425" w:type="dxa"/>
            <w:tcBorders>
              <w:bottom w:val="single" w:sz="4" w:space="0" w:color="auto"/>
            </w:tcBorders>
            <w:shd w:val="clear" w:color="auto" w:fill="FFFFFF"/>
          </w:tcPr>
          <w:p w14:paraId="4512A13F" w14:textId="77777777" w:rsidR="00AC0F48" w:rsidRPr="002C0E2A" w:rsidRDefault="00AC0F48" w:rsidP="00BF4ADB">
            <w:pPr>
              <w:numPr>
                <w:ilvl w:val="0"/>
                <w:numId w:val="209"/>
              </w:numPr>
              <w:autoSpaceDE w:val="0"/>
              <w:autoSpaceDN w:val="0"/>
              <w:adjustRightInd w:val="0"/>
              <w:spacing w:before="60" w:after="60" w:line="240" w:lineRule="auto"/>
              <w:rPr>
                <w:rFonts w:ascii="Arial" w:hAnsi="Arial" w:cs="Arial"/>
                <w:iCs/>
                <w:sz w:val="18"/>
                <w:szCs w:val="18"/>
              </w:rPr>
            </w:pPr>
            <w:r w:rsidRPr="002C0E2A">
              <w:rPr>
                <w:rFonts w:ascii="Arial" w:hAnsi="Arial" w:cs="Arial"/>
                <w:iCs/>
                <w:sz w:val="18"/>
                <w:szCs w:val="18"/>
              </w:rPr>
              <w:t>the organization develops an information security program plan for the organization</w:t>
            </w:r>
          </w:p>
          <w:p w14:paraId="76C0C04E" w14:textId="77777777" w:rsidR="00AC0F48" w:rsidRPr="002C0E2A" w:rsidRDefault="00AC0F48" w:rsidP="00957E19">
            <w:pPr>
              <w:autoSpaceDE w:val="0"/>
              <w:autoSpaceDN w:val="0"/>
              <w:adjustRightInd w:val="0"/>
              <w:spacing w:before="60" w:after="60"/>
              <w:rPr>
                <w:rFonts w:ascii="Arial" w:hAnsi="Arial" w:cs="Arial"/>
                <w:iCs/>
                <w:sz w:val="18"/>
                <w:szCs w:val="18"/>
              </w:rPr>
            </w:pPr>
            <w:r w:rsidRPr="002C0E2A">
              <w:rPr>
                <w:rFonts w:ascii="Arial" w:hAnsi="Arial" w:cs="Arial"/>
                <w:iCs/>
                <w:sz w:val="18"/>
                <w:szCs w:val="18"/>
              </w:rPr>
              <w:t>that:</w:t>
            </w:r>
          </w:p>
          <w:p w14:paraId="5B9E690B" w14:textId="77777777" w:rsidR="00AC0F48" w:rsidRPr="002C0E2A" w:rsidRDefault="00AC0F48" w:rsidP="00BF4ADB">
            <w:pPr>
              <w:pStyle w:val="ListParagraph"/>
              <w:numPr>
                <w:ilvl w:val="0"/>
                <w:numId w:val="210"/>
              </w:numPr>
              <w:autoSpaceDE w:val="0"/>
              <w:autoSpaceDN w:val="0"/>
              <w:adjustRightInd w:val="0"/>
              <w:spacing w:before="60" w:after="60" w:line="240" w:lineRule="auto"/>
              <w:ind w:left="720"/>
              <w:rPr>
                <w:rFonts w:ascii="Arial" w:hAnsi="Arial" w:cs="Arial"/>
                <w:iCs/>
                <w:sz w:val="18"/>
                <w:szCs w:val="18"/>
              </w:rPr>
            </w:pPr>
            <w:r w:rsidRPr="002C0E2A">
              <w:rPr>
                <w:rFonts w:ascii="Arial" w:hAnsi="Arial" w:cs="Arial"/>
                <w:iCs/>
                <w:sz w:val="18"/>
                <w:szCs w:val="18"/>
              </w:rPr>
              <w:t>provides an overview of the requirements for the security program;</w:t>
            </w:r>
          </w:p>
          <w:p w14:paraId="6730BCCF" w14:textId="77777777" w:rsidR="00AC0F48" w:rsidRPr="002C0E2A" w:rsidRDefault="00AC0F48" w:rsidP="00BF4ADB">
            <w:pPr>
              <w:pStyle w:val="ListParagraph"/>
              <w:numPr>
                <w:ilvl w:val="0"/>
                <w:numId w:val="210"/>
              </w:numPr>
              <w:autoSpaceDE w:val="0"/>
              <w:autoSpaceDN w:val="0"/>
              <w:adjustRightInd w:val="0"/>
              <w:spacing w:before="60" w:after="60" w:line="240" w:lineRule="auto"/>
              <w:ind w:left="720"/>
              <w:rPr>
                <w:rFonts w:ascii="Arial" w:hAnsi="Arial" w:cs="Arial"/>
                <w:iCs/>
                <w:sz w:val="18"/>
                <w:szCs w:val="18"/>
              </w:rPr>
            </w:pPr>
            <w:r w:rsidRPr="002C0E2A">
              <w:rPr>
                <w:rFonts w:ascii="Arial" w:hAnsi="Arial" w:cs="Arial"/>
                <w:iCs/>
                <w:sz w:val="18"/>
                <w:szCs w:val="18"/>
              </w:rPr>
              <w:t>provides a description of the security program management controls and</w:t>
            </w:r>
          </w:p>
          <w:p w14:paraId="53C84E07" w14:textId="77777777" w:rsidR="00AC0F48" w:rsidRPr="002C0E2A" w:rsidRDefault="00AC0F48" w:rsidP="00957E19">
            <w:pPr>
              <w:pStyle w:val="ListParagraph"/>
              <w:autoSpaceDE w:val="0"/>
              <w:autoSpaceDN w:val="0"/>
              <w:adjustRightInd w:val="0"/>
              <w:spacing w:before="60" w:after="60"/>
              <w:rPr>
                <w:rFonts w:ascii="Arial" w:hAnsi="Arial" w:cs="Arial"/>
                <w:iCs/>
                <w:sz w:val="18"/>
                <w:szCs w:val="18"/>
              </w:rPr>
            </w:pPr>
            <w:r w:rsidRPr="002C0E2A">
              <w:rPr>
                <w:rFonts w:ascii="Arial" w:hAnsi="Arial" w:cs="Arial"/>
                <w:iCs/>
                <w:sz w:val="18"/>
                <w:szCs w:val="18"/>
              </w:rPr>
              <w:t>common controls in place or planned for meeting security program</w:t>
            </w:r>
          </w:p>
          <w:p w14:paraId="466653E9" w14:textId="77777777" w:rsidR="00AC0F48" w:rsidRPr="002C0E2A" w:rsidRDefault="00AC0F48" w:rsidP="00957E19">
            <w:pPr>
              <w:pStyle w:val="ListParagraph"/>
              <w:autoSpaceDE w:val="0"/>
              <w:autoSpaceDN w:val="0"/>
              <w:adjustRightInd w:val="0"/>
              <w:spacing w:before="60" w:after="60"/>
              <w:rPr>
                <w:rFonts w:ascii="Arial" w:hAnsi="Arial" w:cs="Arial"/>
                <w:iCs/>
                <w:sz w:val="18"/>
                <w:szCs w:val="18"/>
              </w:rPr>
            </w:pPr>
            <w:r w:rsidRPr="002C0E2A">
              <w:rPr>
                <w:rFonts w:ascii="Arial" w:hAnsi="Arial" w:cs="Arial"/>
                <w:iCs/>
                <w:sz w:val="18"/>
                <w:szCs w:val="18"/>
              </w:rPr>
              <w:t>requirements;</w:t>
            </w:r>
          </w:p>
          <w:p w14:paraId="5EADE4AA" w14:textId="77777777" w:rsidR="00AC0F48" w:rsidRPr="002C0E2A" w:rsidRDefault="00AC0F48" w:rsidP="00BF4ADB">
            <w:pPr>
              <w:pStyle w:val="ListParagraph"/>
              <w:numPr>
                <w:ilvl w:val="0"/>
                <w:numId w:val="210"/>
              </w:numPr>
              <w:autoSpaceDE w:val="0"/>
              <w:autoSpaceDN w:val="0"/>
              <w:adjustRightInd w:val="0"/>
              <w:spacing w:before="60" w:after="60" w:line="240" w:lineRule="auto"/>
              <w:ind w:left="720"/>
              <w:rPr>
                <w:rFonts w:ascii="Arial" w:hAnsi="Arial" w:cs="Arial"/>
                <w:iCs/>
                <w:sz w:val="18"/>
                <w:szCs w:val="18"/>
              </w:rPr>
            </w:pPr>
            <w:r w:rsidRPr="002C0E2A">
              <w:rPr>
                <w:rFonts w:ascii="Arial" w:hAnsi="Arial" w:cs="Arial"/>
                <w:iCs/>
                <w:sz w:val="18"/>
                <w:szCs w:val="18"/>
              </w:rPr>
              <w:t>provides sufficient information about the program management controls and</w:t>
            </w:r>
          </w:p>
          <w:p w14:paraId="502A317D" w14:textId="77777777" w:rsidR="00AC0F48" w:rsidRPr="002C0E2A" w:rsidRDefault="00AC0F48" w:rsidP="00957E19">
            <w:pPr>
              <w:pStyle w:val="ListParagraph"/>
              <w:autoSpaceDE w:val="0"/>
              <w:autoSpaceDN w:val="0"/>
              <w:adjustRightInd w:val="0"/>
              <w:spacing w:before="60" w:after="60"/>
              <w:rPr>
                <w:rFonts w:ascii="Arial" w:hAnsi="Arial" w:cs="Arial"/>
                <w:iCs/>
                <w:sz w:val="18"/>
                <w:szCs w:val="18"/>
              </w:rPr>
            </w:pPr>
            <w:r w:rsidRPr="002C0E2A">
              <w:rPr>
                <w:rFonts w:ascii="Arial" w:hAnsi="Arial" w:cs="Arial"/>
                <w:iCs/>
                <w:sz w:val="18"/>
                <w:szCs w:val="18"/>
              </w:rPr>
              <w:t>common controls (including specification o</w:t>
            </w:r>
            <w:r>
              <w:rPr>
                <w:rFonts w:ascii="Arial" w:hAnsi="Arial" w:cs="Arial"/>
                <w:iCs/>
                <w:sz w:val="18"/>
                <w:szCs w:val="18"/>
              </w:rPr>
              <w:t xml:space="preserve">f parameters for any assignment </w:t>
            </w:r>
            <w:r w:rsidRPr="002C0E2A">
              <w:rPr>
                <w:rFonts w:ascii="Arial" w:hAnsi="Arial" w:cs="Arial"/>
                <w:iCs/>
                <w:sz w:val="18"/>
                <w:szCs w:val="18"/>
              </w:rPr>
              <w:t>and</w:t>
            </w:r>
            <w:r>
              <w:rPr>
                <w:rFonts w:ascii="Arial" w:hAnsi="Arial" w:cs="Arial"/>
                <w:iCs/>
                <w:sz w:val="18"/>
                <w:szCs w:val="18"/>
              </w:rPr>
              <w:t xml:space="preserve"> </w:t>
            </w:r>
            <w:r w:rsidRPr="002C0E2A">
              <w:rPr>
                <w:rFonts w:ascii="Arial" w:hAnsi="Arial" w:cs="Arial"/>
                <w:iCs/>
                <w:sz w:val="18"/>
                <w:szCs w:val="18"/>
              </w:rPr>
              <w:t>selection operations either explicitly or by reference) to enable an</w:t>
            </w:r>
            <w:r>
              <w:rPr>
                <w:rFonts w:ascii="Arial" w:hAnsi="Arial" w:cs="Arial"/>
                <w:iCs/>
                <w:sz w:val="18"/>
                <w:szCs w:val="18"/>
              </w:rPr>
              <w:t xml:space="preserve"> </w:t>
            </w:r>
            <w:r w:rsidRPr="002C0E2A">
              <w:rPr>
                <w:rFonts w:ascii="Arial" w:hAnsi="Arial" w:cs="Arial"/>
                <w:iCs/>
                <w:sz w:val="18"/>
                <w:szCs w:val="18"/>
              </w:rPr>
              <w:t>implementation that is unambiguously compliant with the intent of the plan and a</w:t>
            </w:r>
            <w:r>
              <w:rPr>
                <w:rFonts w:ascii="Arial" w:hAnsi="Arial" w:cs="Arial"/>
                <w:iCs/>
                <w:sz w:val="18"/>
                <w:szCs w:val="18"/>
              </w:rPr>
              <w:t xml:space="preserve"> </w:t>
            </w:r>
            <w:r w:rsidRPr="002C0E2A">
              <w:rPr>
                <w:rFonts w:ascii="Arial" w:hAnsi="Arial" w:cs="Arial"/>
                <w:iCs/>
                <w:sz w:val="18"/>
                <w:szCs w:val="18"/>
              </w:rPr>
              <w:t>determination of the risk to be incurred if the plan is implemented as intended;</w:t>
            </w:r>
          </w:p>
          <w:p w14:paraId="7DB9592E" w14:textId="77777777" w:rsidR="00AC0F48" w:rsidRPr="002C0E2A" w:rsidRDefault="00AC0F48" w:rsidP="00BF4ADB">
            <w:pPr>
              <w:pStyle w:val="ListParagraph"/>
              <w:numPr>
                <w:ilvl w:val="0"/>
                <w:numId w:val="210"/>
              </w:numPr>
              <w:autoSpaceDE w:val="0"/>
              <w:autoSpaceDN w:val="0"/>
              <w:adjustRightInd w:val="0"/>
              <w:spacing w:before="60" w:after="60" w:line="240" w:lineRule="auto"/>
              <w:ind w:left="720"/>
              <w:rPr>
                <w:rFonts w:ascii="Arial" w:hAnsi="Arial" w:cs="Arial"/>
                <w:iCs/>
                <w:sz w:val="18"/>
                <w:szCs w:val="18"/>
              </w:rPr>
            </w:pPr>
            <w:r w:rsidRPr="002C0E2A">
              <w:rPr>
                <w:rFonts w:ascii="Arial" w:hAnsi="Arial" w:cs="Arial"/>
                <w:iCs/>
                <w:sz w:val="18"/>
                <w:szCs w:val="18"/>
              </w:rPr>
              <w:t>includes roles, responsibilities, management commitment, coordination among</w:t>
            </w:r>
            <w:r>
              <w:rPr>
                <w:rFonts w:ascii="Arial" w:hAnsi="Arial" w:cs="Arial"/>
                <w:iCs/>
                <w:sz w:val="18"/>
                <w:szCs w:val="18"/>
              </w:rPr>
              <w:t xml:space="preserve"> </w:t>
            </w:r>
            <w:r w:rsidRPr="002C0E2A">
              <w:rPr>
                <w:rFonts w:ascii="Arial" w:hAnsi="Arial" w:cs="Arial"/>
                <w:iCs/>
                <w:sz w:val="18"/>
                <w:szCs w:val="18"/>
              </w:rPr>
              <w:t>organizational entities, and compliance;</w:t>
            </w:r>
          </w:p>
          <w:p w14:paraId="4A9F3292" w14:textId="77777777" w:rsidR="00AC0F48" w:rsidRPr="002C0E2A" w:rsidRDefault="00AC0F48" w:rsidP="00BF4ADB">
            <w:pPr>
              <w:pStyle w:val="ListParagraph"/>
              <w:numPr>
                <w:ilvl w:val="0"/>
                <w:numId w:val="210"/>
              </w:numPr>
              <w:autoSpaceDE w:val="0"/>
              <w:autoSpaceDN w:val="0"/>
              <w:adjustRightInd w:val="0"/>
              <w:spacing w:before="60" w:after="60" w:line="240" w:lineRule="auto"/>
              <w:ind w:left="720"/>
              <w:rPr>
                <w:rFonts w:ascii="Arial" w:hAnsi="Arial" w:cs="Arial"/>
                <w:iCs/>
                <w:sz w:val="18"/>
                <w:szCs w:val="18"/>
              </w:rPr>
            </w:pPr>
            <w:r w:rsidRPr="002C0E2A">
              <w:rPr>
                <w:rFonts w:ascii="Arial" w:hAnsi="Arial" w:cs="Arial"/>
                <w:iCs/>
                <w:sz w:val="18"/>
                <w:szCs w:val="18"/>
              </w:rPr>
              <w:t>is approved by a senior official with responsibility and accountability for the risk</w:t>
            </w:r>
            <w:r>
              <w:rPr>
                <w:rFonts w:ascii="Arial" w:hAnsi="Arial" w:cs="Arial"/>
                <w:iCs/>
                <w:sz w:val="18"/>
                <w:szCs w:val="18"/>
              </w:rPr>
              <w:t xml:space="preserve"> </w:t>
            </w:r>
            <w:r w:rsidRPr="002C0E2A">
              <w:rPr>
                <w:rFonts w:ascii="Arial" w:hAnsi="Arial" w:cs="Arial"/>
                <w:iCs/>
                <w:sz w:val="18"/>
                <w:szCs w:val="18"/>
              </w:rPr>
              <w:t>being incurred to organizational operations (including mission, functions, image,</w:t>
            </w:r>
            <w:r>
              <w:rPr>
                <w:rFonts w:ascii="Arial" w:hAnsi="Arial" w:cs="Arial"/>
                <w:iCs/>
                <w:sz w:val="18"/>
                <w:szCs w:val="18"/>
              </w:rPr>
              <w:t xml:space="preserve"> </w:t>
            </w:r>
            <w:r w:rsidRPr="002C0E2A">
              <w:rPr>
                <w:rFonts w:ascii="Arial" w:hAnsi="Arial" w:cs="Arial"/>
                <w:iCs/>
                <w:sz w:val="18"/>
                <w:szCs w:val="18"/>
              </w:rPr>
              <w:t>and reputation), organizational assets, individuals, other organizations and the</w:t>
            </w:r>
            <w:r>
              <w:rPr>
                <w:rFonts w:ascii="Arial" w:hAnsi="Arial" w:cs="Arial"/>
                <w:iCs/>
                <w:sz w:val="18"/>
                <w:szCs w:val="18"/>
              </w:rPr>
              <w:t xml:space="preserve"> </w:t>
            </w:r>
            <w:r w:rsidRPr="002C0E2A">
              <w:rPr>
                <w:rFonts w:ascii="Arial" w:hAnsi="Arial" w:cs="Arial"/>
                <w:iCs/>
                <w:sz w:val="18"/>
                <w:szCs w:val="18"/>
              </w:rPr>
              <w:t>Nation;</w:t>
            </w:r>
          </w:p>
        </w:tc>
        <w:tc>
          <w:tcPr>
            <w:tcW w:w="1178" w:type="dxa"/>
            <w:tcBorders>
              <w:bottom w:val="single" w:sz="4" w:space="0" w:color="auto"/>
            </w:tcBorders>
            <w:shd w:val="clear" w:color="auto" w:fill="FFFFFF"/>
          </w:tcPr>
          <w:p>
            <w:r/>
          </w:p>
        </w:tc>
      </w:tr>
      <w:tr w:rsidR="00AC0F48" w14:paraId="0D7483DF" w14:textId="77777777" w:rsidTr="00957E19">
        <w:trPr>
          <w:cantSplit/>
          <w:jc w:val="center"/>
        </w:trPr>
        <w:tc>
          <w:tcPr>
            <w:tcW w:w="1177" w:type="dxa"/>
            <w:tcBorders>
              <w:bottom w:val="single" w:sz="4" w:space="0" w:color="auto"/>
            </w:tcBorders>
            <w:shd w:val="clear" w:color="auto" w:fill="FFFFFF"/>
          </w:tcPr>
          <w:p w14:paraId="0F75E331" w14:textId="77777777" w:rsidR="00AC0F48" w:rsidRPr="00107951" w:rsidRDefault="00AC0F48" w:rsidP="00957E19">
            <w:pPr>
              <w:spacing w:after="80"/>
              <w:rPr>
                <w:rFonts w:ascii="Arial" w:hAnsi="Arial" w:cs="Arial"/>
                <w:b/>
                <w:iCs/>
                <w:sz w:val="18"/>
                <w:szCs w:val="18"/>
              </w:rPr>
            </w:pPr>
            <w:r>
              <w:rPr>
                <w:rFonts w:ascii="Arial" w:hAnsi="Arial" w:cs="Arial"/>
                <w:b/>
                <w:iCs/>
                <w:sz w:val="18"/>
                <w:szCs w:val="18"/>
              </w:rPr>
              <w:t>PM</w:t>
            </w:r>
            <w:r w:rsidRPr="00107951">
              <w:rPr>
                <w:rFonts w:ascii="Arial" w:hAnsi="Arial" w:cs="Arial"/>
                <w:b/>
                <w:iCs/>
                <w:sz w:val="18"/>
                <w:szCs w:val="18"/>
              </w:rPr>
              <w:t>-1.1.2</w:t>
            </w:r>
          </w:p>
        </w:tc>
        <w:tc>
          <w:tcPr>
            <w:tcW w:w="7425" w:type="dxa"/>
            <w:tcBorders>
              <w:bottom w:val="single" w:sz="4" w:space="0" w:color="auto"/>
            </w:tcBorders>
            <w:shd w:val="clear" w:color="auto" w:fill="FFFFFF"/>
          </w:tcPr>
          <w:p w14:paraId="38999AC7" w14:textId="77777777" w:rsidR="00AC0F48" w:rsidRPr="002562B2" w:rsidRDefault="00AC0F48" w:rsidP="00BF4ADB">
            <w:pPr>
              <w:numPr>
                <w:ilvl w:val="0"/>
                <w:numId w:val="209"/>
              </w:numPr>
              <w:autoSpaceDE w:val="0"/>
              <w:autoSpaceDN w:val="0"/>
              <w:adjustRightInd w:val="0"/>
              <w:spacing w:before="60" w:after="60" w:line="240" w:lineRule="auto"/>
              <w:rPr>
                <w:rFonts w:ascii="Arial" w:hAnsi="Arial" w:cs="Arial"/>
                <w:iCs/>
                <w:sz w:val="18"/>
                <w:szCs w:val="18"/>
              </w:rPr>
            </w:pPr>
            <w:r w:rsidRPr="002562B2">
              <w:rPr>
                <w:rFonts w:ascii="Arial" w:hAnsi="Arial" w:cs="Arial"/>
                <w:iCs/>
                <w:sz w:val="18"/>
                <w:szCs w:val="18"/>
              </w:rPr>
              <w:t>Reviews the organization-wide inf</w:t>
            </w:r>
            <w:r>
              <w:rPr>
                <w:rFonts w:ascii="Arial" w:hAnsi="Arial" w:cs="Arial"/>
                <w:iCs/>
                <w:sz w:val="18"/>
                <w:szCs w:val="18"/>
              </w:rPr>
              <w:t xml:space="preserve">ormation security program plan </w:t>
            </w:r>
            <w:r>
              <w:rPr>
                <w:rFonts w:ascii="Arial" w:hAnsi="Arial" w:cs="Arial"/>
                <w:b/>
                <w:i/>
                <w:iCs/>
                <w:sz w:val="18"/>
                <w:szCs w:val="18"/>
              </w:rPr>
              <w:t>annually</w:t>
            </w:r>
            <w:r w:rsidRPr="002562B2">
              <w:rPr>
                <w:rFonts w:ascii="Arial" w:hAnsi="Arial" w:cs="Arial"/>
                <w:iCs/>
                <w:sz w:val="18"/>
                <w:szCs w:val="18"/>
              </w:rPr>
              <w:t>; and</w:t>
            </w:r>
          </w:p>
        </w:tc>
        <w:tc>
          <w:tcPr>
            <w:tcW w:w="1178" w:type="dxa"/>
            <w:tcBorders>
              <w:bottom w:val="single" w:sz="4" w:space="0" w:color="auto"/>
            </w:tcBorders>
            <w:shd w:val="clear" w:color="auto" w:fill="FFFFFF"/>
          </w:tcPr>
          <w:p>
            <w:r/>
          </w:p>
        </w:tc>
      </w:tr>
      <w:tr w:rsidR="00AC0F48" w14:paraId="670EE3AF" w14:textId="77777777" w:rsidTr="00957E19">
        <w:trPr>
          <w:cantSplit/>
          <w:jc w:val="center"/>
        </w:trPr>
        <w:tc>
          <w:tcPr>
            <w:tcW w:w="1177" w:type="dxa"/>
            <w:tcBorders>
              <w:bottom w:val="single" w:sz="4" w:space="0" w:color="auto"/>
            </w:tcBorders>
            <w:shd w:val="clear" w:color="auto" w:fill="FFFFFF"/>
          </w:tcPr>
          <w:p w14:paraId="49F3B14B" w14:textId="77777777" w:rsidR="00AC0F48" w:rsidRPr="00107951" w:rsidRDefault="00AC0F48" w:rsidP="00957E19">
            <w:pPr>
              <w:spacing w:before="80" w:after="80"/>
              <w:rPr>
                <w:rFonts w:ascii="Arial" w:hAnsi="Arial" w:cs="Arial"/>
                <w:b/>
                <w:iCs/>
                <w:sz w:val="18"/>
                <w:szCs w:val="18"/>
              </w:rPr>
            </w:pPr>
            <w:r>
              <w:rPr>
                <w:rFonts w:ascii="Arial" w:hAnsi="Arial" w:cs="Arial"/>
                <w:b/>
                <w:iCs/>
                <w:sz w:val="18"/>
                <w:szCs w:val="18"/>
              </w:rPr>
              <w:t>PM</w:t>
            </w:r>
            <w:r w:rsidRPr="00107951">
              <w:rPr>
                <w:rFonts w:ascii="Arial" w:hAnsi="Arial" w:cs="Arial"/>
                <w:b/>
                <w:iCs/>
                <w:sz w:val="18"/>
                <w:szCs w:val="18"/>
              </w:rPr>
              <w:t>-1.1.3</w:t>
            </w:r>
          </w:p>
        </w:tc>
        <w:tc>
          <w:tcPr>
            <w:tcW w:w="7425" w:type="dxa"/>
            <w:tcBorders>
              <w:bottom w:val="single" w:sz="4" w:space="0" w:color="auto"/>
            </w:tcBorders>
            <w:shd w:val="clear" w:color="auto" w:fill="FFFFFF"/>
          </w:tcPr>
          <w:p w14:paraId="24E55554" w14:textId="77777777" w:rsidR="00AC0F48" w:rsidRPr="002562B2" w:rsidRDefault="00AC0F48" w:rsidP="00BF4ADB">
            <w:pPr>
              <w:numPr>
                <w:ilvl w:val="0"/>
                <w:numId w:val="209"/>
              </w:numPr>
              <w:autoSpaceDE w:val="0"/>
              <w:autoSpaceDN w:val="0"/>
              <w:adjustRightInd w:val="0"/>
              <w:spacing w:before="60" w:after="60" w:line="240" w:lineRule="auto"/>
              <w:rPr>
                <w:rFonts w:ascii="Arial" w:hAnsi="Arial" w:cs="Arial"/>
                <w:iCs/>
                <w:sz w:val="18"/>
                <w:szCs w:val="18"/>
              </w:rPr>
            </w:pPr>
            <w:r w:rsidRPr="002562B2">
              <w:rPr>
                <w:rFonts w:ascii="Arial" w:hAnsi="Arial" w:cs="Arial"/>
                <w:iCs/>
                <w:sz w:val="18"/>
                <w:szCs w:val="18"/>
              </w:rPr>
              <w:t>Revises the plan to address organizational changes and problems identified during plan</w:t>
            </w:r>
            <w:r>
              <w:rPr>
                <w:rFonts w:ascii="Arial" w:hAnsi="Arial" w:cs="Arial"/>
                <w:iCs/>
                <w:sz w:val="18"/>
                <w:szCs w:val="18"/>
              </w:rPr>
              <w:t xml:space="preserve"> </w:t>
            </w:r>
            <w:r w:rsidRPr="002562B2">
              <w:rPr>
                <w:rFonts w:ascii="Arial" w:hAnsi="Arial" w:cs="Arial"/>
                <w:iCs/>
                <w:sz w:val="18"/>
                <w:szCs w:val="18"/>
              </w:rPr>
              <w:t>implementation or security control assessments.</w:t>
            </w:r>
          </w:p>
        </w:tc>
        <w:tc>
          <w:tcPr>
            <w:tcW w:w="1178" w:type="dxa"/>
            <w:tcBorders>
              <w:bottom w:val="single" w:sz="4" w:space="0" w:color="auto"/>
            </w:tcBorders>
            <w:shd w:val="clear" w:color="auto" w:fill="FFFFFF"/>
          </w:tcPr>
          <w:p>
            <w:r/>
          </w:p>
        </w:tc>
      </w:tr>
    </w:tbl>
    <w:p w14:paraId="4141A816"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78941B5B" w14:textId="77777777" w:rsidTr="00957E19">
        <w:trPr>
          <w:cantSplit/>
          <w:jc w:val="center"/>
        </w:trPr>
        <w:tc>
          <w:tcPr>
            <w:tcW w:w="1177" w:type="dxa"/>
            <w:tcBorders>
              <w:bottom w:val="single" w:sz="4" w:space="0" w:color="auto"/>
            </w:tcBorders>
            <w:shd w:val="clear" w:color="auto" w:fill="B3B3B3"/>
          </w:tcPr>
          <w:p w14:paraId="0EDA22F8" w14:textId="77777777" w:rsidR="00AC0F48" w:rsidRPr="00107951" w:rsidRDefault="00AC0F48" w:rsidP="00957E19">
            <w:pPr>
              <w:rPr>
                <w:rFonts w:ascii="Arial" w:hAnsi="Arial" w:cs="Arial"/>
                <w:b/>
                <w:iCs/>
                <w:sz w:val="18"/>
                <w:szCs w:val="18"/>
              </w:rPr>
            </w:pPr>
            <w:r>
              <w:rPr>
                <w:rFonts w:ascii="Arial" w:hAnsi="Arial" w:cs="Arial"/>
                <w:b/>
                <w:iCs/>
                <w:sz w:val="18"/>
                <w:szCs w:val="18"/>
              </w:rPr>
              <w:t>PM</w:t>
            </w:r>
            <w:r w:rsidRPr="00107951">
              <w:rPr>
                <w:rFonts w:ascii="Arial" w:hAnsi="Arial" w:cs="Arial"/>
                <w:b/>
                <w:iCs/>
                <w:sz w:val="18"/>
                <w:szCs w:val="18"/>
              </w:rPr>
              <w:t>-2</w:t>
            </w:r>
          </w:p>
        </w:tc>
        <w:tc>
          <w:tcPr>
            <w:tcW w:w="7425" w:type="dxa"/>
            <w:tcBorders>
              <w:bottom w:val="single" w:sz="4" w:space="0" w:color="auto"/>
            </w:tcBorders>
            <w:shd w:val="clear" w:color="auto" w:fill="B3B3B3"/>
          </w:tcPr>
          <w:p w14:paraId="617C48CD" w14:textId="77777777" w:rsidR="00AC0F48" w:rsidRPr="00107951" w:rsidRDefault="00AC0F48" w:rsidP="00957E19">
            <w:pPr>
              <w:autoSpaceDE w:val="0"/>
              <w:autoSpaceDN w:val="0"/>
              <w:adjustRightInd w:val="0"/>
              <w:rPr>
                <w:rFonts w:ascii="Arial" w:hAnsi="Arial" w:cs="Arial"/>
                <w:b/>
                <w:iCs/>
                <w:caps/>
                <w:sz w:val="18"/>
                <w:szCs w:val="18"/>
              </w:rPr>
            </w:pPr>
            <w:r w:rsidRPr="0047595A">
              <w:rPr>
                <w:rFonts w:ascii="Arial" w:hAnsi="Arial" w:cs="Arial"/>
                <w:b/>
                <w:sz w:val="18"/>
                <w:szCs w:val="18"/>
              </w:rPr>
              <w:t>SENIOR INFORMATION SECURITY OFFICER</w:t>
            </w:r>
          </w:p>
        </w:tc>
        <w:tc>
          <w:tcPr>
            <w:tcW w:w="1178" w:type="dxa"/>
            <w:tcBorders>
              <w:bottom w:val="single" w:sz="4" w:space="0" w:color="auto"/>
            </w:tcBorders>
            <w:shd w:val="clear" w:color="auto" w:fill="B3B3B3"/>
          </w:tcPr>
          <w:p w14:paraId="7801CFF6"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B2C731F" w14:textId="77777777" w:rsidTr="00957E19">
        <w:trPr>
          <w:cantSplit/>
          <w:jc w:val="center"/>
        </w:trPr>
        <w:tc>
          <w:tcPr>
            <w:tcW w:w="1177" w:type="dxa"/>
            <w:tcBorders>
              <w:bottom w:val="single" w:sz="4" w:space="0" w:color="auto"/>
            </w:tcBorders>
            <w:shd w:val="clear" w:color="auto" w:fill="FFFFFF"/>
          </w:tcPr>
          <w:p w14:paraId="64EA7029"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lastRenderedPageBreak/>
              <w:t>PM</w:t>
            </w:r>
            <w:r w:rsidRPr="00107951">
              <w:rPr>
                <w:rFonts w:ascii="Arial" w:hAnsi="Arial" w:cs="Arial"/>
                <w:b/>
                <w:iCs/>
                <w:sz w:val="18"/>
                <w:szCs w:val="18"/>
              </w:rPr>
              <w:t>-2.1</w:t>
            </w:r>
          </w:p>
        </w:tc>
        <w:tc>
          <w:tcPr>
            <w:tcW w:w="7425" w:type="dxa"/>
            <w:tcBorders>
              <w:bottom w:val="single" w:sz="4" w:space="0" w:color="auto"/>
            </w:tcBorders>
            <w:shd w:val="clear" w:color="auto" w:fill="FFFFFF"/>
          </w:tcPr>
          <w:p w14:paraId="10DDC9B6"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p>
        </w:tc>
        <w:tc>
          <w:tcPr>
            <w:tcW w:w="1178" w:type="dxa"/>
            <w:tcBorders>
              <w:bottom w:val="single" w:sz="4" w:space="0" w:color="auto"/>
            </w:tcBorders>
            <w:shd w:val="clear" w:color="auto" w:fill="A6A6A6"/>
          </w:tcPr>
          <w:p w14:paraId="2790056A"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1C4C1036" w14:textId="77777777" w:rsidTr="00957E19">
        <w:trPr>
          <w:cantSplit/>
          <w:jc w:val="center"/>
        </w:trPr>
        <w:tc>
          <w:tcPr>
            <w:tcW w:w="1177" w:type="dxa"/>
            <w:tcBorders>
              <w:bottom w:val="single" w:sz="4" w:space="0" w:color="auto"/>
            </w:tcBorders>
            <w:shd w:val="clear" w:color="auto" w:fill="FFFFFF"/>
          </w:tcPr>
          <w:p w14:paraId="53494E44" w14:textId="77777777" w:rsidR="00AC0F48" w:rsidRDefault="00AC0F48" w:rsidP="00957E19">
            <w:pPr>
              <w:spacing w:before="40" w:after="80"/>
              <w:rPr>
                <w:rFonts w:ascii="Arial" w:hAnsi="Arial" w:cs="Arial"/>
                <w:b/>
                <w:iCs/>
                <w:sz w:val="18"/>
                <w:szCs w:val="18"/>
              </w:rPr>
            </w:pPr>
            <w:r>
              <w:rPr>
                <w:rFonts w:ascii="Arial" w:hAnsi="Arial" w:cs="Arial"/>
                <w:b/>
                <w:iCs/>
                <w:sz w:val="18"/>
                <w:szCs w:val="18"/>
              </w:rPr>
              <w:t>PM</w:t>
            </w:r>
            <w:r w:rsidRPr="00107951">
              <w:rPr>
                <w:rFonts w:ascii="Arial" w:hAnsi="Arial" w:cs="Arial"/>
                <w:b/>
                <w:iCs/>
                <w:sz w:val="18"/>
                <w:szCs w:val="18"/>
              </w:rPr>
              <w:t>-2.1</w:t>
            </w:r>
            <w:r>
              <w:rPr>
                <w:rFonts w:ascii="Arial" w:hAnsi="Arial" w:cs="Arial"/>
                <w:b/>
                <w:iCs/>
                <w:sz w:val="18"/>
                <w:szCs w:val="18"/>
              </w:rPr>
              <w:t>.1</w:t>
            </w:r>
          </w:p>
        </w:tc>
        <w:tc>
          <w:tcPr>
            <w:tcW w:w="7425" w:type="dxa"/>
            <w:tcBorders>
              <w:bottom w:val="single" w:sz="4" w:space="0" w:color="auto"/>
            </w:tcBorders>
            <w:shd w:val="clear" w:color="auto" w:fill="FFFFFF"/>
          </w:tcPr>
          <w:p w14:paraId="3E4C7705" w14:textId="77777777" w:rsidR="00AC0F48" w:rsidRPr="00107951" w:rsidRDefault="00AC0F48" w:rsidP="00BF4ADB">
            <w:pPr>
              <w:numPr>
                <w:ilvl w:val="0"/>
                <w:numId w:val="211"/>
              </w:numPr>
              <w:autoSpaceDE w:val="0"/>
              <w:autoSpaceDN w:val="0"/>
              <w:adjustRightInd w:val="0"/>
              <w:spacing w:before="60" w:after="60" w:line="240" w:lineRule="auto"/>
              <w:rPr>
                <w:rFonts w:ascii="Arial" w:hAnsi="Arial" w:cs="Arial"/>
                <w:bCs/>
                <w:iCs/>
                <w:sz w:val="18"/>
                <w:szCs w:val="18"/>
              </w:rPr>
            </w:pPr>
            <w:r w:rsidRPr="0047595A">
              <w:rPr>
                <w:rFonts w:ascii="Arial" w:hAnsi="Arial" w:cs="Arial"/>
                <w:bCs/>
                <w:iCs/>
                <w:sz w:val="18"/>
                <w:szCs w:val="18"/>
              </w:rPr>
              <w:t>organization appoints a senior information security officer to coordinate, develop,</w:t>
            </w:r>
            <w:r>
              <w:rPr>
                <w:rFonts w:ascii="Arial" w:hAnsi="Arial" w:cs="Arial"/>
                <w:bCs/>
                <w:iCs/>
                <w:sz w:val="18"/>
                <w:szCs w:val="18"/>
              </w:rPr>
              <w:t xml:space="preserve"> </w:t>
            </w:r>
            <w:r w:rsidRPr="0047595A">
              <w:rPr>
                <w:rFonts w:ascii="Arial" w:hAnsi="Arial" w:cs="Arial"/>
                <w:bCs/>
                <w:iCs/>
                <w:sz w:val="18"/>
                <w:szCs w:val="18"/>
              </w:rPr>
              <w:t>implement, and maintain an organization-wide information security program; and</w:t>
            </w:r>
          </w:p>
        </w:tc>
        <w:tc>
          <w:tcPr>
            <w:tcW w:w="1178" w:type="dxa"/>
            <w:tcBorders>
              <w:bottom w:val="single" w:sz="4" w:space="0" w:color="auto"/>
            </w:tcBorders>
            <w:shd w:val="clear" w:color="auto" w:fill="FFFFFF"/>
          </w:tcPr>
          <w:p>
            <w:r/>
          </w:p>
        </w:tc>
      </w:tr>
      <w:tr w:rsidR="00AC0F48" w14:paraId="78419427" w14:textId="77777777" w:rsidTr="00957E19">
        <w:trPr>
          <w:cantSplit/>
          <w:jc w:val="center"/>
        </w:trPr>
        <w:tc>
          <w:tcPr>
            <w:tcW w:w="1177" w:type="dxa"/>
            <w:tcBorders>
              <w:bottom w:val="single" w:sz="4" w:space="0" w:color="auto"/>
            </w:tcBorders>
            <w:shd w:val="clear" w:color="auto" w:fill="FFFFFF"/>
          </w:tcPr>
          <w:p w14:paraId="2D16B325" w14:textId="77777777" w:rsidR="00AC0F48" w:rsidRDefault="00AC0F48" w:rsidP="00957E19">
            <w:pPr>
              <w:spacing w:before="40" w:after="80"/>
              <w:rPr>
                <w:rFonts w:ascii="Arial" w:hAnsi="Arial" w:cs="Arial"/>
                <w:b/>
                <w:iCs/>
                <w:sz w:val="18"/>
                <w:szCs w:val="18"/>
              </w:rPr>
            </w:pPr>
            <w:r>
              <w:rPr>
                <w:rFonts w:ascii="Arial" w:hAnsi="Arial" w:cs="Arial"/>
                <w:b/>
                <w:iCs/>
                <w:sz w:val="18"/>
                <w:szCs w:val="18"/>
              </w:rPr>
              <w:t>PM</w:t>
            </w:r>
            <w:r w:rsidRPr="00107951">
              <w:rPr>
                <w:rFonts w:ascii="Arial" w:hAnsi="Arial" w:cs="Arial"/>
                <w:b/>
                <w:iCs/>
                <w:sz w:val="18"/>
                <w:szCs w:val="18"/>
              </w:rPr>
              <w:t>-2.1</w:t>
            </w:r>
            <w:r>
              <w:rPr>
                <w:rFonts w:ascii="Arial" w:hAnsi="Arial" w:cs="Arial"/>
                <w:b/>
                <w:iCs/>
                <w:sz w:val="18"/>
                <w:szCs w:val="18"/>
              </w:rPr>
              <w:t>.2</w:t>
            </w:r>
          </w:p>
        </w:tc>
        <w:tc>
          <w:tcPr>
            <w:tcW w:w="7425" w:type="dxa"/>
            <w:tcBorders>
              <w:bottom w:val="single" w:sz="4" w:space="0" w:color="auto"/>
            </w:tcBorders>
            <w:shd w:val="clear" w:color="auto" w:fill="FFFFFF"/>
          </w:tcPr>
          <w:p w14:paraId="5AE36FE0" w14:textId="77777777" w:rsidR="00AC0F48" w:rsidRPr="00107951" w:rsidRDefault="00AC0F48" w:rsidP="00BF4ADB">
            <w:pPr>
              <w:numPr>
                <w:ilvl w:val="0"/>
                <w:numId w:val="211"/>
              </w:numPr>
              <w:autoSpaceDE w:val="0"/>
              <w:autoSpaceDN w:val="0"/>
              <w:adjustRightInd w:val="0"/>
              <w:spacing w:before="60" w:after="60" w:line="240" w:lineRule="auto"/>
              <w:rPr>
                <w:rFonts w:ascii="Arial" w:hAnsi="Arial" w:cs="Arial"/>
                <w:bCs/>
                <w:iCs/>
                <w:sz w:val="18"/>
                <w:szCs w:val="18"/>
              </w:rPr>
            </w:pPr>
            <w:r w:rsidRPr="0047595A">
              <w:rPr>
                <w:rFonts w:ascii="Arial" w:hAnsi="Arial" w:cs="Arial"/>
                <w:bCs/>
                <w:iCs/>
                <w:sz w:val="18"/>
                <w:szCs w:val="18"/>
              </w:rPr>
              <w:t>the organization empowers the senior information security officer with the mission</w:t>
            </w:r>
            <w:r>
              <w:rPr>
                <w:rFonts w:ascii="Arial" w:hAnsi="Arial" w:cs="Arial"/>
                <w:bCs/>
                <w:iCs/>
                <w:sz w:val="18"/>
                <w:szCs w:val="18"/>
              </w:rPr>
              <w:t xml:space="preserve"> </w:t>
            </w:r>
            <w:r w:rsidRPr="0047595A">
              <w:rPr>
                <w:rFonts w:ascii="Arial" w:hAnsi="Arial" w:cs="Arial"/>
                <w:bCs/>
                <w:iCs/>
                <w:sz w:val="18"/>
                <w:szCs w:val="18"/>
              </w:rPr>
              <w:t>and resources required to coordinate, develop, implement, and m</w:t>
            </w:r>
            <w:r>
              <w:rPr>
                <w:rFonts w:ascii="Arial" w:hAnsi="Arial" w:cs="Arial"/>
                <w:bCs/>
                <w:iCs/>
                <w:sz w:val="18"/>
                <w:szCs w:val="18"/>
              </w:rPr>
              <w:t>aintain an organization-</w:t>
            </w:r>
            <w:r w:rsidRPr="0047595A">
              <w:rPr>
                <w:rFonts w:ascii="Arial" w:hAnsi="Arial" w:cs="Arial"/>
                <w:bCs/>
                <w:iCs/>
                <w:sz w:val="18"/>
                <w:szCs w:val="18"/>
              </w:rPr>
              <w:t>wide information security program.</w:t>
            </w:r>
          </w:p>
        </w:tc>
        <w:tc>
          <w:tcPr>
            <w:tcW w:w="1178" w:type="dxa"/>
            <w:tcBorders>
              <w:bottom w:val="single" w:sz="4" w:space="0" w:color="auto"/>
            </w:tcBorders>
            <w:shd w:val="clear" w:color="auto" w:fill="FFFFFF"/>
          </w:tcPr>
          <w:p>
            <w:r/>
          </w:p>
        </w:tc>
      </w:tr>
    </w:tbl>
    <w:p w14:paraId="06DDA2BE"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BF87370" w14:textId="77777777" w:rsidTr="00957E19">
        <w:trPr>
          <w:cantSplit/>
          <w:jc w:val="center"/>
        </w:trPr>
        <w:tc>
          <w:tcPr>
            <w:tcW w:w="1177" w:type="dxa"/>
            <w:tcBorders>
              <w:bottom w:val="single" w:sz="4" w:space="0" w:color="auto"/>
            </w:tcBorders>
            <w:shd w:val="clear" w:color="auto" w:fill="B3B3B3"/>
          </w:tcPr>
          <w:p w14:paraId="7FB90F30" w14:textId="77777777" w:rsidR="00AC0F48" w:rsidRPr="00107951" w:rsidRDefault="00AC0F48" w:rsidP="00957E19">
            <w:pPr>
              <w:rPr>
                <w:rFonts w:ascii="Arial" w:hAnsi="Arial" w:cs="Arial"/>
                <w:b/>
                <w:iCs/>
                <w:sz w:val="18"/>
                <w:szCs w:val="18"/>
              </w:rPr>
            </w:pPr>
            <w:r>
              <w:rPr>
                <w:rFonts w:ascii="Arial" w:hAnsi="Arial" w:cs="Arial"/>
                <w:b/>
                <w:iCs/>
                <w:sz w:val="18"/>
                <w:szCs w:val="18"/>
              </w:rPr>
              <w:t>PM</w:t>
            </w:r>
            <w:r w:rsidRPr="00107951">
              <w:rPr>
                <w:rFonts w:ascii="Arial" w:hAnsi="Arial" w:cs="Arial"/>
                <w:b/>
                <w:iCs/>
                <w:sz w:val="18"/>
                <w:szCs w:val="18"/>
              </w:rPr>
              <w:t>-</w:t>
            </w:r>
            <w:r>
              <w:rPr>
                <w:rFonts w:ascii="Arial" w:hAnsi="Arial" w:cs="Arial"/>
                <w:b/>
                <w:iCs/>
                <w:sz w:val="18"/>
                <w:szCs w:val="18"/>
              </w:rPr>
              <w:t>3</w:t>
            </w:r>
          </w:p>
        </w:tc>
        <w:tc>
          <w:tcPr>
            <w:tcW w:w="7425" w:type="dxa"/>
            <w:tcBorders>
              <w:bottom w:val="single" w:sz="4" w:space="0" w:color="auto"/>
            </w:tcBorders>
            <w:shd w:val="clear" w:color="auto" w:fill="B3B3B3"/>
          </w:tcPr>
          <w:p w14:paraId="79889F2B" w14:textId="77777777" w:rsidR="00AC0F48" w:rsidRPr="00107951" w:rsidRDefault="00AC0F48" w:rsidP="00957E19">
            <w:pPr>
              <w:autoSpaceDE w:val="0"/>
              <w:autoSpaceDN w:val="0"/>
              <w:adjustRightInd w:val="0"/>
              <w:rPr>
                <w:rFonts w:ascii="Arial" w:hAnsi="Arial" w:cs="Arial"/>
                <w:b/>
                <w:iCs/>
                <w:caps/>
                <w:sz w:val="18"/>
                <w:szCs w:val="18"/>
              </w:rPr>
            </w:pPr>
            <w:r>
              <w:rPr>
                <w:rFonts w:ascii="Arial" w:hAnsi="Arial" w:cs="Arial"/>
                <w:b/>
                <w:sz w:val="18"/>
                <w:szCs w:val="18"/>
              </w:rPr>
              <w:t>I</w:t>
            </w:r>
            <w:r w:rsidRPr="0047595A">
              <w:rPr>
                <w:rFonts w:ascii="Arial" w:hAnsi="Arial" w:cs="Arial"/>
                <w:b/>
                <w:sz w:val="18"/>
                <w:szCs w:val="18"/>
              </w:rPr>
              <w:t xml:space="preserve">NFORMATION SECURITY </w:t>
            </w:r>
            <w:r>
              <w:rPr>
                <w:rFonts w:ascii="Arial" w:hAnsi="Arial" w:cs="Arial"/>
                <w:b/>
                <w:sz w:val="18"/>
                <w:szCs w:val="18"/>
              </w:rPr>
              <w:t>RESOURCES</w:t>
            </w:r>
          </w:p>
        </w:tc>
        <w:tc>
          <w:tcPr>
            <w:tcW w:w="1178" w:type="dxa"/>
            <w:tcBorders>
              <w:bottom w:val="single" w:sz="4" w:space="0" w:color="auto"/>
            </w:tcBorders>
            <w:shd w:val="clear" w:color="auto" w:fill="B3B3B3"/>
          </w:tcPr>
          <w:p w14:paraId="094F22D8"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7A6EE2B" w14:textId="77777777" w:rsidTr="00957E19">
        <w:trPr>
          <w:cantSplit/>
          <w:jc w:val="center"/>
        </w:trPr>
        <w:tc>
          <w:tcPr>
            <w:tcW w:w="1177" w:type="dxa"/>
            <w:tcBorders>
              <w:bottom w:val="single" w:sz="4" w:space="0" w:color="auto"/>
            </w:tcBorders>
            <w:shd w:val="clear" w:color="auto" w:fill="FFFFFF"/>
          </w:tcPr>
          <w:p w14:paraId="457167A7"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PM</w:t>
            </w:r>
            <w:r w:rsidRPr="00107951">
              <w:rPr>
                <w:rFonts w:ascii="Arial" w:hAnsi="Arial" w:cs="Arial"/>
                <w:b/>
                <w:iCs/>
                <w:sz w:val="18"/>
                <w:szCs w:val="18"/>
              </w:rPr>
              <w:t>-</w:t>
            </w:r>
            <w:r>
              <w:rPr>
                <w:rFonts w:ascii="Arial" w:hAnsi="Arial" w:cs="Arial"/>
                <w:b/>
                <w:iCs/>
                <w:sz w:val="18"/>
                <w:szCs w:val="18"/>
              </w:rPr>
              <w:t>3</w:t>
            </w:r>
            <w:r w:rsidRPr="00107951">
              <w:rPr>
                <w:rFonts w:ascii="Arial" w:hAnsi="Arial" w:cs="Arial"/>
                <w:b/>
                <w:iCs/>
                <w:sz w:val="18"/>
                <w:szCs w:val="18"/>
              </w:rPr>
              <w:t>.1</w:t>
            </w:r>
          </w:p>
        </w:tc>
        <w:tc>
          <w:tcPr>
            <w:tcW w:w="7425" w:type="dxa"/>
            <w:tcBorders>
              <w:bottom w:val="single" w:sz="4" w:space="0" w:color="auto"/>
            </w:tcBorders>
            <w:shd w:val="clear" w:color="auto" w:fill="FFFFFF"/>
          </w:tcPr>
          <w:p w14:paraId="2AA254F3"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p>
        </w:tc>
        <w:tc>
          <w:tcPr>
            <w:tcW w:w="1178" w:type="dxa"/>
            <w:tcBorders>
              <w:bottom w:val="single" w:sz="4" w:space="0" w:color="auto"/>
            </w:tcBorders>
            <w:shd w:val="clear" w:color="auto" w:fill="A6A6A6"/>
          </w:tcPr>
          <w:p w14:paraId="30A1BB9B"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19C69B68" w14:textId="77777777" w:rsidTr="00957E19">
        <w:trPr>
          <w:cantSplit/>
          <w:jc w:val="center"/>
        </w:trPr>
        <w:tc>
          <w:tcPr>
            <w:tcW w:w="1177" w:type="dxa"/>
            <w:tcBorders>
              <w:bottom w:val="single" w:sz="4" w:space="0" w:color="auto"/>
            </w:tcBorders>
            <w:shd w:val="clear" w:color="auto" w:fill="FFFFFF"/>
          </w:tcPr>
          <w:p w14:paraId="6A0BBEAF" w14:textId="77777777" w:rsidR="00AC0F48" w:rsidRDefault="00AC0F48" w:rsidP="00957E19">
            <w:pPr>
              <w:spacing w:before="40" w:after="80"/>
              <w:rPr>
                <w:rFonts w:ascii="Arial" w:hAnsi="Arial" w:cs="Arial"/>
                <w:b/>
                <w:iCs/>
                <w:sz w:val="18"/>
                <w:szCs w:val="18"/>
              </w:rPr>
            </w:pPr>
            <w:r>
              <w:rPr>
                <w:rFonts w:ascii="Arial" w:hAnsi="Arial" w:cs="Arial"/>
                <w:b/>
                <w:iCs/>
                <w:sz w:val="18"/>
                <w:szCs w:val="18"/>
              </w:rPr>
              <w:t>PM-3.</w:t>
            </w:r>
            <w:r w:rsidRPr="00107951">
              <w:rPr>
                <w:rFonts w:ascii="Arial" w:hAnsi="Arial" w:cs="Arial"/>
                <w:b/>
                <w:iCs/>
                <w:sz w:val="18"/>
                <w:szCs w:val="18"/>
              </w:rPr>
              <w:t>1</w:t>
            </w:r>
            <w:r>
              <w:rPr>
                <w:rFonts w:ascii="Arial" w:hAnsi="Arial" w:cs="Arial"/>
                <w:b/>
                <w:iCs/>
                <w:sz w:val="18"/>
                <w:szCs w:val="18"/>
              </w:rPr>
              <w:t>.1</w:t>
            </w:r>
          </w:p>
        </w:tc>
        <w:tc>
          <w:tcPr>
            <w:tcW w:w="7425" w:type="dxa"/>
            <w:tcBorders>
              <w:bottom w:val="single" w:sz="4" w:space="0" w:color="auto"/>
            </w:tcBorders>
            <w:shd w:val="clear" w:color="auto" w:fill="FFFFFF"/>
          </w:tcPr>
          <w:p w14:paraId="5F9F4253" w14:textId="77777777" w:rsidR="00AC0F48" w:rsidRPr="001F6BCA" w:rsidRDefault="00AC0F48" w:rsidP="00BF4ADB">
            <w:pPr>
              <w:numPr>
                <w:ilvl w:val="0"/>
                <w:numId w:val="212"/>
              </w:numPr>
              <w:autoSpaceDE w:val="0"/>
              <w:autoSpaceDN w:val="0"/>
              <w:adjustRightInd w:val="0"/>
              <w:spacing w:before="60" w:after="60" w:line="240" w:lineRule="auto"/>
              <w:rPr>
                <w:rFonts w:ascii="Arial" w:hAnsi="Arial" w:cs="Arial"/>
                <w:bCs/>
                <w:iCs/>
                <w:sz w:val="18"/>
                <w:szCs w:val="18"/>
              </w:rPr>
            </w:pPr>
            <w:r w:rsidRPr="001F6BCA">
              <w:rPr>
                <w:rFonts w:ascii="Arial" w:hAnsi="Arial" w:cs="Arial"/>
                <w:bCs/>
                <w:iCs/>
                <w:sz w:val="18"/>
                <w:szCs w:val="18"/>
              </w:rPr>
              <w:t>the organization includes in its capital planning and investment requests the</w:t>
            </w:r>
            <w:r>
              <w:rPr>
                <w:rFonts w:ascii="Arial" w:hAnsi="Arial" w:cs="Arial"/>
                <w:bCs/>
                <w:iCs/>
                <w:sz w:val="18"/>
                <w:szCs w:val="18"/>
              </w:rPr>
              <w:t xml:space="preserve"> </w:t>
            </w:r>
            <w:r w:rsidRPr="001F6BCA">
              <w:rPr>
                <w:rFonts w:ascii="Arial" w:hAnsi="Arial" w:cs="Arial"/>
                <w:bCs/>
                <w:iCs/>
                <w:sz w:val="18"/>
                <w:szCs w:val="18"/>
              </w:rPr>
              <w:t>resources needed to implement the information security program;</w:t>
            </w:r>
          </w:p>
        </w:tc>
        <w:tc>
          <w:tcPr>
            <w:tcW w:w="1178" w:type="dxa"/>
            <w:tcBorders>
              <w:bottom w:val="single" w:sz="4" w:space="0" w:color="auto"/>
            </w:tcBorders>
            <w:shd w:val="clear" w:color="auto" w:fill="FFFFFF"/>
          </w:tcPr>
          <w:p>
            <w:r/>
          </w:p>
        </w:tc>
      </w:tr>
      <w:tr w:rsidR="00AC0F48" w14:paraId="78A887DF" w14:textId="77777777" w:rsidTr="00957E19">
        <w:trPr>
          <w:cantSplit/>
          <w:jc w:val="center"/>
        </w:trPr>
        <w:tc>
          <w:tcPr>
            <w:tcW w:w="1177" w:type="dxa"/>
            <w:tcBorders>
              <w:bottom w:val="single" w:sz="4" w:space="0" w:color="auto"/>
            </w:tcBorders>
            <w:shd w:val="clear" w:color="auto" w:fill="FFFFFF"/>
          </w:tcPr>
          <w:p w14:paraId="73449974" w14:textId="77777777" w:rsidR="00AC0F48" w:rsidRDefault="00AC0F48" w:rsidP="00957E19">
            <w:pPr>
              <w:spacing w:before="40" w:after="80"/>
              <w:rPr>
                <w:rFonts w:ascii="Arial" w:hAnsi="Arial" w:cs="Arial"/>
                <w:b/>
                <w:iCs/>
                <w:sz w:val="18"/>
                <w:szCs w:val="18"/>
              </w:rPr>
            </w:pPr>
            <w:r>
              <w:rPr>
                <w:rFonts w:ascii="Arial" w:hAnsi="Arial" w:cs="Arial"/>
                <w:b/>
                <w:iCs/>
                <w:sz w:val="18"/>
                <w:szCs w:val="18"/>
              </w:rPr>
              <w:t>PM-3.</w:t>
            </w:r>
            <w:r w:rsidRPr="00107951">
              <w:rPr>
                <w:rFonts w:ascii="Arial" w:hAnsi="Arial" w:cs="Arial"/>
                <w:b/>
                <w:iCs/>
                <w:sz w:val="18"/>
                <w:szCs w:val="18"/>
              </w:rPr>
              <w:t>1</w:t>
            </w:r>
            <w:r>
              <w:rPr>
                <w:rFonts w:ascii="Arial" w:hAnsi="Arial" w:cs="Arial"/>
                <w:b/>
                <w:iCs/>
                <w:sz w:val="18"/>
                <w:szCs w:val="18"/>
              </w:rPr>
              <w:t>.2</w:t>
            </w:r>
          </w:p>
        </w:tc>
        <w:tc>
          <w:tcPr>
            <w:tcW w:w="7425" w:type="dxa"/>
            <w:tcBorders>
              <w:bottom w:val="single" w:sz="4" w:space="0" w:color="auto"/>
            </w:tcBorders>
            <w:shd w:val="clear" w:color="auto" w:fill="FFFFFF"/>
          </w:tcPr>
          <w:p w14:paraId="29BFEB95" w14:textId="77777777" w:rsidR="00AC0F48" w:rsidRPr="001F6BCA" w:rsidRDefault="00AC0F48" w:rsidP="00BF4ADB">
            <w:pPr>
              <w:numPr>
                <w:ilvl w:val="0"/>
                <w:numId w:val="212"/>
              </w:numPr>
              <w:autoSpaceDE w:val="0"/>
              <w:autoSpaceDN w:val="0"/>
              <w:adjustRightInd w:val="0"/>
              <w:spacing w:before="60" w:after="60" w:line="240" w:lineRule="auto"/>
              <w:rPr>
                <w:rFonts w:ascii="Arial" w:hAnsi="Arial" w:cs="Arial"/>
                <w:bCs/>
                <w:iCs/>
                <w:sz w:val="18"/>
                <w:szCs w:val="18"/>
              </w:rPr>
            </w:pPr>
            <w:r w:rsidRPr="001F6BCA">
              <w:rPr>
                <w:rFonts w:ascii="Arial" w:hAnsi="Arial" w:cs="Arial"/>
                <w:bCs/>
                <w:iCs/>
                <w:sz w:val="18"/>
                <w:szCs w:val="18"/>
              </w:rPr>
              <w:t>the organization documents all exceptions to the requirement that all capital</w:t>
            </w:r>
            <w:r>
              <w:rPr>
                <w:rFonts w:ascii="Arial" w:hAnsi="Arial" w:cs="Arial"/>
                <w:bCs/>
                <w:iCs/>
                <w:sz w:val="18"/>
                <w:szCs w:val="18"/>
              </w:rPr>
              <w:t xml:space="preserve"> </w:t>
            </w:r>
            <w:r w:rsidRPr="001F6BCA">
              <w:rPr>
                <w:rFonts w:ascii="Arial" w:hAnsi="Arial" w:cs="Arial"/>
                <w:bCs/>
                <w:iCs/>
                <w:sz w:val="18"/>
                <w:szCs w:val="18"/>
              </w:rPr>
              <w:t>planning and investment requests include the resources needed to implement the</w:t>
            </w:r>
            <w:r>
              <w:rPr>
                <w:rFonts w:ascii="Arial" w:hAnsi="Arial" w:cs="Arial"/>
                <w:bCs/>
                <w:iCs/>
                <w:sz w:val="18"/>
                <w:szCs w:val="18"/>
              </w:rPr>
              <w:t xml:space="preserve"> </w:t>
            </w:r>
            <w:r w:rsidRPr="001F6BCA">
              <w:rPr>
                <w:rFonts w:ascii="Arial" w:hAnsi="Arial" w:cs="Arial"/>
                <w:bCs/>
                <w:iCs/>
                <w:sz w:val="18"/>
                <w:szCs w:val="18"/>
              </w:rPr>
              <w:t>information security program;</w:t>
            </w:r>
          </w:p>
        </w:tc>
        <w:tc>
          <w:tcPr>
            <w:tcW w:w="1178" w:type="dxa"/>
            <w:tcBorders>
              <w:bottom w:val="single" w:sz="4" w:space="0" w:color="auto"/>
            </w:tcBorders>
            <w:shd w:val="clear" w:color="auto" w:fill="FFFFFF"/>
          </w:tcPr>
          <w:p>
            <w:r/>
          </w:p>
        </w:tc>
      </w:tr>
      <w:tr w:rsidR="00AC0F48" w14:paraId="5C9DA72A" w14:textId="77777777" w:rsidTr="00957E19">
        <w:trPr>
          <w:cantSplit/>
          <w:jc w:val="center"/>
        </w:trPr>
        <w:tc>
          <w:tcPr>
            <w:tcW w:w="1177" w:type="dxa"/>
            <w:tcBorders>
              <w:bottom w:val="single" w:sz="4" w:space="0" w:color="auto"/>
            </w:tcBorders>
            <w:shd w:val="clear" w:color="auto" w:fill="FFFFFF"/>
          </w:tcPr>
          <w:p w14:paraId="74717443" w14:textId="77777777" w:rsidR="00AC0F48" w:rsidRDefault="00AC0F48" w:rsidP="00957E19">
            <w:r w:rsidRPr="00F85A1A">
              <w:rPr>
                <w:rFonts w:ascii="Arial" w:hAnsi="Arial" w:cs="Arial"/>
                <w:b/>
                <w:iCs/>
                <w:sz w:val="18"/>
                <w:szCs w:val="18"/>
              </w:rPr>
              <w:t>PM-3.1.</w:t>
            </w:r>
            <w:r>
              <w:rPr>
                <w:rFonts w:ascii="Arial" w:hAnsi="Arial" w:cs="Arial"/>
                <w:b/>
                <w:iCs/>
                <w:sz w:val="18"/>
                <w:szCs w:val="18"/>
              </w:rPr>
              <w:t>3</w:t>
            </w:r>
          </w:p>
        </w:tc>
        <w:tc>
          <w:tcPr>
            <w:tcW w:w="7425" w:type="dxa"/>
            <w:tcBorders>
              <w:bottom w:val="single" w:sz="4" w:space="0" w:color="auto"/>
            </w:tcBorders>
            <w:shd w:val="clear" w:color="auto" w:fill="FFFFFF"/>
          </w:tcPr>
          <w:p w14:paraId="3F863117" w14:textId="77777777" w:rsidR="00AC0F48" w:rsidRPr="001F6BCA" w:rsidRDefault="00AC0F48" w:rsidP="00BF4ADB">
            <w:pPr>
              <w:numPr>
                <w:ilvl w:val="0"/>
                <w:numId w:val="212"/>
              </w:numPr>
              <w:autoSpaceDE w:val="0"/>
              <w:autoSpaceDN w:val="0"/>
              <w:adjustRightInd w:val="0"/>
              <w:spacing w:before="60" w:after="60" w:line="240" w:lineRule="auto"/>
              <w:rPr>
                <w:rFonts w:ascii="Arial" w:hAnsi="Arial" w:cs="Arial"/>
                <w:bCs/>
                <w:iCs/>
                <w:sz w:val="18"/>
                <w:szCs w:val="18"/>
              </w:rPr>
            </w:pPr>
            <w:r w:rsidRPr="001F6BCA">
              <w:rPr>
                <w:rFonts w:ascii="Arial" w:hAnsi="Arial" w:cs="Arial"/>
                <w:bCs/>
                <w:iCs/>
                <w:sz w:val="18"/>
                <w:szCs w:val="18"/>
              </w:rPr>
              <w:t>the organization employs a business case/Exhibit 300/Exhibit 53 to record the</w:t>
            </w:r>
            <w:r>
              <w:rPr>
                <w:rFonts w:ascii="Arial" w:hAnsi="Arial" w:cs="Arial"/>
                <w:bCs/>
                <w:iCs/>
                <w:sz w:val="18"/>
                <w:szCs w:val="18"/>
              </w:rPr>
              <w:t xml:space="preserve"> </w:t>
            </w:r>
            <w:r w:rsidRPr="001F6BCA">
              <w:rPr>
                <w:rFonts w:ascii="Arial" w:hAnsi="Arial" w:cs="Arial"/>
                <w:bCs/>
                <w:iCs/>
                <w:sz w:val="18"/>
                <w:szCs w:val="18"/>
              </w:rPr>
              <w:t>resources required; and</w:t>
            </w:r>
          </w:p>
        </w:tc>
        <w:tc>
          <w:tcPr>
            <w:tcW w:w="1178" w:type="dxa"/>
            <w:tcBorders>
              <w:bottom w:val="single" w:sz="4" w:space="0" w:color="auto"/>
            </w:tcBorders>
            <w:shd w:val="clear" w:color="auto" w:fill="FFFFFF"/>
          </w:tcPr>
          <w:p>
            <w:r/>
          </w:p>
        </w:tc>
      </w:tr>
      <w:tr w:rsidR="00AC0F48" w14:paraId="791D4C0D" w14:textId="77777777" w:rsidTr="00957E19">
        <w:trPr>
          <w:cantSplit/>
          <w:jc w:val="center"/>
        </w:trPr>
        <w:tc>
          <w:tcPr>
            <w:tcW w:w="1177" w:type="dxa"/>
            <w:tcBorders>
              <w:bottom w:val="single" w:sz="4" w:space="0" w:color="auto"/>
            </w:tcBorders>
            <w:shd w:val="clear" w:color="auto" w:fill="FFFFFF"/>
          </w:tcPr>
          <w:p w14:paraId="2722CD1A" w14:textId="77777777" w:rsidR="00AC0F48" w:rsidRDefault="00AC0F48" w:rsidP="00957E19">
            <w:r w:rsidRPr="00F85A1A">
              <w:rPr>
                <w:rFonts w:ascii="Arial" w:hAnsi="Arial" w:cs="Arial"/>
                <w:b/>
                <w:iCs/>
                <w:sz w:val="18"/>
                <w:szCs w:val="18"/>
              </w:rPr>
              <w:t>PM-3.1.</w:t>
            </w:r>
            <w:r>
              <w:rPr>
                <w:rFonts w:ascii="Arial" w:hAnsi="Arial" w:cs="Arial"/>
                <w:b/>
                <w:iCs/>
                <w:sz w:val="18"/>
                <w:szCs w:val="18"/>
              </w:rPr>
              <w:t>4</w:t>
            </w:r>
          </w:p>
        </w:tc>
        <w:tc>
          <w:tcPr>
            <w:tcW w:w="7425" w:type="dxa"/>
            <w:tcBorders>
              <w:bottom w:val="single" w:sz="4" w:space="0" w:color="auto"/>
            </w:tcBorders>
            <w:shd w:val="clear" w:color="auto" w:fill="FFFFFF"/>
          </w:tcPr>
          <w:p w14:paraId="7D2325EC" w14:textId="77777777" w:rsidR="00AC0F48" w:rsidRPr="001F6BCA" w:rsidRDefault="00AC0F48" w:rsidP="00BF4ADB">
            <w:pPr>
              <w:numPr>
                <w:ilvl w:val="0"/>
                <w:numId w:val="212"/>
              </w:numPr>
              <w:autoSpaceDE w:val="0"/>
              <w:autoSpaceDN w:val="0"/>
              <w:adjustRightInd w:val="0"/>
              <w:spacing w:before="60" w:after="60" w:line="240" w:lineRule="auto"/>
              <w:rPr>
                <w:rFonts w:ascii="Arial" w:hAnsi="Arial" w:cs="Arial"/>
                <w:bCs/>
                <w:iCs/>
                <w:sz w:val="18"/>
                <w:szCs w:val="18"/>
              </w:rPr>
            </w:pPr>
            <w:r w:rsidRPr="001F6BCA">
              <w:rPr>
                <w:rFonts w:ascii="Arial" w:hAnsi="Arial" w:cs="Arial"/>
                <w:bCs/>
                <w:iCs/>
                <w:sz w:val="18"/>
                <w:szCs w:val="18"/>
              </w:rPr>
              <w:t>the organization makes the required information security resources available for</w:t>
            </w:r>
            <w:r>
              <w:rPr>
                <w:rFonts w:ascii="Arial" w:hAnsi="Arial" w:cs="Arial"/>
                <w:bCs/>
                <w:iCs/>
                <w:sz w:val="18"/>
                <w:szCs w:val="18"/>
              </w:rPr>
              <w:t xml:space="preserve"> </w:t>
            </w:r>
            <w:r w:rsidRPr="001F6BCA">
              <w:rPr>
                <w:rFonts w:ascii="Arial" w:hAnsi="Arial" w:cs="Arial"/>
                <w:bCs/>
                <w:iCs/>
                <w:sz w:val="18"/>
                <w:szCs w:val="18"/>
              </w:rPr>
              <w:t>expenditure as planned.</w:t>
            </w:r>
          </w:p>
        </w:tc>
        <w:tc>
          <w:tcPr>
            <w:tcW w:w="1178" w:type="dxa"/>
            <w:tcBorders>
              <w:bottom w:val="single" w:sz="4" w:space="0" w:color="auto"/>
            </w:tcBorders>
            <w:shd w:val="clear" w:color="auto" w:fill="FFFFFF"/>
          </w:tcPr>
          <w:p>
            <w:r/>
          </w:p>
        </w:tc>
      </w:tr>
    </w:tbl>
    <w:p w14:paraId="73FB7B37"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25E8108" w14:textId="77777777" w:rsidTr="00957E19">
        <w:trPr>
          <w:cantSplit/>
          <w:jc w:val="center"/>
        </w:trPr>
        <w:tc>
          <w:tcPr>
            <w:tcW w:w="1177" w:type="dxa"/>
            <w:tcBorders>
              <w:bottom w:val="single" w:sz="4" w:space="0" w:color="auto"/>
            </w:tcBorders>
            <w:shd w:val="clear" w:color="auto" w:fill="B3B3B3"/>
          </w:tcPr>
          <w:p w14:paraId="11B2EDC9" w14:textId="77777777" w:rsidR="00AC0F48" w:rsidRPr="00107951" w:rsidRDefault="00AC0F48" w:rsidP="00957E19">
            <w:pPr>
              <w:rPr>
                <w:rFonts w:ascii="Arial" w:hAnsi="Arial" w:cs="Arial"/>
                <w:b/>
                <w:iCs/>
                <w:sz w:val="18"/>
                <w:szCs w:val="18"/>
              </w:rPr>
            </w:pPr>
            <w:r>
              <w:rPr>
                <w:rFonts w:ascii="Arial" w:hAnsi="Arial" w:cs="Arial"/>
                <w:b/>
                <w:iCs/>
                <w:sz w:val="18"/>
                <w:szCs w:val="18"/>
              </w:rPr>
              <w:t>PM</w:t>
            </w:r>
            <w:r w:rsidRPr="00107951">
              <w:rPr>
                <w:rFonts w:ascii="Arial" w:hAnsi="Arial" w:cs="Arial"/>
                <w:b/>
                <w:iCs/>
                <w:sz w:val="18"/>
                <w:szCs w:val="18"/>
              </w:rPr>
              <w:t>-</w:t>
            </w:r>
            <w:r>
              <w:rPr>
                <w:rFonts w:ascii="Arial" w:hAnsi="Arial" w:cs="Arial"/>
                <w:b/>
                <w:iCs/>
                <w:sz w:val="18"/>
                <w:szCs w:val="18"/>
              </w:rPr>
              <w:t>4</w:t>
            </w:r>
          </w:p>
        </w:tc>
        <w:tc>
          <w:tcPr>
            <w:tcW w:w="7425" w:type="dxa"/>
            <w:tcBorders>
              <w:bottom w:val="single" w:sz="4" w:space="0" w:color="auto"/>
            </w:tcBorders>
            <w:shd w:val="clear" w:color="auto" w:fill="B3B3B3"/>
          </w:tcPr>
          <w:p w14:paraId="1858F4CA" w14:textId="77777777" w:rsidR="00AC0F48" w:rsidRPr="00107951" w:rsidRDefault="00AC0F48" w:rsidP="00957E19">
            <w:pPr>
              <w:autoSpaceDE w:val="0"/>
              <w:autoSpaceDN w:val="0"/>
              <w:adjustRightInd w:val="0"/>
              <w:rPr>
                <w:rFonts w:ascii="Arial" w:hAnsi="Arial" w:cs="Arial"/>
                <w:b/>
                <w:iCs/>
                <w:caps/>
                <w:sz w:val="18"/>
                <w:szCs w:val="18"/>
              </w:rPr>
            </w:pPr>
            <w:r w:rsidRPr="00CB61A0">
              <w:rPr>
                <w:rFonts w:ascii="Arial" w:hAnsi="Arial" w:cs="Arial"/>
                <w:b/>
                <w:sz w:val="18"/>
                <w:szCs w:val="18"/>
              </w:rPr>
              <w:t>PLAN OF ACTION AND MILESTONES PROCESS</w:t>
            </w:r>
          </w:p>
        </w:tc>
        <w:tc>
          <w:tcPr>
            <w:tcW w:w="1178" w:type="dxa"/>
            <w:tcBorders>
              <w:bottom w:val="single" w:sz="4" w:space="0" w:color="auto"/>
            </w:tcBorders>
            <w:shd w:val="clear" w:color="auto" w:fill="B3B3B3"/>
          </w:tcPr>
          <w:p w14:paraId="27B3A8C6"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76E42AAB" w14:textId="77777777" w:rsidTr="00957E19">
        <w:trPr>
          <w:cantSplit/>
          <w:jc w:val="center"/>
        </w:trPr>
        <w:tc>
          <w:tcPr>
            <w:tcW w:w="1177" w:type="dxa"/>
            <w:tcBorders>
              <w:bottom w:val="single" w:sz="4" w:space="0" w:color="auto"/>
            </w:tcBorders>
            <w:shd w:val="clear" w:color="auto" w:fill="FFFFFF"/>
          </w:tcPr>
          <w:p w14:paraId="6E88E639"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PM</w:t>
            </w:r>
            <w:r w:rsidRPr="00107951">
              <w:rPr>
                <w:rFonts w:ascii="Arial" w:hAnsi="Arial" w:cs="Arial"/>
                <w:b/>
                <w:iCs/>
                <w:sz w:val="18"/>
                <w:szCs w:val="18"/>
              </w:rPr>
              <w:t>-</w:t>
            </w:r>
            <w:r>
              <w:rPr>
                <w:rFonts w:ascii="Arial" w:hAnsi="Arial" w:cs="Arial"/>
                <w:b/>
                <w:iCs/>
                <w:sz w:val="18"/>
                <w:szCs w:val="18"/>
              </w:rPr>
              <w:t>4</w:t>
            </w:r>
            <w:r w:rsidRPr="00107951">
              <w:rPr>
                <w:rFonts w:ascii="Arial" w:hAnsi="Arial" w:cs="Arial"/>
                <w:b/>
                <w:iCs/>
                <w:sz w:val="18"/>
                <w:szCs w:val="18"/>
              </w:rPr>
              <w:t>.1</w:t>
            </w:r>
          </w:p>
        </w:tc>
        <w:tc>
          <w:tcPr>
            <w:tcW w:w="7425" w:type="dxa"/>
            <w:tcBorders>
              <w:bottom w:val="single" w:sz="4" w:space="0" w:color="auto"/>
            </w:tcBorders>
            <w:shd w:val="clear" w:color="auto" w:fill="FFFFFF"/>
          </w:tcPr>
          <w:p w14:paraId="14F4FC24"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p>
        </w:tc>
        <w:tc>
          <w:tcPr>
            <w:tcW w:w="1178" w:type="dxa"/>
            <w:tcBorders>
              <w:bottom w:val="single" w:sz="4" w:space="0" w:color="auto"/>
            </w:tcBorders>
            <w:shd w:val="clear" w:color="auto" w:fill="A6A6A6"/>
          </w:tcPr>
          <w:p w14:paraId="1579A60E"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1099387D" w14:textId="77777777" w:rsidTr="00957E19">
        <w:trPr>
          <w:cantSplit/>
          <w:jc w:val="center"/>
        </w:trPr>
        <w:tc>
          <w:tcPr>
            <w:tcW w:w="1177" w:type="dxa"/>
            <w:tcBorders>
              <w:bottom w:val="single" w:sz="4" w:space="0" w:color="auto"/>
            </w:tcBorders>
            <w:shd w:val="clear" w:color="auto" w:fill="FFFFFF"/>
          </w:tcPr>
          <w:p w14:paraId="2A45DC2E" w14:textId="77777777" w:rsidR="00AC0F48" w:rsidRDefault="00AC0F48" w:rsidP="00957E19">
            <w:pPr>
              <w:spacing w:before="40" w:after="80"/>
              <w:rPr>
                <w:rFonts w:ascii="Arial" w:hAnsi="Arial" w:cs="Arial"/>
                <w:b/>
                <w:iCs/>
                <w:sz w:val="18"/>
                <w:szCs w:val="18"/>
              </w:rPr>
            </w:pPr>
            <w:r>
              <w:rPr>
                <w:rFonts w:ascii="Arial" w:hAnsi="Arial" w:cs="Arial"/>
                <w:b/>
                <w:iCs/>
                <w:sz w:val="18"/>
                <w:szCs w:val="18"/>
              </w:rPr>
              <w:t>PM-4.</w:t>
            </w:r>
            <w:r w:rsidRPr="00107951">
              <w:rPr>
                <w:rFonts w:ascii="Arial" w:hAnsi="Arial" w:cs="Arial"/>
                <w:b/>
                <w:iCs/>
                <w:sz w:val="18"/>
                <w:szCs w:val="18"/>
              </w:rPr>
              <w:t>1</w:t>
            </w:r>
            <w:r>
              <w:rPr>
                <w:rFonts w:ascii="Arial" w:hAnsi="Arial" w:cs="Arial"/>
                <w:b/>
                <w:iCs/>
                <w:sz w:val="18"/>
                <w:szCs w:val="18"/>
              </w:rPr>
              <w:t>.1</w:t>
            </w:r>
          </w:p>
        </w:tc>
        <w:tc>
          <w:tcPr>
            <w:tcW w:w="7425" w:type="dxa"/>
            <w:tcBorders>
              <w:bottom w:val="single" w:sz="4" w:space="0" w:color="auto"/>
            </w:tcBorders>
            <w:shd w:val="clear" w:color="auto" w:fill="FFFFFF"/>
          </w:tcPr>
          <w:p w14:paraId="551CA681" w14:textId="77777777" w:rsidR="00AC0F48" w:rsidRPr="001F6BCA" w:rsidRDefault="00AC0F48" w:rsidP="00BF4ADB">
            <w:pPr>
              <w:numPr>
                <w:ilvl w:val="0"/>
                <w:numId w:val="213"/>
              </w:numPr>
              <w:autoSpaceDE w:val="0"/>
              <w:autoSpaceDN w:val="0"/>
              <w:adjustRightInd w:val="0"/>
              <w:spacing w:before="60" w:after="60" w:line="240" w:lineRule="auto"/>
              <w:rPr>
                <w:rFonts w:ascii="Arial" w:hAnsi="Arial" w:cs="Arial"/>
                <w:bCs/>
                <w:iCs/>
                <w:sz w:val="18"/>
                <w:szCs w:val="18"/>
              </w:rPr>
            </w:pPr>
            <w:r w:rsidRPr="001F6BCA">
              <w:rPr>
                <w:rFonts w:ascii="Arial" w:hAnsi="Arial" w:cs="Arial"/>
                <w:bCs/>
                <w:iCs/>
                <w:sz w:val="18"/>
                <w:szCs w:val="18"/>
              </w:rPr>
              <w:t xml:space="preserve">the </w:t>
            </w:r>
            <w:r w:rsidRPr="00692C43">
              <w:rPr>
                <w:rFonts w:ascii="Arial" w:hAnsi="Arial" w:cs="Arial"/>
                <w:bCs/>
                <w:iCs/>
                <w:sz w:val="18"/>
                <w:szCs w:val="18"/>
              </w:rPr>
              <w:t>organization implements a process to maintain plans of action and milestones for</w:t>
            </w:r>
            <w:r>
              <w:rPr>
                <w:rFonts w:ascii="Arial" w:hAnsi="Arial" w:cs="Arial"/>
                <w:bCs/>
                <w:iCs/>
                <w:sz w:val="18"/>
                <w:szCs w:val="18"/>
              </w:rPr>
              <w:t xml:space="preserve"> </w:t>
            </w:r>
            <w:r w:rsidRPr="00692C43">
              <w:rPr>
                <w:rFonts w:ascii="Arial" w:hAnsi="Arial" w:cs="Arial"/>
                <w:bCs/>
                <w:iCs/>
                <w:sz w:val="18"/>
                <w:szCs w:val="18"/>
              </w:rPr>
              <w:t>the security program and the associated organizational information systems; and</w:t>
            </w:r>
          </w:p>
        </w:tc>
        <w:tc>
          <w:tcPr>
            <w:tcW w:w="1178" w:type="dxa"/>
            <w:tcBorders>
              <w:bottom w:val="single" w:sz="4" w:space="0" w:color="auto"/>
            </w:tcBorders>
            <w:shd w:val="clear" w:color="auto" w:fill="FFFFFF"/>
          </w:tcPr>
          <w:p>
            <w:r/>
          </w:p>
        </w:tc>
      </w:tr>
      <w:tr w:rsidR="00AC0F48" w14:paraId="4712B7AD" w14:textId="77777777" w:rsidTr="00957E19">
        <w:trPr>
          <w:cantSplit/>
          <w:jc w:val="center"/>
        </w:trPr>
        <w:tc>
          <w:tcPr>
            <w:tcW w:w="1177" w:type="dxa"/>
            <w:tcBorders>
              <w:bottom w:val="single" w:sz="4" w:space="0" w:color="auto"/>
            </w:tcBorders>
            <w:shd w:val="clear" w:color="auto" w:fill="FFFFFF"/>
          </w:tcPr>
          <w:p w14:paraId="6118CD67" w14:textId="77777777" w:rsidR="00AC0F48" w:rsidRDefault="00AC0F48" w:rsidP="00957E19">
            <w:pPr>
              <w:spacing w:before="40" w:after="80"/>
              <w:rPr>
                <w:rFonts w:ascii="Arial" w:hAnsi="Arial" w:cs="Arial"/>
                <w:b/>
                <w:iCs/>
                <w:sz w:val="18"/>
                <w:szCs w:val="18"/>
              </w:rPr>
            </w:pPr>
            <w:r>
              <w:rPr>
                <w:rFonts w:ascii="Arial" w:hAnsi="Arial" w:cs="Arial"/>
                <w:b/>
                <w:iCs/>
                <w:sz w:val="18"/>
                <w:szCs w:val="18"/>
              </w:rPr>
              <w:t>PM-4.</w:t>
            </w:r>
            <w:r w:rsidRPr="00107951">
              <w:rPr>
                <w:rFonts w:ascii="Arial" w:hAnsi="Arial" w:cs="Arial"/>
                <w:b/>
                <w:iCs/>
                <w:sz w:val="18"/>
                <w:szCs w:val="18"/>
              </w:rPr>
              <w:t>1</w:t>
            </w:r>
            <w:r>
              <w:rPr>
                <w:rFonts w:ascii="Arial" w:hAnsi="Arial" w:cs="Arial"/>
                <w:b/>
                <w:iCs/>
                <w:sz w:val="18"/>
                <w:szCs w:val="18"/>
              </w:rPr>
              <w:t>.2</w:t>
            </w:r>
          </w:p>
        </w:tc>
        <w:tc>
          <w:tcPr>
            <w:tcW w:w="7425" w:type="dxa"/>
            <w:tcBorders>
              <w:bottom w:val="single" w:sz="4" w:space="0" w:color="auto"/>
            </w:tcBorders>
            <w:shd w:val="clear" w:color="auto" w:fill="FFFFFF"/>
          </w:tcPr>
          <w:p w14:paraId="0F8CD8E3" w14:textId="77777777" w:rsidR="00AC0F48" w:rsidRPr="001F6BCA" w:rsidRDefault="00AC0F48" w:rsidP="00BF4ADB">
            <w:pPr>
              <w:numPr>
                <w:ilvl w:val="0"/>
                <w:numId w:val="213"/>
              </w:numPr>
              <w:autoSpaceDE w:val="0"/>
              <w:autoSpaceDN w:val="0"/>
              <w:adjustRightInd w:val="0"/>
              <w:spacing w:before="60" w:after="60" w:line="240" w:lineRule="auto"/>
              <w:rPr>
                <w:rFonts w:ascii="Arial" w:hAnsi="Arial" w:cs="Arial"/>
                <w:bCs/>
                <w:iCs/>
                <w:sz w:val="18"/>
                <w:szCs w:val="18"/>
              </w:rPr>
            </w:pPr>
            <w:r w:rsidRPr="00692C43">
              <w:rPr>
                <w:rFonts w:ascii="Arial" w:hAnsi="Arial" w:cs="Arial"/>
                <w:bCs/>
                <w:iCs/>
                <w:sz w:val="18"/>
                <w:szCs w:val="18"/>
              </w:rPr>
              <w:t>the organization implements a process to document the remedial information security</w:t>
            </w:r>
            <w:r>
              <w:rPr>
                <w:rFonts w:ascii="Arial" w:hAnsi="Arial" w:cs="Arial"/>
                <w:bCs/>
                <w:iCs/>
                <w:sz w:val="18"/>
                <w:szCs w:val="18"/>
              </w:rPr>
              <w:t xml:space="preserve"> </w:t>
            </w:r>
            <w:r w:rsidRPr="00692C43">
              <w:rPr>
                <w:rFonts w:ascii="Arial" w:hAnsi="Arial" w:cs="Arial"/>
                <w:bCs/>
                <w:iCs/>
                <w:sz w:val="18"/>
                <w:szCs w:val="18"/>
              </w:rPr>
              <w:t>actions that mitigate risk to organizational operations and assets, individuals, other</w:t>
            </w:r>
            <w:r>
              <w:rPr>
                <w:rFonts w:ascii="Arial" w:hAnsi="Arial" w:cs="Arial"/>
                <w:bCs/>
                <w:iCs/>
                <w:sz w:val="18"/>
                <w:szCs w:val="18"/>
              </w:rPr>
              <w:t xml:space="preserve"> </w:t>
            </w:r>
            <w:r w:rsidRPr="00692C43">
              <w:rPr>
                <w:rFonts w:ascii="Arial" w:hAnsi="Arial" w:cs="Arial"/>
                <w:bCs/>
                <w:iCs/>
                <w:sz w:val="18"/>
                <w:szCs w:val="18"/>
              </w:rPr>
              <w:t>organizations, and the Nation.</w:t>
            </w:r>
          </w:p>
        </w:tc>
        <w:tc>
          <w:tcPr>
            <w:tcW w:w="1178" w:type="dxa"/>
            <w:tcBorders>
              <w:bottom w:val="single" w:sz="4" w:space="0" w:color="auto"/>
            </w:tcBorders>
            <w:shd w:val="clear" w:color="auto" w:fill="FFFFFF"/>
          </w:tcPr>
          <w:p>
            <w:r/>
          </w:p>
        </w:tc>
      </w:tr>
    </w:tbl>
    <w:p w14:paraId="341D3420"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FEC7999" w14:textId="77777777" w:rsidTr="00957E19">
        <w:trPr>
          <w:cantSplit/>
          <w:jc w:val="center"/>
        </w:trPr>
        <w:tc>
          <w:tcPr>
            <w:tcW w:w="1177" w:type="dxa"/>
            <w:tcBorders>
              <w:bottom w:val="single" w:sz="4" w:space="0" w:color="auto"/>
            </w:tcBorders>
            <w:shd w:val="clear" w:color="auto" w:fill="B3B3B3"/>
          </w:tcPr>
          <w:p w14:paraId="5F658604" w14:textId="77777777" w:rsidR="00AC0F48" w:rsidRPr="00107951" w:rsidRDefault="00AC0F48" w:rsidP="00957E19">
            <w:pPr>
              <w:rPr>
                <w:rFonts w:ascii="Arial" w:hAnsi="Arial" w:cs="Arial"/>
                <w:b/>
                <w:iCs/>
                <w:sz w:val="18"/>
                <w:szCs w:val="18"/>
              </w:rPr>
            </w:pPr>
            <w:r>
              <w:rPr>
                <w:rFonts w:ascii="Arial" w:hAnsi="Arial" w:cs="Arial"/>
                <w:b/>
                <w:iCs/>
                <w:sz w:val="18"/>
                <w:szCs w:val="18"/>
              </w:rPr>
              <w:t>PM</w:t>
            </w:r>
            <w:r w:rsidRPr="00107951">
              <w:rPr>
                <w:rFonts w:ascii="Arial" w:hAnsi="Arial" w:cs="Arial"/>
                <w:b/>
                <w:iCs/>
                <w:sz w:val="18"/>
                <w:szCs w:val="18"/>
              </w:rPr>
              <w:t>-</w:t>
            </w:r>
            <w:r>
              <w:rPr>
                <w:rFonts w:ascii="Arial" w:hAnsi="Arial" w:cs="Arial"/>
                <w:b/>
                <w:iCs/>
                <w:sz w:val="18"/>
                <w:szCs w:val="18"/>
              </w:rPr>
              <w:t>5</w:t>
            </w:r>
          </w:p>
        </w:tc>
        <w:tc>
          <w:tcPr>
            <w:tcW w:w="7425" w:type="dxa"/>
            <w:tcBorders>
              <w:bottom w:val="single" w:sz="4" w:space="0" w:color="auto"/>
            </w:tcBorders>
            <w:shd w:val="clear" w:color="auto" w:fill="B3B3B3"/>
          </w:tcPr>
          <w:p w14:paraId="54D331DA" w14:textId="77777777" w:rsidR="00AC0F48" w:rsidRPr="00107951" w:rsidRDefault="00AC0F48" w:rsidP="00957E19">
            <w:pPr>
              <w:autoSpaceDE w:val="0"/>
              <w:autoSpaceDN w:val="0"/>
              <w:adjustRightInd w:val="0"/>
              <w:rPr>
                <w:rFonts w:ascii="Arial" w:hAnsi="Arial" w:cs="Arial"/>
                <w:b/>
                <w:iCs/>
                <w:caps/>
                <w:sz w:val="18"/>
                <w:szCs w:val="18"/>
              </w:rPr>
            </w:pPr>
            <w:r w:rsidRPr="00156662">
              <w:rPr>
                <w:rFonts w:ascii="Arial" w:hAnsi="Arial" w:cs="Arial"/>
                <w:b/>
                <w:sz w:val="18"/>
                <w:szCs w:val="18"/>
              </w:rPr>
              <w:t>INFORMATION SYSTEM INVENTORY</w:t>
            </w:r>
          </w:p>
        </w:tc>
        <w:tc>
          <w:tcPr>
            <w:tcW w:w="1178" w:type="dxa"/>
            <w:tcBorders>
              <w:bottom w:val="single" w:sz="4" w:space="0" w:color="auto"/>
            </w:tcBorders>
            <w:shd w:val="clear" w:color="auto" w:fill="B3B3B3"/>
          </w:tcPr>
          <w:p w14:paraId="452C4F56"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05F1AB4" w14:textId="77777777" w:rsidTr="00957E19">
        <w:trPr>
          <w:cantSplit/>
          <w:jc w:val="center"/>
        </w:trPr>
        <w:tc>
          <w:tcPr>
            <w:tcW w:w="1177" w:type="dxa"/>
            <w:tcBorders>
              <w:bottom w:val="single" w:sz="4" w:space="0" w:color="auto"/>
            </w:tcBorders>
            <w:shd w:val="clear" w:color="auto" w:fill="FFFFFF"/>
          </w:tcPr>
          <w:p w14:paraId="3E01B6E0"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PM</w:t>
            </w:r>
            <w:r w:rsidRPr="00107951">
              <w:rPr>
                <w:rFonts w:ascii="Arial" w:hAnsi="Arial" w:cs="Arial"/>
                <w:b/>
                <w:iCs/>
                <w:sz w:val="18"/>
                <w:szCs w:val="18"/>
              </w:rPr>
              <w:t>-</w:t>
            </w:r>
            <w:r>
              <w:rPr>
                <w:rFonts w:ascii="Arial" w:hAnsi="Arial" w:cs="Arial"/>
                <w:b/>
                <w:iCs/>
                <w:sz w:val="18"/>
                <w:szCs w:val="18"/>
              </w:rPr>
              <w:t>5</w:t>
            </w:r>
            <w:r w:rsidRPr="00107951">
              <w:rPr>
                <w:rFonts w:ascii="Arial" w:hAnsi="Arial" w:cs="Arial"/>
                <w:b/>
                <w:iCs/>
                <w:sz w:val="18"/>
                <w:szCs w:val="18"/>
              </w:rPr>
              <w:t>.1</w:t>
            </w:r>
          </w:p>
        </w:tc>
        <w:tc>
          <w:tcPr>
            <w:tcW w:w="7425" w:type="dxa"/>
            <w:tcBorders>
              <w:bottom w:val="single" w:sz="4" w:space="0" w:color="auto"/>
            </w:tcBorders>
            <w:shd w:val="clear" w:color="auto" w:fill="FFFFFF"/>
          </w:tcPr>
          <w:p w14:paraId="62D19679"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p>
        </w:tc>
        <w:tc>
          <w:tcPr>
            <w:tcW w:w="1178" w:type="dxa"/>
            <w:tcBorders>
              <w:bottom w:val="single" w:sz="4" w:space="0" w:color="auto"/>
            </w:tcBorders>
            <w:shd w:val="clear" w:color="auto" w:fill="A6A6A6"/>
          </w:tcPr>
          <w:p w14:paraId="1D869DC4"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48B1F9F5" w14:textId="77777777" w:rsidTr="00957E19">
        <w:trPr>
          <w:cantSplit/>
          <w:jc w:val="center"/>
        </w:trPr>
        <w:tc>
          <w:tcPr>
            <w:tcW w:w="1177" w:type="dxa"/>
            <w:tcBorders>
              <w:bottom w:val="single" w:sz="4" w:space="0" w:color="auto"/>
            </w:tcBorders>
            <w:shd w:val="clear" w:color="auto" w:fill="FFFFFF"/>
          </w:tcPr>
          <w:p w14:paraId="6B905590" w14:textId="77777777" w:rsidR="00AC0F48" w:rsidRDefault="00AC0F48" w:rsidP="00957E19">
            <w:pPr>
              <w:spacing w:before="40" w:after="80"/>
              <w:rPr>
                <w:rFonts w:ascii="Arial" w:hAnsi="Arial" w:cs="Arial"/>
                <w:b/>
                <w:iCs/>
                <w:sz w:val="18"/>
                <w:szCs w:val="18"/>
              </w:rPr>
            </w:pPr>
            <w:r>
              <w:rPr>
                <w:rFonts w:ascii="Arial" w:hAnsi="Arial" w:cs="Arial"/>
                <w:b/>
                <w:iCs/>
                <w:sz w:val="18"/>
                <w:szCs w:val="18"/>
              </w:rPr>
              <w:lastRenderedPageBreak/>
              <w:t>PM-5.</w:t>
            </w:r>
            <w:r w:rsidRPr="00107951">
              <w:rPr>
                <w:rFonts w:ascii="Arial" w:hAnsi="Arial" w:cs="Arial"/>
                <w:b/>
                <w:iCs/>
                <w:sz w:val="18"/>
                <w:szCs w:val="18"/>
              </w:rPr>
              <w:t>1</w:t>
            </w:r>
            <w:r>
              <w:rPr>
                <w:rFonts w:ascii="Arial" w:hAnsi="Arial" w:cs="Arial"/>
                <w:b/>
                <w:iCs/>
                <w:sz w:val="18"/>
                <w:szCs w:val="18"/>
              </w:rPr>
              <w:t>.1</w:t>
            </w:r>
          </w:p>
        </w:tc>
        <w:tc>
          <w:tcPr>
            <w:tcW w:w="7425" w:type="dxa"/>
            <w:tcBorders>
              <w:bottom w:val="single" w:sz="4" w:space="0" w:color="auto"/>
            </w:tcBorders>
            <w:shd w:val="clear" w:color="auto" w:fill="FFFFFF"/>
          </w:tcPr>
          <w:p w14:paraId="1B2F5DEA" w14:textId="77777777" w:rsidR="00AC0F48" w:rsidRPr="001F6BCA" w:rsidRDefault="00AC0F48" w:rsidP="00BF4ADB">
            <w:pPr>
              <w:numPr>
                <w:ilvl w:val="0"/>
                <w:numId w:val="214"/>
              </w:numPr>
              <w:autoSpaceDE w:val="0"/>
              <w:autoSpaceDN w:val="0"/>
              <w:adjustRightInd w:val="0"/>
              <w:spacing w:before="60" w:after="60" w:line="240" w:lineRule="auto"/>
              <w:rPr>
                <w:rFonts w:ascii="Arial" w:hAnsi="Arial" w:cs="Arial"/>
                <w:bCs/>
                <w:iCs/>
                <w:sz w:val="18"/>
                <w:szCs w:val="18"/>
              </w:rPr>
            </w:pPr>
            <w:r w:rsidRPr="001F6BCA">
              <w:rPr>
                <w:rFonts w:ascii="Arial" w:hAnsi="Arial" w:cs="Arial"/>
                <w:bCs/>
                <w:iCs/>
                <w:sz w:val="18"/>
                <w:szCs w:val="18"/>
              </w:rPr>
              <w:t xml:space="preserve">the </w:t>
            </w:r>
            <w:r w:rsidRPr="00375CD4">
              <w:rPr>
                <w:rFonts w:ascii="Arial" w:hAnsi="Arial" w:cs="Arial"/>
                <w:bCs/>
                <w:iCs/>
                <w:sz w:val="18"/>
                <w:szCs w:val="18"/>
              </w:rPr>
              <w:t>organization develops an inventory of its information systems; and</w:t>
            </w:r>
          </w:p>
        </w:tc>
        <w:tc>
          <w:tcPr>
            <w:tcW w:w="1178" w:type="dxa"/>
            <w:tcBorders>
              <w:bottom w:val="single" w:sz="4" w:space="0" w:color="auto"/>
            </w:tcBorders>
            <w:shd w:val="clear" w:color="auto" w:fill="FFFFFF"/>
          </w:tcPr>
          <w:p>
            <w:r/>
          </w:p>
        </w:tc>
      </w:tr>
      <w:tr w:rsidR="00AC0F48" w14:paraId="6C702DC9" w14:textId="77777777" w:rsidTr="00957E19">
        <w:trPr>
          <w:cantSplit/>
          <w:jc w:val="center"/>
        </w:trPr>
        <w:tc>
          <w:tcPr>
            <w:tcW w:w="1177" w:type="dxa"/>
            <w:tcBorders>
              <w:bottom w:val="single" w:sz="4" w:space="0" w:color="auto"/>
            </w:tcBorders>
            <w:shd w:val="clear" w:color="auto" w:fill="FFFFFF"/>
          </w:tcPr>
          <w:p w14:paraId="6ECEF74F" w14:textId="77777777" w:rsidR="00AC0F48" w:rsidRDefault="00AC0F48" w:rsidP="00957E19">
            <w:pPr>
              <w:spacing w:before="40" w:after="80"/>
              <w:rPr>
                <w:rFonts w:ascii="Arial" w:hAnsi="Arial" w:cs="Arial"/>
                <w:b/>
                <w:iCs/>
                <w:sz w:val="18"/>
                <w:szCs w:val="18"/>
              </w:rPr>
            </w:pPr>
            <w:r>
              <w:rPr>
                <w:rFonts w:ascii="Arial" w:hAnsi="Arial" w:cs="Arial"/>
                <w:b/>
                <w:iCs/>
                <w:sz w:val="18"/>
                <w:szCs w:val="18"/>
              </w:rPr>
              <w:t>PM-5.</w:t>
            </w:r>
            <w:r w:rsidRPr="00107951">
              <w:rPr>
                <w:rFonts w:ascii="Arial" w:hAnsi="Arial" w:cs="Arial"/>
                <w:b/>
                <w:iCs/>
                <w:sz w:val="18"/>
                <w:szCs w:val="18"/>
              </w:rPr>
              <w:t>1</w:t>
            </w:r>
            <w:r>
              <w:rPr>
                <w:rFonts w:ascii="Arial" w:hAnsi="Arial" w:cs="Arial"/>
                <w:b/>
                <w:iCs/>
                <w:sz w:val="18"/>
                <w:szCs w:val="18"/>
              </w:rPr>
              <w:t>.2</w:t>
            </w:r>
          </w:p>
        </w:tc>
        <w:tc>
          <w:tcPr>
            <w:tcW w:w="7425" w:type="dxa"/>
            <w:tcBorders>
              <w:bottom w:val="single" w:sz="4" w:space="0" w:color="auto"/>
            </w:tcBorders>
            <w:shd w:val="clear" w:color="auto" w:fill="FFFFFF"/>
          </w:tcPr>
          <w:p w14:paraId="14F2713C" w14:textId="77777777" w:rsidR="00AC0F48" w:rsidRPr="001F6BCA" w:rsidRDefault="00AC0F48" w:rsidP="00BF4ADB">
            <w:pPr>
              <w:numPr>
                <w:ilvl w:val="0"/>
                <w:numId w:val="214"/>
              </w:numPr>
              <w:autoSpaceDE w:val="0"/>
              <w:autoSpaceDN w:val="0"/>
              <w:adjustRightInd w:val="0"/>
              <w:spacing w:before="60" w:after="60" w:line="240" w:lineRule="auto"/>
              <w:rPr>
                <w:rFonts w:ascii="Arial" w:hAnsi="Arial" w:cs="Arial"/>
                <w:bCs/>
                <w:iCs/>
                <w:sz w:val="18"/>
                <w:szCs w:val="18"/>
              </w:rPr>
            </w:pPr>
            <w:r>
              <w:rPr>
                <w:rFonts w:ascii="Arial" w:hAnsi="Arial" w:cs="Arial"/>
                <w:bCs/>
                <w:iCs/>
                <w:sz w:val="18"/>
                <w:szCs w:val="18"/>
              </w:rPr>
              <w:t xml:space="preserve">the </w:t>
            </w:r>
            <w:r w:rsidRPr="00375CD4">
              <w:rPr>
                <w:rFonts w:ascii="Arial" w:hAnsi="Arial" w:cs="Arial"/>
                <w:bCs/>
                <w:iCs/>
                <w:sz w:val="18"/>
                <w:szCs w:val="18"/>
              </w:rPr>
              <w:t>organization maintains an inventory of its information systems.</w:t>
            </w:r>
          </w:p>
        </w:tc>
        <w:tc>
          <w:tcPr>
            <w:tcW w:w="1178" w:type="dxa"/>
            <w:tcBorders>
              <w:bottom w:val="single" w:sz="4" w:space="0" w:color="auto"/>
            </w:tcBorders>
            <w:shd w:val="clear" w:color="auto" w:fill="FFFFFF"/>
          </w:tcPr>
          <w:p>
            <w:r/>
          </w:p>
        </w:tc>
      </w:tr>
    </w:tbl>
    <w:p w14:paraId="26995E99"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070AFC51" w14:textId="77777777" w:rsidTr="00957E19">
        <w:trPr>
          <w:cantSplit/>
          <w:jc w:val="center"/>
        </w:trPr>
        <w:tc>
          <w:tcPr>
            <w:tcW w:w="1177" w:type="dxa"/>
            <w:tcBorders>
              <w:bottom w:val="single" w:sz="4" w:space="0" w:color="auto"/>
            </w:tcBorders>
            <w:shd w:val="clear" w:color="auto" w:fill="B3B3B3"/>
          </w:tcPr>
          <w:p w14:paraId="64CEE0AE" w14:textId="77777777" w:rsidR="00AC0F48" w:rsidRPr="00107951" w:rsidRDefault="00AC0F48" w:rsidP="00957E19">
            <w:pPr>
              <w:rPr>
                <w:rFonts w:ascii="Arial" w:hAnsi="Arial" w:cs="Arial"/>
                <w:b/>
                <w:iCs/>
                <w:sz w:val="18"/>
                <w:szCs w:val="18"/>
              </w:rPr>
            </w:pPr>
            <w:r>
              <w:rPr>
                <w:rFonts w:ascii="Arial" w:hAnsi="Arial" w:cs="Arial"/>
                <w:b/>
                <w:iCs/>
                <w:sz w:val="18"/>
                <w:szCs w:val="18"/>
              </w:rPr>
              <w:t>PM</w:t>
            </w:r>
            <w:r w:rsidRPr="00107951">
              <w:rPr>
                <w:rFonts w:ascii="Arial" w:hAnsi="Arial" w:cs="Arial"/>
                <w:b/>
                <w:iCs/>
                <w:sz w:val="18"/>
                <w:szCs w:val="18"/>
              </w:rPr>
              <w:t>-</w:t>
            </w:r>
            <w:r>
              <w:rPr>
                <w:rFonts w:ascii="Arial" w:hAnsi="Arial" w:cs="Arial"/>
                <w:b/>
                <w:iCs/>
                <w:sz w:val="18"/>
                <w:szCs w:val="18"/>
              </w:rPr>
              <w:t>6</w:t>
            </w:r>
          </w:p>
        </w:tc>
        <w:tc>
          <w:tcPr>
            <w:tcW w:w="7425" w:type="dxa"/>
            <w:tcBorders>
              <w:bottom w:val="single" w:sz="4" w:space="0" w:color="auto"/>
            </w:tcBorders>
            <w:shd w:val="clear" w:color="auto" w:fill="B3B3B3"/>
          </w:tcPr>
          <w:p w14:paraId="6F8E6FE4" w14:textId="77777777" w:rsidR="00AC0F48" w:rsidRPr="00107951" w:rsidRDefault="00AC0F48" w:rsidP="00957E19">
            <w:pPr>
              <w:autoSpaceDE w:val="0"/>
              <w:autoSpaceDN w:val="0"/>
              <w:adjustRightInd w:val="0"/>
              <w:rPr>
                <w:rFonts w:ascii="Arial" w:hAnsi="Arial" w:cs="Arial"/>
                <w:b/>
                <w:iCs/>
                <w:caps/>
                <w:sz w:val="18"/>
                <w:szCs w:val="18"/>
              </w:rPr>
            </w:pPr>
            <w:r w:rsidRPr="00C051E8">
              <w:rPr>
                <w:rFonts w:ascii="Arial" w:hAnsi="Arial" w:cs="Arial"/>
                <w:b/>
                <w:sz w:val="18"/>
                <w:szCs w:val="18"/>
              </w:rPr>
              <w:t>INFORMATION SECURITY MEASURES OF PERFORMANCE</w:t>
            </w:r>
          </w:p>
        </w:tc>
        <w:tc>
          <w:tcPr>
            <w:tcW w:w="1178" w:type="dxa"/>
            <w:tcBorders>
              <w:bottom w:val="single" w:sz="4" w:space="0" w:color="auto"/>
            </w:tcBorders>
            <w:shd w:val="clear" w:color="auto" w:fill="B3B3B3"/>
          </w:tcPr>
          <w:p w14:paraId="46676142"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2A65FDB5" w14:textId="77777777" w:rsidTr="00957E19">
        <w:trPr>
          <w:cantSplit/>
          <w:jc w:val="center"/>
        </w:trPr>
        <w:tc>
          <w:tcPr>
            <w:tcW w:w="1177" w:type="dxa"/>
            <w:tcBorders>
              <w:bottom w:val="single" w:sz="4" w:space="0" w:color="auto"/>
            </w:tcBorders>
            <w:shd w:val="clear" w:color="auto" w:fill="FFFFFF"/>
          </w:tcPr>
          <w:p w14:paraId="4B7E7303"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PM</w:t>
            </w:r>
            <w:r w:rsidRPr="00107951">
              <w:rPr>
                <w:rFonts w:ascii="Arial" w:hAnsi="Arial" w:cs="Arial"/>
                <w:b/>
                <w:iCs/>
                <w:sz w:val="18"/>
                <w:szCs w:val="18"/>
              </w:rPr>
              <w:t>-</w:t>
            </w:r>
            <w:r>
              <w:rPr>
                <w:rFonts w:ascii="Arial" w:hAnsi="Arial" w:cs="Arial"/>
                <w:b/>
                <w:iCs/>
                <w:sz w:val="18"/>
                <w:szCs w:val="18"/>
              </w:rPr>
              <w:t>6</w:t>
            </w:r>
            <w:r w:rsidRPr="00107951">
              <w:rPr>
                <w:rFonts w:ascii="Arial" w:hAnsi="Arial" w:cs="Arial"/>
                <w:b/>
                <w:iCs/>
                <w:sz w:val="18"/>
                <w:szCs w:val="18"/>
              </w:rPr>
              <w:t>.1</w:t>
            </w:r>
          </w:p>
        </w:tc>
        <w:tc>
          <w:tcPr>
            <w:tcW w:w="7425" w:type="dxa"/>
            <w:tcBorders>
              <w:bottom w:val="single" w:sz="4" w:space="0" w:color="auto"/>
            </w:tcBorders>
            <w:shd w:val="clear" w:color="auto" w:fill="FFFFFF"/>
          </w:tcPr>
          <w:p w14:paraId="4D0F0DC9"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p>
        </w:tc>
        <w:tc>
          <w:tcPr>
            <w:tcW w:w="1178" w:type="dxa"/>
            <w:tcBorders>
              <w:bottom w:val="single" w:sz="4" w:space="0" w:color="auto"/>
            </w:tcBorders>
            <w:shd w:val="clear" w:color="auto" w:fill="A6A6A6"/>
          </w:tcPr>
          <w:p w14:paraId="5590ADBD"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087DCDD3" w14:textId="77777777" w:rsidTr="00957E19">
        <w:trPr>
          <w:cantSplit/>
          <w:jc w:val="center"/>
        </w:trPr>
        <w:tc>
          <w:tcPr>
            <w:tcW w:w="1177" w:type="dxa"/>
            <w:tcBorders>
              <w:bottom w:val="single" w:sz="4" w:space="0" w:color="auto"/>
            </w:tcBorders>
            <w:shd w:val="clear" w:color="auto" w:fill="FFFFFF"/>
          </w:tcPr>
          <w:p w14:paraId="25C2DEA0" w14:textId="77777777" w:rsidR="00AC0F48" w:rsidRDefault="00AC0F48" w:rsidP="00957E19">
            <w:pPr>
              <w:spacing w:before="40" w:after="80"/>
              <w:rPr>
                <w:rFonts w:ascii="Arial" w:hAnsi="Arial" w:cs="Arial"/>
                <w:b/>
                <w:iCs/>
                <w:sz w:val="18"/>
                <w:szCs w:val="18"/>
              </w:rPr>
            </w:pPr>
            <w:r>
              <w:rPr>
                <w:rFonts w:ascii="Arial" w:hAnsi="Arial" w:cs="Arial"/>
                <w:b/>
                <w:iCs/>
                <w:sz w:val="18"/>
                <w:szCs w:val="18"/>
              </w:rPr>
              <w:t>PM-6.</w:t>
            </w:r>
            <w:r w:rsidRPr="00107951">
              <w:rPr>
                <w:rFonts w:ascii="Arial" w:hAnsi="Arial" w:cs="Arial"/>
                <w:b/>
                <w:iCs/>
                <w:sz w:val="18"/>
                <w:szCs w:val="18"/>
              </w:rPr>
              <w:t>1</w:t>
            </w:r>
            <w:r>
              <w:rPr>
                <w:rFonts w:ascii="Arial" w:hAnsi="Arial" w:cs="Arial"/>
                <w:b/>
                <w:iCs/>
                <w:sz w:val="18"/>
                <w:szCs w:val="18"/>
              </w:rPr>
              <w:t>.1</w:t>
            </w:r>
          </w:p>
        </w:tc>
        <w:tc>
          <w:tcPr>
            <w:tcW w:w="7425" w:type="dxa"/>
            <w:tcBorders>
              <w:bottom w:val="single" w:sz="4" w:space="0" w:color="auto"/>
            </w:tcBorders>
            <w:shd w:val="clear" w:color="auto" w:fill="FFFFFF"/>
          </w:tcPr>
          <w:p w14:paraId="3FE359BF" w14:textId="77777777" w:rsidR="00AC0F48" w:rsidRPr="001F6BCA" w:rsidRDefault="00AC0F48" w:rsidP="00BF4ADB">
            <w:pPr>
              <w:numPr>
                <w:ilvl w:val="0"/>
                <w:numId w:val="215"/>
              </w:numPr>
              <w:autoSpaceDE w:val="0"/>
              <w:autoSpaceDN w:val="0"/>
              <w:adjustRightInd w:val="0"/>
              <w:spacing w:before="60" w:after="60" w:line="240" w:lineRule="auto"/>
              <w:rPr>
                <w:rFonts w:ascii="Arial" w:hAnsi="Arial" w:cs="Arial"/>
                <w:bCs/>
                <w:iCs/>
                <w:sz w:val="18"/>
                <w:szCs w:val="18"/>
              </w:rPr>
            </w:pPr>
            <w:r w:rsidRPr="001F6BCA">
              <w:rPr>
                <w:rFonts w:ascii="Arial" w:hAnsi="Arial" w:cs="Arial"/>
                <w:bCs/>
                <w:iCs/>
                <w:sz w:val="18"/>
                <w:szCs w:val="18"/>
              </w:rPr>
              <w:t xml:space="preserve">the </w:t>
            </w:r>
            <w:r w:rsidRPr="00C051E8">
              <w:rPr>
                <w:rFonts w:ascii="Arial" w:hAnsi="Arial" w:cs="Arial"/>
                <w:bCs/>
                <w:iCs/>
                <w:sz w:val="18"/>
                <w:szCs w:val="18"/>
              </w:rPr>
              <w:t>organization develops information security measures of performance;</w:t>
            </w:r>
          </w:p>
        </w:tc>
        <w:tc>
          <w:tcPr>
            <w:tcW w:w="1178" w:type="dxa"/>
            <w:tcBorders>
              <w:bottom w:val="single" w:sz="4" w:space="0" w:color="auto"/>
            </w:tcBorders>
            <w:shd w:val="clear" w:color="auto" w:fill="FFFFFF"/>
          </w:tcPr>
          <w:p>
            <w:r/>
          </w:p>
        </w:tc>
      </w:tr>
      <w:tr w:rsidR="00AC0F48" w14:paraId="309ADEF4" w14:textId="77777777" w:rsidTr="00957E19">
        <w:trPr>
          <w:cantSplit/>
          <w:jc w:val="center"/>
        </w:trPr>
        <w:tc>
          <w:tcPr>
            <w:tcW w:w="1177" w:type="dxa"/>
            <w:tcBorders>
              <w:bottom w:val="single" w:sz="4" w:space="0" w:color="auto"/>
            </w:tcBorders>
            <w:shd w:val="clear" w:color="auto" w:fill="FFFFFF"/>
          </w:tcPr>
          <w:p w14:paraId="5D4DDE3C" w14:textId="77777777" w:rsidR="00AC0F48" w:rsidRDefault="00AC0F48" w:rsidP="00957E19">
            <w:pPr>
              <w:spacing w:before="40" w:after="80"/>
              <w:rPr>
                <w:rFonts w:ascii="Arial" w:hAnsi="Arial" w:cs="Arial"/>
                <w:b/>
                <w:iCs/>
                <w:sz w:val="18"/>
                <w:szCs w:val="18"/>
              </w:rPr>
            </w:pPr>
            <w:r>
              <w:rPr>
                <w:rFonts w:ascii="Arial" w:hAnsi="Arial" w:cs="Arial"/>
                <w:b/>
                <w:iCs/>
                <w:sz w:val="18"/>
                <w:szCs w:val="18"/>
              </w:rPr>
              <w:t>PM-6.</w:t>
            </w:r>
            <w:r w:rsidRPr="00107951">
              <w:rPr>
                <w:rFonts w:ascii="Arial" w:hAnsi="Arial" w:cs="Arial"/>
                <w:b/>
                <w:iCs/>
                <w:sz w:val="18"/>
                <w:szCs w:val="18"/>
              </w:rPr>
              <w:t>1</w:t>
            </w:r>
            <w:r>
              <w:rPr>
                <w:rFonts w:ascii="Arial" w:hAnsi="Arial" w:cs="Arial"/>
                <w:b/>
                <w:iCs/>
                <w:sz w:val="18"/>
                <w:szCs w:val="18"/>
              </w:rPr>
              <w:t>.2</w:t>
            </w:r>
          </w:p>
        </w:tc>
        <w:tc>
          <w:tcPr>
            <w:tcW w:w="7425" w:type="dxa"/>
            <w:tcBorders>
              <w:bottom w:val="single" w:sz="4" w:space="0" w:color="auto"/>
            </w:tcBorders>
            <w:shd w:val="clear" w:color="auto" w:fill="FFFFFF"/>
          </w:tcPr>
          <w:p w14:paraId="0F5381AF" w14:textId="77777777" w:rsidR="00AC0F48" w:rsidRPr="001F6BCA" w:rsidRDefault="00AC0F48" w:rsidP="00BF4ADB">
            <w:pPr>
              <w:numPr>
                <w:ilvl w:val="0"/>
                <w:numId w:val="215"/>
              </w:numPr>
              <w:autoSpaceDE w:val="0"/>
              <w:autoSpaceDN w:val="0"/>
              <w:adjustRightInd w:val="0"/>
              <w:spacing w:before="60" w:after="60" w:line="240" w:lineRule="auto"/>
              <w:rPr>
                <w:rFonts w:ascii="Arial" w:hAnsi="Arial" w:cs="Arial"/>
                <w:bCs/>
                <w:iCs/>
                <w:sz w:val="18"/>
                <w:szCs w:val="18"/>
              </w:rPr>
            </w:pPr>
            <w:r>
              <w:rPr>
                <w:rFonts w:ascii="Arial" w:hAnsi="Arial" w:cs="Arial"/>
                <w:bCs/>
                <w:iCs/>
                <w:sz w:val="18"/>
                <w:szCs w:val="18"/>
              </w:rPr>
              <w:t xml:space="preserve">the </w:t>
            </w:r>
            <w:r w:rsidRPr="00C051E8">
              <w:rPr>
                <w:rFonts w:ascii="Arial" w:hAnsi="Arial" w:cs="Arial"/>
                <w:bCs/>
                <w:iCs/>
                <w:sz w:val="18"/>
                <w:szCs w:val="18"/>
              </w:rPr>
              <w:t>organization monitors information security measures of performance; and</w:t>
            </w:r>
          </w:p>
        </w:tc>
        <w:tc>
          <w:tcPr>
            <w:tcW w:w="1178" w:type="dxa"/>
            <w:tcBorders>
              <w:bottom w:val="single" w:sz="4" w:space="0" w:color="auto"/>
            </w:tcBorders>
            <w:shd w:val="clear" w:color="auto" w:fill="FFFFFF"/>
          </w:tcPr>
          <w:p>
            <w:r/>
          </w:p>
        </w:tc>
      </w:tr>
      <w:tr w:rsidR="00AC0F48" w14:paraId="211E4582" w14:textId="77777777" w:rsidTr="00957E19">
        <w:trPr>
          <w:cantSplit/>
          <w:jc w:val="center"/>
        </w:trPr>
        <w:tc>
          <w:tcPr>
            <w:tcW w:w="1177" w:type="dxa"/>
            <w:tcBorders>
              <w:bottom w:val="single" w:sz="4" w:space="0" w:color="auto"/>
            </w:tcBorders>
            <w:shd w:val="clear" w:color="auto" w:fill="FFFFFF"/>
          </w:tcPr>
          <w:p w14:paraId="4067F2BC" w14:textId="77777777" w:rsidR="00AC0F48" w:rsidRDefault="00AC0F48" w:rsidP="00957E19">
            <w:pPr>
              <w:spacing w:before="40" w:after="80"/>
              <w:rPr>
                <w:rFonts w:ascii="Arial" w:hAnsi="Arial" w:cs="Arial"/>
                <w:b/>
                <w:iCs/>
                <w:sz w:val="18"/>
                <w:szCs w:val="18"/>
              </w:rPr>
            </w:pPr>
            <w:r>
              <w:rPr>
                <w:rFonts w:ascii="Arial" w:hAnsi="Arial" w:cs="Arial"/>
                <w:b/>
                <w:iCs/>
                <w:sz w:val="18"/>
                <w:szCs w:val="18"/>
              </w:rPr>
              <w:t>PM-6.</w:t>
            </w:r>
            <w:r w:rsidRPr="00107951">
              <w:rPr>
                <w:rFonts w:ascii="Arial" w:hAnsi="Arial" w:cs="Arial"/>
                <w:b/>
                <w:iCs/>
                <w:sz w:val="18"/>
                <w:szCs w:val="18"/>
              </w:rPr>
              <w:t>1</w:t>
            </w:r>
            <w:r>
              <w:rPr>
                <w:rFonts w:ascii="Arial" w:hAnsi="Arial" w:cs="Arial"/>
                <w:b/>
                <w:iCs/>
                <w:sz w:val="18"/>
                <w:szCs w:val="18"/>
              </w:rPr>
              <w:t>.3</w:t>
            </w:r>
          </w:p>
        </w:tc>
        <w:tc>
          <w:tcPr>
            <w:tcW w:w="7425" w:type="dxa"/>
            <w:tcBorders>
              <w:bottom w:val="single" w:sz="4" w:space="0" w:color="auto"/>
            </w:tcBorders>
            <w:shd w:val="clear" w:color="auto" w:fill="FFFFFF"/>
          </w:tcPr>
          <w:p w14:paraId="6ED7E3B2" w14:textId="77777777" w:rsidR="00AC0F48" w:rsidRPr="00C051E8" w:rsidRDefault="00AC0F48" w:rsidP="00BF4ADB">
            <w:pPr>
              <w:numPr>
                <w:ilvl w:val="0"/>
                <w:numId w:val="215"/>
              </w:numPr>
              <w:autoSpaceDE w:val="0"/>
              <w:autoSpaceDN w:val="0"/>
              <w:adjustRightInd w:val="0"/>
              <w:spacing w:before="60" w:after="60" w:line="240" w:lineRule="auto"/>
              <w:rPr>
                <w:rFonts w:ascii="Arial" w:hAnsi="Arial" w:cs="Arial"/>
                <w:bCs/>
                <w:iCs/>
                <w:sz w:val="18"/>
                <w:szCs w:val="18"/>
              </w:rPr>
            </w:pPr>
            <w:r>
              <w:rPr>
                <w:rFonts w:ascii="Arial" w:hAnsi="Arial" w:cs="Arial"/>
                <w:bCs/>
                <w:iCs/>
                <w:sz w:val="18"/>
                <w:szCs w:val="18"/>
              </w:rPr>
              <w:t xml:space="preserve">the </w:t>
            </w:r>
            <w:r w:rsidRPr="00C051E8">
              <w:rPr>
                <w:rFonts w:ascii="Arial" w:hAnsi="Arial" w:cs="Arial"/>
                <w:bCs/>
                <w:iCs/>
                <w:sz w:val="18"/>
                <w:szCs w:val="18"/>
              </w:rPr>
              <w:t>organization reports on the results of information security measures of</w:t>
            </w:r>
            <w:r>
              <w:rPr>
                <w:rFonts w:ascii="Arial" w:hAnsi="Arial" w:cs="Arial"/>
                <w:bCs/>
                <w:iCs/>
                <w:sz w:val="18"/>
                <w:szCs w:val="18"/>
              </w:rPr>
              <w:t xml:space="preserve"> </w:t>
            </w:r>
            <w:r w:rsidRPr="00C051E8">
              <w:rPr>
                <w:rFonts w:ascii="Arial" w:hAnsi="Arial" w:cs="Arial"/>
                <w:bCs/>
                <w:iCs/>
                <w:sz w:val="18"/>
                <w:szCs w:val="18"/>
              </w:rPr>
              <w:t>performance.</w:t>
            </w:r>
          </w:p>
        </w:tc>
        <w:tc>
          <w:tcPr>
            <w:tcW w:w="1178" w:type="dxa"/>
            <w:tcBorders>
              <w:bottom w:val="single" w:sz="4" w:space="0" w:color="auto"/>
            </w:tcBorders>
            <w:shd w:val="clear" w:color="auto" w:fill="FFFFFF"/>
          </w:tcPr>
          <w:p>
            <w:r/>
          </w:p>
        </w:tc>
      </w:tr>
    </w:tbl>
    <w:p w14:paraId="215D42B4"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1BB8636A" w14:textId="77777777" w:rsidTr="00957E19">
        <w:trPr>
          <w:cantSplit/>
          <w:jc w:val="center"/>
        </w:trPr>
        <w:tc>
          <w:tcPr>
            <w:tcW w:w="1177" w:type="dxa"/>
            <w:tcBorders>
              <w:bottom w:val="single" w:sz="4" w:space="0" w:color="auto"/>
            </w:tcBorders>
            <w:shd w:val="clear" w:color="auto" w:fill="B3B3B3"/>
          </w:tcPr>
          <w:p w14:paraId="11D4A8E4" w14:textId="77777777" w:rsidR="00AC0F48" w:rsidRPr="00107951" w:rsidRDefault="00AC0F48" w:rsidP="00957E19">
            <w:pPr>
              <w:rPr>
                <w:rFonts w:ascii="Arial" w:hAnsi="Arial" w:cs="Arial"/>
                <w:b/>
                <w:iCs/>
                <w:sz w:val="18"/>
                <w:szCs w:val="18"/>
              </w:rPr>
            </w:pPr>
            <w:r>
              <w:rPr>
                <w:rFonts w:ascii="Arial" w:hAnsi="Arial" w:cs="Arial"/>
                <w:b/>
                <w:iCs/>
                <w:sz w:val="18"/>
                <w:szCs w:val="18"/>
              </w:rPr>
              <w:t>PM</w:t>
            </w:r>
            <w:r w:rsidRPr="00107951">
              <w:rPr>
                <w:rFonts w:ascii="Arial" w:hAnsi="Arial" w:cs="Arial"/>
                <w:b/>
                <w:iCs/>
                <w:sz w:val="18"/>
                <w:szCs w:val="18"/>
              </w:rPr>
              <w:t>-</w:t>
            </w:r>
            <w:r>
              <w:rPr>
                <w:rFonts w:ascii="Arial" w:hAnsi="Arial" w:cs="Arial"/>
                <w:b/>
                <w:iCs/>
                <w:sz w:val="18"/>
                <w:szCs w:val="18"/>
              </w:rPr>
              <w:t>7</w:t>
            </w:r>
          </w:p>
        </w:tc>
        <w:tc>
          <w:tcPr>
            <w:tcW w:w="7425" w:type="dxa"/>
            <w:tcBorders>
              <w:bottom w:val="single" w:sz="4" w:space="0" w:color="auto"/>
            </w:tcBorders>
            <w:shd w:val="clear" w:color="auto" w:fill="B3B3B3"/>
          </w:tcPr>
          <w:p w14:paraId="266000D5" w14:textId="77777777" w:rsidR="00AC0F48" w:rsidRPr="00107951" w:rsidRDefault="00AC0F48" w:rsidP="00957E19">
            <w:pPr>
              <w:autoSpaceDE w:val="0"/>
              <w:autoSpaceDN w:val="0"/>
              <w:adjustRightInd w:val="0"/>
              <w:rPr>
                <w:rFonts w:ascii="Arial" w:hAnsi="Arial" w:cs="Arial"/>
                <w:b/>
                <w:iCs/>
                <w:caps/>
                <w:sz w:val="18"/>
                <w:szCs w:val="18"/>
              </w:rPr>
            </w:pPr>
            <w:r w:rsidRPr="007F410F">
              <w:rPr>
                <w:rFonts w:ascii="Arial" w:hAnsi="Arial" w:cs="Arial"/>
                <w:b/>
                <w:sz w:val="18"/>
                <w:szCs w:val="18"/>
              </w:rPr>
              <w:t>ENTERPRISE ARCHITECTURE</w:t>
            </w:r>
          </w:p>
        </w:tc>
        <w:tc>
          <w:tcPr>
            <w:tcW w:w="1178" w:type="dxa"/>
            <w:tcBorders>
              <w:bottom w:val="single" w:sz="4" w:space="0" w:color="auto"/>
            </w:tcBorders>
            <w:shd w:val="clear" w:color="auto" w:fill="B3B3B3"/>
          </w:tcPr>
          <w:p w14:paraId="4C0CA23A"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7879C8A" w14:textId="77777777" w:rsidTr="00957E19">
        <w:trPr>
          <w:cantSplit/>
          <w:jc w:val="center"/>
        </w:trPr>
        <w:tc>
          <w:tcPr>
            <w:tcW w:w="1177" w:type="dxa"/>
            <w:tcBorders>
              <w:bottom w:val="single" w:sz="4" w:space="0" w:color="auto"/>
            </w:tcBorders>
            <w:shd w:val="clear" w:color="auto" w:fill="FFFFFF"/>
          </w:tcPr>
          <w:p w14:paraId="0BCA92E8"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PM</w:t>
            </w:r>
            <w:r w:rsidRPr="00107951">
              <w:rPr>
                <w:rFonts w:ascii="Arial" w:hAnsi="Arial" w:cs="Arial"/>
                <w:b/>
                <w:iCs/>
                <w:sz w:val="18"/>
                <w:szCs w:val="18"/>
              </w:rPr>
              <w:t>-</w:t>
            </w:r>
            <w:r>
              <w:rPr>
                <w:rFonts w:ascii="Arial" w:hAnsi="Arial" w:cs="Arial"/>
                <w:b/>
                <w:iCs/>
                <w:sz w:val="18"/>
                <w:szCs w:val="18"/>
              </w:rPr>
              <w:t>7</w:t>
            </w:r>
            <w:r w:rsidRPr="00107951">
              <w:rPr>
                <w:rFonts w:ascii="Arial" w:hAnsi="Arial" w:cs="Arial"/>
                <w:b/>
                <w:iCs/>
                <w:sz w:val="18"/>
                <w:szCs w:val="18"/>
              </w:rPr>
              <w:t>.1</w:t>
            </w:r>
          </w:p>
        </w:tc>
        <w:tc>
          <w:tcPr>
            <w:tcW w:w="7425" w:type="dxa"/>
            <w:tcBorders>
              <w:bottom w:val="single" w:sz="4" w:space="0" w:color="auto"/>
            </w:tcBorders>
            <w:shd w:val="clear" w:color="auto" w:fill="FFFFFF"/>
          </w:tcPr>
          <w:p w14:paraId="75728700"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 xml:space="preserve"> </w:t>
            </w:r>
            <w:r w:rsidRPr="007F410F">
              <w:rPr>
                <w:rFonts w:ascii="Arial" w:hAnsi="Arial" w:cs="Arial"/>
                <w:iCs/>
                <w:sz w:val="18"/>
                <w:szCs w:val="18"/>
              </w:rPr>
              <w:t>the organization develops an enterprise architecture with consideration for</w:t>
            </w:r>
            <w:r>
              <w:rPr>
                <w:rFonts w:ascii="Arial" w:hAnsi="Arial" w:cs="Arial"/>
                <w:iCs/>
                <w:sz w:val="18"/>
                <w:szCs w:val="18"/>
              </w:rPr>
              <w:t xml:space="preserve"> </w:t>
            </w:r>
            <w:r w:rsidRPr="007F410F">
              <w:rPr>
                <w:rFonts w:ascii="Arial" w:hAnsi="Arial" w:cs="Arial"/>
                <w:iCs/>
                <w:sz w:val="18"/>
                <w:szCs w:val="18"/>
              </w:rPr>
              <w:t>information security and the resulting risk to organizational operations, organizational</w:t>
            </w:r>
            <w:r>
              <w:rPr>
                <w:rFonts w:ascii="Arial" w:hAnsi="Arial" w:cs="Arial"/>
                <w:iCs/>
                <w:sz w:val="18"/>
                <w:szCs w:val="18"/>
              </w:rPr>
              <w:t xml:space="preserve"> </w:t>
            </w:r>
            <w:r w:rsidRPr="007F410F">
              <w:rPr>
                <w:rFonts w:ascii="Arial" w:hAnsi="Arial" w:cs="Arial"/>
                <w:iCs/>
                <w:sz w:val="18"/>
                <w:szCs w:val="18"/>
              </w:rPr>
              <w:t>assets, individuals, other organizations, and the Nation.</w:t>
            </w:r>
          </w:p>
        </w:tc>
        <w:tc>
          <w:tcPr>
            <w:tcW w:w="1178" w:type="dxa"/>
            <w:tcBorders>
              <w:bottom w:val="single" w:sz="4" w:space="0" w:color="auto"/>
            </w:tcBorders>
            <w:shd w:val="clear" w:color="auto" w:fill="FFFFFF" w:themeFill="background1"/>
          </w:tcPr>
          <w:p>
            <w:r/>
          </w:p>
        </w:tc>
      </w:tr>
    </w:tbl>
    <w:p w14:paraId="088D4296"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BA8F903" w14:textId="77777777" w:rsidTr="00957E19">
        <w:trPr>
          <w:cantSplit/>
          <w:jc w:val="center"/>
        </w:trPr>
        <w:tc>
          <w:tcPr>
            <w:tcW w:w="1177" w:type="dxa"/>
            <w:tcBorders>
              <w:bottom w:val="single" w:sz="4" w:space="0" w:color="auto"/>
            </w:tcBorders>
            <w:shd w:val="clear" w:color="auto" w:fill="B3B3B3"/>
          </w:tcPr>
          <w:p w14:paraId="2E402FE9" w14:textId="77777777" w:rsidR="00AC0F48" w:rsidRPr="00107951" w:rsidRDefault="00AC0F48" w:rsidP="00957E19">
            <w:pPr>
              <w:rPr>
                <w:rFonts w:ascii="Arial" w:hAnsi="Arial" w:cs="Arial"/>
                <w:b/>
                <w:iCs/>
                <w:sz w:val="18"/>
                <w:szCs w:val="18"/>
              </w:rPr>
            </w:pPr>
            <w:r>
              <w:rPr>
                <w:rFonts w:ascii="Arial" w:hAnsi="Arial" w:cs="Arial"/>
                <w:b/>
                <w:iCs/>
                <w:sz w:val="18"/>
                <w:szCs w:val="18"/>
              </w:rPr>
              <w:t>PM</w:t>
            </w:r>
            <w:r w:rsidRPr="00107951">
              <w:rPr>
                <w:rFonts w:ascii="Arial" w:hAnsi="Arial" w:cs="Arial"/>
                <w:b/>
                <w:iCs/>
                <w:sz w:val="18"/>
                <w:szCs w:val="18"/>
              </w:rPr>
              <w:t>-</w:t>
            </w:r>
            <w:r>
              <w:rPr>
                <w:rFonts w:ascii="Arial" w:hAnsi="Arial" w:cs="Arial"/>
                <w:b/>
                <w:iCs/>
                <w:sz w:val="18"/>
                <w:szCs w:val="18"/>
              </w:rPr>
              <w:t>8</w:t>
            </w:r>
          </w:p>
        </w:tc>
        <w:tc>
          <w:tcPr>
            <w:tcW w:w="7425" w:type="dxa"/>
            <w:tcBorders>
              <w:bottom w:val="single" w:sz="4" w:space="0" w:color="auto"/>
            </w:tcBorders>
            <w:shd w:val="clear" w:color="auto" w:fill="B3B3B3"/>
          </w:tcPr>
          <w:p w14:paraId="6F7AD90E" w14:textId="77777777" w:rsidR="00AC0F48" w:rsidRPr="00107951" w:rsidRDefault="00AC0F48" w:rsidP="00957E19">
            <w:pPr>
              <w:autoSpaceDE w:val="0"/>
              <w:autoSpaceDN w:val="0"/>
              <w:adjustRightInd w:val="0"/>
              <w:rPr>
                <w:rFonts w:ascii="Arial" w:hAnsi="Arial" w:cs="Arial"/>
                <w:b/>
                <w:iCs/>
                <w:caps/>
                <w:sz w:val="18"/>
                <w:szCs w:val="18"/>
              </w:rPr>
            </w:pPr>
            <w:r w:rsidRPr="007F410F">
              <w:rPr>
                <w:rFonts w:ascii="Arial" w:hAnsi="Arial" w:cs="Arial"/>
                <w:b/>
                <w:sz w:val="18"/>
                <w:szCs w:val="18"/>
              </w:rPr>
              <w:t>CRITICAL INFRASTRUCTURE PLAN</w:t>
            </w:r>
          </w:p>
        </w:tc>
        <w:tc>
          <w:tcPr>
            <w:tcW w:w="1178" w:type="dxa"/>
            <w:tcBorders>
              <w:bottom w:val="single" w:sz="4" w:space="0" w:color="auto"/>
            </w:tcBorders>
            <w:shd w:val="clear" w:color="auto" w:fill="B3B3B3"/>
          </w:tcPr>
          <w:p w14:paraId="56E5DF00"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0A76DF8" w14:textId="77777777" w:rsidTr="00957E19">
        <w:trPr>
          <w:cantSplit/>
          <w:jc w:val="center"/>
        </w:trPr>
        <w:tc>
          <w:tcPr>
            <w:tcW w:w="1177" w:type="dxa"/>
            <w:tcBorders>
              <w:bottom w:val="single" w:sz="4" w:space="0" w:color="auto"/>
            </w:tcBorders>
            <w:shd w:val="clear" w:color="auto" w:fill="FFFFFF"/>
          </w:tcPr>
          <w:p w14:paraId="2C65C527"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PM</w:t>
            </w:r>
            <w:r w:rsidRPr="00107951">
              <w:rPr>
                <w:rFonts w:ascii="Arial" w:hAnsi="Arial" w:cs="Arial"/>
                <w:b/>
                <w:iCs/>
                <w:sz w:val="18"/>
                <w:szCs w:val="18"/>
              </w:rPr>
              <w:t>-</w:t>
            </w:r>
            <w:r>
              <w:rPr>
                <w:rFonts w:ascii="Arial" w:hAnsi="Arial" w:cs="Arial"/>
                <w:b/>
                <w:iCs/>
                <w:sz w:val="18"/>
                <w:szCs w:val="18"/>
              </w:rPr>
              <w:t>8</w:t>
            </w:r>
            <w:r w:rsidRPr="00107951">
              <w:rPr>
                <w:rFonts w:ascii="Arial" w:hAnsi="Arial" w:cs="Arial"/>
                <w:b/>
                <w:iCs/>
                <w:sz w:val="18"/>
                <w:szCs w:val="18"/>
              </w:rPr>
              <w:t>.1</w:t>
            </w:r>
          </w:p>
        </w:tc>
        <w:tc>
          <w:tcPr>
            <w:tcW w:w="7425" w:type="dxa"/>
            <w:tcBorders>
              <w:bottom w:val="single" w:sz="4" w:space="0" w:color="auto"/>
            </w:tcBorders>
            <w:shd w:val="clear" w:color="auto" w:fill="FFFFFF"/>
          </w:tcPr>
          <w:p w14:paraId="57493392"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w:t>
            </w:r>
          </w:p>
        </w:tc>
        <w:tc>
          <w:tcPr>
            <w:tcW w:w="1178" w:type="dxa"/>
            <w:tcBorders>
              <w:bottom w:val="single" w:sz="4" w:space="0" w:color="auto"/>
            </w:tcBorders>
            <w:shd w:val="clear" w:color="auto" w:fill="A6A6A6"/>
          </w:tcPr>
          <w:p w14:paraId="2E4C500A"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15C6737F" w14:textId="77777777" w:rsidTr="00957E19">
        <w:trPr>
          <w:cantSplit/>
          <w:jc w:val="center"/>
        </w:trPr>
        <w:tc>
          <w:tcPr>
            <w:tcW w:w="1177" w:type="dxa"/>
            <w:tcBorders>
              <w:bottom w:val="single" w:sz="4" w:space="0" w:color="auto"/>
            </w:tcBorders>
            <w:shd w:val="clear" w:color="auto" w:fill="FFFFFF"/>
          </w:tcPr>
          <w:p w14:paraId="723290DE" w14:textId="77777777" w:rsidR="00AC0F48" w:rsidRDefault="00AC0F48" w:rsidP="00957E19">
            <w:r w:rsidRPr="00CA2875">
              <w:rPr>
                <w:rFonts w:ascii="Arial" w:hAnsi="Arial" w:cs="Arial"/>
                <w:b/>
                <w:iCs/>
                <w:sz w:val="18"/>
                <w:szCs w:val="18"/>
              </w:rPr>
              <w:t>PM-8.1</w:t>
            </w:r>
            <w:r>
              <w:rPr>
                <w:rFonts w:ascii="Arial" w:hAnsi="Arial" w:cs="Arial"/>
                <w:b/>
                <w:iCs/>
                <w:sz w:val="18"/>
                <w:szCs w:val="18"/>
              </w:rPr>
              <w:t>.1</w:t>
            </w:r>
          </w:p>
        </w:tc>
        <w:tc>
          <w:tcPr>
            <w:tcW w:w="7425" w:type="dxa"/>
            <w:tcBorders>
              <w:bottom w:val="single" w:sz="4" w:space="0" w:color="auto"/>
            </w:tcBorders>
            <w:shd w:val="clear" w:color="auto" w:fill="FFFFFF"/>
          </w:tcPr>
          <w:p w14:paraId="18EC8352" w14:textId="77777777" w:rsidR="00AC0F48" w:rsidRPr="00842956" w:rsidRDefault="00AC0F48" w:rsidP="00BF4ADB">
            <w:pPr>
              <w:numPr>
                <w:ilvl w:val="0"/>
                <w:numId w:val="216"/>
              </w:numPr>
              <w:autoSpaceDE w:val="0"/>
              <w:autoSpaceDN w:val="0"/>
              <w:adjustRightInd w:val="0"/>
              <w:spacing w:before="60" w:after="60" w:line="240" w:lineRule="auto"/>
              <w:rPr>
                <w:rFonts w:ascii="Arial" w:hAnsi="Arial" w:cs="Arial"/>
                <w:bCs/>
                <w:iCs/>
                <w:sz w:val="18"/>
                <w:szCs w:val="18"/>
              </w:rPr>
            </w:pPr>
            <w:r>
              <w:rPr>
                <w:rFonts w:ascii="Arial" w:hAnsi="Arial" w:cs="Arial"/>
                <w:bCs/>
                <w:iCs/>
                <w:sz w:val="18"/>
                <w:szCs w:val="18"/>
              </w:rPr>
              <w:t xml:space="preserve">the </w:t>
            </w:r>
            <w:r w:rsidRPr="00842956">
              <w:rPr>
                <w:rFonts w:ascii="Arial" w:hAnsi="Arial" w:cs="Arial"/>
                <w:bCs/>
                <w:iCs/>
                <w:sz w:val="18"/>
                <w:szCs w:val="18"/>
              </w:rPr>
              <w:t>organization develops and documents a critical infrastructure and key resource</w:t>
            </w:r>
            <w:r>
              <w:rPr>
                <w:rFonts w:ascii="Arial" w:hAnsi="Arial" w:cs="Arial"/>
                <w:bCs/>
                <w:iCs/>
                <w:sz w:val="18"/>
                <w:szCs w:val="18"/>
              </w:rPr>
              <w:t xml:space="preserve"> </w:t>
            </w:r>
            <w:r w:rsidRPr="00842956">
              <w:rPr>
                <w:rFonts w:ascii="Arial" w:hAnsi="Arial" w:cs="Arial"/>
                <w:bCs/>
                <w:iCs/>
                <w:sz w:val="18"/>
                <w:szCs w:val="18"/>
              </w:rPr>
              <w:t>protection plan;</w:t>
            </w:r>
          </w:p>
        </w:tc>
        <w:tc>
          <w:tcPr>
            <w:tcW w:w="1178" w:type="dxa"/>
            <w:tcBorders>
              <w:bottom w:val="single" w:sz="4" w:space="0" w:color="auto"/>
            </w:tcBorders>
            <w:shd w:val="clear" w:color="auto" w:fill="FFFFFF"/>
          </w:tcPr>
          <w:p>
            <w:r/>
          </w:p>
        </w:tc>
      </w:tr>
      <w:tr w:rsidR="00AC0F48" w14:paraId="2895100B" w14:textId="77777777" w:rsidTr="00957E19">
        <w:trPr>
          <w:cantSplit/>
          <w:jc w:val="center"/>
        </w:trPr>
        <w:tc>
          <w:tcPr>
            <w:tcW w:w="1177" w:type="dxa"/>
            <w:tcBorders>
              <w:bottom w:val="single" w:sz="4" w:space="0" w:color="auto"/>
            </w:tcBorders>
            <w:shd w:val="clear" w:color="auto" w:fill="FFFFFF"/>
          </w:tcPr>
          <w:p w14:paraId="79498E4C" w14:textId="77777777" w:rsidR="00AC0F48" w:rsidRDefault="00AC0F48" w:rsidP="00957E19">
            <w:r w:rsidRPr="00CA2875">
              <w:rPr>
                <w:rFonts w:ascii="Arial" w:hAnsi="Arial" w:cs="Arial"/>
                <w:b/>
                <w:iCs/>
                <w:sz w:val="18"/>
                <w:szCs w:val="18"/>
              </w:rPr>
              <w:t>PM-8.1</w:t>
            </w:r>
            <w:r>
              <w:rPr>
                <w:rFonts w:ascii="Arial" w:hAnsi="Arial" w:cs="Arial"/>
                <w:b/>
                <w:iCs/>
                <w:sz w:val="18"/>
                <w:szCs w:val="18"/>
              </w:rPr>
              <w:t>.2</w:t>
            </w:r>
          </w:p>
        </w:tc>
        <w:tc>
          <w:tcPr>
            <w:tcW w:w="7425" w:type="dxa"/>
            <w:tcBorders>
              <w:bottom w:val="single" w:sz="4" w:space="0" w:color="auto"/>
            </w:tcBorders>
            <w:shd w:val="clear" w:color="auto" w:fill="FFFFFF"/>
          </w:tcPr>
          <w:p w14:paraId="15E4FE89" w14:textId="77777777" w:rsidR="00AC0F48" w:rsidRPr="00842956" w:rsidRDefault="00AC0F48" w:rsidP="00BF4ADB">
            <w:pPr>
              <w:numPr>
                <w:ilvl w:val="0"/>
                <w:numId w:val="216"/>
              </w:numPr>
              <w:autoSpaceDE w:val="0"/>
              <w:autoSpaceDN w:val="0"/>
              <w:adjustRightInd w:val="0"/>
              <w:spacing w:before="60" w:after="60" w:line="240" w:lineRule="auto"/>
              <w:rPr>
                <w:rFonts w:ascii="Arial" w:hAnsi="Arial" w:cs="Arial"/>
                <w:bCs/>
                <w:iCs/>
                <w:sz w:val="18"/>
                <w:szCs w:val="18"/>
              </w:rPr>
            </w:pPr>
            <w:r>
              <w:rPr>
                <w:rFonts w:ascii="Arial" w:hAnsi="Arial" w:cs="Arial"/>
                <w:bCs/>
                <w:iCs/>
                <w:sz w:val="18"/>
                <w:szCs w:val="18"/>
              </w:rPr>
              <w:t xml:space="preserve">the </w:t>
            </w:r>
            <w:r w:rsidRPr="00842956">
              <w:rPr>
                <w:rFonts w:ascii="Arial" w:hAnsi="Arial" w:cs="Arial"/>
                <w:bCs/>
                <w:iCs/>
                <w:sz w:val="18"/>
                <w:szCs w:val="18"/>
              </w:rPr>
              <w:t>organization updates the critical infrastructure and key resource protection</w:t>
            </w:r>
            <w:r>
              <w:rPr>
                <w:rFonts w:ascii="Arial" w:hAnsi="Arial" w:cs="Arial"/>
                <w:bCs/>
                <w:iCs/>
                <w:sz w:val="18"/>
                <w:szCs w:val="18"/>
              </w:rPr>
              <w:t xml:space="preserve"> </w:t>
            </w:r>
            <w:r w:rsidRPr="00842956">
              <w:rPr>
                <w:rFonts w:ascii="Arial" w:hAnsi="Arial" w:cs="Arial"/>
                <w:bCs/>
                <w:iCs/>
                <w:sz w:val="18"/>
                <w:szCs w:val="18"/>
              </w:rPr>
              <w:t>plan; and</w:t>
            </w:r>
          </w:p>
        </w:tc>
        <w:tc>
          <w:tcPr>
            <w:tcW w:w="1178" w:type="dxa"/>
            <w:tcBorders>
              <w:bottom w:val="single" w:sz="4" w:space="0" w:color="auto"/>
            </w:tcBorders>
            <w:shd w:val="clear" w:color="auto" w:fill="FFFFFF"/>
          </w:tcPr>
          <w:p>
            <w:r/>
          </w:p>
        </w:tc>
      </w:tr>
      <w:tr w:rsidR="00AC0F48" w14:paraId="3E203D2D" w14:textId="77777777" w:rsidTr="00957E19">
        <w:trPr>
          <w:cantSplit/>
          <w:jc w:val="center"/>
        </w:trPr>
        <w:tc>
          <w:tcPr>
            <w:tcW w:w="1177" w:type="dxa"/>
            <w:tcBorders>
              <w:bottom w:val="single" w:sz="4" w:space="0" w:color="auto"/>
            </w:tcBorders>
            <w:shd w:val="clear" w:color="auto" w:fill="FFFFFF"/>
          </w:tcPr>
          <w:p w14:paraId="79952D37" w14:textId="77777777" w:rsidR="00AC0F48" w:rsidRDefault="00AC0F48" w:rsidP="00957E19">
            <w:r w:rsidRPr="00CA2875">
              <w:rPr>
                <w:rFonts w:ascii="Arial" w:hAnsi="Arial" w:cs="Arial"/>
                <w:b/>
                <w:iCs/>
                <w:sz w:val="18"/>
                <w:szCs w:val="18"/>
              </w:rPr>
              <w:t>PM-8.1</w:t>
            </w:r>
            <w:r>
              <w:rPr>
                <w:rFonts w:ascii="Arial" w:hAnsi="Arial" w:cs="Arial"/>
                <w:b/>
                <w:iCs/>
                <w:sz w:val="18"/>
                <w:szCs w:val="18"/>
              </w:rPr>
              <w:t>.3</w:t>
            </w:r>
          </w:p>
        </w:tc>
        <w:tc>
          <w:tcPr>
            <w:tcW w:w="7425" w:type="dxa"/>
            <w:tcBorders>
              <w:bottom w:val="single" w:sz="4" w:space="0" w:color="auto"/>
            </w:tcBorders>
            <w:shd w:val="clear" w:color="auto" w:fill="FFFFFF"/>
          </w:tcPr>
          <w:p w14:paraId="6AF49229" w14:textId="77777777" w:rsidR="00AC0F48" w:rsidRPr="00842956" w:rsidRDefault="00AC0F48" w:rsidP="00BF4ADB">
            <w:pPr>
              <w:numPr>
                <w:ilvl w:val="0"/>
                <w:numId w:val="216"/>
              </w:numPr>
              <w:autoSpaceDE w:val="0"/>
              <w:autoSpaceDN w:val="0"/>
              <w:adjustRightInd w:val="0"/>
              <w:spacing w:before="60" w:after="60" w:line="240" w:lineRule="auto"/>
              <w:rPr>
                <w:rFonts w:ascii="Arial" w:hAnsi="Arial" w:cs="Arial"/>
                <w:bCs/>
                <w:iCs/>
                <w:sz w:val="18"/>
                <w:szCs w:val="18"/>
              </w:rPr>
            </w:pPr>
            <w:r>
              <w:rPr>
                <w:rFonts w:ascii="Arial" w:hAnsi="Arial" w:cs="Arial"/>
                <w:bCs/>
                <w:iCs/>
                <w:sz w:val="18"/>
                <w:szCs w:val="18"/>
              </w:rPr>
              <w:t xml:space="preserve">the </w:t>
            </w:r>
            <w:r w:rsidRPr="00842956">
              <w:rPr>
                <w:rFonts w:ascii="Arial" w:hAnsi="Arial" w:cs="Arial"/>
                <w:bCs/>
                <w:iCs/>
                <w:sz w:val="18"/>
                <w:szCs w:val="18"/>
              </w:rPr>
              <w:t>organization addresses information security issues in the critical infrastructure</w:t>
            </w:r>
            <w:r>
              <w:rPr>
                <w:rFonts w:ascii="Arial" w:hAnsi="Arial" w:cs="Arial"/>
                <w:bCs/>
                <w:iCs/>
                <w:sz w:val="18"/>
                <w:szCs w:val="18"/>
              </w:rPr>
              <w:t xml:space="preserve"> </w:t>
            </w:r>
            <w:r w:rsidRPr="00842956">
              <w:rPr>
                <w:rFonts w:ascii="Arial" w:hAnsi="Arial" w:cs="Arial"/>
                <w:bCs/>
                <w:iCs/>
                <w:sz w:val="18"/>
                <w:szCs w:val="18"/>
              </w:rPr>
              <w:t>and key resource protection plan.</w:t>
            </w:r>
          </w:p>
        </w:tc>
        <w:tc>
          <w:tcPr>
            <w:tcW w:w="1178" w:type="dxa"/>
            <w:tcBorders>
              <w:bottom w:val="single" w:sz="4" w:space="0" w:color="auto"/>
            </w:tcBorders>
            <w:shd w:val="clear" w:color="auto" w:fill="FFFFFF"/>
          </w:tcPr>
          <w:p>
            <w:r/>
          </w:p>
        </w:tc>
      </w:tr>
    </w:tbl>
    <w:p w14:paraId="75D7C9CD"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4ABD6015" w14:textId="77777777" w:rsidTr="00957E19">
        <w:trPr>
          <w:cantSplit/>
          <w:jc w:val="center"/>
        </w:trPr>
        <w:tc>
          <w:tcPr>
            <w:tcW w:w="1177" w:type="dxa"/>
            <w:tcBorders>
              <w:bottom w:val="single" w:sz="4" w:space="0" w:color="auto"/>
            </w:tcBorders>
            <w:shd w:val="clear" w:color="auto" w:fill="B3B3B3"/>
          </w:tcPr>
          <w:p w14:paraId="7265B13C" w14:textId="77777777" w:rsidR="00AC0F48" w:rsidRPr="00107951" w:rsidRDefault="00AC0F48" w:rsidP="00957E19">
            <w:pPr>
              <w:rPr>
                <w:rFonts w:ascii="Arial" w:hAnsi="Arial" w:cs="Arial"/>
                <w:b/>
                <w:iCs/>
                <w:sz w:val="18"/>
                <w:szCs w:val="18"/>
              </w:rPr>
            </w:pPr>
            <w:r>
              <w:rPr>
                <w:rFonts w:ascii="Arial" w:hAnsi="Arial" w:cs="Arial"/>
                <w:b/>
                <w:iCs/>
                <w:sz w:val="18"/>
                <w:szCs w:val="18"/>
              </w:rPr>
              <w:t>PM</w:t>
            </w:r>
            <w:r w:rsidRPr="00107951">
              <w:rPr>
                <w:rFonts w:ascii="Arial" w:hAnsi="Arial" w:cs="Arial"/>
                <w:b/>
                <w:iCs/>
                <w:sz w:val="18"/>
                <w:szCs w:val="18"/>
              </w:rPr>
              <w:t>-</w:t>
            </w:r>
            <w:r>
              <w:rPr>
                <w:rFonts w:ascii="Arial" w:hAnsi="Arial" w:cs="Arial"/>
                <w:b/>
                <w:iCs/>
                <w:sz w:val="18"/>
                <w:szCs w:val="18"/>
              </w:rPr>
              <w:t>9</w:t>
            </w:r>
          </w:p>
        </w:tc>
        <w:tc>
          <w:tcPr>
            <w:tcW w:w="7425" w:type="dxa"/>
            <w:tcBorders>
              <w:bottom w:val="single" w:sz="4" w:space="0" w:color="auto"/>
            </w:tcBorders>
            <w:shd w:val="clear" w:color="auto" w:fill="B3B3B3"/>
          </w:tcPr>
          <w:p w14:paraId="424D3D10" w14:textId="77777777" w:rsidR="00AC0F48" w:rsidRPr="00107951" w:rsidRDefault="00AC0F48" w:rsidP="00957E19">
            <w:pPr>
              <w:autoSpaceDE w:val="0"/>
              <w:autoSpaceDN w:val="0"/>
              <w:adjustRightInd w:val="0"/>
              <w:rPr>
                <w:rFonts w:ascii="Arial" w:hAnsi="Arial" w:cs="Arial"/>
                <w:b/>
                <w:iCs/>
                <w:caps/>
                <w:sz w:val="18"/>
                <w:szCs w:val="18"/>
              </w:rPr>
            </w:pPr>
            <w:r w:rsidRPr="00C04830">
              <w:rPr>
                <w:rFonts w:ascii="Arial" w:hAnsi="Arial" w:cs="Arial"/>
                <w:b/>
                <w:sz w:val="18"/>
                <w:szCs w:val="18"/>
              </w:rPr>
              <w:t>RISK MANAGEMENT STRATEGY</w:t>
            </w:r>
          </w:p>
        </w:tc>
        <w:tc>
          <w:tcPr>
            <w:tcW w:w="1178" w:type="dxa"/>
            <w:tcBorders>
              <w:bottom w:val="single" w:sz="4" w:space="0" w:color="auto"/>
            </w:tcBorders>
            <w:shd w:val="clear" w:color="auto" w:fill="B3B3B3"/>
          </w:tcPr>
          <w:p w14:paraId="282C68CE"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44A2017F" w14:textId="77777777" w:rsidTr="00957E19">
        <w:trPr>
          <w:cantSplit/>
          <w:jc w:val="center"/>
        </w:trPr>
        <w:tc>
          <w:tcPr>
            <w:tcW w:w="1177" w:type="dxa"/>
            <w:tcBorders>
              <w:bottom w:val="single" w:sz="4" w:space="0" w:color="auto"/>
            </w:tcBorders>
            <w:shd w:val="clear" w:color="auto" w:fill="FFFFFF"/>
          </w:tcPr>
          <w:p w14:paraId="5E1BD6C6"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lastRenderedPageBreak/>
              <w:t>PM</w:t>
            </w:r>
            <w:r w:rsidRPr="00107951">
              <w:rPr>
                <w:rFonts w:ascii="Arial" w:hAnsi="Arial" w:cs="Arial"/>
                <w:b/>
                <w:iCs/>
                <w:sz w:val="18"/>
                <w:szCs w:val="18"/>
              </w:rPr>
              <w:t>-</w:t>
            </w:r>
            <w:r>
              <w:rPr>
                <w:rFonts w:ascii="Arial" w:hAnsi="Arial" w:cs="Arial"/>
                <w:b/>
                <w:iCs/>
                <w:sz w:val="18"/>
                <w:szCs w:val="18"/>
              </w:rPr>
              <w:t>9</w:t>
            </w:r>
            <w:r w:rsidRPr="00107951">
              <w:rPr>
                <w:rFonts w:ascii="Arial" w:hAnsi="Arial" w:cs="Arial"/>
                <w:b/>
                <w:iCs/>
                <w:sz w:val="18"/>
                <w:szCs w:val="18"/>
              </w:rPr>
              <w:t>.1</w:t>
            </w:r>
          </w:p>
        </w:tc>
        <w:tc>
          <w:tcPr>
            <w:tcW w:w="7425" w:type="dxa"/>
            <w:tcBorders>
              <w:bottom w:val="single" w:sz="4" w:space="0" w:color="auto"/>
            </w:tcBorders>
            <w:shd w:val="clear" w:color="auto" w:fill="FFFFFF"/>
          </w:tcPr>
          <w:p w14:paraId="6D0B5F44"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w:t>
            </w:r>
          </w:p>
        </w:tc>
        <w:tc>
          <w:tcPr>
            <w:tcW w:w="1178" w:type="dxa"/>
            <w:tcBorders>
              <w:bottom w:val="single" w:sz="4" w:space="0" w:color="auto"/>
            </w:tcBorders>
            <w:shd w:val="clear" w:color="auto" w:fill="A6A6A6"/>
          </w:tcPr>
          <w:p w14:paraId="68529EC6"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23B606B1" w14:textId="77777777" w:rsidTr="00957E19">
        <w:trPr>
          <w:cantSplit/>
          <w:jc w:val="center"/>
        </w:trPr>
        <w:tc>
          <w:tcPr>
            <w:tcW w:w="1177" w:type="dxa"/>
            <w:tcBorders>
              <w:bottom w:val="single" w:sz="4" w:space="0" w:color="auto"/>
            </w:tcBorders>
            <w:shd w:val="clear" w:color="auto" w:fill="FFFFFF"/>
          </w:tcPr>
          <w:p w14:paraId="162050BD" w14:textId="77777777" w:rsidR="00AC0F48" w:rsidRDefault="00AC0F48" w:rsidP="00957E19">
            <w:r w:rsidRPr="00CA2875">
              <w:rPr>
                <w:rFonts w:ascii="Arial" w:hAnsi="Arial" w:cs="Arial"/>
                <w:b/>
                <w:iCs/>
                <w:sz w:val="18"/>
                <w:szCs w:val="18"/>
              </w:rPr>
              <w:t>PM-</w:t>
            </w:r>
            <w:r>
              <w:rPr>
                <w:rFonts w:ascii="Arial" w:hAnsi="Arial" w:cs="Arial"/>
                <w:b/>
                <w:iCs/>
                <w:sz w:val="18"/>
                <w:szCs w:val="18"/>
              </w:rPr>
              <w:t>9</w:t>
            </w:r>
            <w:r w:rsidRPr="00CA2875">
              <w:rPr>
                <w:rFonts w:ascii="Arial" w:hAnsi="Arial" w:cs="Arial"/>
                <w:b/>
                <w:iCs/>
                <w:sz w:val="18"/>
                <w:szCs w:val="18"/>
              </w:rPr>
              <w:t>.1</w:t>
            </w:r>
            <w:r>
              <w:rPr>
                <w:rFonts w:ascii="Arial" w:hAnsi="Arial" w:cs="Arial"/>
                <w:b/>
                <w:iCs/>
                <w:sz w:val="18"/>
                <w:szCs w:val="18"/>
              </w:rPr>
              <w:t>.1</w:t>
            </w:r>
          </w:p>
        </w:tc>
        <w:tc>
          <w:tcPr>
            <w:tcW w:w="7425" w:type="dxa"/>
            <w:tcBorders>
              <w:bottom w:val="single" w:sz="4" w:space="0" w:color="auto"/>
            </w:tcBorders>
            <w:shd w:val="clear" w:color="auto" w:fill="FFFFFF"/>
          </w:tcPr>
          <w:p w14:paraId="70C60FD7" w14:textId="77777777" w:rsidR="00AC0F48" w:rsidRPr="00842956" w:rsidRDefault="00AC0F48" w:rsidP="00BF4ADB">
            <w:pPr>
              <w:numPr>
                <w:ilvl w:val="0"/>
                <w:numId w:val="217"/>
              </w:numPr>
              <w:autoSpaceDE w:val="0"/>
              <w:autoSpaceDN w:val="0"/>
              <w:adjustRightInd w:val="0"/>
              <w:spacing w:before="60" w:after="60" w:line="240" w:lineRule="auto"/>
              <w:rPr>
                <w:rFonts w:ascii="Arial" w:hAnsi="Arial" w:cs="Arial"/>
                <w:bCs/>
                <w:iCs/>
                <w:sz w:val="18"/>
                <w:szCs w:val="18"/>
              </w:rPr>
            </w:pPr>
            <w:r>
              <w:rPr>
                <w:rFonts w:ascii="Arial" w:hAnsi="Arial" w:cs="Arial"/>
                <w:bCs/>
                <w:iCs/>
                <w:sz w:val="18"/>
                <w:szCs w:val="18"/>
              </w:rPr>
              <w:t xml:space="preserve">the </w:t>
            </w:r>
            <w:r w:rsidRPr="00C04830">
              <w:rPr>
                <w:rFonts w:ascii="Arial" w:hAnsi="Arial" w:cs="Arial"/>
                <w:bCs/>
                <w:iCs/>
                <w:sz w:val="18"/>
                <w:szCs w:val="18"/>
              </w:rPr>
              <w:t>organization develops a comprehen</w:t>
            </w:r>
            <w:r>
              <w:rPr>
                <w:rFonts w:ascii="Arial" w:hAnsi="Arial" w:cs="Arial"/>
                <w:bCs/>
                <w:iCs/>
                <w:sz w:val="18"/>
                <w:szCs w:val="18"/>
              </w:rPr>
              <w:t xml:space="preserve">sive strategy to manage risk to </w:t>
            </w:r>
            <w:r w:rsidRPr="00C04830">
              <w:rPr>
                <w:rFonts w:ascii="Arial" w:hAnsi="Arial" w:cs="Arial"/>
                <w:bCs/>
                <w:iCs/>
                <w:sz w:val="18"/>
                <w:szCs w:val="18"/>
              </w:rPr>
              <w:t>organizational operations and assets, individuals, other organizations, and the</w:t>
            </w:r>
            <w:r>
              <w:rPr>
                <w:rFonts w:ascii="Arial" w:hAnsi="Arial" w:cs="Arial"/>
                <w:bCs/>
                <w:iCs/>
                <w:sz w:val="18"/>
                <w:szCs w:val="18"/>
              </w:rPr>
              <w:t xml:space="preserve"> </w:t>
            </w:r>
            <w:r w:rsidRPr="00C04830">
              <w:rPr>
                <w:rFonts w:ascii="Arial" w:hAnsi="Arial" w:cs="Arial"/>
                <w:bCs/>
                <w:iCs/>
                <w:sz w:val="18"/>
                <w:szCs w:val="18"/>
              </w:rPr>
              <w:t>Nation associated with the operation and use of information systems; and</w:t>
            </w:r>
          </w:p>
        </w:tc>
        <w:tc>
          <w:tcPr>
            <w:tcW w:w="1178" w:type="dxa"/>
            <w:tcBorders>
              <w:bottom w:val="single" w:sz="4" w:space="0" w:color="auto"/>
            </w:tcBorders>
            <w:shd w:val="clear" w:color="auto" w:fill="FFFFFF"/>
          </w:tcPr>
          <w:p>
            <w:r/>
          </w:p>
        </w:tc>
      </w:tr>
      <w:tr w:rsidR="00AC0F48" w14:paraId="331593A2" w14:textId="77777777" w:rsidTr="00957E19">
        <w:trPr>
          <w:cantSplit/>
          <w:jc w:val="center"/>
        </w:trPr>
        <w:tc>
          <w:tcPr>
            <w:tcW w:w="1177" w:type="dxa"/>
            <w:tcBorders>
              <w:bottom w:val="single" w:sz="4" w:space="0" w:color="auto"/>
            </w:tcBorders>
            <w:shd w:val="clear" w:color="auto" w:fill="FFFFFF"/>
          </w:tcPr>
          <w:p w14:paraId="192B7112" w14:textId="77777777" w:rsidR="00AC0F48" w:rsidRDefault="00AC0F48" w:rsidP="00957E19">
            <w:r w:rsidRPr="00CA2875">
              <w:rPr>
                <w:rFonts w:ascii="Arial" w:hAnsi="Arial" w:cs="Arial"/>
                <w:b/>
                <w:iCs/>
                <w:sz w:val="18"/>
                <w:szCs w:val="18"/>
              </w:rPr>
              <w:t>PM-</w:t>
            </w:r>
            <w:r>
              <w:rPr>
                <w:rFonts w:ascii="Arial" w:hAnsi="Arial" w:cs="Arial"/>
                <w:b/>
                <w:iCs/>
                <w:sz w:val="18"/>
                <w:szCs w:val="18"/>
              </w:rPr>
              <w:t>9</w:t>
            </w:r>
            <w:r w:rsidRPr="00CA2875">
              <w:rPr>
                <w:rFonts w:ascii="Arial" w:hAnsi="Arial" w:cs="Arial"/>
                <w:b/>
                <w:iCs/>
                <w:sz w:val="18"/>
                <w:szCs w:val="18"/>
              </w:rPr>
              <w:t>.1</w:t>
            </w:r>
            <w:r>
              <w:rPr>
                <w:rFonts w:ascii="Arial" w:hAnsi="Arial" w:cs="Arial"/>
                <w:b/>
                <w:iCs/>
                <w:sz w:val="18"/>
                <w:szCs w:val="18"/>
              </w:rPr>
              <w:t>.2</w:t>
            </w:r>
          </w:p>
        </w:tc>
        <w:tc>
          <w:tcPr>
            <w:tcW w:w="7425" w:type="dxa"/>
            <w:tcBorders>
              <w:bottom w:val="single" w:sz="4" w:space="0" w:color="auto"/>
            </w:tcBorders>
            <w:shd w:val="clear" w:color="auto" w:fill="FFFFFF"/>
          </w:tcPr>
          <w:p w14:paraId="329D7EEE" w14:textId="77777777" w:rsidR="00AC0F48" w:rsidRPr="00842956" w:rsidRDefault="00AC0F48" w:rsidP="00BF4ADB">
            <w:pPr>
              <w:numPr>
                <w:ilvl w:val="0"/>
                <w:numId w:val="217"/>
              </w:numPr>
              <w:autoSpaceDE w:val="0"/>
              <w:autoSpaceDN w:val="0"/>
              <w:adjustRightInd w:val="0"/>
              <w:spacing w:before="60" w:after="60" w:line="240" w:lineRule="auto"/>
              <w:rPr>
                <w:rFonts w:ascii="Arial" w:hAnsi="Arial" w:cs="Arial"/>
                <w:bCs/>
                <w:iCs/>
                <w:sz w:val="18"/>
                <w:szCs w:val="18"/>
              </w:rPr>
            </w:pPr>
            <w:r>
              <w:rPr>
                <w:rFonts w:ascii="Arial" w:hAnsi="Arial" w:cs="Arial"/>
                <w:bCs/>
                <w:iCs/>
                <w:sz w:val="18"/>
                <w:szCs w:val="18"/>
              </w:rPr>
              <w:t xml:space="preserve">the </w:t>
            </w:r>
            <w:r w:rsidRPr="00C04830">
              <w:rPr>
                <w:rFonts w:ascii="Arial" w:hAnsi="Arial" w:cs="Arial"/>
                <w:bCs/>
                <w:iCs/>
                <w:sz w:val="18"/>
                <w:szCs w:val="18"/>
              </w:rPr>
              <w:t>organization implements that strategy consistently across the organization.</w:t>
            </w:r>
          </w:p>
        </w:tc>
        <w:tc>
          <w:tcPr>
            <w:tcW w:w="1178" w:type="dxa"/>
            <w:tcBorders>
              <w:bottom w:val="single" w:sz="4" w:space="0" w:color="auto"/>
            </w:tcBorders>
            <w:shd w:val="clear" w:color="auto" w:fill="FFFFFF"/>
          </w:tcPr>
          <w:p>
            <w:r/>
          </w:p>
        </w:tc>
      </w:tr>
    </w:tbl>
    <w:p w14:paraId="5DCD6AEB"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5C153F82" w14:textId="77777777" w:rsidTr="00957E19">
        <w:trPr>
          <w:cantSplit/>
          <w:jc w:val="center"/>
        </w:trPr>
        <w:tc>
          <w:tcPr>
            <w:tcW w:w="1177" w:type="dxa"/>
            <w:tcBorders>
              <w:bottom w:val="single" w:sz="4" w:space="0" w:color="auto"/>
            </w:tcBorders>
            <w:shd w:val="clear" w:color="auto" w:fill="B3B3B3"/>
          </w:tcPr>
          <w:p w14:paraId="2C8B94A3" w14:textId="77777777" w:rsidR="00AC0F48" w:rsidRPr="00107951" w:rsidRDefault="00AC0F48" w:rsidP="00957E19">
            <w:pPr>
              <w:rPr>
                <w:rFonts w:ascii="Arial" w:hAnsi="Arial" w:cs="Arial"/>
                <w:b/>
                <w:iCs/>
                <w:sz w:val="18"/>
                <w:szCs w:val="18"/>
              </w:rPr>
            </w:pPr>
            <w:r>
              <w:rPr>
                <w:rFonts w:ascii="Arial" w:hAnsi="Arial" w:cs="Arial"/>
                <w:b/>
                <w:iCs/>
                <w:sz w:val="18"/>
                <w:szCs w:val="18"/>
              </w:rPr>
              <w:t>PM</w:t>
            </w:r>
            <w:r w:rsidRPr="00107951">
              <w:rPr>
                <w:rFonts w:ascii="Arial" w:hAnsi="Arial" w:cs="Arial"/>
                <w:b/>
                <w:iCs/>
                <w:sz w:val="18"/>
                <w:szCs w:val="18"/>
              </w:rPr>
              <w:t>-</w:t>
            </w:r>
            <w:r>
              <w:rPr>
                <w:rFonts w:ascii="Arial" w:hAnsi="Arial" w:cs="Arial"/>
                <w:b/>
                <w:iCs/>
                <w:sz w:val="18"/>
                <w:szCs w:val="18"/>
              </w:rPr>
              <w:t>10</w:t>
            </w:r>
          </w:p>
        </w:tc>
        <w:tc>
          <w:tcPr>
            <w:tcW w:w="7425" w:type="dxa"/>
            <w:tcBorders>
              <w:bottom w:val="single" w:sz="4" w:space="0" w:color="auto"/>
            </w:tcBorders>
            <w:shd w:val="clear" w:color="auto" w:fill="B3B3B3"/>
          </w:tcPr>
          <w:p w14:paraId="01D1EDD6" w14:textId="77777777" w:rsidR="00AC0F48" w:rsidRPr="00107951" w:rsidRDefault="00AC0F48" w:rsidP="00957E19">
            <w:pPr>
              <w:autoSpaceDE w:val="0"/>
              <w:autoSpaceDN w:val="0"/>
              <w:adjustRightInd w:val="0"/>
              <w:rPr>
                <w:rFonts w:ascii="Arial" w:hAnsi="Arial" w:cs="Arial"/>
                <w:b/>
                <w:iCs/>
                <w:caps/>
                <w:sz w:val="18"/>
                <w:szCs w:val="18"/>
              </w:rPr>
            </w:pPr>
            <w:r w:rsidRPr="003F22DB">
              <w:rPr>
                <w:rFonts w:ascii="Arial" w:hAnsi="Arial" w:cs="Arial"/>
                <w:b/>
                <w:sz w:val="18"/>
                <w:szCs w:val="18"/>
              </w:rPr>
              <w:t>SECURITY AUTHORIZATION PROCESS</w:t>
            </w:r>
          </w:p>
        </w:tc>
        <w:tc>
          <w:tcPr>
            <w:tcW w:w="1178" w:type="dxa"/>
            <w:tcBorders>
              <w:bottom w:val="single" w:sz="4" w:space="0" w:color="auto"/>
            </w:tcBorders>
            <w:shd w:val="clear" w:color="auto" w:fill="B3B3B3"/>
          </w:tcPr>
          <w:p w14:paraId="6D9DDC31"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5B7EEE9F" w14:textId="77777777" w:rsidTr="00957E19">
        <w:trPr>
          <w:cantSplit/>
          <w:jc w:val="center"/>
        </w:trPr>
        <w:tc>
          <w:tcPr>
            <w:tcW w:w="1177" w:type="dxa"/>
            <w:tcBorders>
              <w:bottom w:val="single" w:sz="4" w:space="0" w:color="auto"/>
            </w:tcBorders>
            <w:shd w:val="clear" w:color="auto" w:fill="FFFFFF"/>
          </w:tcPr>
          <w:p w14:paraId="36324ACC"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PM</w:t>
            </w:r>
            <w:r w:rsidRPr="00107951">
              <w:rPr>
                <w:rFonts w:ascii="Arial" w:hAnsi="Arial" w:cs="Arial"/>
                <w:b/>
                <w:iCs/>
                <w:sz w:val="18"/>
                <w:szCs w:val="18"/>
              </w:rPr>
              <w:t>-</w:t>
            </w:r>
            <w:r>
              <w:rPr>
                <w:rFonts w:ascii="Arial" w:hAnsi="Arial" w:cs="Arial"/>
                <w:b/>
                <w:iCs/>
                <w:sz w:val="18"/>
                <w:szCs w:val="18"/>
              </w:rPr>
              <w:t>10</w:t>
            </w:r>
            <w:r w:rsidRPr="00107951">
              <w:rPr>
                <w:rFonts w:ascii="Arial" w:hAnsi="Arial" w:cs="Arial"/>
                <w:b/>
                <w:iCs/>
                <w:sz w:val="18"/>
                <w:szCs w:val="18"/>
              </w:rPr>
              <w:t>.1</w:t>
            </w:r>
          </w:p>
        </w:tc>
        <w:tc>
          <w:tcPr>
            <w:tcW w:w="7425" w:type="dxa"/>
            <w:tcBorders>
              <w:bottom w:val="single" w:sz="4" w:space="0" w:color="auto"/>
            </w:tcBorders>
            <w:shd w:val="clear" w:color="auto" w:fill="FFFFFF"/>
          </w:tcPr>
          <w:p w14:paraId="426C5584"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w:t>
            </w:r>
          </w:p>
        </w:tc>
        <w:tc>
          <w:tcPr>
            <w:tcW w:w="1178" w:type="dxa"/>
            <w:tcBorders>
              <w:bottom w:val="single" w:sz="4" w:space="0" w:color="auto"/>
            </w:tcBorders>
            <w:shd w:val="clear" w:color="auto" w:fill="A6A6A6"/>
          </w:tcPr>
          <w:p w14:paraId="511987E3"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5A2AE493" w14:textId="77777777" w:rsidTr="00957E19">
        <w:trPr>
          <w:cantSplit/>
          <w:jc w:val="center"/>
        </w:trPr>
        <w:tc>
          <w:tcPr>
            <w:tcW w:w="1177" w:type="dxa"/>
            <w:tcBorders>
              <w:bottom w:val="single" w:sz="4" w:space="0" w:color="auto"/>
            </w:tcBorders>
            <w:shd w:val="clear" w:color="auto" w:fill="FFFFFF"/>
          </w:tcPr>
          <w:p w14:paraId="2F953DD4" w14:textId="77777777" w:rsidR="00AC0F48" w:rsidRDefault="00AC0F48" w:rsidP="00957E19">
            <w:r w:rsidRPr="00CA2875">
              <w:rPr>
                <w:rFonts w:ascii="Arial" w:hAnsi="Arial" w:cs="Arial"/>
                <w:b/>
                <w:iCs/>
                <w:sz w:val="18"/>
                <w:szCs w:val="18"/>
              </w:rPr>
              <w:t>PM-</w:t>
            </w:r>
            <w:r>
              <w:rPr>
                <w:rFonts w:ascii="Arial" w:hAnsi="Arial" w:cs="Arial"/>
                <w:b/>
                <w:iCs/>
                <w:sz w:val="18"/>
                <w:szCs w:val="18"/>
              </w:rPr>
              <w:t>10</w:t>
            </w:r>
            <w:r w:rsidRPr="00CA2875">
              <w:rPr>
                <w:rFonts w:ascii="Arial" w:hAnsi="Arial" w:cs="Arial"/>
                <w:b/>
                <w:iCs/>
                <w:sz w:val="18"/>
                <w:szCs w:val="18"/>
              </w:rPr>
              <w:t>.1</w:t>
            </w:r>
            <w:r>
              <w:rPr>
                <w:rFonts w:ascii="Arial" w:hAnsi="Arial" w:cs="Arial"/>
                <w:b/>
                <w:iCs/>
                <w:sz w:val="18"/>
                <w:szCs w:val="18"/>
              </w:rPr>
              <w:t>.1</w:t>
            </w:r>
          </w:p>
        </w:tc>
        <w:tc>
          <w:tcPr>
            <w:tcW w:w="7425" w:type="dxa"/>
            <w:tcBorders>
              <w:bottom w:val="single" w:sz="4" w:space="0" w:color="auto"/>
            </w:tcBorders>
            <w:shd w:val="clear" w:color="auto" w:fill="FFFFFF"/>
          </w:tcPr>
          <w:p w14:paraId="0B71AF5B" w14:textId="77777777" w:rsidR="00AC0F48" w:rsidRPr="003F22DB" w:rsidRDefault="00AC0F48" w:rsidP="00BF4ADB">
            <w:pPr>
              <w:numPr>
                <w:ilvl w:val="0"/>
                <w:numId w:val="218"/>
              </w:numPr>
              <w:autoSpaceDE w:val="0"/>
              <w:autoSpaceDN w:val="0"/>
              <w:adjustRightInd w:val="0"/>
              <w:spacing w:before="60" w:after="60" w:line="240" w:lineRule="auto"/>
              <w:rPr>
                <w:rFonts w:ascii="Arial" w:hAnsi="Arial" w:cs="Arial"/>
                <w:bCs/>
                <w:iCs/>
                <w:sz w:val="18"/>
                <w:szCs w:val="18"/>
              </w:rPr>
            </w:pPr>
            <w:r>
              <w:rPr>
                <w:rFonts w:ascii="Arial" w:hAnsi="Arial" w:cs="Arial"/>
                <w:bCs/>
                <w:iCs/>
                <w:sz w:val="18"/>
                <w:szCs w:val="18"/>
              </w:rPr>
              <w:t xml:space="preserve">the </w:t>
            </w:r>
            <w:r w:rsidRPr="003F22DB">
              <w:rPr>
                <w:rFonts w:ascii="Arial" w:hAnsi="Arial" w:cs="Arial"/>
                <w:bCs/>
                <w:iCs/>
                <w:sz w:val="18"/>
                <w:szCs w:val="18"/>
              </w:rPr>
              <w:t>organization manages (i.e., documents, tracks, and reports) the security state of</w:t>
            </w:r>
            <w:r>
              <w:rPr>
                <w:rFonts w:ascii="Arial" w:hAnsi="Arial" w:cs="Arial"/>
                <w:bCs/>
                <w:iCs/>
                <w:sz w:val="18"/>
                <w:szCs w:val="18"/>
              </w:rPr>
              <w:t xml:space="preserve"> </w:t>
            </w:r>
            <w:r w:rsidRPr="003F22DB">
              <w:rPr>
                <w:rFonts w:ascii="Arial" w:hAnsi="Arial" w:cs="Arial"/>
                <w:bCs/>
                <w:iCs/>
                <w:sz w:val="18"/>
                <w:szCs w:val="18"/>
              </w:rPr>
              <w:t>organizational information systems through security authorization processes;</w:t>
            </w:r>
          </w:p>
        </w:tc>
        <w:tc>
          <w:tcPr>
            <w:tcW w:w="1178" w:type="dxa"/>
            <w:tcBorders>
              <w:bottom w:val="single" w:sz="4" w:space="0" w:color="auto"/>
            </w:tcBorders>
            <w:shd w:val="clear" w:color="auto" w:fill="FFFFFF"/>
          </w:tcPr>
          <w:p>
            <w:r/>
          </w:p>
        </w:tc>
      </w:tr>
      <w:tr w:rsidR="00AC0F48" w14:paraId="5D970A20" w14:textId="77777777" w:rsidTr="00957E19">
        <w:trPr>
          <w:cantSplit/>
          <w:jc w:val="center"/>
        </w:trPr>
        <w:tc>
          <w:tcPr>
            <w:tcW w:w="1177" w:type="dxa"/>
            <w:tcBorders>
              <w:bottom w:val="single" w:sz="4" w:space="0" w:color="auto"/>
            </w:tcBorders>
            <w:shd w:val="clear" w:color="auto" w:fill="FFFFFF"/>
          </w:tcPr>
          <w:p w14:paraId="3A8FC893" w14:textId="77777777" w:rsidR="00AC0F48" w:rsidRDefault="00AC0F48" w:rsidP="00957E19">
            <w:r w:rsidRPr="00CA2875">
              <w:rPr>
                <w:rFonts w:ascii="Arial" w:hAnsi="Arial" w:cs="Arial"/>
                <w:b/>
                <w:iCs/>
                <w:sz w:val="18"/>
                <w:szCs w:val="18"/>
              </w:rPr>
              <w:t>PM-</w:t>
            </w:r>
            <w:r>
              <w:rPr>
                <w:rFonts w:ascii="Arial" w:hAnsi="Arial" w:cs="Arial"/>
                <w:b/>
                <w:iCs/>
                <w:sz w:val="18"/>
                <w:szCs w:val="18"/>
              </w:rPr>
              <w:t>10</w:t>
            </w:r>
            <w:r w:rsidRPr="00CA2875">
              <w:rPr>
                <w:rFonts w:ascii="Arial" w:hAnsi="Arial" w:cs="Arial"/>
                <w:b/>
                <w:iCs/>
                <w:sz w:val="18"/>
                <w:szCs w:val="18"/>
              </w:rPr>
              <w:t>.1</w:t>
            </w:r>
            <w:r>
              <w:rPr>
                <w:rFonts w:ascii="Arial" w:hAnsi="Arial" w:cs="Arial"/>
                <w:b/>
                <w:iCs/>
                <w:sz w:val="18"/>
                <w:szCs w:val="18"/>
              </w:rPr>
              <w:t>.2</w:t>
            </w:r>
          </w:p>
        </w:tc>
        <w:tc>
          <w:tcPr>
            <w:tcW w:w="7425" w:type="dxa"/>
            <w:tcBorders>
              <w:bottom w:val="single" w:sz="4" w:space="0" w:color="auto"/>
            </w:tcBorders>
            <w:shd w:val="clear" w:color="auto" w:fill="FFFFFF"/>
          </w:tcPr>
          <w:p w14:paraId="390E7BD4" w14:textId="77777777" w:rsidR="00AC0F48" w:rsidRPr="003F22DB" w:rsidRDefault="00AC0F48" w:rsidP="00BF4ADB">
            <w:pPr>
              <w:numPr>
                <w:ilvl w:val="0"/>
                <w:numId w:val="218"/>
              </w:numPr>
              <w:autoSpaceDE w:val="0"/>
              <w:autoSpaceDN w:val="0"/>
              <w:adjustRightInd w:val="0"/>
              <w:spacing w:before="60" w:after="60" w:line="240" w:lineRule="auto"/>
              <w:rPr>
                <w:rFonts w:ascii="Arial" w:hAnsi="Arial" w:cs="Arial"/>
                <w:bCs/>
                <w:iCs/>
                <w:sz w:val="18"/>
                <w:szCs w:val="18"/>
              </w:rPr>
            </w:pPr>
            <w:r>
              <w:rPr>
                <w:rFonts w:ascii="Arial" w:hAnsi="Arial" w:cs="Arial"/>
                <w:bCs/>
                <w:iCs/>
                <w:sz w:val="18"/>
                <w:szCs w:val="18"/>
              </w:rPr>
              <w:t xml:space="preserve">the </w:t>
            </w:r>
            <w:r w:rsidRPr="003F22DB">
              <w:rPr>
                <w:rFonts w:ascii="Arial" w:hAnsi="Arial" w:cs="Arial"/>
                <w:bCs/>
                <w:iCs/>
                <w:sz w:val="18"/>
                <w:szCs w:val="18"/>
              </w:rPr>
              <w:t>organization designates individuals to fulfill specific roles and responsibilities</w:t>
            </w:r>
            <w:r>
              <w:rPr>
                <w:rFonts w:ascii="Arial" w:hAnsi="Arial" w:cs="Arial"/>
                <w:bCs/>
                <w:iCs/>
                <w:sz w:val="18"/>
                <w:szCs w:val="18"/>
              </w:rPr>
              <w:t xml:space="preserve"> </w:t>
            </w:r>
            <w:r w:rsidRPr="003F22DB">
              <w:rPr>
                <w:rFonts w:ascii="Arial" w:hAnsi="Arial" w:cs="Arial"/>
                <w:bCs/>
                <w:iCs/>
                <w:sz w:val="18"/>
                <w:szCs w:val="18"/>
              </w:rPr>
              <w:t>within the organizational risk management process; and</w:t>
            </w:r>
          </w:p>
        </w:tc>
        <w:tc>
          <w:tcPr>
            <w:tcW w:w="1178" w:type="dxa"/>
            <w:tcBorders>
              <w:bottom w:val="single" w:sz="4" w:space="0" w:color="auto"/>
            </w:tcBorders>
            <w:shd w:val="clear" w:color="auto" w:fill="FFFFFF"/>
          </w:tcPr>
          <w:p>
            <w:r/>
          </w:p>
        </w:tc>
      </w:tr>
      <w:tr w:rsidR="00AC0F48" w14:paraId="3A0D1410" w14:textId="77777777" w:rsidTr="00957E19">
        <w:trPr>
          <w:cantSplit/>
          <w:jc w:val="center"/>
        </w:trPr>
        <w:tc>
          <w:tcPr>
            <w:tcW w:w="1177" w:type="dxa"/>
            <w:tcBorders>
              <w:bottom w:val="single" w:sz="4" w:space="0" w:color="auto"/>
            </w:tcBorders>
            <w:shd w:val="clear" w:color="auto" w:fill="FFFFFF"/>
          </w:tcPr>
          <w:p w14:paraId="066C45AB" w14:textId="77777777" w:rsidR="00AC0F48" w:rsidRPr="00CA2875" w:rsidRDefault="00AC0F48" w:rsidP="00957E19">
            <w:pPr>
              <w:rPr>
                <w:rFonts w:ascii="Arial" w:hAnsi="Arial" w:cs="Arial"/>
                <w:b/>
                <w:iCs/>
                <w:sz w:val="18"/>
                <w:szCs w:val="18"/>
              </w:rPr>
            </w:pPr>
            <w:r w:rsidRPr="00CA2875">
              <w:rPr>
                <w:rFonts w:ascii="Arial" w:hAnsi="Arial" w:cs="Arial"/>
                <w:b/>
                <w:iCs/>
                <w:sz w:val="18"/>
                <w:szCs w:val="18"/>
              </w:rPr>
              <w:t>PM-</w:t>
            </w:r>
            <w:r>
              <w:rPr>
                <w:rFonts w:ascii="Arial" w:hAnsi="Arial" w:cs="Arial"/>
                <w:b/>
                <w:iCs/>
                <w:sz w:val="18"/>
                <w:szCs w:val="18"/>
              </w:rPr>
              <w:t>10</w:t>
            </w:r>
            <w:r w:rsidRPr="00CA2875">
              <w:rPr>
                <w:rFonts w:ascii="Arial" w:hAnsi="Arial" w:cs="Arial"/>
                <w:b/>
                <w:iCs/>
                <w:sz w:val="18"/>
                <w:szCs w:val="18"/>
              </w:rPr>
              <w:t>.1</w:t>
            </w:r>
            <w:r>
              <w:rPr>
                <w:rFonts w:ascii="Arial" w:hAnsi="Arial" w:cs="Arial"/>
                <w:b/>
                <w:iCs/>
                <w:sz w:val="18"/>
                <w:szCs w:val="18"/>
              </w:rPr>
              <w:t>.3</w:t>
            </w:r>
          </w:p>
        </w:tc>
        <w:tc>
          <w:tcPr>
            <w:tcW w:w="7425" w:type="dxa"/>
            <w:tcBorders>
              <w:bottom w:val="single" w:sz="4" w:space="0" w:color="auto"/>
            </w:tcBorders>
            <w:shd w:val="clear" w:color="auto" w:fill="FFFFFF"/>
          </w:tcPr>
          <w:p w14:paraId="02B97503" w14:textId="77777777" w:rsidR="00AC0F48" w:rsidRPr="003F22DB" w:rsidRDefault="00AC0F48" w:rsidP="00BF4ADB">
            <w:pPr>
              <w:numPr>
                <w:ilvl w:val="0"/>
                <w:numId w:val="218"/>
              </w:numPr>
              <w:autoSpaceDE w:val="0"/>
              <w:autoSpaceDN w:val="0"/>
              <w:adjustRightInd w:val="0"/>
              <w:spacing w:before="60" w:after="60" w:line="240" w:lineRule="auto"/>
              <w:rPr>
                <w:rFonts w:ascii="Arial" w:hAnsi="Arial" w:cs="Arial"/>
                <w:bCs/>
                <w:iCs/>
                <w:sz w:val="18"/>
                <w:szCs w:val="18"/>
              </w:rPr>
            </w:pPr>
            <w:r w:rsidRPr="003F22DB">
              <w:rPr>
                <w:rFonts w:ascii="Arial" w:hAnsi="Arial" w:cs="Arial"/>
                <w:bCs/>
                <w:iCs/>
                <w:sz w:val="18"/>
                <w:szCs w:val="18"/>
              </w:rPr>
              <w:t>the organization fully integrates the security authorization processes into an</w:t>
            </w:r>
            <w:r>
              <w:rPr>
                <w:rFonts w:ascii="Arial" w:hAnsi="Arial" w:cs="Arial"/>
                <w:bCs/>
                <w:iCs/>
                <w:sz w:val="18"/>
                <w:szCs w:val="18"/>
              </w:rPr>
              <w:t xml:space="preserve"> </w:t>
            </w:r>
            <w:r w:rsidRPr="003F22DB">
              <w:rPr>
                <w:rFonts w:ascii="Arial" w:hAnsi="Arial" w:cs="Arial"/>
                <w:bCs/>
                <w:iCs/>
                <w:sz w:val="18"/>
                <w:szCs w:val="18"/>
              </w:rPr>
              <w:t>organization-wide risk management program.</w:t>
            </w:r>
          </w:p>
        </w:tc>
        <w:tc>
          <w:tcPr>
            <w:tcW w:w="1178" w:type="dxa"/>
            <w:tcBorders>
              <w:bottom w:val="single" w:sz="4" w:space="0" w:color="auto"/>
            </w:tcBorders>
            <w:shd w:val="clear" w:color="auto" w:fill="FFFFFF"/>
          </w:tcPr>
          <w:p>
            <w:r/>
          </w:p>
        </w:tc>
      </w:tr>
    </w:tbl>
    <w:p w14:paraId="22C76E00" w14:textId="77777777" w:rsidR="00AC0F48" w:rsidRDefault="00AC0F48" w:rsidP="00AC0F48"/>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177"/>
        <w:gridCol w:w="7425"/>
        <w:gridCol w:w="1178"/>
      </w:tblGrid>
      <w:tr w:rsidR="00AC0F48" w:rsidRPr="00C839EE" w14:paraId="3FFBD979" w14:textId="77777777" w:rsidTr="00957E19">
        <w:trPr>
          <w:cantSplit/>
          <w:jc w:val="center"/>
        </w:trPr>
        <w:tc>
          <w:tcPr>
            <w:tcW w:w="1177" w:type="dxa"/>
            <w:tcBorders>
              <w:bottom w:val="single" w:sz="4" w:space="0" w:color="auto"/>
            </w:tcBorders>
            <w:shd w:val="clear" w:color="auto" w:fill="B3B3B3"/>
          </w:tcPr>
          <w:p w14:paraId="57D3B4B7" w14:textId="77777777" w:rsidR="00AC0F48" w:rsidRPr="00107951" w:rsidRDefault="00AC0F48" w:rsidP="00957E19">
            <w:pPr>
              <w:rPr>
                <w:rFonts w:ascii="Arial" w:hAnsi="Arial" w:cs="Arial"/>
                <w:b/>
                <w:iCs/>
                <w:sz w:val="18"/>
                <w:szCs w:val="18"/>
              </w:rPr>
            </w:pPr>
            <w:r>
              <w:rPr>
                <w:rFonts w:ascii="Arial" w:hAnsi="Arial" w:cs="Arial"/>
                <w:b/>
                <w:iCs/>
                <w:sz w:val="18"/>
                <w:szCs w:val="18"/>
              </w:rPr>
              <w:t>PM</w:t>
            </w:r>
            <w:r w:rsidRPr="00107951">
              <w:rPr>
                <w:rFonts w:ascii="Arial" w:hAnsi="Arial" w:cs="Arial"/>
                <w:b/>
                <w:iCs/>
                <w:sz w:val="18"/>
                <w:szCs w:val="18"/>
              </w:rPr>
              <w:t>-</w:t>
            </w:r>
            <w:r>
              <w:rPr>
                <w:rFonts w:ascii="Arial" w:hAnsi="Arial" w:cs="Arial"/>
                <w:b/>
                <w:iCs/>
                <w:sz w:val="18"/>
                <w:szCs w:val="18"/>
              </w:rPr>
              <w:t>11</w:t>
            </w:r>
          </w:p>
        </w:tc>
        <w:tc>
          <w:tcPr>
            <w:tcW w:w="7425" w:type="dxa"/>
            <w:tcBorders>
              <w:bottom w:val="single" w:sz="4" w:space="0" w:color="auto"/>
            </w:tcBorders>
            <w:shd w:val="clear" w:color="auto" w:fill="B3B3B3"/>
          </w:tcPr>
          <w:p w14:paraId="6FC8AB97" w14:textId="77777777" w:rsidR="00AC0F48" w:rsidRPr="00107951" w:rsidRDefault="00AC0F48" w:rsidP="00957E19">
            <w:pPr>
              <w:autoSpaceDE w:val="0"/>
              <w:autoSpaceDN w:val="0"/>
              <w:adjustRightInd w:val="0"/>
              <w:rPr>
                <w:rFonts w:ascii="Arial" w:hAnsi="Arial" w:cs="Arial"/>
                <w:b/>
                <w:iCs/>
                <w:caps/>
                <w:sz w:val="18"/>
                <w:szCs w:val="18"/>
              </w:rPr>
            </w:pPr>
            <w:r w:rsidRPr="00DD42A2">
              <w:rPr>
                <w:rFonts w:ascii="Arial" w:hAnsi="Arial" w:cs="Arial"/>
                <w:b/>
                <w:sz w:val="18"/>
                <w:szCs w:val="18"/>
              </w:rPr>
              <w:t>MISSION / BUSINESS PROCESS DEFINITION</w:t>
            </w:r>
          </w:p>
        </w:tc>
        <w:tc>
          <w:tcPr>
            <w:tcW w:w="1178" w:type="dxa"/>
            <w:tcBorders>
              <w:bottom w:val="single" w:sz="4" w:space="0" w:color="auto"/>
            </w:tcBorders>
            <w:shd w:val="clear" w:color="auto" w:fill="B3B3B3"/>
          </w:tcPr>
          <w:p w14:paraId="006BBB44" w14:textId="77777777" w:rsidR="00AC0F48" w:rsidRPr="00C839EE" w:rsidRDefault="00AC0F48" w:rsidP="00957E19">
            <w:pPr>
              <w:autoSpaceDE w:val="0"/>
              <w:autoSpaceDN w:val="0"/>
              <w:adjustRightInd w:val="0"/>
              <w:rPr>
                <w:rFonts w:ascii="Arial" w:hAnsi="Arial" w:cs="Arial"/>
                <w:b/>
                <w:sz w:val="18"/>
                <w:szCs w:val="18"/>
              </w:rPr>
            </w:pPr>
            <w:r>
              <w:rPr>
                <w:rFonts w:ascii="Arial" w:hAnsi="Arial" w:cs="Arial"/>
                <w:b/>
                <w:sz w:val="18"/>
                <w:szCs w:val="18"/>
              </w:rPr>
              <w:t>RESULTS</w:t>
            </w:r>
          </w:p>
        </w:tc>
      </w:tr>
      <w:tr w:rsidR="00AC0F48" w:rsidRPr="00C839EE" w14:paraId="107F2D86" w14:textId="77777777" w:rsidTr="00957E19">
        <w:trPr>
          <w:cantSplit/>
          <w:jc w:val="center"/>
        </w:trPr>
        <w:tc>
          <w:tcPr>
            <w:tcW w:w="1177" w:type="dxa"/>
            <w:tcBorders>
              <w:bottom w:val="single" w:sz="4" w:space="0" w:color="auto"/>
            </w:tcBorders>
            <w:shd w:val="clear" w:color="auto" w:fill="FFFFFF"/>
          </w:tcPr>
          <w:p w14:paraId="3BD2D285" w14:textId="77777777" w:rsidR="00AC0F48" w:rsidRPr="00107951" w:rsidRDefault="00AC0F48" w:rsidP="00957E19">
            <w:pPr>
              <w:spacing w:before="40" w:after="80"/>
              <w:rPr>
                <w:rFonts w:ascii="Arial" w:hAnsi="Arial" w:cs="Arial"/>
                <w:b/>
                <w:iCs/>
                <w:sz w:val="18"/>
                <w:szCs w:val="18"/>
              </w:rPr>
            </w:pPr>
            <w:r>
              <w:rPr>
                <w:rFonts w:ascii="Arial" w:hAnsi="Arial" w:cs="Arial"/>
                <w:b/>
                <w:iCs/>
                <w:sz w:val="18"/>
                <w:szCs w:val="18"/>
              </w:rPr>
              <w:t>PM</w:t>
            </w:r>
            <w:r w:rsidRPr="00107951">
              <w:rPr>
                <w:rFonts w:ascii="Arial" w:hAnsi="Arial" w:cs="Arial"/>
                <w:b/>
                <w:iCs/>
                <w:sz w:val="18"/>
                <w:szCs w:val="18"/>
              </w:rPr>
              <w:t>-</w:t>
            </w:r>
            <w:r>
              <w:rPr>
                <w:rFonts w:ascii="Arial" w:hAnsi="Arial" w:cs="Arial"/>
                <w:b/>
                <w:iCs/>
                <w:sz w:val="18"/>
                <w:szCs w:val="18"/>
              </w:rPr>
              <w:t>11</w:t>
            </w:r>
            <w:r w:rsidRPr="00107951">
              <w:rPr>
                <w:rFonts w:ascii="Arial" w:hAnsi="Arial" w:cs="Arial"/>
                <w:b/>
                <w:iCs/>
                <w:sz w:val="18"/>
                <w:szCs w:val="18"/>
              </w:rPr>
              <w:t>.1</w:t>
            </w:r>
          </w:p>
        </w:tc>
        <w:tc>
          <w:tcPr>
            <w:tcW w:w="7425" w:type="dxa"/>
            <w:tcBorders>
              <w:bottom w:val="single" w:sz="4" w:space="0" w:color="auto"/>
            </w:tcBorders>
            <w:shd w:val="clear" w:color="auto" w:fill="FFFFFF"/>
          </w:tcPr>
          <w:p w14:paraId="21E31C46" w14:textId="77777777" w:rsidR="00AC0F48" w:rsidRPr="00107951" w:rsidRDefault="00AC0F48" w:rsidP="00957E19">
            <w:pPr>
              <w:autoSpaceDE w:val="0"/>
              <w:autoSpaceDN w:val="0"/>
              <w:adjustRightInd w:val="0"/>
              <w:rPr>
                <w:rFonts w:ascii="Arial" w:hAnsi="Arial" w:cs="Arial"/>
                <w:iCs/>
                <w:smallCaps/>
                <w:sz w:val="18"/>
                <w:szCs w:val="18"/>
              </w:rPr>
            </w:pPr>
            <w:r w:rsidRPr="00107951">
              <w:rPr>
                <w:rFonts w:ascii="Arial" w:hAnsi="Arial" w:cs="Arial"/>
                <w:bCs/>
                <w:iCs/>
                <w:sz w:val="18"/>
                <w:szCs w:val="18"/>
              </w:rPr>
              <w:t>Determine</w:t>
            </w:r>
            <w:r w:rsidRPr="00107951">
              <w:rPr>
                <w:rFonts w:ascii="Arial" w:hAnsi="Arial" w:cs="Arial"/>
                <w:iCs/>
                <w:sz w:val="18"/>
                <w:szCs w:val="18"/>
              </w:rPr>
              <w:t xml:space="preserve"> if</w:t>
            </w:r>
            <w:r>
              <w:rPr>
                <w:rFonts w:ascii="Arial" w:hAnsi="Arial" w:cs="Arial"/>
                <w:iCs/>
                <w:sz w:val="18"/>
                <w:szCs w:val="18"/>
              </w:rPr>
              <w:t>:</w:t>
            </w:r>
          </w:p>
        </w:tc>
        <w:tc>
          <w:tcPr>
            <w:tcW w:w="1178" w:type="dxa"/>
            <w:tcBorders>
              <w:bottom w:val="single" w:sz="4" w:space="0" w:color="auto"/>
            </w:tcBorders>
            <w:shd w:val="clear" w:color="auto" w:fill="A6A6A6"/>
          </w:tcPr>
          <w:p w14:paraId="20C068BF" w14:textId="77777777" w:rsidR="00AC0F48" w:rsidRPr="00C839EE" w:rsidRDefault="00AC0F48" w:rsidP="00957E19">
            <w:pPr>
              <w:autoSpaceDE w:val="0"/>
              <w:autoSpaceDN w:val="0"/>
              <w:adjustRightInd w:val="0"/>
              <w:rPr>
                <w:rFonts w:ascii="Arial" w:hAnsi="Arial" w:cs="Arial"/>
                <w:bCs/>
                <w:iCs/>
                <w:sz w:val="18"/>
                <w:szCs w:val="18"/>
              </w:rPr>
            </w:pPr>
          </w:p>
        </w:tc>
      </w:tr>
      <w:tr w:rsidR="00AC0F48" w14:paraId="307F62BF" w14:textId="77777777" w:rsidTr="00957E19">
        <w:trPr>
          <w:cantSplit/>
          <w:jc w:val="center"/>
        </w:trPr>
        <w:tc>
          <w:tcPr>
            <w:tcW w:w="1177" w:type="dxa"/>
            <w:tcBorders>
              <w:bottom w:val="single" w:sz="4" w:space="0" w:color="auto"/>
            </w:tcBorders>
            <w:shd w:val="clear" w:color="auto" w:fill="FFFFFF"/>
          </w:tcPr>
          <w:p w14:paraId="7A0221C0" w14:textId="77777777" w:rsidR="00AC0F48" w:rsidRDefault="00AC0F48" w:rsidP="00957E19">
            <w:r w:rsidRPr="00CA2875">
              <w:rPr>
                <w:rFonts w:ascii="Arial" w:hAnsi="Arial" w:cs="Arial"/>
                <w:b/>
                <w:iCs/>
                <w:sz w:val="18"/>
                <w:szCs w:val="18"/>
              </w:rPr>
              <w:t>PM-</w:t>
            </w:r>
            <w:r>
              <w:rPr>
                <w:rFonts w:ascii="Arial" w:hAnsi="Arial" w:cs="Arial"/>
                <w:b/>
                <w:iCs/>
                <w:sz w:val="18"/>
                <w:szCs w:val="18"/>
              </w:rPr>
              <w:t>11</w:t>
            </w:r>
            <w:r w:rsidRPr="00CA2875">
              <w:rPr>
                <w:rFonts w:ascii="Arial" w:hAnsi="Arial" w:cs="Arial"/>
                <w:b/>
                <w:iCs/>
                <w:sz w:val="18"/>
                <w:szCs w:val="18"/>
              </w:rPr>
              <w:t>.1</w:t>
            </w:r>
            <w:r>
              <w:rPr>
                <w:rFonts w:ascii="Arial" w:hAnsi="Arial" w:cs="Arial"/>
                <w:b/>
                <w:iCs/>
                <w:sz w:val="18"/>
                <w:szCs w:val="18"/>
              </w:rPr>
              <w:t>.1</w:t>
            </w:r>
          </w:p>
        </w:tc>
        <w:tc>
          <w:tcPr>
            <w:tcW w:w="7425" w:type="dxa"/>
            <w:tcBorders>
              <w:bottom w:val="single" w:sz="4" w:space="0" w:color="auto"/>
            </w:tcBorders>
            <w:shd w:val="clear" w:color="auto" w:fill="FFFFFF"/>
          </w:tcPr>
          <w:p w14:paraId="3ED5CC2B" w14:textId="77777777" w:rsidR="00AC0F48" w:rsidRPr="00DD7A83" w:rsidRDefault="00AC0F48" w:rsidP="00BF4ADB">
            <w:pPr>
              <w:numPr>
                <w:ilvl w:val="0"/>
                <w:numId w:val="219"/>
              </w:numPr>
              <w:autoSpaceDE w:val="0"/>
              <w:autoSpaceDN w:val="0"/>
              <w:adjustRightInd w:val="0"/>
              <w:spacing w:before="60" w:after="60" w:line="240" w:lineRule="auto"/>
              <w:rPr>
                <w:rFonts w:ascii="Arial" w:hAnsi="Arial" w:cs="Arial"/>
                <w:bCs/>
                <w:iCs/>
                <w:sz w:val="18"/>
                <w:szCs w:val="18"/>
              </w:rPr>
            </w:pPr>
            <w:r>
              <w:rPr>
                <w:rFonts w:ascii="Arial" w:hAnsi="Arial" w:cs="Arial"/>
                <w:bCs/>
                <w:iCs/>
                <w:sz w:val="18"/>
                <w:szCs w:val="18"/>
              </w:rPr>
              <w:t xml:space="preserve">the </w:t>
            </w:r>
            <w:r w:rsidRPr="00DD7A83">
              <w:rPr>
                <w:rFonts w:ascii="Arial" w:hAnsi="Arial" w:cs="Arial"/>
                <w:bCs/>
                <w:iCs/>
                <w:sz w:val="18"/>
                <w:szCs w:val="18"/>
              </w:rPr>
              <w:t>organization defines mission/business processes with consideration for</w:t>
            </w:r>
            <w:r>
              <w:rPr>
                <w:rFonts w:ascii="Arial" w:hAnsi="Arial" w:cs="Arial"/>
                <w:bCs/>
                <w:iCs/>
                <w:sz w:val="18"/>
                <w:szCs w:val="18"/>
              </w:rPr>
              <w:t xml:space="preserve"> </w:t>
            </w:r>
            <w:r w:rsidRPr="00DD7A83">
              <w:rPr>
                <w:rFonts w:ascii="Arial" w:hAnsi="Arial" w:cs="Arial"/>
                <w:bCs/>
                <w:iCs/>
                <w:sz w:val="18"/>
                <w:szCs w:val="18"/>
              </w:rPr>
              <w:t>information security and the resulting risk to organizational operations,</w:t>
            </w:r>
            <w:r>
              <w:rPr>
                <w:rFonts w:ascii="Arial" w:hAnsi="Arial" w:cs="Arial"/>
                <w:bCs/>
                <w:iCs/>
                <w:sz w:val="18"/>
                <w:szCs w:val="18"/>
              </w:rPr>
              <w:t xml:space="preserve"> </w:t>
            </w:r>
            <w:r w:rsidRPr="00DD7A83">
              <w:rPr>
                <w:rFonts w:ascii="Arial" w:hAnsi="Arial" w:cs="Arial"/>
                <w:bCs/>
                <w:iCs/>
                <w:sz w:val="18"/>
                <w:szCs w:val="18"/>
              </w:rPr>
              <w:t>organizational assets, individuals, other organizations, and the Nation; and</w:t>
            </w:r>
          </w:p>
        </w:tc>
        <w:tc>
          <w:tcPr>
            <w:tcW w:w="1178" w:type="dxa"/>
            <w:tcBorders>
              <w:bottom w:val="single" w:sz="4" w:space="0" w:color="auto"/>
            </w:tcBorders>
            <w:shd w:val="clear" w:color="auto" w:fill="FFFFFF"/>
          </w:tcPr>
          <w:p>
            <w:r/>
          </w:p>
        </w:tc>
      </w:tr>
      <w:tr w:rsidR="00AC0F48" w14:paraId="69A22AE2" w14:textId="77777777" w:rsidTr="00957E19">
        <w:trPr>
          <w:cantSplit/>
          <w:jc w:val="center"/>
        </w:trPr>
        <w:tc>
          <w:tcPr>
            <w:tcW w:w="1177" w:type="dxa"/>
            <w:tcBorders>
              <w:bottom w:val="single" w:sz="4" w:space="0" w:color="auto"/>
            </w:tcBorders>
            <w:shd w:val="clear" w:color="auto" w:fill="FFFFFF"/>
          </w:tcPr>
          <w:p w14:paraId="21FC0717" w14:textId="77777777" w:rsidR="00AC0F48" w:rsidRDefault="00AC0F48" w:rsidP="00957E19">
            <w:r w:rsidRPr="00CA2875">
              <w:rPr>
                <w:rFonts w:ascii="Arial" w:hAnsi="Arial" w:cs="Arial"/>
                <w:b/>
                <w:iCs/>
                <w:sz w:val="18"/>
                <w:szCs w:val="18"/>
              </w:rPr>
              <w:t>PM-</w:t>
            </w:r>
            <w:r>
              <w:rPr>
                <w:rFonts w:ascii="Arial" w:hAnsi="Arial" w:cs="Arial"/>
                <w:b/>
                <w:iCs/>
                <w:sz w:val="18"/>
                <w:szCs w:val="18"/>
              </w:rPr>
              <w:t>11</w:t>
            </w:r>
            <w:r w:rsidRPr="00CA2875">
              <w:rPr>
                <w:rFonts w:ascii="Arial" w:hAnsi="Arial" w:cs="Arial"/>
                <w:b/>
                <w:iCs/>
                <w:sz w:val="18"/>
                <w:szCs w:val="18"/>
              </w:rPr>
              <w:t>.1</w:t>
            </w:r>
            <w:r>
              <w:rPr>
                <w:rFonts w:ascii="Arial" w:hAnsi="Arial" w:cs="Arial"/>
                <w:b/>
                <w:iCs/>
                <w:sz w:val="18"/>
                <w:szCs w:val="18"/>
              </w:rPr>
              <w:t>.2</w:t>
            </w:r>
          </w:p>
        </w:tc>
        <w:tc>
          <w:tcPr>
            <w:tcW w:w="7425" w:type="dxa"/>
            <w:tcBorders>
              <w:bottom w:val="single" w:sz="4" w:space="0" w:color="auto"/>
            </w:tcBorders>
            <w:shd w:val="clear" w:color="auto" w:fill="FFFFFF"/>
          </w:tcPr>
          <w:p w14:paraId="5CA8BEB1" w14:textId="77777777" w:rsidR="00AC0F48" w:rsidRPr="00DD7A83" w:rsidRDefault="00AC0F48" w:rsidP="00BF4ADB">
            <w:pPr>
              <w:numPr>
                <w:ilvl w:val="0"/>
                <w:numId w:val="219"/>
              </w:numPr>
              <w:autoSpaceDE w:val="0"/>
              <w:autoSpaceDN w:val="0"/>
              <w:adjustRightInd w:val="0"/>
              <w:spacing w:before="60" w:after="60" w:line="240" w:lineRule="auto"/>
              <w:rPr>
                <w:rFonts w:ascii="Arial" w:hAnsi="Arial" w:cs="Arial"/>
                <w:bCs/>
                <w:iCs/>
                <w:sz w:val="18"/>
                <w:szCs w:val="18"/>
              </w:rPr>
            </w:pPr>
            <w:r>
              <w:rPr>
                <w:rFonts w:ascii="Arial" w:hAnsi="Arial" w:cs="Arial"/>
                <w:bCs/>
                <w:iCs/>
                <w:sz w:val="18"/>
                <w:szCs w:val="18"/>
              </w:rPr>
              <w:t xml:space="preserve">the </w:t>
            </w:r>
            <w:r w:rsidRPr="00DD7A83">
              <w:rPr>
                <w:rFonts w:ascii="Arial" w:hAnsi="Arial" w:cs="Arial"/>
                <w:bCs/>
                <w:iCs/>
                <w:sz w:val="18"/>
                <w:szCs w:val="18"/>
              </w:rPr>
              <w:t>organization determines information protection needs arising from the defined</w:t>
            </w:r>
            <w:r>
              <w:rPr>
                <w:rFonts w:ascii="Arial" w:hAnsi="Arial" w:cs="Arial"/>
                <w:bCs/>
                <w:iCs/>
                <w:sz w:val="18"/>
                <w:szCs w:val="18"/>
              </w:rPr>
              <w:t xml:space="preserve"> </w:t>
            </w:r>
            <w:r w:rsidRPr="00DD7A83">
              <w:rPr>
                <w:rFonts w:ascii="Arial" w:hAnsi="Arial" w:cs="Arial"/>
                <w:bCs/>
                <w:iCs/>
                <w:sz w:val="18"/>
                <w:szCs w:val="18"/>
              </w:rPr>
              <w:t>mission/business processes and revises the processes as necessary, until an achievable set of protection needs is obtained.</w:t>
            </w:r>
          </w:p>
        </w:tc>
        <w:tc>
          <w:tcPr>
            <w:tcW w:w="1178" w:type="dxa"/>
            <w:tcBorders>
              <w:bottom w:val="single" w:sz="4" w:space="0" w:color="auto"/>
            </w:tcBorders>
            <w:shd w:val="clear" w:color="auto" w:fill="FFFFFF"/>
          </w:tcPr>
          <w:p>
            <w:r/>
          </w:p>
        </w:tc>
      </w:tr>
    </w:tbl>
    <w:p w14:paraId="00139B6D" w14:textId="77777777" w:rsidR="00AC0F48" w:rsidRDefault="00AC0F48" w:rsidP="00166A7F">
      <w:pPr>
        <w:sectPr w:rsidR="00AC0F48" w:rsidSect="00AC0F48">
          <w:headerReference w:type="default" r:id="rId11"/>
          <w:footerReference w:type="default" r:id="rId12"/>
          <w:pgSz w:w="12240" w:h="15840" w:code="1"/>
          <w:pgMar w:top="1440" w:right="1074" w:bottom="2067" w:left="1440" w:header="720" w:footer="546" w:gutter="0"/>
          <w:cols w:space="720"/>
          <w:docGrid w:linePitch="360"/>
        </w:sectPr>
      </w:pPr>
    </w:p>
    <w:p w14:paraId="2BDE8F10" w14:textId="77777777" w:rsidR="00BF4ADB" w:rsidRDefault="00BF4ADB" w:rsidP="00BF4ADB">
      <w:pPr>
        <w:pStyle w:val="Heading1"/>
        <w:spacing w:after="240"/>
      </w:pPr>
    </w:p>
    <w:p w14:paraId="6FC06B42" w14:textId="77777777" w:rsidR="000C736D" w:rsidRPr="000C736D" w:rsidRDefault="000C736D" w:rsidP="000C736D"/>
    <w:sectPr w:rsidR="000C736D" w:rsidRPr="000C736D" w:rsidSect="000C736D">
      <w:pgSz w:w="16560" w:h="12240" w:orient="landscape" w:code="1"/>
      <w:pgMar w:top="965" w:right="4493"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372EA" w14:textId="77777777" w:rsidR="00A72360" w:rsidRDefault="00A72360" w:rsidP="00A539A8">
      <w:pPr>
        <w:spacing w:after="0" w:line="240" w:lineRule="auto"/>
      </w:pPr>
      <w:r>
        <w:separator/>
      </w:r>
    </w:p>
  </w:endnote>
  <w:endnote w:type="continuationSeparator" w:id="0">
    <w:p w14:paraId="4ADB3F08" w14:textId="77777777" w:rsidR="00A72360" w:rsidRDefault="00A72360" w:rsidP="00A53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Italic">
    <w:panose1 w:val="020B06040202020902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utiger 45 Light">
    <w:charset w:val="00"/>
    <w:family w:val="swiss"/>
    <w:pitch w:val="variable"/>
    <w:sig w:usb0="00000003" w:usb1="00000000" w:usb2="00000000" w:usb3="00000000" w:csb0="00000001" w:csb1="00000000"/>
  </w:font>
  <w:font w:name="Sabon">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Arial Bold">
    <w:panose1 w:val="020B0704020202020204"/>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Geneva">
    <w:altName w:val="Arial"/>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Whitney">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7361543"/>
      <w:docPartObj>
        <w:docPartGallery w:val="Page Numbers (Bottom of Page)"/>
        <w:docPartUnique/>
      </w:docPartObj>
    </w:sdtPr>
    <w:sdtEndPr>
      <w:rPr>
        <w:noProof/>
      </w:rPr>
    </w:sdtEndPr>
    <w:sdtContent>
      <w:p w14:paraId="4566500A" w14:textId="77777777" w:rsidR="000C736D" w:rsidRDefault="000C736D">
        <w:pPr>
          <w:pStyle w:val="Footer"/>
          <w:jc w:val="right"/>
        </w:pPr>
        <w:r>
          <w:fldChar w:fldCharType="begin"/>
        </w:r>
        <w:r>
          <w:instrText xml:space="preserve"> PAGE   \* MERGEFORMAT </w:instrText>
        </w:r>
        <w:r>
          <w:fldChar w:fldCharType="separate"/>
        </w:r>
        <w:r w:rsidR="00366991">
          <w:rPr>
            <w:noProof/>
          </w:rPr>
          <w:t>6</w:t>
        </w:r>
        <w:r>
          <w:rPr>
            <w:noProof/>
          </w:rPr>
          <w:fldChar w:fldCharType="end"/>
        </w:r>
      </w:p>
    </w:sdtContent>
  </w:sdt>
  <w:p w14:paraId="4566500B" w14:textId="77777777" w:rsidR="000C736D" w:rsidRPr="00DC2136" w:rsidRDefault="000C736D" w:rsidP="00DC21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C4E50" w14:textId="77777777" w:rsidR="00A72360" w:rsidRDefault="00A72360" w:rsidP="00A539A8">
      <w:pPr>
        <w:spacing w:after="0" w:line="240" w:lineRule="auto"/>
      </w:pPr>
      <w:r>
        <w:separator/>
      </w:r>
    </w:p>
  </w:footnote>
  <w:footnote w:type="continuationSeparator" w:id="0">
    <w:p w14:paraId="37FA4226" w14:textId="77777777" w:rsidR="00A72360" w:rsidRDefault="00A72360" w:rsidP="00A539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65009" w14:textId="77777777" w:rsidR="000C736D" w:rsidRPr="00DC2136" w:rsidRDefault="000C736D" w:rsidP="00DC2136">
    <w:pPr>
      <w:pStyle w:val="Header"/>
    </w:pPr>
    <w:r w:rsidRPr="00934021">
      <w:rPr>
        <w:noProof/>
      </w:rPr>
      <w:drawing>
        <wp:anchor distT="0" distB="0" distL="114300" distR="114300" simplePos="0" relativeHeight="251657728" behindDoc="0" locked="0" layoutInCell="1" allowOverlap="1" wp14:anchorId="45665018" wp14:editId="45665019">
          <wp:simplePos x="0" y="0"/>
          <wp:positionH relativeFrom="margin">
            <wp:posOffset>8369300</wp:posOffset>
          </wp:positionH>
          <wp:positionV relativeFrom="paragraph">
            <wp:posOffset>-1625600</wp:posOffset>
          </wp:positionV>
          <wp:extent cx="7975600" cy="1215390"/>
          <wp:effectExtent l="0" t="0" r="6350" b="3810"/>
          <wp:wrapNone/>
          <wp:docPr id="2" name="Picture 4" descr="header3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3 (2).jpg"/>
                  <pic:cNvPicPr/>
                </pic:nvPicPr>
                <pic:blipFill>
                  <a:blip r:embed="rId1"/>
                  <a:stretch>
                    <a:fillRect/>
                  </a:stretch>
                </pic:blipFill>
                <pic:spPr>
                  <a:xfrm>
                    <a:off x="0" y="0"/>
                    <a:ext cx="7975600" cy="12153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E0CBD2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4D2D6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8E1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DCD2DC"/>
    <w:lvl w:ilvl="0">
      <w:start w:val="1"/>
      <w:numFmt w:val="lowerLetter"/>
      <w:pStyle w:val="ListNumber2"/>
      <w:lvlText w:val="%1)"/>
      <w:lvlJc w:val="left"/>
      <w:pPr>
        <w:tabs>
          <w:tab w:val="num" w:pos="1354"/>
        </w:tabs>
        <w:ind w:left="1354" w:hanging="360"/>
      </w:pPr>
      <w:rPr>
        <w:rFonts w:hint="default"/>
      </w:rPr>
    </w:lvl>
  </w:abstractNum>
  <w:abstractNum w:abstractNumId="4">
    <w:nsid w:val="FFFFFF80"/>
    <w:multiLevelType w:val="singleLevel"/>
    <w:tmpl w:val="9446ACB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2"/>
    <w:multiLevelType w:val="singleLevel"/>
    <w:tmpl w:val="15C816BA"/>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53A200A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00683260"/>
    <w:multiLevelType w:val="multilevel"/>
    <w:tmpl w:val="A75E60CE"/>
    <w:lvl w:ilvl="0">
      <w:start w:val="1"/>
      <w:numFmt w:val="lowerRoman"/>
      <w:lvlText w:val="%1."/>
      <w:lvlJc w:val="right"/>
      <w:pPr>
        <w:ind w:left="360" w:hanging="360"/>
      </w:pPr>
    </w:lvl>
    <w:lvl w:ilvl="1">
      <w:numFmt w:val="bullet"/>
      <w:lvlText w:val=""/>
      <w:lvlJc w:val="left"/>
      <w:pPr>
        <w:ind w:left="-360" w:hanging="360"/>
      </w:pPr>
      <w:rPr>
        <w:rFonts w:ascii="Symbol" w:hAnsi="Symbol"/>
        <w:b w:val="0"/>
        <w:i w:val="0"/>
        <w:color w:val="auto"/>
        <w:sz w:val="20"/>
      </w:rPr>
    </w:lvl>
    <w:lvl w:ilvl="2">
      <w:numFmt w:val="bullet"/>
      <w:lvlText w:val=""/>
      <w:lvlJc w:val="left"/>
      <w:pPr>
        <w:ind w:left="360" w:hanging="360"/>
      </w:pPr>
      <w:rPr>
        <w:rFonts w:ascii="Wingdings" w:hAnsi="Wingdings"/>
      </w:rPr>
    </w:lvl>
    <w:lvl w:ilvl="3">
      <w:numFmt w:val="bullet"/>
      <w:lvlText w:val=""/>
      <w:lvlJc w:val="left"/>
      <w:pPr>
        <w:ind w:left="1080" w:hanging="360"/>
      </w:pPr>
      <w:rPr>
        <w:rFonts w:ascii="Symbol" w:hAnsi="Symbol"/>
      </w:rPr>
    </w:lvl>
    <w:lvl w:ilvl="4">
      <w:numFmt w:val="bullet"/>
      <w:lvlText w:val="o"/>
      <w:lvlJc w:val="left"/>
      <w:pPr>
        <w:ind w:left="1800" w:hanging="360"/>
      </w:pPr>
      <w:rPr>
        <w:rFonts w:ascii="Courier New" w:hAnsi="Courier New" w:cs="Times New Roman"/>
      </w:rPr>
    </w:lvl>
    <w:lvl w:ilvl="5">
      <w:numFmt w:val="bullet"/>
      <w:lvlText w:val=""/>
      <w:lvlJc w:val="left"/>
      <w:pPr>
        <w:ind w:left="2520" w:hanging="360"/>
      </w:pPr>
      <w:rPr>
        <w:rFonts w:ascii="Symbol" w:hAnsi="Symbol"/>
      </w:rPr>
    </w:lvl>
    <w:lvl w:ilvl="6">
      <w:numFmt w:val="bullet"/>
      <w:lvlText w:val=""/>
      <w:lvlJc w:val="left"/>
      <w:pPr>
        <w:ind w:left="3240" w:hanging="360"/>
      </w:pPr>
      <w:rPr>
        <w:rFonts w:ascii="Symbol" w:hAnsi="Symbol"/>
      </w:rPr>
    </w:lvl>
    <w:lvl w:ilvl="7">
      <w:numFmt w:val="bullet"/>
      <w:lvlText w:val="o"/>
      <w:lvlJc w:val="left"/>
      <w:pPr>
        <w:ind w:left="3960" w:hanging="360"/>
      </w:pPr>
      <w:rPr>
        <w:rFonts w:ascii="Courier New" w:hAnsi="Courier New" w:cs="Times New Roman"/>
      </w:rPr>
    </w:lvl>
    <w:lvl w:ilvl="8">
      <w:numFmt w:val="bullet"/>
      <w:lvlText w:val=""/>
      <w:lvlJc w:val="left"/>
      <w:pPr>
        <w:ind w:left="4680" w:hanging="360"/>
      </w:pPr>
      <w:rPr>
        <w:rFonts w:ascii="Wingdings" w:hAnsi="Wingdings"/>
      </w:rPr>
    </w:lvl>
  </w:abstractNum>
  <w:abstractNum w:abstractNumId="8">
    <w:nsid w:val="00A0320A"/>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0BB2ED5"/>
    <w:multiLevelType w:val="multilevel"/>
    <w:tmpl w:val="BD60A52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nsid w:val="00C47C19"/>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0D51452"/>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11A7EAD"/>
    <w:multiLevelType w:val="hybridMultilevel"/>
    <w:tmpl w:val="146841D2"/>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16774F3"/>
    <w:multiLevelType w:val="multilevel"/>
    <w:tmpl w:val="B114C1F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4">
    <w:nsid w:val="017F01E4"/>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1CE64C2"/>
    <w:multiLevelType w:val="hybridMultilevel"/>
    <w:tmpl w:val="2E2A7112"/>
    <w:lvl w:ilvl="0" w:tplc="06149C62">
      <w:start w:val="1"/>
      <w:numFmt w:val="bullet"/>
      <w:pStyle w:val="tabletextbullet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2B3316D"/>
    <w:multiLevelType w:val="hybridMultilevel"/>
    <w:tmpl w:val="DC6A6438"/>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32262ED"/>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44C0707"/>
    <w:multiLevelType w:val="hybridMultilevel"/>
    <w:tmpl w:val="AC3613D0"/>
    <w:lvl w:ilvl="0" w:tplc="5108293E">
      <w:start w:val="1"/>
      <w:numFmt w:val="decimal"/>
      <w:pStyle w:val="question"/>
      <w:lvlText w:val="Q %1"/>
      <w:lvlJc w:val="left"/>
      <w:pPr>
        <w:tabs>
          <w:tab w:val="num" w:pos="4698"/>
        </w:tabs>
        <w:ind w:left="4698" w:hanging="648"/>
      </w:pPr>
      <w:rPr>
        <w:i w:val="0"/>
      </w:rPr>
    </w:lvl>
    <w:lvl w:ilvl="1" w:tplc="FA8060DA">
      <w:start w:val="1"/>
      <w:numFmt w:val="decimal"/>
      <w:pStyle w:val="question"/>
      <w:lvlText w:val="Q%2"/>
      <w:lvlJc w:val="left"/>
      <w:pPr>
        <w:tabs>
          <w:tab w:val="num" w:pos="1584"/>
        </w:tabs>
        <w:ind w:left="1584" w:hanging="504"/>
      </w:pPr>
      <w:rPr>
        <w:rFonts w:ascii="Arial" w:hAnsi="Arial" w:cs="Times New Roman" w:hint="default"/>
        <w:b/>
        <w:i w:val="0"/>
        <w:sz w:val="20"/>
      </w:rPr>
    </w:lvl>
    <w:lvl w:ilvl="2" w:tplc="C7B08370">
      <w:start w:val="2"/>
      <w:numFmt w:val="decimal"/>
      <w:lvlText w:val="%3)"/>
      <w:lvlJc w:val="left"/>
      <w:pPr>
        <w:tabs>
          <w:tab w:val="num" w:pos="360"/>
        </w:tabs>
        <w:ind w:left="1080" w:hanging="288"/>
      </w:pPr>
      <w:rPr>
        <w:b/>
        <w:i/>
        <w:sz w:val="20"/>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19">
    <w:nsid w:val="0511072A"/>
    <w:multiLevelType w:val="hybridMultilevel"/>
    <w:tmpl w:val="0A9C4C7E"/>
    <w:lvl w:ilvl="0" w:tplc="AD3A281C">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55B2B23"/>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7671DCF"/>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79D3BE9"/>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7C96CD9"/>
    <w:multiLevelType w:val="hybridMultilevel"/>
    <w:tmpl w:val="3D069FCA"/>
    <w:lvl w:ilvl="0" w:tplc="5EBCDC1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07FF6852"/>
    <w:multiLevelType w:val="hybridMultilevel"/>
    <w:tmpl w:val="C6FC5BDC"/>
    <w:lvl w:ilvl="0" w:tplc="BB1A5B38">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81B17B2"/>
    <w:multiLevelType w:val="hybridMultilevel"/>
    <w:tmpl w:val="5BAC6994"/>
    <w:lvl w:ilvl="0" w:tplc="2F483582">
      <w:start w:val="1"/>
      <w:numFmt w:val="bullet"/>
      <w:pStyle w:val="list1-1bullet"/>
      <w:lvlText w:val=""/>
      <w:lvlJc w:val="left"/>
      <w:pPr>
        <w:ind w:left="1080" w:hanging="360"/>
      </w:pPr>
      <w:rPr>
        <w:rFonts w:ascii="Symbol" w:hAnsi="Symbol" w:hint="default"/>
      </w:rPr>
    </w:lvl>
    <w:lvl w:ilvl="1" w:tplc="B9A21132">
      <w:start w:val="1"/>
      <w:numFmt w:val="lowerLetter"/>
      <w:pStyle w:val="list1-1bullet"/>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nsid w:val="088330B7"/>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919220E"/>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3E4C65"/>
    <w:multiLevelType w:val="hybridMultilevel"/>
    <w:tmpl w:val="36C470A2"/>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94C6A4F"/>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9663E38"/>
    <w:multiLevelType w:val="hybridMultilevel"/>
    <w:tmpl w:val="B53C7066"/>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96810F6"/>
    <w:multiLevelType w:val="multilevel"/>
    <w:tmpl w:val="AAB4474A"/>
    <w:styleLink w:val="LFO18"/>
    <w:lvl w:ilvl="0">
      <w:numFmt w:val="bullet"/>
      <w:lvlText w:val=""/>
      <w:lvlJc w:val="left"/>
      <w:pPr>
        <w:ind w:left="1392" w:hanging="360"/>
      </w:pPr>
      <w:rPr>
        <w:rFonts w:ascii="Wingdings" w:hAnsi="Wingdings"/>
        <w:color w:val="auto"/>
        <w:sz w:val="18"/>
      </w:rPr>
    </w:lvl>
    <w:lvl w:ilvl="1">
      <w:numFmt w:val="bullet"/>
      <w:lvlText w:val="o"/>
      <w:lvlJc w:val="left"/>
      <w:pPr>
        <w:ind w:left="2160" w:hanging="360"/>
      </w:pPr>
      <w:rPr>
        <w:rFonts w:ascii="Courier New" w:hAnsi="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rPr>
    </w:lvl>
    <w:lvl w:ilvl="8">
      <w:numFmt w:val="bullet"/>
      <w:lvlText w:val=""/>
      <w:lvlJc w:val="left"/>
      <w:pPr>
        <w:ind w:left="7200" w:hanging="360"/>
      </w:pPr>
      <w:rPr>
        <w:rFonts w:ascii="Wingdings" w:hAnsi="Wingdings"/>
      </w:rPr>
    </w:lvl>
  </w:abstractNum>
  <w:abstractNum w:abstractNumId="32">
    <w:nsid w:val="0A3F3201"/>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0A4E1485"/>
    <w:multiLevelType w:val="multilevel"/>
    <w:tmpl w:val="DADE2B42"/>
    <w:styleLink w:val="LFO5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nsid w:val="0ABD2AF3"/>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0AFF7E9F"/>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B2420F8"/>
    <w:multiLevelType w:val="hybridMultilevel"/>
    <w:tmpl w:val="FF5C3218"/>
    <w:lvl w:ilvl="0" w:tplc="79C4B71A">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BAE4095"/>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0C3909BA"/>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0DDF5831"/>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0E1622FB"/>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0E68567E"/>
    <w:multiLevelType w:val="hybridMultilevel"/>
    <w:tmpl w:val="B7D02B6A"/>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0F0A387C"/>
    <w:multiLevelType w:val="hybridMultilevel"/>
    <w:tmpl w:val="2E62D594"/>
    <w:lvl w:ilvl="0" w:tplc="939E8BE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FA72EE4"/>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0FF02A2A"/>
    <w:multiLevelType w:val="multilevel"/>
    <w:tmpl w:val="93A81876"/>
    <w:styleLink w:val="LFO37"/>
    <w:lvl w:ilvl="0">
      <w:numFmt w:val="bullet"/>
      <w:lvlText w:val=""/>
      <w:lvlJc w:val="left"/>
      <w:pPr>
        <w:ind w:left="1887" w:hanging="360"/>
      </w:pPr>
      <w:rPr>
        <w:rFonts w:ascii="Symbol" w:hAnsi="Symbol"/>
      </w:rPr>
    </w:lvl>
    <w:lvl w:ilvl="1">
      <w:numFmt w:val="bullet"/>
      <w:lvlText w:val="o"/>
      <w:lvlJc w:val="left"/>
      <w:pPr>
        <w:ind w:left="2607" w:hanging="360"/>
      </w:pPr>
      <w:rPr>
        <w:rFonts w:ascii="Courier New" w:hAnsi="Courier New" w:cs="Arial"/>
      </w:rPr>
    </w:lvl>
    <w:lvl w:ilvl="2">
      <w:numFmt w:val="bullet"/>
      <w:lvlText w:val=""/>
      <w:lvlJc w:val="left"/>
      <w:pPr>
        <w:ind w:left="3327" w:hanging="360"/>
      </w:pPr>
      <w:rPr>
        <w:rFonts w:ascii="Wingdings" w:hAnsi="Wingdings"/>
      </w:rPr>
    </w:lvl>
    <w:lvl w:ilvl="3">
      <w:numFmt w:val="bullet"/>
      <w:lvlText w:val=""/>
      <w:lvlJc w:val="left"/>
      <w:pPr>
        <w:ind w:left="4047" w:hanging="360"/>
      </w:pPr>
      <w:rPr>
        <w:rFonts w:ascii="Symbol" w:hAnsi="Symbol"/>
      </w:rPr>
    </w:lvl>
    <w:lvl w:ilvl="4">
      <w:numFmt w:val="bullet"/>
      <w:lvlText w:val="o"/>
      <w:lvlJc w:val="left"/>
      <w:pPr>
        <w:ind w:left="4767" w:hanging="360"/>
      </w:pPr>
      <w:rPr>
        <w:rFonts w:ascii="Courier New" w:hAnsi="Courier New" w:cs="Arial"/>
      </w:rPr>
    </w:lvl>
    <w:lvl w:ilvl="5">
      <w:numFmt w:val="bullet"/>
      <w:lvlText w:val=""/>
      <w:lvlJc w:val="left"/>
      <w:pPr>
        <w:ind w:left="5487" w:hanging="360"/>
      </w:pPr>
      <w:rPr>
        <w:rFonts w:ascii="Wingdings" w:hAnsi="Wingdings"/>
      </w:rPr>
    </w:lvl>
    <w:lvl w:ilvl="6">
      <w:numFmt w:val="bullet"/>
      <w:lvlText w:val=""/>
      <w:lvlJc w:val="left"/>
      <w:pPr>
        <w:ind w:left="6207" w:hanging="360"/>
      </w:pPr>
      <w:rPr>
        <w:rFonts w:ascii="Symbol" w:hAnsi="Symbol"/>
      </w:rPr>
    </w:lvl>
    <w:lvl w:ilvl="7">
      <w:numFmt w:val="bullet"/>
      <w:lvlText w:val="o"/>
      <w:lvlJc w:val="left"/>
      <w:pPr>
        <w:ind w:left="6927" w:hanging="360"/>
      </w:pPr>
      <w:rPr>
        <w:rFonts w:ascii="Courier New" w:hAnsi="Courier New" w:cs="Arial"/>
      </w:rPr>
    </w:lvl>
    <w:lvl w:ilvl="8">
      <w:numFmt w:val="bullet"/>
      <w:lvlText w:val=""/>
      <w:lvlJc w:val="left"/>
      <w:pPr>
        <w:ind w:left="7647" w:hanging="360"/>
      </w:pPr>
      <w:rPr>
        <w:rFonts w:ascii="Wingdings" w:hAnsi="Wingdings"/>
      </w:rPr>
    </w:lvl>
  </w:abstractNum>
  <w:abstractNum w:abstractNumId="45">
    <w:nsid w:val="0FF02F97"/>
    <w:multiLevelType w:val="multilevel"/>
    <w:tmpl w:val="DFE87ACA"/>
    <w:styleLink w:val="LFO4"/>
    <w:lvl w:ilvl="0">
      <w:numFmt w:val="bullet"/>
      <w:lvlText w:val=""/>
      <w:lvlJc w:val="left"/>
      <w:pPr>
        <w:ind w:left="180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6">
    <w:nsid w:val="10E551A2"/>
    <w:multiLevelType w:val="multilevel"/>
    <w:tmpl w:val="D646FB02"/>
    <w:styleLink w:val="LFO30"/>
    <w:lvl w:ilvl="0">
      <w:numFmt w:val="bullet"/>
      <w:lvlText w:val=""/>
      <w:lvlJc w:val="left"/>
      <w:pPr>
        <w:ind w:left="2520" w:hanging="360"/>
      </w:pPr>
      <w:rPr>
        <w:rFonts w:ascii="Symbol" w:hAnsi="Symbol"/>
      </w:rPr>
    </w:lvl>
    <w:lvl w:ilvl="1">
      <w:numFmt w:val="bullet"/>
      <w:lvlText w:val="o"/>
      <w:lvlJc w:val="left"/>
      <w:pPr>
        <w:ind w:left="3240" w:hanging="360"/>
      </w:pPr>
      <w:rPr>
        <w:rFonts w:ascii="Courier New" w:hAnsi="Courier New" w:cs="Arial Italic"/>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cs="Arial Italic"/>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cs="Arial Italic"/>
      </w:rPr>
    </w:lvl>
    <w:lvl w:ilvl="8">
      <w:numFmt w:val="bullet"/>
      <w:lvlText w:val=""/>
      <w:lvlJc w:val="left"/>
      <w:pPr>
        <w:ind w:left="8280" w:hanging="360"/>
      </w:pPr>
      <w:rPr>
        <w:rFonts w:ascii="Wingdings" w:hAnsi="Wingdings"/>
      </w:rPr>
    </w:lvl>
  </w:abstractNum>
  <w:abstractNum w:abstractNumId="47">
    <w:nsid w:val="110F2AAD"/>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138578A"/>
    <w:multiLevelType w:val="multilevel"/>
    <w:tmpl w:val="04A8FE82"/>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49">
    <w:nsid w:val="11F048D6"/>
    <w:multiLevelType w:val="hybridMultilevel"/>
    <w:tmpl w:val="D7BC07CE"/>
    <w:lvl w:ilvl="0" w:tplc="2312EC56">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24E6CFF"/>
    <w:multiLevelType w:val="multilevel"/>
    <w:tmpl w:val="A9B884D4"/>
    <w:lvl w:ilvl="0">
      <w:start w:val="3"/>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1">
    <w:nsid w:val="1271268B"/>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3B709A4"/>
    <w:multiLevelType w:val="hybridMultilevel"/>
    <w:tmpl w:val="0F0220E0"/>
    <w:lvl w:ilvl="0" w:tplc="57908FA4">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3B82429"/>
    <w:multiLevelType w:val="multilevel"/>
    <w:tmpl w:val="DFECF99C"/>
    <w:styleLink w:val="LFO22"/>
    <w:lvl w:ilvl="0">
      <w:start w:val="1"/>
      <w:numFmt w:val="lowerLetter"/>
      <w:lvlText w:val="(%1)"/>
      <w:lvlJc w:val="left"/>
      <w:pPr>
        <w:ind w:left="288" w:hanging="288"/>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nsid w:val="141A50E9"/>
    <w:multiLevelType w:val="hybridMultilevel"/>
    <w:tmpl w:val="146841D2"/>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43F6003"/>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4CB53A3"/>
    <w:multiLevelType w:val="hybridMultilevel"/>
    <w:tmpl w:val="8B441F28"/>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14E83EED"/>
    <w:multiLevelType w:val="hybridMultilevel"/>
    <w:tmpl w:val="D06C5AD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14F70AF5"/>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51F7002"/>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61">
    <w:nsid w:val="153C547D"/>
    <w:multiLevelType w:val="hybridMultilevel"/>
    <w:tmpl w:val="486E18DA"/>
    <w:lvl w:ilvl="0" w:tplc="755251FC">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2">
    <w:nsid w:val="15E52A63"/>
    <w:multiLevelType w:val="hybridMultilevel"/>
    <w:tmpl w:val="8B441F28"/>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5F74D3A"/>
    <w:multiLevelType w:val="hybridMultilevel"/>
    <w:tmpl w:val="FF5C3218"/>
    <w:lvl w:ilvl="0" w:tplc="79C4B71A">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68D4538"/>
    <w:multiLevelType w:val="multilevel"/>
    <w:tmpl w:val="53B497F8"/>
    <w:styleLink w:val="LFO5"/>
    <w:lvl w:ilvl="0">
      <w:start w:val="1"/>
      <w:numFmt w:val="decimal"/>
      <w:lvlText w:val="%1."/>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5">
    <w:nsid w:val="1762342F"/>
    <w:multiLevelType w:val="multilevel"/>
    <w:tmpl w:val="5B26357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6">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2"/>
      <w:lvlText w:val="o"/>
      <w:lvlJc w:val="left"/>
      <w:pPr>
        <w:ind w:left="1440" w:hanging="360"/>
      </w:pPr>
      <w:rPr>
        <w:rFonts w:ascii="Courier New" w:hAnsi="Courier New" w:hint="default"/>
      </w:rPr>
    </w:lvl>
    <w:lvl w:ilvl="2" w:tplc="04090005" w:tentative="1">
      <w:start w:val="1"/>
      <w:numFmt w:val="bullet"/>
      <w:pStyle w:val="PROv-L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7C75BB8"/>
    <w:multiLevelType w:val="hybridMultilevel"/>
    <w:tmpl w:val="CBBA5688"/>
    <w:styleLink w:val="Style22"/>
    <w:lvl w:ilvl="0" w:tplc="1960DB4C">
      <w:start w:val="1"/>
      <w:numFmt w:val="bullet"/>
      <w:pStyle w:val="table111bullet"/>
      <w:lvlText w:val=""/>
      <w:lvlJc w:val="left"/>
      <w:pPr>
        <w:tabs>
          <w:tab w:val="num" w:pos="216"/>
        </w:tabs>
        <w:ind w:left="216" w:hanging="216"/>
      </w:pPr>
      <w:rPr>
        <w:rFonts w:ascii="Symbol" w:hAnsi="Symbol" w:hint="default"/>
        <w:color w:val="auto"/>
        <w:sz w:val="18"/>
      </w:rPr>
    </w:lvl>
    <w:lvl w:ilvl="1" w:tplc="04090019" w:tentative="1">
      <w:start w:val="1"/>
      <w:numFmt w:val="bullet"/>
      <w:lvlText w:val="o"/>
      <w:lvlJc w:val="left"/>
      <w:pPr>
        <w:ind w:left="1495" w:hanging="360"/>
      </w:pPr>
      <w:rPr>
        <w:rFonts w:ascii="Courier New" w:hAnsi="Courier New" w:hint="default"/>
      </w:rPr>
    </w:lvl>
    <w:lvl w:ilvl="2" w:tplc="0409001B" w:tentative="1">
      <w:start w:val="1"/>
      <w:numFmt w:val="bullet"/>
      <w:lvlText w:val=""/>
      <w:lvlJc w:val="left"/>
      <w:pPr>
        <w:ind w:left="2215" w:hanging="360"/>
      </w:pPr>
      <w:rPr>
        <w:rFonts w:ascii="Wingdings" w:hAnsi="Wingdings" w:hint="default"/>
      </w:rPr>
    </w:lvl>
    <w:lvl w:ilvl="3" w:tplc="0409000F" w:tentative="1">
      <w:start w:val="1"/>
      <w:numFmt w:val="bullet"/>
      <w:lvlText w:val=""/>
      <w:lvlJc w:val="left"/>
      <w:pPr>
        <w:ind w:left="2935" w:hanging="360"/>
      </w:pPr>
      <w:rPr>
        <w:rFonts w:ascii="Symbol" w:hAnsi="Symbol" w:hint="default"/>
      </w:rPr>
    </w:lvl>
    <w:lvl w:ilvl="4" w:tplc="04090019" w:tentative="1">
      <w:start w:val="1"/>
      <w:numFmt w:val="bullet"/>
      <w:lvlText w:val="o"/>
      <w:lvlJc w:val="left"/>
      <w:pPr>
        <w:ind w:left="3655" w:hanging="360"/>
      </w:pPr>
      <w:rPr>
        <w:rFonts w:ascii="Courier New" w:hAnsi="Courier New" w:hint="default"/>
      </w:rPr>
    </w:lvl>
    <w:lvl w:ilvl="5" w:tplc="0409001B" w:tentative="1">
      <w:start w:val="1"/>
      <w:numFmt w:val="bullet"/>
      <w:lvlText w:val=""/>
      <w:lvlJc w:val="left"/>
      <w:pPr>
        <w:ind w:left="4375" w:hanging="360"/>
      </w:pPr>
      <w:rPr>
        <w:rFonts w:ascii="Wingdings" w:hAnsi="Wingdings" w:hint="default"/>
      </w:rPr>
    </w:lvl>
    <w:lvl w:ilvl="6" w:tplc="0409000F" w:tentative="1">
      <w:start w:val="1"/>
      <w:numFmt w:val="bullet"/>
      <w:lvlText w:val=""/>
      <w:lvlJc w:val="left"/>
      <w:pPr>
        <w:ind w:left="5095" w:hanging="360"/>
      </w:pPr>
      <w:rPr>
        <w:rFonts w:ascii="Symbol" w:hAnsi="Symbol" w:hint="default"/>
      </w:rPr>
    </w:lvl>
    <w:lvl w:ilvl="7" w:tplc="04090019" w:tentative="1">
      <w:start w:val="1"/>
      <w:numFmt w:val="bullet"/>
      <w:lvlText w:val="o"/>
      <w:lvlJc w:val="left"/>
      <w:pPr>
        <w:ind w:left="5815" w:hanging="360"/>
      </w:pPr>
      <w:rPr>
        <w:rFonts w:ascii="Courier New" w:hAnsi="Courier New" w:hint="default"/>
      </w:rPr>
    </w:lvl>
    <w:lvl w:ilvl="8" w:tplc="0409001B" w:tentative="1">
      <w:start w:val="1"/>
      <w:numFmt w:val="bullet"/>
      <w:lvlText w:val=""/>
      <w:lvlJc w:val="left"/>
      <w:pPr>
        <w:ind w:left="6535" w:hanging="360"/>
      </w:pPr>
      <w:rPr>
        <w:rFonts w:ascii="Wingdings" w:hAnsi="Wingdings" w:hint="default"/>
      </w:rPr>
    </w:lvl>
  </w:abstractNum>
  <w:abstractNum w:abstractNumId="68">
    <w:nsid w:val="183C6352"/>
    <w:multiLevelType w:val="hybridMultilevel"/>
    <w:tmpl w:val="269A5BFE"/>
    <w:lvl w:ilvl="0" w:tplc="2FD691DC">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183E4A9E"/>
    <w:multiLevelType w:val="multilevel"/>
    <w:tmpl w:val="A1A6EE40"/>
    <w:styleLink w:val="LFO32"/>
    <w:lvl w:ilvl="0">
      <w:start w:val="1"/>
      <w:numFmt w:val="decimal"/>
      <w:lvlText w:val="Q %1"/>
      <w:lvlJc w:val="left"/>
      <w:pPr>
        <w:ind w:left="4698" w:hanging="648"/>
      </w:pPr>
      <w:rPr>
        <w:i w:val="0"/>
      </w:rPr>
    </w:lvl>
    <w:lvl w:ilvl="1">
      <w:start w:val="1"/>
      <w:numFmt w:val="decimal"/>
      <w:lvlText w:val="Q%2"/>
      <w:lvlJc w:val="left"/>
      <w:pPr>
        <w:ind w:left="1584" w:hanging="504"/>
      </w:pPr>
      <w:rPr>
        <w:rFonts w:ascii="Arial" w:hAnsi="Arial" w:cs="Times New Roman"/>
        <w:b/>
        <w:i w:val="0"/>
        <w:sz w:val="20"/>
      </w:rPr>
    </w:lvl>
    <w:lvl w:ilvl="2">
      <w:start w:val="2"/>
      <w:numFmt w:val="decimal"/>
      <w:lvlText w:val="%3)"/>
      <w:lvlJc w:val="left"/>
      <w:pPr>
        <w:ind w:left="1080" w:hanging="288"/>
      </w:pPr>
      <w:rPr>
        <w:b/>
        <w:i/>
        <w:sz w:val="20"/>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Times New Roman"/>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Times New Roman"/>
      </w:rPr>
    </w:lvl>
    <w:lvl w:ilvl="8">
      <w:numFmt w:val="bullet"/>
      <w:lvlText w:val=""/>
      <w:lvlJc w:val="left"/>
      <w:pPr>
        <w:ind w:left="6480" w:hanging="360"/>
      </w:pPr>
      <w:rPr>
        <w:rFonts w:ascii="Wingdings" w:hAnsi="Wingdings"/>
      </w:rPr>
    </w:lvl>
  </w:abstractNum>
  <w:abstractNum w:abstractNumId="70">
    <w:nsid w:val="18731F5C"/>
    <w:multiLevelType w:val="multilevel"/>
    <w:tmpl w:val="0409001F"/>
    <w:styleLink w:val="Style2"/>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nsid w:val="1A2F44EC"/>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1B3041BB"/>
    <w:multiLevelType w:val="hybridMultilevel"/>
    <w:tmpl w:val="EFC62926"/>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CC73111"/>
    <w:multiLevelType w:val="hybridMultilevel"/>
    <w:tmpl w:val="FF5C3218"/>
    <w:lvl w:ilvl="0" w:tplc="79C4B71A">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1E054C8C"/>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1E3916F1"/>
    <w:multiLevelType w:val="hybridMultilevel"/>
    <w:tmpl w:val="B7D02B6A"/>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1E3D344B"/>
    <w:multiLevelType w:val="multilevel"/>
    <w:tmpl w:val="BA88A4C0"/>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7">
    <w:nsid w:val="1E542F04"/>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1E6302D6"/>
    <w:multiLevelType w:val="multilevel"/>
    <w:tmpl w:val="100E3E0A"/>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79">
    <w:nsid w:val="1F0B133B"/>
    <w:multiLevelType w:val="hybridMultilevel"/>
    <w:tmpl w:val="05DC0332"/>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F3A1BC1"/>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1FA66190"/>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04F22CD"/>
    <w:multiLevelType w:val="multilevel"/>
    <w:tmpl w:val="8828FCCA"/>
    <w:styleLink w:val="LFO9"/>
    <w:lvl w:ilvl="0">
      <w:start w:val="1"/>
      <w:numFmt w:val="decimal"/>
      <w:lvlText w:val="%1."/>
      <w:lvlJc w:val="left"/>
      <w:pPr>
        <w:ind w:left="180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3">
    <w:nsid w:val="20650B05"/>
    <w:multiLevelType w:val="hybridMultilevel"/>
    <w:tmpl w:val="F24CF1B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0B32C8F"/>
    <w:multiLevelType w:val="multilevel"/>
    <w:tmpl w:val="6DD64E32"/>
    <w:styleLink w:val="LFO1"/>
    <w:lvl w:ilvl="0">
      <w:numFmt w:val="bullet"/>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5">
    <w:nsid w:val="226E04CD"/>
    <w:multiLevelType w:val="hybridMultilevel"/>
    <w:tmpl w:val="994434A0"/>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3DF575B"/>
    <w:multiLevelType w:val="hybridMultilevel"/>
    <w:tmpl w:val="28828F08"/>
    <w:lvl w:ilvl="0" w:tplc="0B1CB0D0">
      <w:start w:val="1"/>
      <w:numFmt w:val="bullet"/>
      <w:pStyle w:val="Bulletlevel2"/>
      <w:lvlText w:val=""/>
      <w:lvlJc w:val="left"/>
      <w:pPr>
        <w:tabs>
          <w:tab w:val="num" w:pos="576"/>
        </w:tabs>
        <w:ind w:left="432" w:hanging="216"/>
      </w:pPr>
      <w:rPr>
        <w:rFonts w:ascii="Wingdings" w:hAnsi="Wingdings" w:hint="default"/>
        <w:sz w:val="14"/>
      </w:rPr>
    </w:lvl>
    <w:lvl w:ilvl="1" w:tplc="04090005">
      <w:start w:val="1"/>
      <w:numFmt w:val="bullet"/>
      <w:lvlText w:val=""/>
      <w:lvlJc w:val="left"/>
      <w:pPr>
        <w:tabs>
          <w:tab w:val="num" w:pos="1656"/>
        </w:tabs>
        <w:ind w:left="1656" w:hanging="360"/>
      </w:pPr>
      <w:rPr>
        <w:rFonts w:ascii="Wingdings" w:hAnsi="Wingdings"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87">
    <w:nsid w:val="24062392"/>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47838F0"/>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47974FE"/>
    <w:multiLevelType w:val="multilevel"/>
    <w:tmpl w:val="1F38EED6"/>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90">
    <w:nsid w:val="247B3F55"/>
    <w:multiLevelType w:val="multilevel"/>
    <w:tmpl w:val="E1F61EBE"/>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91">
    <w:nsid w:val="24BE4C34"/>
    <w:multiLevelType w:val="hybridMultilevel"/>
    <w:tmpl w:val="C7AE0758"/>
    <w:lvl w:ilvl="0" w:tplc="8B1A0470">
      <w:start w:val="1"/>
      <w:numFmt w:val="lowerRoman"/>
      <w:lvlText w:val="(%1)"/>
      <w:lvlJc w:val="left"/>
      <w:pPr>
        <w:ind w:left="399"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25875FEB"/>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26386012"/>
    <w:multiLevelType w:val="multilevel"/>
    <w:tmpl w:val="D1DEA7C0"/>
    <w:styleLink w:val="LFO14"/>
    <w:lvl w:ilvl="0">
      <w:numFmt w:val="bullet"/>
      <w:lvlText w:val=""/>
      <w:lvlJc w:val="left"/>
      <w:pPr>
        <w:ind w:left="288" w:hanging="288"/>
      </w:pPr>
      <w:rPr>
        <w:rFonts w:ascii="Wingdings" w:hAnsi="Wingdings"/>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Garamond"/>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Garamond"/>
      </w:rPr>
    </w:lvl>
    <w:lvl w:ilvl="8">
      <w:numFmt w:val="bullet"/>
      <w:lvlText w:val=""/>
      <w:lvlJc w:val="left"/>
      <w:pPr>
        <w:ind w:left="6480" w:hanging="360"/>
      </w:pPr>
      <w:rPr>
        <w:rFonts w:ascii="Wingdings" w:hAnsi="Wingdings"/>
      </w:rPr>
    </w:lvl>
  </w:abstractNum>
  <w:abstractNum w:abstractNumId="94">
    <w:nsid w:val="266F2B0E"/>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27201E82"/>
    <w:multiLevelType w:val="hybridMultilevel"/>
    <w:tmpl w:val="6AF0CF6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277D1545"/>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28561BBF"/>
    <w:multiLevelType w:val="hybridMultilevel"/>
    <w:tmpl w:val="0A9C4C7E"/>
    <w:lvl w:ilvl="0" w:tplc="AD3A281C">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28660BFA"/>
    <w:multiLevelType w:val="hybridMultilevel"/>
    <w:tmpl w:val="4B8207DE"/>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292D5858"/>
    <w:multiLevelType w:val="hybridMultilevel"/>
    <w:tmpl w:val="E1341EE6"/>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29402D9E"/>
    <w:multiLevelType w:val="hybridMultilevel"/>
    <w:tmpl w:val="AD1A5A2C"/>
    <w:lvl w:ilvl="0" w:tplc="5EBCDC1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298C1C22"/>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2A0F4D97"/>
    <w:multiLevelType w:val="hybridMultilevel"/>
    <w:tmpl w:val="B5BC6C08"/>
    <w:lvl w:ilvl="0" w:tplc="BAB65A5E">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2A717482"/>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2B5211BF"/>
    <w:multiLevelType w:val="multilevel"/>
    <w:tmpl w:val="E048A770"/>
    <w:styleLink w:val="LFO17"/>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5">
    <w:nsid w:val="2C0459A6"/>
    <w:multiLevelType w:val="hybridMultilevel"/>
    <w:tmpl w:val="E41E1412"/>
    <w:lvl w:ilvl="0" w:tplc="41223602">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2C87002D"/>
    <w:multiLevelType w:val="hybridMultilevel"/>
    <w:tmpl w:val="FF5C3218"/>
    <w:lvl w:ilvl="0" w:tplc="79C4B71A">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D124925"/>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2E38649F"/>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2EA4057C"/>
    <w:multiLevelType w:val="hybridMultilevel"/>
    <w:tmpl w:val="1F3A7F90"/>
    <w:lvl w:ilvl="0" w:tplc="84C4D858">
      <w:start w:val="1"/>
      <w:numFmt w:val="bullet"/>
      <w:pStyle w:val="table11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2EE2453F"/>
    <w:multiLevelType w:val="hybridMultilevel"/>
    <w:tmpl w:val="77902B7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2EFD543E"/>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2F4A6E65"/>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2FAB6B37"/>
    <w:multiLevelType w:val="hybridMultilevel"/>
    <w:tmpl w:val="BF9EC6F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2FC7252D"/>
    <w:multiLevelType w:val="hybridMultilevel"/>
    <w:tmpl w:val="8C1EC09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30403F3A"/>
    <w:multiLevelType w:val="hybridMultilevel"/>
    <w:tmpl w:val="D06C5AD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30AB4212"/>
    <w:multiLevelType w:val="hybridMultilevel"/>
    <w:tmpl w:val="4E34A2D6"/>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316B2494"/>
    <w:multiLevelType w:val="hybridMultilevel"/>
    <w:tmpl w:val="3398BBC6"/>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317C1C27"/>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31B8255C"/>
    <w:multiLevelType w:val="multilevel"/>
    <w:tmpl w:val="EC10E60C"/>
    <w:styleLink w:val="LFO3"/>
    <w:lvl w:ilvl="0">
      <w:numFmt w:val="bullet"/>
      <w:lvlText w:val=""/>
      <w:lvlJc w:val="left"/>
      <w:pPr>
        <w:ind w:left="108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20">
    <w:nsid w:val="31C47264"/>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31CF7C63"/>
    <w:multiLevelType w:val="hybridMultilevel"/>
    <w:tmpl w:val="877C3BB6"/>
    <w:lvl w:ilvl="0" w:tplc="04090001">
      <w:start w:val="1"/>
      <w:numFmt w:val="bullet"/>
      <w:lvlText w:val=""/>
      <w:lvlJc w:val="left"/>
      <w:pPr>
        <w:ind w:left="1119" w:hanging="360"/>
      </w:pPr>
      <w:rPr>
        <w:rFonts w:ascii="Symbol" w:hAnsi="Symbol" w:hint="default"/>
      </w:rPr>
    </w:lvl>
    <w:lvl w:ilvl="1" w:tplc="04090003" w:tentative="1">
      <w:start w:val="1"/>
      <w:numFmt w:val="bullet"/>
      <w:lvlText w:val="o"/>
      <w:lvlJc w:val="left"/>
      <w:pPr>
        <w:ind w:left="1839" w:hanging="360"/>
      </w:pPr>
      <w:rPr>
        <w:rFonts w:ascii="Courier New" w:hAnsi="Courier New" w:cs="Courier New" w:hint="default"/>
      </w:rPr>
    </w:lvl>
    <w:lvl w:ilvl="2" w:tplc="04090005" w:tentative="1">
      <w:start w:val="1"/>
      <w:numFmt w:val="bullet"/>
      <w:lvlText w:val=""/>
      <w:lvlJc w:val="left"/>
      <w:pPr>
        <w:ind w:left="2559" w:hanging="360"/>
      </w:pPr>
      <w:rPr>
        <w:rFonts w:ascii="Wingdings" w:hAnsi="Wingdings" w:hint="default"/>
      </w:rPr>
    </w:lvl>
    <w:lvl w:ilvl="3" w:tplc="04090001" w:tentative="1">
      <w:start w:val="1"/>
      <w:numFmt w:val="bullet"/>
      <w:lvlText w:val=""/>
      <w:lvlJc w:val="left"/>
      <w:pPr>
        <w:ind w:left="3279" w:hanging="360"/>
      </w:pPr>
      <w:rPr>
        <w:rFonts w:ascii="Symbol" w:hAnsi="Symbol" w:hint="default"/>
      </w:rPr>
    </w:lvl>
    <w:lvl w:ilvl="4" w:tplc="04090003" w:tentative="1">
      <w:start w:val="1"/>
      <w:numFmt w:val="bullet"/>
      <w:lvlText w:val="o"/>
      <w:lvlJc w:val="left"/>
      <w:pPr>
        <w:ind w:left="3999" w:hanging="360"/>
      </w:pPr>
      <w:rPr>
        <w:rFonts w:ascii="Courier New" w:hAnsi="Courier New" w:cs="Courier New" w:hint="default"/>
      </w:rPr>
    </w:lvl>
    <w:lvl w:ilvl="5" w:tplc="04090005" w:tentative="1">
      <w:start w:val="1"/>
      <w:numFmt w:val="bullet"/>
      <w:lvlText w:val=""/>
      <w:lvlJc w:val="left"/>
      <w:pPr>
        <w:ind w:left="4719" w:hanging="360"/>
      </w:pPr>
      <w:rPr>
        <w:rFonts w:ascii="Wingdings" w:hAnsi="Wingdings" w:hint="default"/>
      </w:rPr>
    </w:lvl>
    <w:lvl w:ilvl="6" w:tplc="04090001" w:tentative="1">
      <w:start w:val="1"/>
      <w:numFmt w:val="bullet"/>
      <w:lvlText w:val=""/>
      <w:lvlJc w:val="left"/>
      <w:pPr>
        <w:ind w:left="5439" w:hanging="360"/>
      </w:pPr>
      <w:rPr>
        <w:rFonts w:ascii="Symbol" w:hAnsi="Symbol" w:hint="default"/>
      </w:rPr>
    </w:lvl>
    <w:lvl w:ilvl="7" w:tplc="04090003" w:tentative="1">
      <w:start w:val="1"/>
      <w:numFmt w:val="bullet"/>
      <w:lvlText w:val="o"/>
      <w:lvlJc w:val="left"/>
      <w:pPr>
        <w:ind w:left="6159" w:hanging="360"/>
      </w:pPr>
      <w:rPr>
        <w:rFonts w:ascii="Courier New" w:hAnsi="Courier New" w:cs="Courier New" w:hint="default"/>
      </w:rPr>
    </w:lvl>
    <w:lvl w:ilvl="8" w:tplc="04090005" w:tentative="1">
      <w:start w:val="1"/>
      <w:numFmt w:val="bullet"/>
      <w:lvlText w:val=""/>
      <w:lvlJc w:val="left"/>
      <w:pPr>
        <w:ind w:left="6879" w:hanging="360"/>
      </w:pPr>
      <w:rPr>
        <w:rFonts w:ascii="Wingdings" w:hAnsi="Wingdings" w:hint="default"/>
      </w:rPr>
    </w:lvl>
  </w:abstractNum>
  <w:abstractNum w:abstractNumId="122">
    <w:nsid w:val="31F70DE1"/>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32290037"/>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330D2423"/>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33A04464"/>
    <w:multiLevelType w:val="hybridMultilevel"/>
    <w:tmpl w:val="FF5C3218"/>
    <w:lvl w:ilvl="0" w:tplc="79C4B71A">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340B3F47"/>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343640CE"/>
    <w:multiLevelType w:val="multilevel"/>
    <w:tmpl w:val="DC6EF9E4"/>
    <w:styleLink w:val="LFO29"/>
    <w:lvl w:ilvl="0">
      <w:numFmt w:val="bullet"/>
      <w:lvlText w:val="-"/>
      <w:lvlJc w:val="left"/>
      <w:pPr>
        <w:ind w:left="840" w:hanging="360"/>
      </w:pPr>
      <w:rPr>
        <w:rFonts w:ascii="Courier New" w:hAnsi="Courier New"/>
      </w:rPr>
    </w:lvl>
    <w:lvl w:ilvl="1">
      <w:numFmt w:val="bullet"/>
      <w:lvlText w:val="o"/>
      <w:lvlJc w:val="left"/>
      <w:pPr>
        <w:ind w:left="1560" w:hanging="360"/>
      </w:pPr>
      <w:rPr>
        <w:rFonts w:ascii="Courier New" w:hAnsi="Courier New" w:cs="Courier New"/>
      </w:rPr>
    </w:lvl>
    <w:lvl w:ilvl="2">
      <w:numFmt w:val="bullet"/>
      <w:lvlText w:val=""/>
      <w:lvlJc w:val="left"/>
      <w:pPr>
        <w:ind w:left="2280" w:hanging="360"/>
      </w:pPr>
      <w:rPr>
        <w:rFonts w:ascii="Wingdings" w:hAnsi="Wingdings"/>
      </w:rPr>
    </w:lvl>
    <w:lvl w:ilvl="3">
      <w:numFmt w:val="bullet"/>
      <w:lvlText w:val=""/>
      <w:lvlJc w:val="left"/>
      <w:pPr>
        <w:ind w:left="3000" w:hanging="360"/>
      </w:pPr>
      <w:rPr>
        <w:rFonts w:ascii="Symbol" w:hAnsi="Symbol"/>
      </w:rPr>
    </w:lvl>
    <w:lvl w:ilvl="4">
      <w:numFmt w:val="bullet"/>
      <w:lvlText w:val="o"/>
      <w:lvlJc w:val="left"/>
      <w:pPr>
        <w:ind w:left="3720" w:hanging="360"/>
      </w:pPr>
      <w:rPr>
        <w:rFonts w:ascii="Courier New" w:hAnsi="Courier New" w:cs="Courier New"/>
      </w:rPr>
    </w:lvl>
    <w:lvl w:ilvl="5">
      <w:numFmt w:val="bullet"/>
      <w:lvlText w:val=""/>
      <w:lvlJc w:val="left"/>
      <w:pPr>
        <w:ind w:left="4440" w:hanging="360"/>
      </w:pPr>
      <w:rPr>
        <w:rFonts w:ascii="Wingdings" w:hAnsi="Wingdings"/>
      </w:rPr>
    </w:lvl>
    <w:lvl w:ilvl="6">
      <w:numFmt w:val="bullet"/>
      <w:lvlText w:val=""/>
      <w:lvlJc w:val="left"/>
      <w:pPr>
        <w:ind w:left="5160" w:hanging="360"/>
      </w:pPr>
      <w:rPr>
        <w:rFonts w:ascii="Symbol" w:hAnsi="Symbol"/>
      </w:rPr>
    </w:lvl>
    <w:lvl w:ilvl="7">
      <w:numFmt w:val="bullet"/>
      <w:lvlText w:val="o"/>
      <w:lvlJc w:val="left"/>
      <w:pPr>
        <w:ind w:left="5880" w:hanging="360"/>
      </w:pPr>
      <w:rPr>
        <w:rFonts w:ascii="Courier New" w:hAnsi="Courier New" w:cs="Courier New"/>
      </w:rPr>
    </w:lvl>
    <w:lvl w:ilvl="8">
      <w:numFmt w:val="bullet"/>
      <w:lvlText w:val=""/>
      <w:lvlJc w:val="left"/>
      <w:pPr>
        <w:ind w:left="6600" w:hanging="360"/>
      </w:pPr>
      <w:rPr>
        <w:rFonts w:ascii="Wingdings" w:hAnsi="Wingdings"/>
      </w:rPr>
    </w:lvl>
  </w:abstractNum>
  <w:abstractNum w:abstractNumId="128">
    <w:nsid w:val="343D4CD7"/>
    <w:multiLevelType w:val="hybridMultilevel"/>
    <w:tmpl w:val="2E62D594"/>
    <w:lvl w:ilvl="0" w:tplc="939E8BE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4BF3715"/>
    <w:multiLevelType w:val="hybridMultilevel"/>
    <w:tmpl w:val="701680FC"/>
    <w:styleLink w:val="Style121"/>
    <w:lvl w:ilvl="0" w:tplc="C90CCDE8">
      <w:start w:val="1"/>
      <w:numFmt w:val="bullet"/>
      <w:pStyle w:val="bullet"/>
      <w:lvlText w:val=""/>
      <w:lvlJc w:val="left"/>
      <w:pPr>
        <w:tabs>
          <w:tab w:val="num" w:pos="720"/>
        </w:tabs>
        <w:ind w:left="720" w:hanging="360"/>
      </w:pPr>
      <w:rPr>
        <w:rFonts w:ascii="Wingdings" w:hAnsi="Wingdings" w:cs="Tahoma" w:hint="default"/>
      </w:rPr>
    </w:lvl>
    <w:lvl w:ilvl="1" w:tplc="00030409">
      <w:start w:val="1"/>
      <w:numFmt w:val="bullet"/>
      <w:lvlText w:val="o"/>
      <w:lvlJc w:val="left"/>
      <w:pPr>
        <w:tabs>
          <w:tab w:val="num" w:pos="1440"/>
        </w:tabs>
        <w:ind w:left="1440" w:hanging="360"/>
      </w:pPr>
      <w:rPr>
        <w:rFonts w:ascii="Courier New" w:hAnsi="Courier New" w:cs="Tahoma" w:hint="default"/>
      </w:rPr>
    </w:lvl>
    <w:lvl w:ilvl="2" w:tplc="00050409">
      <w:start w:val="1"/>
      <w:numFmt w:val="bullet"/>
      <w:lvlText w:val=""/>
      <w:lvlJc w:val="left"/>
      <w:pPr>
        <w:tabs>
          <w:tab w:val="num" w:pos="2160"/>
        </w:tabs>
        <w:ind w:left="2160" w:hanging="360"/>
      </w:pPr>
      <w:rPr>
        <w:rFonts w:ascii="Wingdings" w:hAnsi="Wingdings" w:cs="Tahoma" w:hint="default"/>
      </w:rPr>
    </w:lvl>
    <w:lvl w:ilvl="3" w:tplc="00010409">
      <w:start w:val="1"/>
      <w:numFmt w:val="bullet"/>
      <w:lvlText w:val=""/>
      <w:lvlJc w:val="left"/>
      <w:pPr>
        <w:tabs>
          <w:tab w:val="num" w:pos="2880"/>
        </w:tabs>
        <w:ind w:left="2880" w:hanging="360"/>
      </w:pPr>
      <w:rPr>
        <w:rFonts w:ascii="Symbol" w:hAnsi="Symbol" w:cs="Tahoma" w:hint="default"/>
      </w:rPr>
    </w:lvl>
    <w:lvl w:ilvl="4" w:tplc="00030409">
      <w:start w:val="1"/>
      <w:numFmt w:val="bullet"/>
      <w:lvlText w:val="o"/>
      <w:lvlJc w:val="left"/>
      <w:pPr>
        <w:tabs>
          <w:tab w:val="num" w:pos="3600"/>
        </w:tabs>
        <w:ind w:left="3600" w:hanging="360"/>
      </w:pPr>
      <w:rPr>
        <w:rFonts w:ascii="Courier New" w:hAnsi="Courier New" w:cs="Tahoma" w:hint="default"/>
      </w:rPr>
    </w:lvl>
    <w:lvl w:ilvl="5" w:tplc="00050409">
      <w:start w:val="1"/>
      <w:numFmt w:val="bullet"/>
      <w:lvlText w:val=""/>
      <w:lvlJc w:val="left"/>
      <w:pPr>
        <w:tabs>
          <w:tab w:val="num" w:pos="4320"/>
        </w:tabs>
        <w:ind w:left="4320" w:hanging="360"/>
      </w:pPr>
      <w:rPr>
        <w:rFonts w:ascii="Wingdings" w:hAnsi="Wingdings" w:cs="Tahoma" w:hint="default"/>
      </w:rPr>
    </w:lvl>
    <w:lvl w:ilvl="6" w:tplc="00010409">
      <w:start w:val="1"/>
      <w:numFmt w:val="bullet"/>
      <w:lvlText w:val=""/>
      <w:lvlJc w:val="left"/>
      <w:pPr>
        <w:tabs>
          <w:tab w:val="num" w:pos="5040"/>
        </w:tabs>
        <w:ind w:left="5040" w:hanging="360"/>
      </w:pPr>
      <w:rPr>
        <w:rFonts w:ascii="Symbol" w:hAnsi="Symbol" w:cs="Tahoma" w:hint="default"/>
      </w:rPr>
    </w:lvl>
    <w:lvl w:ilvl="7" w:tplc="00030409">
      <w:start w:val="1"/>
      <w:numFmt w:val="bullet"/>
      <w:lvlText w:val="o"/>
      <w:lvlJc w:val="left"/>
      <w:pPr>
        <w:tabs>
          <w:tab w:val="num" w:pos="5760"/>
        </w:tabs>
        <w:ind w:left="5760" w:hanging="360"/>
      </w:pPr>
      <w:rPr>
        <w:rFonts w:ascii="Courier New" w:hAnsi="Courier New" w:cs="Tahoma" w:hint="default"/>
      </w:rPr>
    </w:lvl>
    <w:lvl w:ilvl="8" w:tplc="00050409">
      <w:start w:val="1"/>
      <w:numFmt w:val="bullet"/>
      <w:lvlText w:val=""/>
      <w:lvlJc w:val="left"/>
      <w:pPr>
        <w:tabs>
          <w:tab w:val="num" w:pos="6480"/>
        </w:tabs>
        <w:ind w:left="6480" w:hanging="360"/>
      </w:pPr>
      <w:rPr>
        <w:rFonts w:ascii="Wingdings" w:hAnsi="Wingdings" w:cs="Tahoma" w:hint="default"/>
      </w:rPr>
    </w:lvl>
  </w:abstractNum>
  <w:abstractNum w:abstractNumId="130">
    <w:nsid w:val="35B64FC9"/>
    <w:multiLevelType w:val="multilevel"/>
    <w:tmpl w:val="30BAAB64"/>
    <w:styleLink w:val="LFO10"/>
    <w:lvl w:ilvl="0">
      <w:numFmt w:val="bullet"/>
      <w:lvlText w:val="–"/>
      <w:lvlJc w:val="left"/>
      <w:pPr>
        <w:ind w:left="216" w:hanging="216"/>
      </w:pPr>
      <w:rPr>
        <w:rFonts w:ascii="Times New Roman" w:hAnsi="Times New Roman"/>
        <w:sz w:val="24"/>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1">
    <w:nsid w:val="35BF2BE0"/>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363551EF"/>
    <w:multiLevelType w:val="hybridMultilevel"/>
    <w:tmpl w:val="19309496"/>
    <w:lvl w:ilvl="0" w:tplc="3CFE46A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365F2AEC"/>
    <w:multiLevelType w:val="multilevel"/>
    <w:tmpl w:val="957E9C80"/>
    <w:styleLink w:val="LFO2"/>
    <w:lvl w:ilvl="0">
      <w:numFmt w:val="bullet"/>
      <w:lvlText w:val=""/>
      <w:lvlJc w:val="left"/>
      <w:pPr>
        <w:ind w:left="72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4">
    <w:nsid w:val="36DF4A06"/>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37880FCF"/>
    <w:multiLevelType w:val="hybridMultilevel"/>
    <w:tmpl w:val="634A8114"/>
    <w:lvl w:ilvl="0" w:tplc="264EF940">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38931186"/>
    <w:multiLevelType w:val="multilevel"/>
    <w:tmpl w:val="F61637FC"/>
    <w:styleLink w:val="LFO1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37">
    <w:nsid w:val="39163217"/>
    <w:multiLevelType w:val="hybridMultilevel"/>
    <w:tmpl w:val="2E62D594"/>
    <w:lvl w:ilvl="0" w:tplc="939E8BE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393615E3"/>
    <w:multiLevelType w:val="hybridMultilevel"/>
    <w:tmpl w:val="B0400964"/>
    <w:lvl w:ilvl="0" w:tplc="BD4C89F4">
      <w:start w:val="1"/>
      <w:numFmt w:val="bullet"/>
      <w:pStyle w:val="list1-111bullet"/>
      <w:lvlText w:val=""/>
      <w:lvlJc w:val="left"/>
      <w:pPr>
        <w:ind w:left="698" w:hanging="360"/>
      </w:pPr>
      <w:rPr>
        <w:rFonts w:ascii="Symbol" w:hAnsi="Symbol" w:hint="default"/>
      </w:rPr>
    </w:lvl>
    <w:lvl w:ilvl="1" w:tplc="04090003">
      <w:start w:val="1"/>
      <w:numFmt w:val="bullet"/>
      <w:lvlText w:val="o"/>
      <w:lvlJc w:val="left"/>
      <w:pPr>
        <w:ind w:left="1418" w:hanging="360"/>
      </w:pPr>
      <w:rPr>
        <w:rFonts w:ascii="Courier New" w:hAnsi="Courier New" w:cs="Arial" w:hint="default"/>
      </w:rPr>
    </w:lvl>
    <w:lvl w:ilvl="2" w:tplc="04090005">
      <w:start w:val="1"/>
      <w:numFmt w:val="bullet"/>
      <w:lvlText w:val=""/>
      <w:lvlJc w:val="left"/>
      <w:pPr>
        <w:ind w:left="2138" w:hanging="360"/>
      </w:pPr>
      <w:rPr>
        <w:rFonts w:ascii="Wingdings" w:hAnsi="Wingdings" w:hint="default"/>
      </w:rPr>
    </w:lvl>
    <w:lvl w:ilvl="3" w:tplc="04090001">
      <w:start w:val="1"/>
      <w:numFmt w:val="bullet"/>
      <w:lvlText w:val=""/>
      <w:lvlJc w:val="left"/>
      <w:pPr>
        <w:ind w:left="2858" w:hanging="360"/>
      </w:pPr>
      <w:rPr>
        <w:rFonts w:ascii="Symbol" w:hAnsi="Symbol" w:hint="default"/>
      </w:rPr>
    </w:lvl>
    <w:lvl w:ilvl="4" w:tplc="04090003">
      <w:start w:val="1"/>
      <w:numFmt w:val="bullet"/>
      <w:lvlText w:val="o"/>
      <w:lvlJc w:val="left"/>
      <w:pPr>
        <w:ind w:left="3578" w:hanging="360"/>
      </w:pPr>
      <w:rPr>
        <w:rFonts w:ascii="Courier New" w:hAnsi="Courier New" w:cs="Arial" w:hint="default"/>
      </w:rPr>
    </w:lvl>
    <w:lvl w:ilvl="5" w:tplc="04090005">
      <w:start w:val="1"/>
      <w:numFmt w:val="bullet"/>
      <w:lvlText w:val=""/>
      <w:lvlJc w:val="left"/>
      <w:pPr>
        <w:ind w:left="4298" w:hanging="360"/>
      </w:pPr>
      <w:rPr>
        <w:rFonts w:ascii="Wingdings" w:hAnsi="Wingdings" w:hint="default"/>
      </w:rPr>
    </w:lvl>
    <w:lvl w:ilvl="6" w:tplc="04090001">
      <w:start w:val="1"/>
      <w:numFmt w:val="bullet"/>
      <w:lvlText w:val=""/>
      <w:lvlJc w:val="left"/>
      <w:pPr>
        <w:ind w:left="5018" w:hanging="360"/>
      </w:pPr>
      <w:rPr>
        <w:rFonts w:ascii="Symbol" w:hAnsi="Symbol" w:hint="default"/>
      </w:rPr>
    </w:lvl>
    <w:lvl w:ilvl="7" w:tplc="04090003">
      <w:start w:val="1"/>
      <w:numFmt w:val="bullet"/>
      <w:lvlText w:val="o"/>
      <w:lvlJc w:val="left"/>
      <w:pPr>
        <w:ind w:left="5738" w:hanging="360"/>
      </w:pPr>
      <w:rPr>
        <w:rFonts w:ascii="Courier New" w:hAnsi="Courier New" w:cs="Arial" w:hint="default"/>
      </w:rPr>
    </w:lvl>
    <w:lvl w:ilvl="8" w:tplc="04090005">
      <w:start w:val="1"/>
      <w:numFmt w:val="bullet"/>
      <w:lvlText w:val=""/>
      <w:lvlJc w:val="left"/>
      <w:pPr>
        <w:ind w:left="6458" w:hanging="360"/>
      </w:pPr>
      <w:rPr>
        <w:rFonts w:ascii="Wingdings" w:hAnsi="Wingdings" w:hint="default"/>
      </w:rPr>
    </w:lvl>
  </w:abstractNum>
  <w:abstractNum w:abstractNumId="139">
    <w:nsid w:val="39C165EF"/>
    <w:multiLevelType w:val="hybridMultilevel"/>
    <w:tmpl w:val="76981884"/>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39F2447A"/>
    <w:multiLevelType w:val="hybridMultilevel"/>
    <w:tmpl w:val="A0686268"/>
    <w:lvl w:ilvl="0" w:tplc="A5A8B17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3A0A5573"/>
    <w:multiLevelType w:val="hybridMultilevel"/>
    <w:tmpl w:val="5BF8D562"/>
    <w:lvl w:ilvl="0" w:tplc="B59CC8DC">
      <w:start w:val="1"/>
      <w:numFmt w:val="bullet"/>
      <w:pStyle w:val="list1-1111bullet"/>
      <w:lvlText w:val=""/>
      <w:lvlJc w:val="left"/>
      <w:pPr>
        <w:ind w:left="754" w:hanging="360"/>
      </w:pPr>
      <w:rPr>
        <w:rFonts w:ascii="Symbol" w:hAnsi="Symbol" w:hint="default"/>
      </w:rPr>
    </w:lvl>
    <w:lvl w:ilvl="1" w:tplc="04090003">
      <w:start w:val="1"/>
      <w:numFmt w:val="bullet"/>
      <w:lvlText w:val="o"/>
      <w:lvlJc w:val="left"/>
      <w:pPr>
        <w:ind w:left="1474" w:hanging="360"/>
      </w:pPr>
      <w:rPr>
        <w:rFonts w:ascii="Courier New" w:hAnsi="Courier New" w:cs="Arial" w:hint="default"/>
      </w:rPr>
    </w:lvl>
    <w:lvl w:ilvl="2" w:tplc="04090005">
      <w:start w:val="1"/>
      <w:numFmt w:val="bullet"/>
      <w:lvlText w:val=""/>
      <w:lvlJc w:val="left"/>
      <w:pPr>
        <w:ind w:left="2194" w:hanging="360"/>
      </w:pPr>
      <w:rPr>
        <w:rFonts w:ascii="Wingdings" w:hAnsi="Wingdings" w:hint="default"/>
      </w:rPr>
    </w:lvl>
    <w:lvl w:ilvl="3" w:tplc="04090001">
      <w:start w:val="1"/>
      <w:numFmt w:val="bullet"/>
      <w:lvlText w:val=""/>
      <w:lvlJc w:val="left"/>
      <w:pPr>
        <w:ind w:left="2914" w:hanging="360"/>
      </w:pPr>
      <w:rPr>
        <w:rFonts w:ascii="Symbol" w:hAnsi="Symbol" w:hint="default"/>
      </w:rPr>
    </w:lvl>
    <w:lvl w:ilvl="4" w:tplc="04090003">
      <w:start w:val="1"/>
      <w:numFmt w:val="bullet"/>
      <w:lvlText w:val="o"/>
      <w:lvlJc w:val="left"/>
      <w:pPr>
        <w:ind w:left="3634" w:hanging="360"/>
      </w:pPr>
      <w:rPr>
        <w:rFonts w:ascii="Courier New" w:hAnsi="Courier New" w:cs="Arial" w:hint="default"/>
      </w:rPr>
    </w:lvl>
    <w:lvl w:ilvl="5" w:tplc="04090005">
      <w:start w:val="1"/>
      <w:numFmt w:val="bullet"/>
      <w:lvlText w:val=""/>
      <w:lvlJc w:val="left"/>
      <w:pPr>
        <w:ind w:left="4354" w:hanging="360"/>
      </w:pPr>
      <w:rPr>
        <w:rFonts w:ascii="Wingdings" w:hAnsi="Wingdings" w:hint="default"/>
      </w:rPr>
    </w:lvl>
    <w:lvl w:ilvl="6" w:tplc="04090001">
      <w:start w:val="1"/>
      <w:numFmt w:val="bullet"/>
      <w:lvlText w:val=""/>
      <w:lvlJc w:val="left"/>
      <w:pPr>
        <w:ind w:left="5074" w:hanging="360"/>
      </w:pPr>
      <w:rPr>
        <w:rFonts w:ascii="Symbol" w:hAnsi="Symbol" w:hint="default"/>
      </w:rPr>
    </w:lvl>
    <w:lvl w:ilvl="7" w:tplc="04090003">
      <w:start w:val="1"/>
      <w:numFmt w:val="bullet"/>
      <w:lvlText w:val="o"/>
      <w:lvlJc w:val="left"/>
      <w:pPr>
        <w:ind w:left="5794" w:hanging="360"/>
      </w:pPr>
      <w:rPr>
        <w:rFonts w:ascii="Courier New" w:hAnsi="Courier New" w:cs="Arial" w:hint="default"/>
      </w:rPr>
    </w:lvl>
    <w:lvl w:ilvl="8" w:tplc="04090005">
      <w:start w:val="1"/>
      <w:numFmt w:val="bullet"/>
      <w:lvlText w:val=""/>
      <w:lvlJc w:val="left"/>
      <w:pPr>
        <w:ind w:left="6514" w:hanging="360"/>
      </w:pPr>
      <w:rPr>
        <w:rFonts w:ascii="Wingdings" w:hAnsi="Wingdings" w:hint="default"/>
      </w:rPr>
    </w:lvl>
  </w:abstractNum>
  <w:abstractNum w:abstractNumId="142">
    <w:nsid w:val="3AAD3EC3"/>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3B10167F"/>
    <w:multiLevelType w:val="hybridMultilevel"/>
    <w:tmpl w:val="D5C8EFF8"/>
    <w:lvl w:ilvl="0" w:tplc="FBE4FCB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3B892A30"/>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3BBE1693"/>
    <w:multiLevelType w:val="hybridMultilevel"/>
    <w:tmpl w:val="7B54ABF0"/>
    <w:lvl w:ilvl="0" w:tplc="A498E6C4">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3BF31C84"/>
    <w:multiLevelType w:val="hybridMultilevel"/>
    <w:tmpl w:val="5574C22C"/>
    <w:lvl w:ilvl="0" w:tplc="9A32F754">
      <w:start w:val="1"/>
      <w:numFmt w:val="bullet"/>
      <w:pStyle w:val="Level2"/>
      <w:lvlText w:val=""/>
      <w:lvlJc w:val="left"/>
      <w:pPr>
        <w:tabs>
          <w:tab w:val="num" w:pos="1392"/>
        </w:tabs>
        <w:ind w:left="1392" w:hanging="360"/>
      </w:pPr>
      <w:rPr>
        <w:rFonts w:ascii="Symbol" w:hAnsi="Symbol" w:hint="default"/>
        <w:color w:val="auto"/>
        <w:sz w:val="18"/>
        <w:szCs w:val="18"/>
      </w:rPr>
    </w:lvl>
    <w:lvl w:ilvl="1" w:tplc="04090003" w:tentative="1">
      <w:start w:val="1"/>
      <w:numFmt w:val="bullet"/>
      <w:lvlText w:val="o"/>
      <w:lvlJc w:val="left"/>
      <w:pPr>
        <w:tabs>
          <w:tab w:val="num" w:pos="2160"/>
        </w:tabs>
        <w:ind w:left="2160" w:hanging="360"/>
      </w:pPr>
      <w:rPr>
        <w:rFonts w:ascii="Courier New" w:hAnsi="Courier New" w:cs="Taho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Tahom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Tahom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7">
    <w:nsid w:val="3CAC5048"/>
    <w:multiLevelType w:val="multilevel"/>
    <w:tmpl w:val="1DC8E616"/>
    <w:styleLink w:val="LFO28"/>
    <w:lvl w:ilvl="0">
      <w:numFmt w:val="bullet"/>
      <w:lvlText w:val=""/>
      <w:lvlJc w:val="left"/>
      <w:pPr>
        <w:ind w:left="360" w:hanging="360"/>
      </w:pPr>
      <w:rPr>
        <w:rFonts w:ascii="Symbol" w:hAnsi="Symbol"/>
        <w:color w:val="00000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8">
    <w:nsid w:val="3CBB02C2"/>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3D011B66"/>
    <w:multiLevelType w:val="hybridMultilevel"/>
    <w:tmpl w:val="20222146"/>
    <w:lvl w:ilvl="0" w:tplc="B03468A2">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3D900368"/>
    <w:multiLevelType w:val="multilevel"/>
    <w:tmpl w:val="C92882AC"/>
    <w:styleLink w:val="LFO26"/>
    <w:lvl w:ilvl="0">
      <w:numFmt w:val="bullet"/>
      <w:lvlText w:val=""/>
      <w:lvlJc w:val="left"/>
      <w:pPr>
        <w:ind w:left="360" w:hanging="360"/>
      </w:pPr>
      <w:rPr>
        <w:rFonts w:ascii="Symbol" w:hAnsi="Symbol"/>
        <w:sz w:val="2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1">
    <w:nsid w:val="3DC87296"/>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3EF15484"/>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40623E8F"/>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40BA5245"/>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40ED1795"/>
    <w:multiLevelType w:val="multilevel"/>
    <w:tmpl w:val="D3FAD86E"/>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156">
    <w:nsid w:val="42796948"/>
    <w:multiLevelType w:val="hybridMultilevel"/>
    <w:tmpl w:val="333E259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42811006"/>
    <w:multiLevelType w:val="multilevel"/>
    <w:tmpl w:val="C5BEC70C"/>
    <w:lvl w:ilvl="0">
      <w:numFmt w:val="bullet"/>
      <w:lvlText w:val=""/>
      <w:lvlJc w:val="left"/>
      <w:pPr>
        <w:ind w:left="360" w:hanging="360"/>
      </w:pPr>
      <w:rPr>
        <w:rFonts w:ascii="Symbol" w:hAnsi="Symbol"/>
      </w:rPr>
    </w:lvl>
    <w:lvl w:ilvl="1">
      <w:numFmt w:val="bullet"/>
      <w:lvlText w:val="o"/>
      <w:lvlJc w:val="left"/>
      <w:pPr>
        <w:ind w:left="1584" w:hanging="360"/>
      </w:pPr>
      <w:rPr>
        <w:rFonts w:ascii="Courier New" w:hAnsi="Courier New" w:cs="Times New Roman"/>
      </w:rPr>
    </w:lvl>
    <w:lvl w:ilvl="2">
      <w:numFmt w:val="bullet"/>
      <w:lvlText w:val=""/>
      <w:lvlJc w:val="left"/>
      <w:pPr>
        <w:ind w:left="2304" w:hanging="360"/>
      </w:pPr>
      <w:rPr>
        <w:rFonts w:ascii="Wingdings" w:hAnsi="Wingdings"/>
      </w:rPr>
    </w:lvl>
    <w:lvl w:ilvl="3">
      <w:numFmt w:val="bullet"/>
      <w:lvlText w:val=""/>
      <w:lvlJc w:val="left"/>
      <w:pPr>
        <w:ind w:left="3024" w:hanging="360"/>
      </w:pPr>
      <w:rPr>
        <w:rFonts w:ascii="Symbol" w:hAnsi="Symbol"/>
      </w:rPr>
    </w:lvl>
    <w:lvl w:ilvl="4">
      <w:numFmt w:val="bullet"/>
      <w:lvlText w:val="o"/>
      <w:lvlJc w:val="left"/>
      <w:pPr>
        <w:ind w:left="3744" w:hanging="360"/>
      </w:pPr>
      <w:rPr>
        <w:rFonts w:ascii="Courier New" w:hAnsi="Courier New" w:cs="Times New Roman"/>
      </w:rPr>
    </w:lvl>
    <w:lvl w:ilvl="5">
      <w:numFmt w:val="bullet"/>
      <w:lvlText w:val=""/>
      <w:lvlJc w:val="left"/>
      <w:pPr>
        <w:ind w:left="4464" w:hanging="360"/>
      </w:pPr>
      <w:rPr>
        <w:rFonts w:ascii="Wingdings" w:hAnsi="Wingdings"/>
      </w:rPr>
    </w:lvl>
    <w:lvl w:ilvl="6">
      <w:numFmt w:val="bullet"/>
      <w:lvlText w:val=""/>
      <w:lvlJc w:val="left"/>
      <w:pPr>
        <w:ind w:left="5184" w:hanging="360"/>
      </w:pPr>
      <w:rPr>
        <w:rFonts w:ascii="Symbol" w:hAnsi="Symbol"/>
      </w:rPr>
    </w:lvl>
    <w:lvl w:ilvl="7">
      <w:numFmt w:val="bullet"/>
      <w:lvlText w:val="o"/>
      <w:lvlJc w:val="left"/>
      <w:pPr>
        <w:ind w:left="5904" w:hanging="360"/>
      </w:pPr>
      <w:rPr>
        <w:rFonts w:ascii="Courier New" w:hAnsi="Courier New" w:cs="Times New Roman"/>
      </w:rPr>
    </w:lvl>
    <w:lvl w:ilvl="8">
      <w:numFmt w:val="bullet"/>
      <w:lvlText w:val=""/>
      <w:lvlJc w:val="left"/>
      <w:pPr>
        <w:ind w:left="6624" w:hanging="360"/>
      </w:pPr>
      <w:rPr>
        <w:rFonts w:ascii="Wingdings" w:hAnsi="Wingdings"/>
      </w:rPr>
    </w:lvl>
  </w:abstractNum>
  <w:abstractNum w:abstractNumId="158">
    <w:nsid w:val="42F3170D"/>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43777D51"/>
    <w:multiLevelType w:val="hybridMultilevel"/>
    <w:tmpl w:val="C114CDE4"/>
    <w:lvl w:ilvl="0" w:tplc="031206FE">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43CB16C4"/>
    <w:multiLevelType w:val="multilevel"/>
    <w:tmpl w:val="49862546"/>
    <w:lvl w:ilvl="0">
      <w:numFmt w:val="bullet"/>
      <w:lvlText w:val=""/>
      <w:lvlJc w:val="left"/>
      <w:pPr>
        <w:ind w:left="1080" w:hanging="360"/>
      </w:pPr>
      <w:rPr>
        <w:rFonts w:ascii="Symbol" w:hAnsi="Symbo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1">
    <w:nsid w:val="446817FC"/>
    <w:multiLevelType w:val="hybridMultilevel"/>
    <w:tmpl w:val="AC3020B0"/>
    <w:lvl w:ilvl="0" w:tplc="5EBCDC1C">
      <w:numFmt w:val="bullet"/>
      <w:lvlText w:val="-"/>
      <w:lvlJc w:val="left"/>
      <w:pPr>
        <w:ind w:left="1080" w:hanging="360"/>
      </w:pPr>
      <w:rPr>
        <w:rFonts w:ascii="Arial" w:eastAsia="Times New Roman" w:hAnsi="Arial" w:cs="Arial" w:hint="default"/>
      </w:rPr>
    </w:lvl>
    <w:lvl w:ilvl="1" w:tplc="5EBCDC1C">
      <w:numFmt w:val="bullet"/>
      <w:lvlText w:val="-"/>
      <w:lvlJc w:val="left"/>
      <w:pPr>
        <w:ind w:left="1800" w:hanging="360"/>
      </w:pPr>
      <w:rPr>
        <w:rFonts w:ascii="Arial" w:eastAsia="Times New Roman" w:hAnsi="Arial" w:cs="Aria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2">
    <w:nsid w:val="448C0217"/>
    <w:multiLevelType w:val="hybridMultilevel"/>
    <w:tmpl w:val="2E62D594"/>
    <w:lvl w:ilvl="0" w:tplc="939E8BE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44E433B5"/>
    <w:multiLevelType w:val="hybridMultilevel"/>
    <w:tmpl w:val="DB5E1DCA"/>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45533168"/>
    <w:multiLevelType w:val="hybridMultilevel"/>
    <w:tmpl w:val="24E48F50"/>
    <w:lvl w:ilvl="0" w:tplc="939E8BE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45EE0E48"/>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46370083"/>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47472AD7"/>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475E33EC"/>
    <w:multiLevelType w:val="hybridMultilevel"/>
    <w:tmpl w:val="634A8114"/>
    <w:lvl w:ilvl="0" w:tplc="264EF940">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482152CE"/>
    <w:multiLevelType w:val="hybridMultilevel"/>
    <w:tmpl w:val="7814FF20"/>
    <w:styleLink w:val="Style12"/>
    <w:lvl w:ilvl="0" w:tplc="353CCB3C">
      <w:start w:val="1"/>
      <w:numFmt w:val="bullet"/>
      <w:lvlText w:val=""/>
      <w:lvlJc w:val="left"/>
      <w:pPr>
        <w:tabs>
          <w:tab w:val="num" w:pos="360"/>
        </w:tabs>
        <w:ind w:left="360" w:hanging="360"/>
      </w:pPr>
      <w:rPr>
        <w:rFonts w:ascii="Symbol" w:hAnsi="Symbol" w:hint="default"/>
        <w:color w:val="000000"/>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0">
    <w:nsid w:val="48580AD0"/>
    <w:multiLevelType w:val="hybridMultilevel"/>
    <w:tmpl w:val="49B05BB0"/>
    <w:lvl w:ilvl="0" w:tplc="04090015">
      <w:start w:val="1"/>
      <w:numFmt w:val="bullet"/>
      <w:pStyle w:val="answer"/>
      <w:lvlText w:val="A"/>
      <w:lvlJc w:val="left"/>
      <w:pPr>
        <w:tabs>
          <w:tab w:val="num" w:pos="792"/>
        </w:tabs>
        <w:ind w:left="792" w:hanging="360"/>
      </w:pPr>
      <w:rPr>
        <w:rFonts w:ascii="Arial" w:hAnsi="Arial" w:hint="default"/>
        <w:b/>
        <w:i/>
        <w:sz w:val="20"/>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1">
    <w:nsid w:val="49521FD9"/>
    <w:multiLevelType w:val="hybridMultilevel"/>
    <w:tmpl w:val="333E259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4B0657F4"/>
    <w:multiLevelType w:val="multilevel"/>
    <w:tmpl w:val="E5F69CBC"/>
    <w:styleLink w:val="LFO23"/>
    <w:lvl w:ilvl="0">
      <w:numFmt w:val="bullet"/>
      <w:lvlText w:val="-"/>
      <w:lvlJc w:val="left"/>
      <w:pPr>
        <w:ind w:left="576" w:hanging="288"/>
      </w:pPr>
      <w:rPr>
        <w:rFonts w:ascii="Courier New" w:hAnsi="Courier New"/>
        <w:sz w:val="18"/>
        <w:szCs w:val="18"/>
      </w:rPr>
    </w:lvl>
    <w:lvl w:ilvl="1">
      <w:numFmt w:val="bullet"/>
      <w:lvlText w:val="o"/>
      <w:lvlJc w:val="left"/>
      <w:pPr>
        <w:ind w:left="2028" w:hanging="360"/>
      </w:pPr>
      <w:rPr>
        <w:rFonts w:ascii="Courier New" w:hAnsi="Courier New"/>
      </w:rPr>
    </w:lvl>
    <w:lvl w:ilvl="2">
      <w:numFmt w:val="bullet"/>
      <w:lvlText w:val=""/>
      <w:lvlJc w:val="left"/>
      <w:pPr>
        <w:ind w:left="2748" w:hanging="360"/>
      </w:pPr>
      <w:rPr>
        <w:rFonts w:ascii="Wingdings" w:hAnsi="Wingdings"/>
      </w:rPr>
    </w:lvl>
    <w:lvl w:ilvl="3">
      <w:numFmt w:val="bullet"/>
      <w:lvlText w:val=""/>
      <w:lvlJc w:val="left"/>
      <w:pPr>
        <w:ind w:left="3468" w:hanging="360"/>
      </w:pPr>
      <w:rPr>
        <w:rFonts w:ascii="Symbol" w:hAnsi="Symbol"/>
      </w:rPr>
    </w:lvl>
    <w:lvl w:ilvl="4">
      <w:numFmt w:val="bullet"/>
      <w:lvlText w:val="o"/>
      <w:lvlJc w:val="left"/>
      <w:pPr>
        <w:ind w:left="4188" w:hanging="360"/>
      </w:pPr>
      <w:rPr>
        <w:rFonts w:ascii="Courier New" w:hAnsi="Courier New"/>
      </w:rPr>
    </w:lvl>
    <w:lvl w:ilvl="5">
      <w:numFmt w:val="bullet"/>
      <w:lvlText w:val=""/>
      <w:lvlJc w:val="left"/>
      <w:pPr>
        <w:ind w:left="4908" w:hanging="360"/>
      </w:pPr>
      <w:rPr>
        <w:rFonts w:ascii="Wingdings" w:hAnsi="Wingdings"/>
      </w:rPr>
    </w:lvl>
    <w:lvl w:ilvl="6">
      <w:numFmt w:val="bullet"/>
      <w:lvlText w:val=""/>
      <w:lvlJc w:val="left"/>
      <w:pPr>
        <w:ind w:left="5628" w:hanging="360"/>
      </w:pPr>
      <w:rPr>
        <w:rFonts w:ascii="Symbol" w:hAnsi="Symbol"/>
      </w:rPr>
    </w:lvl>
    <w:lvl w:ilvl="7">
      <w:numFmt w:val="bullet"/>
      <w:lvlText w:val="o"/>
      <w:lvlJc w:val="left"/>
      <w:pPr>
        <w:ind w:left="6348" w:hanging="360"/>
      </w:pPr>
      <w:rPr>
        <w:rFonts w:ascii="Courier New" w:hAnsi="Courier New"/>
      </w:rPr>
    </w:lvl>
    <w:lvl w:ilvl="8">
      <w:numFmt w:val="bullet"/>
      <w:lvlText w:val=""/>
      <w:lvlJc w:val="left"/>
      <w:pPr>
        <w:ind w:left="7068" w:hanging="360"/>
      </w:pPr>
      <w:rPr>
        <w:rFonts w:ascii="Wingdings" w:hAnsi="Wingdings"/>
      </w:rPr>
    </w:lvl>
  </w:abstractNum>
  <w:abstractNum w:abstractNumId="173">
    <w:nsid w:val="4B681424"/>
    <w:multiLevelType w:val="multilevel"/>
    <w:tmpl w:val="CEEE181C"/>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nsid w:val="4BD021FA"/>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176">
    <w:nsid w:val="4CAE7A7E"/>
    <w:multiLevelType w:val="multilevel"/>
    <w:tmpl w:val="EB9C7BA0"/>
    <w:styleLink w:val="LFO8"/>
    <w:lvl w:ilvl="0">
      <w:start w:val="1"/>
      <w:numFmt w:val="decimal"/>
      <w:lvlText w:val="%1."/>
      <w:lvlJc w:val="left"/>
      <w:pPr>
        <w:ind w:left="144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77">
    <w:nsid w:val="4D3822B2"/>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4E141D50"/>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4E87608F"/>
    <w:multiLevelType w:val="hybridMultilevel"/>
    <w:tmpl w:val="A3D00004"/>
    <w:lvl w:ilvl="0" w:tplc="10090001">
      <w:start w:val="1"/>
      <w:numFmt w:val="bullet"/>
      <w:lvlText w:val=""/>
      <w:lvlJc w:val="left"/>
      <w:pPr>
        <w:ind w:left="1321" w:hanging="360"/>
      </w:pPr>
      <w:rPr>
        <w:rFonts w:ascii="Symbol" w:hAnsi="Symbol" w:hint="default"/>
      </w:rPr>
    </w:lvl>
    <w:lvl w:ilvl="1" w:tplc="06CAC0BE">
      <w:start w:val="1"/>
      <w:numFmt w:val="bullet"/>
      <w:pStyle w:val="list1-11bullet2"/>
      <w:lvlText w:val="o"/>
      <w:lvlJc w:val="left"/>
      <w:pPr>
        <w:ind w:left="2041" w:hanging="360"/>
      </w:pPr>
      <w:rPr>
        <w:rFonts w:ascii="Courier New" w:hAnsi="Courier New" w:cs="Arial" w:hint="default"/>
      </w:rPr>
    </w:lvl>
    <w:lvl w:ilvl="2" w:tplc="10090005">
      <w:start w:val="1"/>
      <w:numFmt w:val="bullet"/>
      <w:lvlText w:val=""/>
      <w:lvlJc w:val="left"/>
      <w:pPr>
        <w:ind w:left="2761" w:hanging="360"/>
      </w:pPr>
      <w:rPr>
        <w:rFonts w:ascii="Wingdings" w:hAnsi="Wingdings" w:hint="default"/>
      </w:rPr>
    </w:lvl>
    <w:lvl w:ilvl="3" w:tplc="10090001">
      <w:start w:val="1"/>
      <w:numFmt w:val="bullet"/>
      <w:lvlText w:val=""/>
      <w:lvlJc w:val="left"/>
      <w:pPr>
        <w:ind w:left="3481" w:hanging="360"/>
      </w:pPr>
      <w:rPr>
        <w:rFonts w:ascii="Symbol" w:hAnsi="Symbol" w:hint="default"/>
      </w:rPr>
    </w:lvl>
    <w:lvl w:ilvl="4" w:tplc="10090003">
      <w:start w:val="1"/>
      <w:numFmt w:val="bullet"/>
      <w:lvlText w:val="o"/>
      <w:lvlJc w:val="left"/>
      <w:pPr>
        <w:ind w:left="4201" w:hanging="360"/>
      </w:pPr>
      <w:rPr>
        <w:rFonts w:ascii="Courier New" w:hAnsi="Courier New" w:cs="Arial" w:hint="default"/>
      </w:rPr>
    </w:lvl>
    <w:lvl w:ilvl="5" w:tplc="10090005">
      <w:start w:val="1"/>
      <w:numFmt w:val="bullet"/>
      <w:lvlText w:val=""/>
      <w:lvlJc w:val="left"/>
      <w:pPr>
        <w:ind w:left="4921" w:hanging="360"/>
      </w:pPr>
      <w:rPr>
        <w:rFonts w:ascii="Wingdings" w:hAnsi="Wingdings" w:hint="default"/>
      </w:rPr>
    </w:lvl>
    <w:lvl w:ilvl="6" w:tplc="10090001">
      <w:start w:val="1"/>
      <w:numFmt w:val="bullet"/>
      <w:lvlText w:val=""/>
      <w:lvlJc w:val="left"/>
      <w:pPr>
        <w:ind w:left="5641" w:hanging="360"/>
      </w:pPr>
      <w:rPr>
        <w:rFonts w:ascii="Symbol" w:hAnsi="Symbol" w:hint="default"/>
      </w:rPr>
    </w:lvl>
    <w:lvl w:ilvl="7" w:tplc="10090003">
      <w:start w:val="1"/>
      <w:numFmt w:val="bullet"/>
      <w:lvlText w:val="o"/>
      <w:lvlJc w:val="left"/>
      <w:pPr>
        <w:ind w:left="6361" w:hanging="360"/>
      </w:pPr>
      <w:rPr>
        <w:rFonts w:ascii="Courier New" w:hAnsi="Courier New" w:cs="Arial" w:hint="default"/>
      </w:rPr>
    </w:lvl>
    <w:lvl w:ilvl="8" w:tplc="10090005">
      <w:start w:val="1"/>
      <w:numFmt w:val="bullet"/>
      <w:lvlText w:val=""/>
      <w:lvlJc w:val="left"/>
      <w:pPr>
        <w:ind w:left="7081" w:hanging="360"/>
      </w:pPr>
      <w:rPr>
        <w:rFonts w:ascii="Wingdings" w:hAnsi="Wingdings" w:hint="default"/>
      </w:rPr>
    </w:lvl>
  </w:abstractNum>
  <w:abstractNum w:abstractNumId="180">
    <w:nsid w:val="4EED21F9"/>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4FAA016D"/>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504944B1"/>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50F2104F"/>
    <w:multiLevelType w:val="hybridMultilevel"/>
    <w:tmpl w:val="6ECAD92E"/>
    <w:lvl w:ilvl="0" w:tplc="678843C6">
      <w:start w:val="1"/>
      <w:numFmt w:val="bullet"/>
      <w:pStyle w:val="TableTextBullet"/>
      <w:lvlText w:val=""/>
      <w:lvlJc w:val="left"/>
      <w:pPr>
        <w:tabs>
          <w:tab w:val="num" w:pos="288"/>
        </w:tabs>
        <w:ind w:left="288" w:hanging="288"/>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84">
    <w:nsid w:val="516E4294"/>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522F0AD4"/>
    <w:multiLevelType w:val="multilevel"/>
    <w:tmpl w:val="24369A46"/>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186">
    <w:nsid w:val="528467A9"/>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52AD0BB8"/>
    <w:multiLevelType w:val="hybridMultilevel"/>
    <w:tmpl w:val="76981884"/>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52E74089"/>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53023C08"/>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53A52718"/>
    <w:multiLevelType w:val="hybridMultilevel"/>
    <w:tmpl w:val="B7D02B6A"/>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546E523B"/>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55421225"/>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55916077"/>
    <w:multiLevelType w:val="multilevel"/>
    <w:tmpl w:val="21FAD562"/>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194">
    <w:nsid w:val="561946C2"/>
    <w:multiLevelType w:val="multilevel"/>
    <w:tmpl w:val="98FA529E"/>
    <w:styleLink w:val="LFO12"/>
    <w:lvl w:ilvl="0">
      <w:numFmt w:val="bullet"/>
      <w:lvlText w:val=""/>
      <w:lvlJc w:val="left"/>
      <w:pPr>
        <w:ind w:left="1578" w:hanging="360"/>
      </w:pPr>
      <w:rPr>
        <w:rFonts w:ascii="Symbol" w:hAnsi="Symbol" w:cs="Times New Roman"/>
        <w:sz w:val="24"/>
      </w:rPr>
    </w:lvl>
    <w:lvl w:ilvl="1">
      <w:numFmt w:val="bullet"/>
      <w:lvlText w:val="o"/>
      <w:lvlJc w:val="left"/>
      <w:pPr>
        <w:ind w:left="1664" w:hanging="360"/>
      </w:pPr>
      <w:rPr>
        <w:rFonts w:ascii="Courier New" w:hAnsi="Courier New"/>
      </w:rPr>
    </w:lvl>
    <w:lvl w:ilvl="2">
      <w:numFmt w:val="bullet"/>
      <w:lvlText w:val=""/>
      <w:lvlJc w:val="left"/>
      <w:pPr>
        <w:ind w:left="2384" w:hanging="360"/>
      </w:pPr>
      <w:rPr>
        <w:rFonts w:ascii="Wingdings" w:hAnsi="Wingdings"/>
      </w:rPr>
    </w:lvl>
    <w:lvl w:ilvl="3">
      <w:numFmt w:val="bullet"/>
      <w:lvlText w:val=""/>
      <w:lvlJc w:val="left"/>
      <w:pPr>
        <w:ind w:left="3104" w:hanging="360"/>
      </w:pPr>
      <w:rPr>
        <w:rFonts w:ascii="Symbol" w:hAnsi="Symbol"/>
      </w:rPr>
    </w:lvl>
    <w:lvl w:ilvl="4">
      <w:numFmt w:val="bullet"/>
      <w:lvlText w:val="o"/>
      <w:lvlJc w:val="left"/>
      <w:pPr>
        <w:ind w:left="3824" w:hanging="360"/>
      </w:pPr>
      <w:rPr>
        <w:rFonts w:ascii="Courier New" w:hAnsi="Courier New"/>
      </w:rPr>
    </w:lvl>
    <w:lvl w:ilvl="5">
      <w:numFmt w:val="bullet"/>
      <w:lvlText w:val=""/>
      <w:lvlJc w:val="left"/>
      <w:pPr>
        <w:ind w:left="4544" w:hanging="360"/>
      </w:pPr>
      <w:rPr>
        <w:rFonts w:ascii="Wingdings" w:hAnsi="Wingdings"/>
      </w:rPr>
    </w:lvl>
    <w:lvl w:ilvl="6">
      <w:numFmt w:val="bullet"/>
      <w:lvlText w:val=""/>
      <w:lvlJc w:val="left"/>
      <w:pPr>
        <w:ind w:left="5264" w:hanging="360"/>
      </w:pPr>
      <w:rPr>
        <w:rFonts w:ascii="Symbol" w:hAnsi="Symbol"/>
      </w:rPr>
    </w:lvl>
    <w:lvl w:ilvl="7">
      <w:numFmt w:val="bullet"/>
      <w:lvlText w:val="o"/>
      <w:lvlJc w:val="left"/>
      <w:pPr>
        <w:ind w:left="5984" w:hanging="360"/>
      </w:pPr>
      <w:rPr>
        <w:rFonts w:ascii="Courier New" w:hAnsi="Courier New"/>
      </w:rPr>
    </w:lvl>
    <w:lvl w:ilvl="8">
      <w:numFmt w:val="bullet"/>
      <w:lvlText w:val=""/>
      <w:lvlJc w:val="left"/>
      <w:pPr>
        <w:ind w:left="6704" w:hanging="360"/>
      </w:pPr>
      <w:rPr>
        <w:rFonts w:ascii="Wingdings" w:hAnsi="Wingdings"/>
      </w:rPr>
    </w:lvl>
  </w:abstractNum>
  <w:abstractNum w:abstractNumId="195">
    <w:nsid w:val="575C323B"/>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57867BFC"/>
    <w:multiLevelType w:val="hybridMultilevel"/>
    <w:tmpl w:val="7CBCDF10"/>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578D0571"/>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582B3161"/>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5879561E"/>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nsid w:val="588942D4"/>
    <w:multiLevelType w:val="hybridMultilevel"/>
    <w:tmpl w:val="C7AE0758"/>
    <w:lvl w:ilvl="0" w:tplc="8B1A0470">
      <w:start w:val="1"/>
      <w:numFmt w:val="lowerRoman"/>
      <w:lvlText w:val="(%1)"/>
      <w:lvlJc w:val="left"/>
      <w:pPr>
        <w:ind w:left="399"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58DB0141"/>
    <w:multiLevelType w:val="hybridMultilevel"/>
    <w:tmpl w:val="A65C94F4"/>
    <w:lvl w:ilvl="0" w:tplc="99D04332">
      <w:start w:val="1"/>
      <w:numFmt w:val="bullet"/>
      <w:pStyle w:val="BulletList"/>
      <w:lvlText w:val=""/>
      <w:lvlJc w:val="left"/>
      <w:pPr>
        <w:tabs>
          <w:tab w:val="num" w:pos="720"/>
        </w:tabs>
        <w:ind w:left="720" w:hanging="360"/>
      </w:pPr>
      <w:rPr>
        <w:rFonts w:ascii="Symbol" w:hAnsi="Symbol" w:hint="default"/>
      </w:rPr>
    </w:lvl>
    <w:lvl w:ilvl="1" w:tplc="0B58B3EE">
      <w:start w:val="1"/>
      <w:numFmt w:val="bullet"/>
      <w:lvlText w:val=""/>
      <w:lvlJc w:val="left"/>
      <w:pPr>
        <w:tabs>
          <w:tab w:val="num" w:pos="0"/>
        </w:tabs>
        <w:ind w:left="0" w:hanging="360"/>
      </w:pPr>
      <w:rPr>
        <w:rFonts w:ascii="Wingdings" w:hAnsi="Wingdings" w:hint="default"/>
      </w:rPr>
    </w:lvl>
    <w:lvl w:ilvl="2" w:tplc="00050409">
      <w:start w:val="1"/>
      <w:numFmt w:val="bullet"/>
      <w:lvlText w:val=""/>
      <w:lvlJc w:val="left"/>
      <w:pPr>
        <w:tabs>
          <w:tab w:val="num" w:pos="720"/>
        </w:tabs>
        <w:ind w:left="720" w:hanging="360"/>
      </w:pPr>
      <w:rPr>
        <w:rFonts w:ascii="Wingdings" w:hAnsi="Wingdings" w:hint="default"/>
      </w:rPr>
    </w:lvl>
    <w:lvl w:ilvl="3" w:tplc="00010409">
      <w:start w:val="1"/>
      <w:numFmt w:val="bullet"/>
      <w:lvlText w:val=""/>
      <w:lvlJc w:val="left"/>
      <w:pPr>
        <w:tabs>
          <w:tab w:val="num" w:pos="1440"/>
        </w:tabs>
        <w:ind w:left="1440" w:hanging="360"/>
      </w:pPr>
      <w:rPr>
        <w:rFonts w:ascii="Symbol" w:hAnsi="Symbol" w:hint="default"/>
      </w:rPr>
    </w:lvl>
    <w:lvl w:ilvl="4" w:tplc="00030409">
      <w:start w:val="1"/>
      <w:numFmt w:val="bullet"/>
      <w:lvlText w:val="o"/>
      <w:lvlJc w:val="left"/>
      <w:pPr>
        <w:tabs>
          <w:tab w:val="num" w:pos="2160"/>
        </w:tabs>
        <w:ind w:left="2160" w:hanging="360"/>
      </w:pPr>
      <w:rPr>
        <w:rFonts w:ascii="Courier New" w:hAnsi="Courier New" w:hint="default"/>
      </w:rPr>
    </w:lvl>
    <w:lvl w:ilvl="5" w:tplc="04090001">
      <w:start w:val="1"/>
      <w:numFmt w:val="bullet"/>
      <w:lvlText w:val=""/>
      <w:lvlJc w:val="left"/>
      <w:pPr>
        <w:tabs>
          <w:tab w:val="num" w:pos="2880"/>
        </w:tabs>
        <w:ind w:left="2880" w:hanging="360"/>
      </w:pPr>
      <w:rPr>
        <w:rFonts w:ascii="Symbol" w:hAnsi="Symbol" w:hint="default"/>
      </w:rPr>
    </w:lvl>
    <w:lvl w:ilvl="6" w:tplc="00010409" w:tentative="1">
      <w:start w:val="1"/>
      <w:numFmt w:val="bullet"/>
      <w:lvlText w:val=""/>
      <w:lvlJc w:val="left"/>
      <w:pPr>
        <w:tabs>
          <w:tab w:val="num" w:pos="3600"/>
        </w:tabs>
        <w:ind w:left="3600" w:hanging="360"/>
      </w:pPr>
      <w:rPr>
        <w:rFonts w:ascii="Symbol" w:hAnsi="Symbol" w:hint="default"/>
      </w:rPr>
    </w:lvl>
    <w:lvl w:ilvl="7" w:tplc="00030409" w:tentative="1">
      <w:start w:val="1"/>
      <w:numFmt w:val="bullet"/>
      <w:lvlText w:val="o"/>
      <w:lvlJc w:val="left"/>
      <w:pPr>
        <w:tabs>
          <w:tab w:val="num" w:pos="4320"/>
        </w:tabs>
        <w:ind w:left="4320" w:hanging="360"/>
      </w:pPr>
      <w:rPr>
        <w:rFonts w:ascii="Courier New" w:hAnsi="Courier New" w:hint="default"/>
      </w:rPr>
    </w:lvl>
    <w:lvl w:ilvl="8" w:tplc="00050409" w:tentative="1">
      <w:start w:val="1"/>
      <w:numFmt w:val="bullet"/>
      <w:lvlText w:val=""/>
      <w:lvlJc w:val="left"/>
      <w:pPr>
        <w:tabs>
          <w:tab w:val="num" w:pos="5040"/>
        </w:tabs>
        <w:ind w:left="5040" w:hanging="360"/>
      </w:pPr>
      <w:rPr>
        <w:rFonts w:ascii="Wingdings" w:hAnsi="Wingdings" w:hint="default"/>
      </w:rPr>
    </w:lvl>
  </w:abstractNum>
  <w:abstractNum w:abstractNumId="202">
    <w:nsid w:val="58F15A8F"/>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599B4F59"/>
    <w:multiLevelType w:val="hybridMultilevel"/>
    <w:tmpl w:val="F1B44C76"/>
    <w:lvl w:ilvl="0" w:tplc="755251FC">
      <w:start w:val="1"/>
      <w:numFmt w:val="bullet"/>
      <w:pStyle w:val="ThirdLevelTex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4">
    <w:nsid w:val="59AC5840"/>
    <w:multiLevelType w:val="hybridMultilevel"/>
    <w:tmpl w:val="A4EC7C2A"/>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nsid w:val="5A234CDF"/>
    <w:multiLevelType w:val="multilevel"/>
    <w:tmpl w:val="7A7451F0"/>
    <w:styleLink w:val="LFO6"/>
    <w:lvl w:ilvl="0">
      <w:start w:val="1"/>
      <w:numFmt w:val="decimal"/>
      <w:lvlText w:val="%1."/>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06">
    <w:nsid w:val="5A775E69"/>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5B6334DD"/>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nsid w:val="5C447059"/>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nsid w:val="5CA56BF7"/>
    <w:multiLevelType w:val="multilevel"/>
    <w:tmpl w:val="498E40BE"/>
    <w:lvl w:ilvl="0">
      <w:start w:val="2"/>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210">
    <w:nsid w:val="5D1F3FB3"/>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nsid w:val="5DD504F6"/>
    <w:multiLevelType w:val="hybridMultilevel"/>
    <w:tmpl w:val="D5F46F7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nsid w:val="5E65134E"/>
    <w:multiLevelType w:val="multilevel"/>
    <w:tmpl w:val="B100F0B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13">
    <w:nsid w:val="5E7440E9"/>
    <w:multiLevelType w:val="hybridMultilevel"/>
    <w:tmpl w:val="A4EC7C2A"/>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nsid w:val="5F7B2E93"/>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nsid w:val="5FB31C49"/>
    <w:multiLevelType w:val="hybridMultilevel"/>
    <w:tmpl w:val="9AE8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5FBB5457"/>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nsid w:val="5FD37F66"/>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nsid w:val="5FE93BC0"/>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nsid w:val="60207FD4"/>
    <w:multiLevelType w:val="multilevel"/>
    <w:tmpl w:val="7EB2FE2A"/>
    <w:styleLink w:val="LFO3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0">
    <w:nsid w:val="60F572F5"/>
    <w:multiLevelType w:val="multilevel"/>
    <w:tmpl w:val="CCF675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1">
    <w:nsid w:val="612059FA"/>
    <w:multiLevelType w:val="multilevel"/>
    <w:tmpl w:val="2440F310"/>
    <w:lvl w:ilvl="0">
      <w:numFmt w:val="bullet"/>
      <w:lvlText w:val=""/>
      <w:lvlJc w:val="left"/>
      <w:pPr>
        <w:ind w:left="432" w:hanging="360"/>
      </w:pPr>
      <w:rPr>
        <w:rFonts w:ascii="Symbol" w:hAnsi="Symbol"/>
        <w:sz w:val="18"/>
      </w:rPr>
    </w:lvl>
    <w:lvl w:ilvl="1">
      <w:numFmt w:val="bullet"/>
      <w:lvlText w:val="o"/>
      <w:lvlJc w:val="left"/>
      <w:pPr>
        <w:ind w:left="1656" w:hanging="360"/>
      </w:pPr>
      <w:rPr>
        <w:rFonts w:ascii="Courier New" w:hAnsi="Courier New"/>
      </w:rPr>
    </w:lvl>
    <w:lvl w:ilvl="2">
      <w:numFmt w:val="bullet"/>
      <w:lvlText w:val=""/>
      <w:lvlJc w:val="left"/>
      <w:pPr>
        <w:ind w:left="2376" w:hanging="360"/>
      </w:pPr>
      <w:rPr>
        <w:rFonts w:ascii="Wingdings" w:hAnsi="Wingdings"/>
      </w:rPr>
    </w:lvl>
    <w:lvl w:ilvl="3">
      <w:numFmt w:val="bullet"/>
      <w:lvlText w:val=""/>
      <w:lvlJc w:val="left"/>
      <w:pPr>
        <w:ind w:left="3096" w:hanging="360"/>
      </w:pPr>
      <w:rPr>
        <w:rFonts w:ascii="Symbol" w:hAnsi="Symbol"/>
      </w:rPr>
    </w:lvl>
    <w:lvl w:ilvl="4">
      <w:numFmt w:val="bullet"/>
      <w:lvlText w:val="o"/>
      <w:lvlJc w:val="left"/>
      <w:pPr>
        <w:ind w:left="3816" w:hanging="360"/>
      </w:pPr>
      <w:rPr>
        <w:rFonts w:ascii="Courier New" w:hAnsi="Courier New"/>
      </w:rPr>
    </w:lvl>
    <w:lvl w:ilvl="5">
      <w:numFmt w:val="bullet"/>
      <w:lvlText w:val=""/>
      <w:lvlJc w:val="left"/>
      <w:pPr>
        <w:ind w:left="4536" w:hanging="360"/>
      </w:pPr>
      <w:rPr>
        <w:rFonts w:ascii="Wingdings" w:hAnsi="Wingdings"/>
      </w:rPr>
    </w:lvl>
    <w:lvl w:ilvl="6">
      <w:numFmt w:val="bullet"/>
      <w:lvlText w:val=""/>
      <w:lvlJc w:val="left"/>
      <w:pPr>
        <w:ind w:left="5256" w:hanging="360"/>
      </w:pPr>
      <w:rPr>
        <w:rFonts w:ascii="Symbol" w:hAnsi="Symbol"/>
      </w:rPr>
    </w:lvl>
    <w:lvl w:ilvl="7">
      <w:numFmt w:val="bullet"/>
      <w:lvlText w:val="o"/>
      <w:lvlJc w:val="left"/>
      <w:pPr>
        <w:ind w:left="5976" w:hanging="360"/>
      </w:pPr>
      <w:rPr>
        <w:rFonts w:ascii="Courier New" w:hAnsi="Courier New"/>
      </w:rPr>
    </w:lvl>
    <w:lvl w:ilvl="8">
      <w:numFmt w:val="bullet"/>
      <w:lvlText w:val=""/>
      <w:lvlJc w:val="left"/>
      <w:pPr>
        <w:ind w:left="6696" w:hanging="360"/>
      </w:pPr>
      <w:rPr>
        <w:rFonts w:ascii="Wingdings" w:hAnsi="Wingdings"/>
      </w:rPr>
    </w:lvl>
  </w:abstractNum>
  <w:abstractNum w:abstractNumId="222">
    <w:nsid w:val="61361F2A"/>
    <w:multiLevelType w:val="hybridMultilevel"/>
    <w:tmpl w:val="733060E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nsid w:val="61D92078"/>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nsid w:val="621918E1"/>
    <w:multiLevelType w:val="multilevel"/>
    <w:tmpl w:val="2F321ECA"/>
    <w:lvl w:ilvl="0">
      <w:start w:val="3"/>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5">
    <w:nsid w:val="621C1077"/>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nsid w:val="62384F9C"/>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nsid w:val="62D66543"/>
    <w:multiLevelType w:val="multilevel"/>
    <w:tmpl w:val="0FA20CC6"/>
    <w:styleLink w:val="LFO16"/>
    <w:lvl w:ilvl="0">
      <w:numFmt w:val="bullet"/>
      <w:lvlText w:val=""/>
      <w:lvlJc w:val="left"/>
      <w:pPr>
        <w:ind w:left="2160" w:hanging="360"/>
      </w:pPr>
      <w:rPr>
        <w:rFonts w:ascii="Symbol" w:hAnsi="Symbol"/>
        <w:b w:val="0"/>
        <w:i w:val="0"/>
        <w:sz w:val="22"/>
        <w:szCs w:val="22"/>
      </w:rPr>
    </w:lvl>
    <w:lvl w:ilvl="1">
      <w:numFmt w:val="bullet"/>
      <w:lvlText w:val="o"/>
      <w:lvlJc w:val="left"/>
      <w:pPr>
        <w:ind w:left="3240" w:hanging="360"/>
      </w:pPr>
      <w:rPr>
        <w:rFonts w:ascii="Courier New" w:hAnsi="Courier New" w:cs="Garamond"/>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cs="Garamond"/>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cs="Garamond"/>
      </w:rPr>
    </w:lvl>
    <w:lvl w:ilvl="8">
      <w:numFmt w:val="bullet"/>
      <w:lvlText w:val=""/>
      <w:lvlJc w:val="left"/>
      <w:pPr>
        <w:ind w:left="8280" w:hanging="360"/>
      </w:pPr>
      <w:rPr>
        <w:rFonts w:ascii="Wingdings" w:hAnsi="Wingdings"/>
      </w:rPr>
    </w:lvl>
  </w:abstractNum>
  <w:abstractNum w:abstractNumId="228">
    <w:nsid w:val="62FB163C"/>
    <w:multiLevelType w:val="hybridMultilevel"/>
    <w:tmpl w:val="24E48F50"/>
    <w:lvl w:ilvl="0" w:tplc="939E8BE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63E47745"/>
    <w:multiLevelType w:val="multilevel"/>
    <w:tmpl w:val="AA1431F4"/>
    <w:lvl w:ilvl="0">
      <w:numFmt w:val="bullet"/>
      <w:lvlText w:val=""/>
      <w:lvlJc w:val="left"/>
      <w:pPr>
        <w:ind w:left="360" w:hanging="360"/>
      </w:pPr>
      <w:rPr>
        <w:rFonts w:ascii="Wingdings" w:hAnsi="Wingding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0">
    <w:nsid w:val="64125A70"/>
    <w:multiLevelType w:val="multilevel"/>
    <w:tmpl w:val="7ECE10E8"/>
    <w:styleLink w:val="LFO78"/>
    <w:lvl w:ilvl="0">
      <w:numFmt w:val="bullet"/>
      <w:lvlText w:val="A"/>
      <w:lvlJc w:val="left"/>
      <w:pPr>
        <w:ind w:left="792" w:hanging="360"/>
      </w:pPr>
      <w:rPr>
        <w:rFonts w:ascii="Arial" w:hAnsi="Arial"/>
        <w:b/>
        <w:i/>
        <w:sz w:val="2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1">
    <w:nsid w:val="647F18E4"/>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nsid w:val="65431061"/>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nsid w:val="656C28FB"/>
    <w:multiLevelType w:val="multilevel"/>
    <w:tmpl w:val="B9ACAED6"/>
    <w:styleLink w:val="LFO33"/>
    <w:lvl w:ilvl="0">
      <w:numFmt w:val="bullet"/>
      <w:lvlText w:val=""/>
      <w:lvlJc w:val="left"/>
      <w:pPr>
        <w:ind w:left="698" w:hanging="360"/>
      </w:pPr>
      <w:rPr>
        <w:rFonts w:ascii="Symbol" w:hAnsi="Symbol"/>
      </w:rPr>
    </w:lvl>
    <w:lvl w:ilvl="1">
      <w:numFmt w:val="bullet"/>
      <w:lvlText w:val="o"/>
      <w:lvlJc w:val="left"/>
      <w:pPr>
        <w:ind w:left="1418" w:hanging="360"/>
      </w:pPr>
      <w:rPr>
        <w:rFonts w:ascii="Courier New" w:hAnsi="Courier New" w:cs="Arial"/>
      </w:rPr>
    </w:lvl>
    <w:lvl w:ilvl="2">
      <w:numFmt w:val="bullet"/>
      <w:lvlText w:val=""/>
      <w:lvlJc w:val="left"/>
      <w:pPr>
        <w:ind w:left="2138" w:hanging="360"/>
      </w:pPr>
      <w:rPr>
        <w:rFonts w:ascii="Wingdings" w:hAnsi="Wingdings"/>
      </w:rPr>
    </w:lvl>
    <w:lvl w:ilvl="3">
      <w:numFmt w:val="bullet"/>
      <w:lvlText w:val=""/>
      <w:lvlJc w:val="left"/>
      <w:pPr>
        <w:ind w:left="2858" w:hanging="360"/>
      </w:pPr>
      <w:rPr>
        <w:rFonts w:ascii="Symbol" w:hAnsi="Symbol"/>
      </w:rPr>
    </w:lvl>
    <w:lvl w:ilvl="4">
      <w:numFmt w:val="bullet"/>
      <w:lvlText w:val="o"/>
      <w:lvlJc w:val="left"/>
      <w:pPr>
        <w:ind w:left="3578" w:hanging="360"/>
      </w:pPr>
      <w:rPr>
        <w:rFonts w:ascii="Courier New" w:hAnsi="Courier New" w:cs="Arial"/>
      </w:rPr>
    </w:lvl>
    <w:lvl w:ilvl="5">
      <w:numFmt w:val="bullet"/>
      <w:lvlText w:val=""/>
      <w:lvlJc w:val="left"/>
      <w:pPr>
        <w:ind w:left="4298" w:hanging="360"/>
      </w:pPr>
      <w:rPr>
        <w:rFonts w:ascii="Wingdings" w:hAnsi="Wingdings"/>
      </w:rPr>
    </w:lvl>
    <w:lvl w:ilvl="6">
      <w:numFmt w:val="bullet"/>
      <w:lvlText w:val=""/>
      <w:lvlJc w:val="left"/>
      <w:pPr>
        <w:ind w:left="5018" w:hanging="360"/>
      </w:pPr>
      <w:rPr>
        <w:rFonts w:ascii="Symbol" w:hAnsi="Symbol"/>
      </w:rPr>
    </w:lvl>
    <w:lvl w:ilvl="7">
      <w:numFmt w:val="bullet"/>
      <w:lvlText w:val="o"/>
      <w:lvlJc w:val="left"/>
      <w:pPr>
        <w:ind w:left="5738" w:hanging="360"/>
      </w:pPr>
      <w:rPr>
        <w:rFonts w:ascii="Courier New" w:hAnsi="Courier New" w:cs="Arial"/>
      </w:rPr>
    </w:lvl>
    <w:lvl w:ilvl="8">
      <w:numFmt w:val="bullet"/>
      <w:lvlText w:val=""/>
      <w:lvlJc w:val="left"/>
      <w:pPr>
        <w:ind w:left="6458" w:hanging="360"/>
      </w:pPr>
      <w:rPr>
        <w:rFonts w:ascii="Wingdings" w:hAnsi="Wingdings"/>
      </w:rPr>
    </w:lvl>
  </w:abstractNum>
  <w:abstractNum w:abstractNumId="234">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235">
    <w:nsid w:val="662F61D4"/>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nsid w:val="671F4E73"/>
    <w:multiLevelType w:val="hybridMultilevel"/>
    <w:tmpl w:val="C0981B5C"/>
    <w:lvl w:ilvl="0" w:tplc="B2A2615E">
      <w:start w:val="1"/>
      <w:numFmt w:val="bullet"/>
      <w:pStyle w:val="table111bullet2"/>
      <w:lvlText w:val="-"/>
      <w:lvlJc w:val="left"/>
      <w:pPr>
        <w:ind w:left="840" w:hanging="360"/>
      </w:pPr>
      <w:rPr>
        <w:rFonts w:ascii="Courier New" w:hAnsi="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37">
    <w:nsid w:val="672075E6"/>
    <w:multiLevelType w:val="hybridMultilevel"/>
    <w:tmpl w:val="A4EC7C2A"/>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nsid w:val="67447A91"/>
    <w:multiLevelType w:val="multilevel"/>
    <w:tmpl w:val="B6A0AF22"/>
    <w:styleLink w:val="LFO35"/>
    <w:lvl w:ilvl="0">
      <w:numFmt w:val="bullet"/>
      <w:lvlText w:val=""/>
      <w:lvlJc w:val="left"/>
      <w:pPr>
        <w:ind w:left="754" w:hanging="360"/>
      </w:pPr>
      <w:rPr>
        <w:rFonts w:ascii="Symbol" w:hAnsi="Symbol"/>
      </w:rPr>
    </w:lvl>
    <w:lvl w:ilvl="1">
      <w:numFmt w:val="bullet"/>
      <w:lvlText w:val="o"/>
      <w:lvlJc w:val="left"/>
      <w:pPr>
        <w:ind w:left="1474" w:hanging="360"/>
      </w:pPr>
      <w:rPr>
        <w:rFonts w:ascii="Courier New" w:hAnsi="Courier New" w:cs="Arial"/>
      </w:rPr>
    </w:lvl>
    <w:lvl w:ilvl="2">
      <w:numFmt w:val="bullet"/>
      <w:lvlText w:val=""/>
      <w:lvlJc w:val="left"/>
      <w:pPr>
        <w:ind w:left="2194" w:hanging="360"/>
      </w:pPr>
      <w:rPr>
        <w:rFonts w:ascii="Wingdings" w:hAnsi="Wingdings"/>
      </w:rPr>
    </w:lvl>
    <w:lvl w:ilvl="3">
      <w:numFmt w:val="bullet"/>
      <w:lvlText w:val=""/>
      <w:lvlJc w:val="left"/>
      <w:pPr>
        <w:ind w:left="2914" w:hanging="360"/>
      </w:pPr>
      <w:rPr>
        <w:rFonts w:ascii="Symbol" w:hAnsi="Symbol"/>
      </w:rPr>
    </w:lvl>
    <w:lvl w:ilvl="4">
      <w:numFmt w:val="bullet"/>
      <w:lvlText w:val="o"/>
      <w:lvlJc w:val="left"/>
      <w:pPr>
        <w:ind w:left="3634" w:hanging="360"/>
      </w:pPr>
      <w:rPr>
        <w:rFonts w:ascii="Courier New" w:hAnsi="Courier New" w:cs="Arial"/>
      </w:rPr>
    </w:lvl>
    <w:lvl w:ilvl="5">
      <w:numFmt w:val="bullet"/>
      <w:lvlText w:val=""/>
      <w:lvlJc w:val="left"/>
      <w:pPr>
        <w:ind w:left="4354" w:hanging="360"/>
      </w:pPr>
      <w:rPr>
        <w:rFonts w:ascii="Wingdings" w:hAnsi="Wingdings"/>
      </w:rPr>
    </w:lvl>
    <w:lvl w:ilvl="6">
      <w:numFmt w:val="bullet"/>
      <w:lvlText w:val=""/>
      <w:lvlJc w:val="left"/>
      <w:pPr>
        <w:ind w:left="5074" w:hanging="360"/>
      </w:pPr>
      <w:rPr>
        <w:rFonts w:ascii="Symbol" w:hAnsi="Symbol"/>
      </w:rPr>
    </w:lvl>
    <w:lvl w:ilvl="7">
      <w:numFmt w:val="bullet"/>
      <w:lvlText w:val="o"/>
      <w:lvlJc w:val="left"/>
      <w:pPr>
        <w:ind w:left="5794" w:hanging="360"/>
      </w:pPr>
      <w:rPr>
        <w:rFonts w:ascii="Courier New" w:hAnsi="Courier New" w:cs="Arial"/>
      </w:rPr>
    </w:lvl>
    <w:lvl w:ilvl="8">
      <w:numFmt w:val="bullet"/>
      <w:lvlText w:val=""/>
      <w:lvlJc w:val="left"/>
      <w:pPr>
        <w:ind w:left="6514" w:hanging="360"/>
      </w:pPr>
      <w:rPr>
        <w:rFonts w:ascii="Wingdings" w:hAnsi="Wingdings"/>
      </w:rPr>
    </w:lvl>
  </w:abstractNum>
  <w:abstractNum w:abstractNumId="239">
    <w:nsid w:val="67A73F82"/>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nsid w:val="67EE6749"/>
    <w:multiLevelType w:val="hybridMultilevel"/>
    <w:tmpl w:val="33D26E46"/>
    <w:lvl w:ilvl="0" w:tplc="0B483ABC">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684158B3"/>
    <w:multiLevelType w:val="hybridMultilevel"/>
    <w:tmpl w:val="10AA8CD0"/>
    <w:lvl w:ilvl="0" w:tplc="51EAF65C">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69220D55"/>
    <w:multiLevelType w:val="hybridMultilevel"/>
    <w:tmpl w:val="333E259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nsid w:val="698D12C6"/>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nsid w:val="6A980CC9"/>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nsid w:val="6C7355D1"/>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nsid w:val="6D1C10BF"/>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nsid w:val="6D9118E9"/>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nsid w:val="6E482022"/>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250">
    <w:nsid w:val="6EE35B17"/>
    <w:multiLevelType w:val="multilevel"/>
    <w:tmpl w:val="A50C2B24"/>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51">
    <w:nsid w:val="6EF162C6"/>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nsid w:val="6F49123A"/>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nsid w:val="6F7C2B5D"/>
    <w:multiLevelType w:val="multilevel"/>
    <w:tmpl w:val="875E9B90"/>
    <w:styleLink w:val="LFO13"/>
    <w:lvl w:ilvl="0">
      <w:numFmt w:val="bullet"/>
      <w:lvlText w:val=""/>
      <w:lvlJc w:val="left"/>
      <w:pPr>
        <w:ind w:left="288" w:hanging="288"/>
      </w:pPr>
      <w:rPr>
        <w:rFonts w:ascii="Wingdings" w:hAnsi="Wingdings"/>
        <w:sz w:val="22"/>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54">
    <w:nsid w:val="70040C21"/>
    <w:multiLevelType w:val="hybridMultilevel"/>
    <w:tmpl w:val="8C1EC09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nsid w:val="703B6232"/>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nsid w:val="71547678"/>
    <w:multiLevelType w:val="hybridMultilevel"/>
    <w:tmpl w:val="E9B4538A"/>
    <w:lvl w:ilvl="0" w:tplc="18725388">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716F10C0"/>
    <w:multiLevelType w:val="hybridMultilevel"/>
    <w:tmpl w:val="D59073B4"/>
    <w:lvl w:ilvl="0" w:tplc="10090001">
      <w:start w:val="1"/>
      <w:numFmt w:val="bullet"/>
      <w:pStyle w:val="prov1-1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Arial Italic"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Arial Italic"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Arial Italic" w:hint="default"/>
      </w:rPr>
    </w:lvl>
    <w:lvl w:ilvl="8" w:tplc="04090005">
      <w:start w:val="1"/>
      <w:numFmt w:val="bullet"/>
      <w:lvlText w:val=""/>
      <w:lvlJc w:val="left"/>
      <w:pPr>
        <w:ind w:left="8280" w:hanging="360"/>
      </w:pPr>
      <w:rPr>
        <w:rFonts w:ascii="Wingdings" w:hAnsi="Wingdings" w:hint="default"/>
      </w:rPr>
    </w:lvl>
  </w:abstractNum>
  <w:abstractNum w:abstractNumId="258">
    <w:nsid w:val="717F7007"/>
    <w:multiLevelType w:val="hybridMultilevel"/>
    <w:tmpl w:val="07A6D002"/>
    <w:lvl w:ilvl="0" w:tplc="61C2BFA6">
      <w:start w:val="1"/>
      <w:numFmt w:val="lowerLetter"/>
      <w:pStyle w:val="tabletextnumber"/>
      <w:lvlText w:val="(%1)"/>
      <w:lvlJc w:val="left"/>
      <w:pPr>
        <w:tabs>
          <w:tab w:val="num" w:pos="288"/>
        </w:tabs>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71C14CD6"/>
    <w:multiLevelType w:val="hybridMultilevel"/>
    <w:tmpl w:val="F73691D2"/>
    <w:lvl w:ilvl="0" w:tplc="8DB6144C">
      <w:start w:val="1"/>
      <w:numFmt w:val="bullet"/>
      <w:pStyle w:val="prov1-111bullet"/>
      <w:lvlText w:val=""/>
      <w:lvlJc w:val="left"/>
      <w:pPr>
        <w:ind w:left="1887" w:hanging="360"/>
      </w:pPr>
      <w:rPr>
        <w:rFonts w:ascii="Symbol" w:hAnsi="Symbol" w:hint="default"/>
      </w:rPr>
    </w:lvl>
    <w:lvl w:ilvl="1" w:tplc="10090003">
      <w:start w:val="1"/>
      <w:numFmt w:val="bullet"/>
      <w:lvlText w:val="o"/>
      <w:lvlJc w:val="left"/>
      <w:pPr>
        <w:ind w:left="2607" w:hanging="360"/>
      </w:pPr>
      <w:rPr>
        <w:rFonts w:ascii="Courier New" w:hAnsi="Courier New" w:cs="Arial" w:hint="default"/>
      </w:rPr>
    </w:lvl>
    <w:lvl w:ilvl="2" w:tplc="10090005">
      <w:start w:val="1"/>
      <w:numFmt w:val="bullet"/>
      <w:lvlText w:val=""/>
      <w:lvlJc w:val="left"/>
      <w:pPr>
        <w:ind w:left="3327" w:hanging="360"/>
      </w:pPr>
      <w:rPr>
        <w:rFonts w:ascii="Wingdings" w:hAnsi="Wingdings" w:hint="default"/>
      </w:rPr>
    </w:lvl>
    <w:lvl w:ilvl="3" w:tplc="10090001">
      <w:start w:val="1"/>
      <w:numFmt w:val="bullet"/>
      <w:lvlText w:val=""/>
      <w:lvlJc w:val="left"/>
      <w:pPr>
        <w:ind w:left="4047" w:hanging="360"/>
      </w:pPr>
      <w:rPr>
        <w:rFonts w:ascii="Symbol" w:hAnsi="Symbol" w:hint="default"/>
      </w:rPr>
    </w:lvl>
    <w:lvl w:ilvl="4" w:tplc="10090003">
      <w:start w:val="1"/>
      <w:numFmt w:val="bullet"/>
      <w:lvlText w:val="o"/>
      <w:lvlJc w:val="left"/>
      <w:pPr>
        <w:ind w:left="4767" w:hanging="360"/>
      </w:pPr>
      <w:rPr>
        <w:rFonts w:ascii="Courier New" w:hAnsi="Courier New" w:cs="Arial" w:hint="default"/>
      </w:rPr>
    </w:lvl>
    <w:lvl w:ilvl="5" w:tplc="10090005">
      <w:start w:val="1"/>
      <w:numFmt w:val="bullet"/>
      <w:lvlText w:val=""/>
      <w:lvlJc w:val="left"/>
      <w:pPr>
        <w:ind w:left="5487" w:hanging="360"/>
      </w:pPr>
      <w:rPr>
        <w:rFonts w:ascii="Wingdings" w:hAnsi="Wingdings" w:hint="default"/>
      </w:rPr>
    </w:lvl>
    <w:lvl w:ilvl="6" w:tplc="10090001">
      <w:start w:val="1"/>
      <w:numFmt w:val="bullet"/>
      <w:lvlText w:val=""/>
      <w:lvlJc w:val="left"/>
      <w:pPr>
        <w:ind w:left="6207" w:hanging="360"/>
      </w:pPr>
      <w:rPr>
        <w:rFonts w:ascii="Symbol" w:hAnsi="Symbol" w:hint="default"/>
      </w:rPr>
    </w:lvl>
    <w:lvl w:ilvl="7" w:tplc="10090003">
      <w:start w:val="1"/>
      <w:numFmt w:val="bullet"/>
      <w:lvlText w:val="o"/>
      <w:lvlJc w:val="left"/>
      <w:pPr>
        <w:ind w:left="6927" w:hanging="360"/>
      </w:pPr>
      <w:rPr>
        <w:rFonts w:ascii="Courier New" w:hAnsi="Courier New" w:cs="Arial" w:hint="default"/>
      </w:rPr>
    </w:lvl>
    <w:lvl w:ilvl="8" w:tplc="10090005">
      <w:start w:val="1"/>
      <w:numFmt w:val="bullet"/>
      <w:lvlText w:val=""/>
      <w:lvlJc w:val="left"/>
      <w:pPr>
        <w:ind w:left="7647" w:hanging="360"/>
      </w:pPr>
      <w:rPr>
        <w:rFonts w:ascii="Wingdings" w:hAnsi="Wingdings" w:hint="default"/>
      </w:rPr>
    </w:lvl>
  </w:abstractNum>
  <w:abstractNum w:abstractNumId="260">
    <w:nsid w:val="71CA2983"/>
    <w:multiLevelType w:val="hybridMultilevel"/>
    <w:tmpl w:val="8C1EC09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nsid w:val="71D55739"/>
    <w:multiLevelType w:val="hybridMultilevel"/>
    <w:tmpl w:val="733060E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nsid w:val="71EA7A2C"/>
    <w:multiLevelType w:val="multilevel"/>
    <w:tmpl w:val="9B023A50"/>
    <w:styleLink w:val="LFO7"/>
    <w:lvl w:ilvl="0">
      <w:start w:val="1"/>
      <w:numFmt w:val="decimal"/>
      <w:lvlText w:val="%1."/>
      <w:lvlJc w:val="left"/>
      <w:pPr>
        <w:ind w:left="108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63">
    <w:nsid w:val="72707EEC"/>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nsid w:val="72F86909"/>
    <w:multiLevelType w:val="hybridMultilevel"/>
    <w:tmpl w:val="7C36BFF6"/>
    <w:lvl w:ilvl="0" w:tplc="0E1EE1EE">
      <w:start w:val="1"/>
      <w:numFmt w:val="bullet"/>
      <w:pStyle w:val="chartheads"/>
      <w:lvlText w:val=""/>
      <w:lvlJc w:val="left"/>
      <w:pPr>
        <w:tabs>
          <w:tab w:val="num" w:pos="1392"/>
        </w:tabs>
        <w:ind w:left="1392" w:hanging="360"/>
      </w:pPr>
      <w:rPr>
        <w:rFonts w:ascii="Symbol" w:hAnsi="Symbol" w:hint="default"/>
        <w:color w:val="auto"/>
        <w:sz w:val="18"/>
        <w:szCs w:val="18"/>
      </w:rPr>
    </w:lvl>
    <w:lvl w:ilvl="1" w:tplc="04090003" w:tentative="1">
      <w:start w:val="1"/>
      <w:numFmt w:val="bullet"/>
      <w:lvlText w:val="o"/>
      <w:lvlJc w:val="left"/>
      <w:pPr>
        <w:tabs>
          <w:tab w:val="num" w:pos="2160"/>
        </w:tabs>
        <w:ind w:left="2160" w:hanging="360"/>
      </w:pPr>
      <w:rPr>
        <w:rFonts w:ascii="Courier New" w:hAnsi="Courier New" w:cs="Taho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Tahom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Tahom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5">
    <w:nsid w:val="73403035"/>
    <w:multiLevelType w:val="multilevel"/>
    <w:tmpl w:val="60D42BEA"/>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266">
    <w:nsid w:val="73834A5D"/>
    <w:multiLevelType w:val="hybridMultilevel"/>
    <w:tmpl w:val="D5F46F7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nsid w:val="73AB281D"/>
    <w:multiLevelType w:val="hybridMultilevel"/>
    <w:tmpl w:val="42623274"/>
    <w:lvl w:ilvl="0" w:tplc="61186F46">
      <w:numFmt w:val="bullet"/>
      <w:lvlText w:val="-"/>
      <w:lvlJc w:val="left"/>
      <w:pPr>
        <w:ind w:left="720" w:hanging="360"/>
      </w:pPr>
      <w:rPr>
        <w:rFonts w:ascii="Arial" w:eastAsia="Times New Roman" w:hAnsi="Arial" w:cs="Aria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8">
    <w:nsid w:val="741D4DCE"/>
    <w:multiLevelType w:val="multilevel"/>
    <w:tmpl w:val="22BCF9E0"/>
    <w:styleLink w:val="LFO15"/>
    <w:lvl w:ilvl="0">
      <w:numFmt w:val="bullet"/>
      <w:lvlText w:val=""/>
      <w:lvlJc w:val="left"/>
      <w:pPr>
        <w:ind w:left="1004" w:hanging="360"/>
      </w:pPr>
      <w:rPr>
        <w:rFonts w:ascii="Symbol" w:hAnsi="Symbol"/>
      </w:rPr>
    </w:lvl>
    <w:lvl w:ilvl="1">
      <w:numFmt w:val="bullet"/>
      <w:lvlText w:val=""/>
      <w:lvlJc w:val="left"/>
      <w:pPr>
        <w:ind w:left="1724" w:hanging="360"/>
      </w:pPr>
      <w:rPr>
        <w:rFonts w:ascii="Symbol" w:hAnsi="Symbol"/>
      </w:rPr>
    </w:lvl>
    <w:lvl w:ilvl="2">
      <w:numFmt w:val="bullet"/>
      <w:lvlText w:val=""/>
      <w:lvlJc w:val="left"/>
      <w:pPr>
        <w:ind w:left="2444" w:hanging="360"/>
      </w:pPr>
      <w:rPr>
        <w:rFonts w:ascii="Wingdings" w:hAnsi="Wingdings"/>
      </w:rPr>
    </w:lvl>
    <w:lvl w:ilvl="3">
      <w:numFmt w:val="bullet"/>
      <w:lvlText w:val=""/>
      <w:lvlJc w:val="left"/>
      <w:pPr>
        <w:ind w:left="3164" w:hanging="360"/>
      </w:pPr>
      <w:rPr>
        <w:rFonts w:ascii="Symbol" w:hAnsi="Symbol"/>
      </w:rPr>
    </w:lvl>
    <w:lvl w:ilvl="4">
      <w:numFmt w:val="bullet"/>
      <w:lvlText w:val="o"/>
      <w:lvlJc w:val="left"/>
      <w:pPr>
        <w:ind w:left="3884" w:hanging="360"/>
      </w:pPr>
      <w:rPr>
        <w:rFonts w:ascii="Courier New" w:hAnsi="Courier New"/>
      </w:rPr>
    </w:lvl>
    <w:lvl w:ilvl="5">
      <w:numFmt w:val="bullet"/>
      <w:lvlText w:val=""/>
      <w:lvlJc w:val="left"/>
      <w:pPr>
        <w:ind w:left="4604" w:hanging="360"/>
      </w:pPr>
      <w:rPr>
        <w:rFonts w:ascii="Wingdings" w:hAnsi="Wingdings"/>
      </w:rPr>
    </w:lvl>
    <w:lvl w:ilvl="6">
      <w:numFmt w:val="bullet"/>
      <w:lvlText w:val=""/>
      <w:lvlJc w:val="left"/>
      <w:pPr>
        <w:ind w:left="5324" w:hanging="360"/>
      </w:pPr>
      <w:rPr>
        <w:rFonts w:ascii="Symbol" w:hAnsi="Symbol"/>
      </w:rPr>
    </w:lvl>
    <w:lvl w:ilvl="7">
      <w:numFmt w:val="bullet"/>
      <w:lvlText w:val="o"/>
      <w:lvlJc w:val="left"/>
      <w:pPr>
        <w:ind w:left="6044" w:hanging="360"/>
      </w:pPr>
      <w:rPr>
        <w:rFonts w:ascii="Courier New" w:hAnsi="Courier New"/>
      </w:rPr>
    </w:lvl>
    <w:lvl w:ilvl="8">
      <w:numFmt w:val="bullet"/>
      <w:lvlText w:val=""/>
      <w:lvlJc w:val="left"/>
      <w:pPr>
        <w:ind w:left="6764" w:hanging="360"/>
      </w:pPr>
      <w:rPr>
        <w:rFonts w:ascii="Wingdings" w:hAnsi="Wingdings"/>
      </w:rPr>
    </w:lvl>
  </w:abstractNum>
  <w:abstractNum w:abstractNumId="269">
    <w:nsid w:val="74675CC6"/>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nsid w:val="74F34C65"/>
    <w:multiLevelType w:val="hybridMultilevel"/>
    <w:tmpl w:val="89446866"/>
    <w:lvl w:ilvl="0" w:tplc="B16C0AC2">
      <w:start w:val="1"/>
      <w:numFmt w:val="bullet"/>
      <w:pStyle w:val="table11bullet2"/>
      <w:lvlText w:val="-"/>
      <w:lvlJc w:val="left"/>
      <w:pPr>
        <w:ind w:left="576" w:hanging="288"/>
      </w:pPr>
      <w:rPr>
        <w:rFonts w:ascii="Courier New" w:hAnsi="Courier New" w:hint="default"/>
        <w:sz w:val="18"/>
        <w:szCs w:val="18"/>
      </w:rPr>
    </w:lvl>
    <w:lvl w:ilvl="1" w:tplc="04090003" w:tentative="1">
      <w:start w:val="1"/>
      <w:numFmt w:val="bullet"/>
      <w:lvlText w:val="o"/>
      <w:lvlJc w:val="left"/>
      <w:pPr>
        <w:ind w:left="2028" w:hanging="360"/>
      </w:pPr>
      <w:rPr>
        <w:rFonts w:ascii="Courier New" w:hAnsi="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271">
    <w:nsid w:val="74FB1D48"/>
    <w:multiLevelType w:val="hybridMultilevel"/>
    <w:tmpl w:val="27683C16"/>
    <w:lvl w:ilvl="0" w:tplc="5EBCDC1C">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2">
    <w:nsid w:val="75796D91"/>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nsid w:val="76447118"/>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nsid w:val="76613E1A"/>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nsid w:val="766B330C"/>
    <w:multiLevelType w:val="hybridMultilevel"/>
    <w:tmpl w:val="836A0672"/>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nsid w:val="768A6444"/>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nsid w:val="770549C0"/>
    <w:multiLevelType w:val="hybridMultilevel"/>
    <w:tmpl w:val="76981884"/>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nsid w:val="771F4139"/>
    <w:multiLevelType w:val="hybridMultilevel"/>
    <w:tmpl w:val="8C1EC09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9">
    <w:nsid w:val="77B76FE2"/>
    <w:multiLevelType w:val="hybridMultilevel"/>
    <w:tmpl w:val="E41E1412"/>
    <w:lvl w:ilvl="0" w:tplc="41223602">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nsid w:val="788A1774"/>
    <w:multiLevelType w:val="hybridMultilevel"/>
    <w:tmpl w:val="E1341EE6"/>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nsid w:val="79C84B9F"/>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nsid w:val="79ED4366"/>
    <w:multiLevelType w:val="hybridMultilevel"/>
    <w:tmpl w:val="CA30265C"/>
    <w:lvl w:ilvl="0" w:tplc="685A9DD8">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7A4862C2"/>
    <w:multiLevelType w:val="hybridMultilevel"/>
    <w:tmpl w:val="A4EC7C2A"/>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4">
    <w:nsid w:val="7B00046F"/>
    <w:multiLevelType w:val="hybridMultilevel"/>
    <w:tmpl w:val="634A8114"/>
    <w:lvl w:ilvl="0" w:tplc="264EF940">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7B1B0E32"/>
    <w:multiLevelType w:val="hybridMultilevel"/>
    <w:tmpl w:val="77E057B4"/>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7B5D7042"/>
    <w:multiLevelType w:val="hybridMultilevel"/>
    <w:tmpl w:val="4E34A2D6"/>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7">
    <w:nsid w:val="7B8C0B32"/>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8">
    <w:nsid w:val="7C4B177B"/>
    <w:multiLevelType w:val="hybridMultilevel"/>
    <w:tmpl w:val="0D281D7E"/>
    <w:lvl w:ilvl="0" w:tplc="3A787B1E">
      <w:start w:val="1"/>
      <w:numFmt w:val="bullet"/>
      <w:pStyle w:val="arrowbullet"/>
      <w:lvlText w:val=""/>
      <w:lvlJc w:val="left"/>
      <w:pPr>
        <w:tabs>
          <w:tab w:val="num" w:pos="1392"/>
        </w:tabs>
        <w:ind w:left="1392" w:hanging="360"/>
      </w:pPr>
      <w:rPr>
        <w:rFonts w:ascii="Wingdings" w:hAnsi="Wingdings" w:hint="default"/>
        <w:color w:val="auto"/>
        <w:sz w:val="18"/>
        <w:szCs w:val="18"/>
      </w:rPr>
    </w:lvl>
    <w:lvl w:ilvl="1" w:tplc="04090003">
      <w:start w:val="1"/>
      <w:numFmt w:val="bullet"/>
      <w:lvlText w:val="o"/>
      <w:lvlJc w:val="left"/>
      <w:pPr>
        <w:tabs>
          <w:tab w:val="num" w:pos="2160"/>
        </w:tabs>
        <w:ind w:left="2160" w:hanging="360"/>
      </w:pPr>
      <w:rPr>
        <w:rFonts w:ascii="Courier New" w:hAnsi="Courier New" w:cs="Taho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Tahom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Tahom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9">
    <w:nsid w:val="7C510DA4"/>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0">
    <w:nsid w:val="7C882E51"/>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1">
    <w:nsid w:val="7D2016CB"/>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nsid w:val="7DA7490E"/>
    <w:multiLevelType w:val="hybridMultilevel"/>
    <w:tmpl w:val="DB5E1DCA"/>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3">
    <w:nsid w:val="7DB25BFD"/>
    <w:multiLevelType w:val="hybridMultilevel"/>
    <w:tmpl w:val="95CC3152"/>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7DD94C62"/>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nsid w:val="7E723203"/>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6">
    <w:nsid w:val="7F757882"/>
    <w:multiLevelType w:val="multilevel"/>
    <w:tmpl w:val="D520CC08"/>
    <w:styleLink w:val="LFO34"/>
    <w:lvl w:ilvl="0">
      <w:numFmt w:val="bullet"/>
      <w:lvlText w:val=""/>
      <w:lvlJc w:val="left"/>
      <w:pPr>
        <w:ind w:left="1321" w:hanging="360"/>
      </w:pPr>
      <w:rPr>
        <w:rFonts w:ascii="Symbol" w:hAnsi="Symbol"/>
      </w:rPr>
    </w:lvl>
    <w:lvl w:ilvl="1">
      <w:numFmt w:val="bullet"/>
      <w:lvlText w:val="o"/>
      <w:lvlJc w:val="left"/>
      <w:pPr>
        <w:ind w:left="2041" w:hanging="360"/>
      </w:pPr>
      <w:rPr>
        <w:rFonts w:ascii="Courier New" w:hAnsi="Courier New" w:cs="Arial"/>
      </w:rPr>
    </w:lvl>
    <w:lvl w:ilvl="2">
      <w:numFmt w:val="bullet"/>
      <w:lvlText w:val=""/>
      <w:lvlJc w:val="left"/>
      <w:pPr>
        <w:ind w:left="2761" w:hanging="360"/>
      </w:pPr>
      <w:rPr>
        <w:rFonts w:ascii="Wingdings" w:hAnsi="Wingdings"/>
      </w:rPr>
    </w:lvl>
    <w:lvl w:ilvl="3">
      <w:numFmt w:val="bullet"/>
      <w:lvlText w:val=""/>
      <w:lvlJc w:val="left"/>
      <w:pPr>
        <w:ind w:left="3481" w:hanging="360"/>
      </w:pPr>
      <w:rPr>
        <w:rFonts w:ascii="Symbol" w:hAnsi="Symbol"/>
      </w:rPr>
    </w:lvl>
    <w:lvl w:ilvl="4">
      <w:numFmt w:val="bullet"/>
      <w:lvlText w:val="o"/>
      <w:lvlJc w:val="left"/>
      <w:pPr>
        <w:ind w:left="4201" w:hanging="360"/>
      </w:pPr>
      <w:rPr>
        <w:rFonts w:ascii="Courier New" w:hAnsi="Courier New" w:cs="Arial"/>
      </w:rPr>
    </w:lvl>
    <w:lvl w:ilvl="5">
      <w:numFmt w:val="bullet"/>
      <w:lvlText w:val=""/>
      <w:lvlJc w:val="left"/>
      <w:pPr>
        <w:ind w:left="4921" w:hanging="360"/>
      </w:pPr>
      <w:rPr>
        <w:rFonts w:ascii="Wingdings" w:hAnsi="Wingdings"/>
      </w:rPr>
    </w:lvl>
    <w:lvl w:ilvl="6">
      <w:numFmt w:val="bullet"/>
      <w:lvlText w:val=""/>
      <w:lvlJc w:val="left"/>
      <w:pPr>
        <w:ind w:left="5641" w:hanging="360"/>
      </w:pPr>
      <w:rPr>
        <w:rFonts w:ascii="Symbol" w:hAnsi="Symbol"/>
      </w:rPr>
    </w:lvl>
    <w:lvl w:ilvl="7">
      <w:numFmt w:val="bullet"/>
      <w:lvlText w:val="o"/>
      <w:lvlJc w:val="left"/>
      <w:pPr>
        <w:ind w:left="6361" w:hanging="360"/>
      </w:pPr>
      <w:rPr>
        <w:rFonts w:ascii="Courier New" w:hAnsi="Courier New" w:cs="Arial"/>
      </w:rPr>
    </w:lvl>
    <w:lvl w:ilvl="8">
      <w:numFmt w:val="bullet"/>
      <w:lvlText w:val=""/>
      <w:lvlJc w:val="left"/>
      <w:pPr>
        <w:ind w:left="7081" w:hanging="360"/>
      </w:pPr>
      <w:rPr>
        <w:rFonts w:ascii="Wingdings" w:hAnsi="Wingdings"/>
      </w:rPr>
    </w:lvl>
  </w:abstractNum>
  <w:abstractNum w:abstractNumId="297">
    <w:nsid w:val="7FD60E0E"/>
    <w:multiLevelType w:val="hybridMultilevel"/>
    <w:tmpl w:val="A4EC7C2A"/>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4"/>
  </w:num>
  <w:num w:numId="2">
    <w:abstractNumId w:val="249"/>
  </w:num>
  <w:num w:numId="3">
    <w:abstractNumId w:val="61"/>
  </w:num>
  <w:num w:numId="4">
    <w:abstractNumId w:val="86"/>
  </w:num>
  <w:num w:numId="5">
    <w:abstractNumId w:val="175"/>
  </w:num>
  <w:num w:numId="6">
    <w:abstractNumId w:val="6"/>
  </w:num>
  <w:num w:numId="7">
    <w:abstractNumId w:val="288"/>
  </w:num>
  <w:num w:numId="8">
    <w:abstractNumId w:val="146"/>
  </w:num>
  <w:num w:numId="9">
    <w:abstractNumId w:val="264"/>
  </w:num>
  <w:num w:numId="10">
    <w:abstractNumId w:val="201"/>
  </w:num>
  <w:num w:numId="11">
    <w:abstractNumId w:val="129"/>
  </w:num>
  <w:num w:numId="12">
    <w:abstractNumId w:val="3"/>
  </w:num>
  <w:num w:numId="13">
    <w:abstractNumId w:val="215"/>
  </w:num>
  <w:num w:numId="14">
    <w:abstractNumId w:val="220"/>
  </w:num>
  <w:num w:numId="15">
    <w:abstractNumId w:val="224"/>
  </w:num>
  <w:num w:numId="16">
    <w:abstractNumId w:val="50"/>
  </w:num>
  <w:num w:numId="17">
    <w:abstractNumId w:val="49"/>
  </w:num>
  <w:num w:numId="18">
    <w:abstractNumId w:val="168"/>
  </w:num>
  <w:num w:numId="19">
    <w:abstractNumId w:val="19"/>
  </w:num>
  <w:num w:numId="20">
    <w:abstractNumId w:val="36"/>
  </w:num>
  <w:num w:numId="21">
    <w:abstractNumId w:val="100"/>
  </w:num>
  <w:num w:numId="22">
    <w:abstractNumId w:val="254"/>
  </w:num>
  <w:num w:numId="23">
    <w:abstractNumId w:val="149"/>
  </w:num>
  <w:num w:numId="24">
    <w:abstractNumId w:val="271"/>
  </w:num>
  <w:num w:numId="25">
    <w:abstractNumId w:val="161"/>
  </w:num>
  <w:num w:numId="26">
    <w:abstractNumId w:val="267"/>
  </w:num>
  <w:num w:numId="27">
    <w:abstractNumId w:val="105"/>
  </w:num>
  <w:num w:numId="28">
    <w:abstractNumId w:val="52"/>
  </w:num>
  <w:num w:numId="29">
    <w:abstractNumId w:val="145"/>
  </w:num>
  <w:num w:numId="30">
    <w:abstractNumId w:val="248"/>
  </w:num>
  <w:num w:numId="31">
    <w:abstractNumId w:val="246"/>
  </w:num>
  <w:num w:numId="32">
    <w:abstractNumId w:val="24"/>
  </w:num>
  <w:num w:numId="33">
    <w:abstractNumId w:val="282"/>
  </w:num>
  <w:num w:numId="34">
    <w:abstractNumId w:val="121"/>
  </w:num>
  <w:num w:numId="35">
    <w:abstractNumId w:val="68"/>
  </w:num>
  <w:num w:numId="36">
    <w:abstractNumId w:val="102"/>
  </w:num>
  <w:num w:numId="37">
    <w:abstractNumId w:val="140"/>
  </w:num>
  <w:num w:numId="38">
    <w:abstractNumId w:val="240"/>
  </w:num>
  <w:num w:numId="39">
    <w:abstractNumId w:val="256"/>
  </w:num>
  <w:num w:numId="40">
    <w:abstractNumId w:val="135"/>
  </w:num>
  <w:num w:numId="41">
    <w:abstractNumId w:val="97"/>
  </w:num>
  <w:num w:numId="42">
    <w:abstractNumId w:val="125"/>
  </w:num>
  <w:num w:numId="43">
    <w:abstractNumId w:val="63"/>
  </w:num>
  <w:num w:numId="44">
    <w:abstractNumId w:val="73"/>
  </w:num>
  <w:num w:numId="45">
    <w:abstractNumId w:val="106"/>
  </w:num>
  <w:num w:numId="46">
    <w:abstractNumId w:val="92"/>
  </w:num>
  <w:num w:numId="47">
    <w:abstractNumId w:val="128"/>
  </w:num>
  <w:num w:numId="48">
    <w:abstractNumId w:val="80"/>
  </w:num>
  <w:num w:numId="49">
    <w:abstractNumId w:val="162"/>
  </w:num>
  <w:num w:numId="50">
    <w:abstractNumId w:val="42"/>
  </w:num>
  <w:num w:numId="51">
    <w:abstractNumId w:val="137"/>
  </w:num>
  <w:num w:numId="52">
    <w:abstractNumId w:val="14"/>
  </w:num>
  <w:num w:numId="53">
    <w:abstractNumId w:val="164"/>
  </w:num>
  <w:num w:numId="54">
    <w:abstractNumId w:val="228"/>
  </w:num>
  <w:num w:numId="55">
    <w:abstractNumId w:val="117"/>
  </w:num>
  <w:num w:numId="56">
    <w:abstractNumId w:val="156"/>
  </w:num>
  <w:num w:numId="57">
    <w:abstractNumId w:val="131"/>
  </w:num>
  <w:num w:numId="58">
    <w:abstractNumId w:val="243"/>
  </w:num>
  <w:num w:numId="59">
    <w:abstractNumId w:val="279"/>
  </w:num>
  <w:num w:numId="60">
    <w:abstractNumId w:val="28"/>
  </w:num>
  <w:num w:numId="61">
    <w:abstractNumId w:val="242"/>
  </w:num>
  <w:num w:numId="62">
    <w:abstractNumId w:val="189"/>
  </w:num>
  <w:num w:numId="63">
    <w:abstractNumId w:val="284"/>
  </w:num>
  <w:num w:numId="64">
    <w:abstractNumId w:val="153"/>
  </w:num>
  <w:num w:numId="65">
    <w:abstractNumId w:val="122"/>
  </w:num>
  <w:num w:numId="66">
    <w:abstractNumId w:val="94"/>
  </w:num>
  <w:num w:numId="67">
    <w:abstractNumId w:val="29"/>
  </w:num>
  <w:num w:numId="68">
    <w:abstractNumId w:val="111"/>
  </w:num>
  <w:num w:numId="69">
    <w:abstractNumId w:val="142"/>
  </w:num>
  <w:num w:numId="70">
    <w:abstractNumId w:val="165"/>
  </w:num>
  <w:num w:numId="71">
    <w:abstractNumId w:val="275"/>
  </w:num>
  <w:num w:numId="72">
    <w:abstractNumId w:val="95"/>
  </w:num>
  <w:num w:numId="73">
    <w:abstractNumId w:val="151"/>
  </w:num>
  <w:num w:numId="74">
    <w:abstractNumId w:val="144"/>
  </w:num>
  <w:num w:numId="75">
    <w:abstractNumId w:val="202"/>
  </w:num>
  <w:num w:numId="76">
    <w:abstractNumId w:val="251"/>
  </w:num>
  <w:num w:numId="77">
    <w:abstractNumId w:val="158"/>
  </w:num>
  <w:num w:numId="78">
    <w:abstractNumId w:val="30"/>
  </w:num>
  <w:num w:numId="79">
    <w:abstractNumId w:val="277"/>
  </w:num>
  <w:num w:numId="80">
    <w:abstractNumId w:val="77"/>
  </w:num>
  <w:num w:numId="81">
    <w:abstractNumId w:val="22"/>
  </w:num>
  <w:num w:numId="82">
    <w:abstractNumId w:val="272"/>
  </w:num>
  <w:num w:numId="83">
    <w:abstractNumId w:val="85"/>
  </w:num>
  <w:num w:numId="84">
    <w:abstractNumId w:val="75"/>
  </w:num>
  <w:num w:numId="85">
    <w:abstractNumId w:val="184"/>
  </w:num>
  <w:num w:numId="86">
    <w:abstractNumId w:val="190"/>
  </w:num>
  <w:num w:numId="87">
    <w:abstractNumId w:val="244"/>
  </w:num>
  <w:num w:numId="88">
    <w:abstractNumId w:val="41"/>
  </w:num>
  <w:num w:numId="89">
    <w:abstractNumId w:val="297"/>
  </w:num>
  <w:num w:numId="90">
    <w:abstractNumId w:val="213"/>
  </w:num>
  <w:num w:numId="91">
    <w:abstractNumId w:val="16"/>
  </w:num>
  <w:num w:numId="92">
    <w:abstractNumId w:val="222"/>
  </w:num>
  <w:num w:numId="93">
    <w:abstractNumId w:val="261"/>
  </w:num>
  <w:num w:numId="94">
    <w:abstractNumId w:val="96"/>
  </w:num>
  <w:num w:numId="95">
    <w:abstractNumId w:val="108"/>
  </w:num>
  <w:num w:numId="96">
    <w:abstractNumId w:val="255"/>
  </w:num>
  <w:num w:numId="97">
    <w:abstractNumId w:val="134"/>
  </w:num>
  <w:num w:numId="98">
    <w:abstractNumId w:val="166"/>
  </w:num>
  <w:num w:numId="99">
    <w:abstractNumId w:val="87"/>
  </w:num>
  <w:num w:numId="100">
    <w:abstractNumId w:val="71"/>
  </w:num>
  <w:num w:numId="101">
    <w:abstractNumId w:val="35"/>
  </w:num>
  <w:num w:numId="102">
    <w:abstractNumId w:val="214"/>
  </w:num>
  <w:num w:numId="103">
    <w:abstractNumId w:val="204"/>
  </w:num>
  <w:num w:numId="104">
    <w:abstractNumId w:val="283"/>
  </w:num>
  <w:num w:numId="105">
    <w:abstractNumId w:val="237"/>
  </w:num>
  <w:num w:numId="106">
    <w:abstractNumId w:val="54"/>
  </w:num>
  <w:num w:numId="107">
    <w:abstractNumId w:val="56"/>
  </w:num>
  <w:num w:numId="108">
    <w:abstractNumId w:val="62"/>
  </w:num>
  <w:num w:numId="109">
    <w:abstractNumId w:val="17"/>
  </w:num>
  <w:num w:numId="110">
    <w:abstractNumId w:val="103"/>
  </w:num>
  <w:num w:numId="111">
    <w:abstractNumId w:val="274"/>
  </w:num>
  <w:num w:numId="112">
    <w:abstractNumId w:val="12"/>
  </w:num>
  <w:num w:numId="113">
    <w:abstractNumId w:val="74"/>
  </w:num>
  <w:num w:numId="114">
    <w:abstractNumId w:val="198"/>
  </w:num>
  <w:num w:numId="115">
    <w:abstractNumId w:val="47"/>
  </w:num>
  <w:num w:numId="116">
    <w:abstractNumId w:val="196"/>
  </w:num>
  <w:num w:numId="117">
    <w:abstractNumId w:val="281"/>
  </w:num>
  <w:num w:numId="118">
    <w:abstractNumId w:val="79"/>
  </w:num>
  <w:num w:numId="119">
    <w:abstractNumId w:val="293"/>
  </w:num>
  <w:num w:numId="120">
    <w:abstractNumId w:val="181"/>
  </w:num>
  <w:num w:numId="121">
    <w:abstractNumId w:val="200"/>
  </w:num>
  <w:num w:numId="122">
    <w:abstractNumId w:val="91"/>
  </w:num>
  <w:num w:numId="123">
    <w:abstractNumId w:val="210"/>
  </w:num>
  <w:num w:numId="124">
    <w:abstractNumId w:val="232"/>
  </w:num>
  <w:num w:numId="125">
    <w:abstractNumId w:val="51"/>
  </w:num>
  <w:num w:numId="126">
    <w:abstractNumId w:val="20"/>
  </w:num>
  <w:num w:numId="127">
    <w:abstractNumId w:val="98"/>
  </w:num>
  <w:num w:numId="128">
    <w:abstractNumId w:val="83"/>
  </w:num>
  <w:num w:numId="129">
    <w:abstractNumId w:val="115"/>
  </w:num>
  <w:num w:numId="130">
    <w:abstractNumId w:val="114"/>
  </w:num>
  <w:num w:numId="131">
    <w:abstractNumId w:val="57"/>
  </w:num>
  <w:num w:numId="132">
    <w:abstractNumId w:val="285"/>
  </w:num>
  <w:num w:numId="133">
    <w:abstractNumId w:val="126"/>
  </w:num>
  <w:num w:numId="134">
    <w:abstractNumId w:val="177"/>
  </w:num>
  <w:num w:numId="135">
    <w:abstractNumId w:val="180"/>
  </w:num>
  <w:num w:numId="136">
    <w:abstractNumId w:val="207"/>
  </w:num>
  <w:num w:numId="137">
    <w:abstractNumId w:val="167"/>
  </w:num>
  <w:num w:numId="138">
    <w:abstractNumId w:val="187"/>
  </w:num>
  <w:num w:numId="139">
    <w:abstractNumId w:val="139"/>
  </w:num>
  <w:num w:numId="140">
    <w:abstractNumId w:val="88"/>
  </w:num>
  <w:num w:numId="141">
    <w:abstractNumId w:val="43"/>
  </w:num>
  <w:num w:numId="142">
    <w:abstractNumId w:val="72"/>
  </w:num>
  <w:num w:numId="143">
    <w:abstractNumId w:val="81"/>
  </w:num>
  <w:num w:numId="144">
    <w:abstractNumId w:val="112"/>
  </w:num>
  <w:num w:numId="145">
    <w:abstractNumId w:val="27"/>
  </w:num>
  <w:num w:numId="146">
    <w:abstractNumId w:val="143"/>
  </w:num>
  <w:num w:numId="147">
    <w:abstractNumId w:val="241"/>
  </w:num>
  <w:num w:numId="148">
    <w:abstractNumId w:val="239"/>
  </w:num>
  <w:num w:numId="149">
    <w:abstractNumId w:val="159"/>
  </w:num>
  <w:num w:numId="150">
    <w:abstractNumId w:val="252"/>
  </w:num>
  <w:num w:numId="151">
    <w:abstractNumId w:val="182"/>
  </w:num>
  <w:num w:numId="152">
    <w:abstractNumId w:val="8"/>
  </w:num>
  <w:num w:numId="153">
    <w:abstractNumId w:val="118"/>
  </w:num>
  <w:num w:numId="154">
    <w:abstractNumId w:val="186"/>
  </w:num>
  <w:num w:numId="155">
    <w:abstractNumId w:val="10"/>
  </w:num>
  <w:num w:numId="156">
    <w:abstractNumId w:val="39"/>
  </w:num>
  <w:num w:numId="157">
    <w:abstractNumId w:val="59"/>
  </w:num>
  <w:num w:numId="158">
    <w:abstractNumId w:val="216"/>
  </w:num>
  <w:num w:numId="159">
    <w:abstractNumId w:val="191"/>
  </w:num>
  <w:num w:numId="160">
    <w:abstractNumId w:val="223"/>
  </w:num>
  <w:num w:numId="161">
    <w:abstractNumId w:val="278"/>
  </w:num>
  <w:num w:numId="162">
    <w:abstractNumId w:val="260"/>
  </w:num>
  <w:num w:numId="163">
    <w:abstractNumId w:val="226"/>
  </w:num>
  <w:num w:numId="164">
    <w:abstractNumId w:val="276"/>
  </w:num>
  <w:num w:numId="165">
    <w:abstractNumId w:val="26"/>
  </w:num>
  <w:num w:numId="166">
    <w:abstractNumId w:val="217"/>
  </w:num>
  <w:num w:numId="167">
    <w:abstractNumId w:val="211"/>
  </w:num>
  <w:num w:numId="168">
    <w:abstractNumId w:val="266"/>
  </w:num>
  <w:num w:numId="169">
    <w:abstractNumId w:val="32"/>
  </w:num>
  <w:num w:numId="170">
    <w:abstractNumId w:val="21"/>
  </w:num>
  <w:num w:numId="171">
    <w:abstractNumId w:val="199"/>
  </w:num>
  <w:num w:numId="172">
    <w:abstractNumId w:val="11"/>
  </w:num>
  <w:num w:numId="173">
    <w:abstractNumId w:val="178"/>
  </w:num>
  <w:num w:numId="174">
    <w:abstractNumId w:val="148"/>
  </w:num>
  <w:num w:numId="175">
    <w:abstractNumId w:val="37"/>
  </w:num>
  <w:num w:numId="176">
    <w:abstractNumId w:val="120"/>
  </w:num>
  <w:num w:numId="177">
    <w:abstractNumId w:val="163"/>
  </w:num>
  <w:num w:numId="178">
    <w:abstractNumId w:val="292"/>
  </w:num>
  <w:num w:numId="179">
    <w:abstractNumId w:val="286"/>
  </w:num>
  <w:num w:numId="180">
    <w:abstractNumId w:val="245"/>
  </w:num>
  <w:num w:numId="181">
    <w:abstractNumId w:val="116"/>
  </w:num>
  <w:num w:numId="182">
    <w:abstractNumId w:val="280"/>
  </w:num>
  <w:num w:numId="183">
    <w:abstractNumId w:val="99"/>
  </w:num>
  <w:num w:numId="184">
    <w:abstractNumId w:val="110"/>
  </w:num>
  <w:num w:numId="185">
    <w:abstractNumId w:val="263"/>
  </w:num>
  <w:num w:numId="186">
    <w:abstractNumId w:val="273"/>
  </w:num>
  <w:num w:numId="187">
    <w:abstractNumId w:val="154"/>
  </w:num>
  <w:num w:numId="188">
    <w:abstractNumId w:val="192"/>
  </w:num>
  <w:num w:numId="189">
    <w:abstractNumId w:val="235"/>
  </w:num>
  <w:num w:numId="190">
    <w:abstractNumId w:val="152"/>
  </w:num>
  <w:num w:numId="191">
    <w:abstractNumId w:val="107"/>
  </w:num>
  <w:num w:numId="192">
    <w:abstractNumId w:val="132"/>
  </w:num>
  <w:num w:numId="193">
    <w:abstractNumId w:val="113"/>
  </w:num>
  <w:num w:numId="194">
    <w:abstractNumId w:val="171"/>
  </w:num>
  <w:num w:numId="195">
    <w:abstractNumId w:val="291"/>
  </w:num>
  <w:num w:numId="196">
    <w:abstractNumId w:val="123"/>
  </w:num>
  <w:num w:numId="197">
    <w:abstractNumId w:val="289"/>
  </w:num>
  <w:num w:numId="198">
    <w:abstractNumId w:val="124"/>
  </w:num>
  <w:num w:numId="199">
    <w:abstractNumId w:val="206"/>
  </w:num>
  <w:num w:numId="200">
    <w:abstractNumId w:val="231"/>
  </w:num>
  <w:num w:numId="201">
    <w:abstractNumId w:val="174"/>
  </w:num>
  <w:num w:numId="202">
    <w:abstractNumId w:val="218"/>
  </w:num>
  <w:num w:numId="203">
    <w:abstractNumId w:val="38"/>
  </w:num>
  <w:num w:numId="204">
    <w:abstractNumId w:val="269"/>
  </w:num>
  <w:num w:numId="205">
    <w:abstractNumId w:val="295"/>
  </w:num>
  <w:num w:numId="206">
    <w:abstractNumId w:val="247"/>
  </w:num>
  <w:num w:numId="207">
    <w:abstractNumId w:val="290"/>
  </w:num>
  <w:num w:numId="208">
    <w:abstractNumId w:val="40"/>
  </w:num>
  <w:num w:numId="209">
    <w:abstractNumId w:val="58"/>
  </w:num>
  <w:num w:numId="210">
    <w:abstractNumId w:val="23"/>
  </w:num>
  <w:num w:numId="211">
    <w:abstractNumId w:val="225"/>
  </w:num>
  <w:num w:numId="212">
    <w:abstractNumId w:val="195"/>
  </w:num>
  <w:num w:numId="213">
    <w:abstractNumId w:val="188"/>
  </w:num>
  <w:num w:numId="214">
    <w:abstractNumId w:val="287"/>
  </w:num>
  <w:num w:numId="215">
    <w:abstractNumId w:val="294"/>
  </w:num>
  <w:num w:numId="216">
    <w:abstractNumId w:val="197"/>
  </w:num>
  <w:num w:numId="217">
    <w:abstractNumId w:val="208"/>
  </w:num>
  <w:num w:numId="218">
    <w:abstractNumId w:val="101"/>
  </w:num>
  <w:num w:numId="219">
    <w:abstractNumId w:val="55"/>
  </w:num>
  <w:num w:numId="220">
    <w:abstractNumId w:val="5"/>
  </w:num>
  <w:num w:numId="221">
    <w:abstractNumId w:val="4"/>
  </w:num>
  <w:num w:numId="222">
    <w:abstractNumId w:val="2"/>
  </w:num>
  <w:num w:numId="223">
    <w:abstractNumId w:val="1"/>
  </w:num>
  <w:num w:numId="224">
    <w:abstractNumId w:val="0"/>
  </w:num>
  <w:num w:numId="225">
    <w:abstractNumId w:val="60"/>
  </w:num>
  <w:num w:numId="226">
    <w:abstractNumId w:val="183"/>
  </w:num>
  <w:num w:numId="227">
    <w:abstractNumId w:val="234"/>
  </w:num>
  <w:num w:numId="228">
    <w:abstractNumId w:val="67"/>
  </w:num>
  <w:num w:numId="229">
    <w:abstractNumId w:val="258"/>
  </w:num>
  <w:num w:numId="230">
    <w:abstractNumId w:val="270"/>
  </w:num>
  <w:num w:numId="231">
    <w:abstractNumId w:val="66"/>
  </w:num>
  <w:num w:numId="232">
    <w:abstractNumId w:val="70"/>
  </w:num>
  <w:num w:numId="233">
    <w:abstractNumId w:val="203"/>
  </w:num>
  <w:num w:numId="234">
    <w:abstractNumId w:val="236"/>
  </w:num>
  <w:num w:numId="235">
    <w:abstractNumId w:val="257"/>
  </w:num>
  <w:num w:numId="236">
    <w:abstractNumId w:val="169"/>
  </w:num>
  <w:num w:numId="237">
    <w:abstractNumId w:val="18"/>
    <w:lvlOverride w:ilvl="0">
      <w:startOverride w:val="1"/>
    </w:lvlOverride>
    <w:lvlOverride w:ilvl="1">
      <w:startOverride w:val="1"/>
    </w:lvlOverride>
    <w:lvlOverride w:ilvl="2">
      <w:startOverride w:val="2"/>
    </w:lvlOverride>
    <w:lvlOverride w:ilvl="3"/>
    <w:lvlOverride w:ilvl="4"/>
    <w:lvlOverride w:ilvl="5"/>
    <w:lvlOverride w:ilvl="6"/>
    <w:lvlOverride w:ilvl="7"/>
    <w:lvlOverride w:ilvl="8"/>
  </w:num>
  <w:num w:numId="238">
    <w:abstractNumId w:val="138"/>
  </w:num>
  <w:num w:numId="239">
    <w:abstractNumId w:val="179"/>
  </w:num>
  <w:num w:numId="240">
    <w:abstractNumId w:val="141"/>
  </w:num>
  <w:num w:numId="24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abstractNumId w:val="259"/>
  </w:num>
  <w:num w:numId="243">
    <w:abstractNumId w:val="15"/>
  </w:num>
  <w:num w:numId="244">
    <w:abstractNumId w:val="109"/>
  </w:num>
  <w:num w:numId="245">
    <w:abstractNumId w:val="170"/>
  </w:num>
  <w:num w:numId="246">
    <w:abstractNumId w:val="84"/>
  </w:num>
  <w:num w:numId="247">
    <w:abstractNumId w:val="133"/>
  </w:num>
  <w:num w:numId="248">
    <w:abstractNumId w:val="119"/>
  </w:num>
  <w:num w:numId="249">
    <w:abstractNumId w:val="45"/>
  </w:num>
  <w:num w:numId="250">
    <w:abstractNumId w:val="64"/>
  </w:num>
  <w:num w:numId="251">
    <w:abstractNumId w:val="205"/>
  </w:num>
  <w:num w:numId="252">
    <w:abstractNumId w:val="262"/>
  </w:num>
  <w:num w:numId="253">
    <w:abstractNumId w:val="176"/>
  </w:num>
  <w:num w:numId="254">
    <w:abstractNumId w:val="82"/>
  </w:num>
  <w:num w:numId="255">
    <w:abstractNumId w:val="130"/>
  </w:num>
  <w:num w:numId="256">
    <w:abstractNumId w:val="194"/>
  </w:num>
  <w:num w:numId="257">
    <w:abstractNumId w:val="253"/>
  </w:num>
  <w:num w:numId="258">
    <w:abstractNumId w:val="93"/>
  </w:num>
  <w:num w:numId="259">
    <w:abstractNumId w:val="268"/>
  </w:num>
  <w:num w:numId="260">
    <w:abstractNumId w:val="227"/>
  </w:num>
  <w:num w:numId="261">
    <w:abstractNumId w:val="104"/>
  </w:num>
  <w:num w:numId="262">
    <w:abstractNumId w:val="31"/>
  </w:num>
  <w:num w:numId="263">
    <w:abstractNumId w:val="136"/>
  </w:num>
  <w:num w:numId="264">
    <w:abstractNumId w:val="53"/>
  </w:num>
  <w:num w:numId="265">
    <w:abstractNumId w:val="172"/>
  </w:num>
  <w:num w:numId="266">
    <w:abstractNumId w:val="150"/>
  </w:num>
  <w:num w:numId="267">
    <w:abstractNumId w:val="147"/>
  </w:num>
  <w:num w:numId="268">
    <w:abstractNumId w:val="127"/>
  </w:num>
  <w:num w:numId="269">
    <w:abstractNumId w:val="46"/>
  </w:num>
  <w:num w:numId="270">
    <w:abstractNumId w:val="69"/>
  </w:num>
  <w:num w:numId="271">
    <w:abstractNumId w:val="233"/>
  </w:num>
  <w:num w:numId="272">
    <w:abstractNumId w:val="296"/>
  </w:num>
  <w:num w:numId="273">
    <w:abstractNumId w:val="238"/>
  </w:num>
  <w:num w:numId="274">
    <w:abstractNumId w:val="44"/>
  </w:num>
  <w:num w:numId="275">
    <w:abstractNumId w:val="219"/>
  </w:num>
  <w:num w:numId="276">
    <w:abstractNumId w:val="33"/>
  </w:num>
  <w:num w:numId="277">
    <w:abstractNumId w:val="230"/>
  </w:num>
  <w:num w:numId="278">
    <w:abstractNumId w:val="157"/>
  </w:num>
  <w:num w:numId="279">
    <w:abstractNumId w:val="212"/>
  </w:num>
  <w:num w:numId="280">
    <w:abstractNumId w:val="9"/>
  </w:num>
  <w:num w:numId="281">
    <w:abstractNumId w:val="221"/>
  </w:num>
  <w:num w:numId="282">
    <w:abstractNumId w:val="65"/>
  </w:num>
  <w:num w:numId="283">
    <w:abstractNumId w:val="160"/>
  </w:num>
  <w:num w:numId="284">
    <w:abstractNumId w:val="250"/>
  </w:num>
  <w:num w:numId="285">
    <w:abstractNumId w:val="76"/>
  </w:num>
  <w:num w:numId="286">
    <w:abstractNumId w:val="78"/>
  </w:num>
  <w:num w:numId="287">
    <w:abstractNumId w:val="155"/>
  </w:num>
  <w:num w:numId="288">
    <w:abstractNumId w:val="48"/>
  </w:num>
  <w:num w:numId="289">
    <w:abstractNumId w:val="209"/>
  </w:num>
  <w:num w:numId="290">
    <w:abstractNumId w:val="89"/>
  </w:num>
  <w:num w:numId="291">
    <w:abstractNumId w:val="7"/>
  </w:num>
  <w:num w:numId="292">
    <w:abstractNumId w:val="265"/>
  </w:num>
  <w:num w:numId="293">
    <w:abstractNumId w:val="90"/>
  </w:num>
  <w:num w:numId="294">
    <w:abstractNumId w:val="185"/>
  </w:num>
  <w:num w:numId="295">
    <w:abstractNumId w:val="193"/>
  </w:num>
  <w:num w:numId="296">
    <w:abstractNumId w:val="173"/>
  </w:num>
  <w:num w:numId="297">
    <w:abstractNumId w:val="229"/>
  </w:num>
  <w:num w:numId="298">
    <w:abstractNumId w:val="13"/>
  </w:num>
  <w:numIdMacAtCleanup w:val="2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9A8"/>
    <w:rsid w:val="00001DC8"/>
    <w:rsid w:val="000026A5"/>
    <w:rsid w:val="00002DE8"/>
    <w:rsid w:val="0000470C"/>
    <w:rsid w:val="00004A5C"/>
    <w:rsid w:val="000052B6"/>
    <w:rsid w:val="000064BC"/>
    <w:rsid w:val="000070F1"/>
    <w:rsid w:val="00007446"/>
    <w:rsid w:val="000074D8"/>
    <w:rsid w:val="00010752"/>
    <w:rsid w:val="0001118F"/>
    <w:rsid w:val="0001181C"/>
    <w:rsid w:val="00012328"/>
    <w:rsid w:val="00012F25"/>
    <w:rsid w:val="000132FB"/>
    <w:rsid w:val="00013CFE"/>
    <w:rsid w:val="00015117"/>
    <w:rsid w:val="00015370"/>
    <w:rsid w:val="0001584B"/>
    <w:rsid w:val="00015E04"/>
    <w:rsid w:val="00016B38"/>
    <w:rsid w:val="0001742B"/>
    <w:rsid w:val="00017C7D"/>
    <w:rsid w:val="00020364"/>
    <w:rsid w:val="00020A20"/>
    <w:rsid w:val="00020BFF"/>
    <w:rsid w:val="000210C8"/>
    <w:rsid w:val="00021190"/>
    <w:rsid w:val="0002138C"/>
    <w:rsid w:val="00021ACB"/>
    <w:rsid w:val="00023715"/>
    <w:rsid w:val="00023A46"/>
    <w:rsid w:val="00023C9A"/>
    <w:rsid w:val="000241A7"/>
    <w:rsid w:val="00024554"/>
    <w:rsid w:val="00024B84"/>
    <w:rsid w:val="0002525A"/>
    <w:rsid w:val="0002560A"/>
    <w:rsid w:val="00025704"/>
    <w:rsid w:val="00026228"/>
    <w:rsid w:val="000263D1"/>
    <w:rsid w:val="0002780A"/>
    <w:rsid w:val="00027D80"/>
    <w:rsid w:val="0003015C"/>
    <w:rsid w:val="000305CB"/>
    <w:rsid w:val="00031A02"/>
    <w:rsid w:val="00031B83"/>
    <w:rsid w:val="000322DB"/>
    <w:rsid w:val="0003292A"/>
    <w:rsid w:val="00032E62"/>
    <w:rsid w:val="00034C7D"/>
    <w:rsid w:val="000351A1"/>
    <w:rsid w:val="0003552A"/>
    <w:rsid w:val="000359C1"/>
    <w:rsid w:val="00036464"/>
    <w:rsid w:val="0003646E"/>
    <w:rsid w:val="00037BD7"/>
    <w:rsid w:val="00040220"/>
    <w:rsid w:val="000409FB"/>
    <w:rsid w:val="00041B02"/>
    <w:rsid w:val="00042766"/>
    <w:rsid w:val="0004284A"/>
    <w:rsid w:val="000431C3"/>
    <w:rsid w:val="0004380F"/>
    <w:rsid w:val="000440ED"/>
    <w:rsid w:val="000443F6"/>
    <w:rsid w:val="000448C1"/>
    <w:rsid w:val="00044EE3"/>
    <w:rsid w:val="00045256"/>
    <w:rsid w:val="0004587D"/>
    <w:rsid w:val="000458D2"/>
    <w:rsid w:val="00045AF2"/>
    <w:rsid w:val="00045BA5"/>
    <w:rsid w:val="000466A2"/>
    <w:rsid w:val="0004700B"/>
    <w:rsid w:val="000471C4"/>
    <w:rsid w:val="00047673"/>
    <w:rsid w:val="00047952"/>
    <w:rsid w:val="000503EF"/>
    <w:rsid w:val="000504CC"/>
    <w:rsid w:val="000518FC"/>
    <w:rsid w:val="00051D6E"/>
    <w:rsid w:val="00052CAF"/>
    <w:rsid w:val="000533EE"/>
    <w:rsid w:val="000535B6"/>
    <w:rsid w:val="00054954"/>
    <w:rsid w:val="00054EAF"/>
    <w:rsid w:val="000552C7"/>
    <w:rsid w:val="000552FD"/>
    <w:rsid w:val="00055BF8"/>
    <w:rsid w:val="00057183"/>
    <w:rsid w:val="00057945"/>
    <w:rsid w:val="000579FD"/>
    <w:rsid w:val="00060088"/>
    <w:rsid w:val="00060211"/>
    <w:rsid w:val="00060D20"/>
    <w:rsid w:val="00061554"/>
    <w:rsid w:val="00062566"/>
    <w:rsid w:val="00062B02"/>
    <w:rsid w:val="00063036"/>
    <w:rsid w:val="00063083"/>
    <w:rsid w:val="0006314B"/>
    <w:rsid w:val="00063651"/>
    <w:rsid w:val="00063BA7"/>
    <w:rsid w:val="000645E1"/>
    <w:rsid w:val="000646A6"/>
    <w:rsid w:val="00064799"/>
    <w:rsid w:val="000661D5"/>
    <w:rsid w:val="00066CD8"/>
    <w:rsid w:val="00067185"/>
    <w:rsid w:val="00067B08"/>
    <w:rsid w:val="00067BCC"/>
    <w:rsid w:val="00070590"/>
    <w:rsid w:val="00070C53"/>
    <w:rsid w:val="00071393"/>
    <w:rsid w:val="00071697"/>
    <w:rsid w:val="0007355A"/>
    <w:rsid w:val="0007385A"/>
    <w:rsid w:val="0007396F"/>
    <w:rsid w:val="00074545"/>
    <w:rsid w:val="00074C00"/>
    <w:rsid w:val="00075131"/>
    <w:rsid w:val="0007612F"/>
    <w:rsid w:val="0007671C"/>
    <w:rsid w:val="000767BD"/>
    <w:rsid w:val="00076E36"/>
    <w:rsid w:val="0007708C"/>
    <w:rsid w:val="00077521"/>
    <w:rsid w:val="0007766F"/>
    <w:rsid w:val="0008016F"/>
    <w:rsid w:val="00080769"/>
    <w:rsid w:val="00080B4F"/>
    <w:rsid w:val="00081213"/>
    <w:rsid w:val="000822C3"/>
    <w:rsid w:val="000827CF"/>
    <w:rsid w:val="00083B51"/>
    <w:rsid w:val="00083C12"/>
    <w:rsid w:val="00083DEB"/>
    <w:rsid w:val="000840EB"/>
    <w:rsid w:val="00084B4E"/>
    <w:rsid w:val="00085331"/>
    <w:rsid w:val="000853B4"/>
    <w:rsid w:val="00086799"/>
    <w:rsid w:val="00087105"/>
    <w:rsid w:val="0008727D"/>
    <w:rsid w:val="00087444"/>
    <w:rsid w:val="0009041A"/>
    <w:rsid w:val="00090622"/>
    <w:rsid w:val="00090E68"/>
    <w:rsid w:val="0009191F"/>
    <w:rsid w:val="00091D57"/>
    <w:rsid w:val="000922AF"/>
    <w:rsid w:val="00092A08"/>
    <w:rsid w:val="00093EA1"/>
    <w:rsid w:val="00093FFA"/>
    <w:rsid w:val="000942CC"/>
    <w:rsid w:val="0009433A"/>
    <w:rsid w:val="00094D40"/>
    <w:rsid w:val="00095000"/>
    <w:rsid w:val="00095105"/>
    <w:rsid w:val="000958A5"/>
    <w:rsid w:val="000959CB"/>
    <w:rsid w:val="00095C62"/>
    <w:rsid w:val="00095F84"/>
    <w:rsid w:val="00096974"/>
    <w:rsid w:val="00096AA2"/>
    <w:rsid w:val="00096FEE"/>
    <w:rsid w:val="00097AF7"/>
    <w:rsid w:val="000A054C"/>
    <w:rsid w:val="000A2479"/>
    <w:rsid w:val="000A2791"/>
    <w:rsid w:val="000A357C"/>
    <w:rsid w:val="000A3D08"/>
    <w:rsid w:val="000A3F42"/>
    <w:rsid w:val="000A4005"/>
    <w:rsid w:val="000A4914"/>
    <w:rsid w:val="000A4B16"/>
    <w:rsid w:val="000A4DDD"/>
    <w:rsid w:val="000A517C"/>
    <w:rsid w:val="000A66F4"/>
    <w:rsid w:val="000A6A14"/>
    <w:rsid w:val="000A7225"/>
    <w:rsid w:val="000A752C"/>
    <w:rsid w:val="000A7DB7"/>
    <w:rsid w:val="000B085C"/>
    <w:rsid w:val="000B09C5"/>
    <w:rsid w:val="000B1105"/>
    <w:rsid w:val="000B18A4"/>
    <w:rsid w:val="000B1A59"/>
    <w:rsid w:val="000B212D"/>
    <w:rsid w:val="000B2BBD"/>
    <w:rsid w:val="000B2EFB"/>
    <w:rsid w:val="000B3629"/>
    <w:rsid w:val="000B3D9D"/>
    <w:rsid w:val="000B5CEC"/>
    <w:rsid w:val="000B5E18"/>
    <w:rsid w:val="000B6B08"/>
    <w:rsid w:val="000B767E"/>
    <w:rsid w:val="000C0B27"/>
    <w:rsid w:val="000C1234"/>
    <w:rsid w:val="000C2D12"/>
    <w:rsid w:val="000C39C7"/>
    <w:rsid w:val="000C3EB9"/>
    <w:rsid w:val="000C42E3"/>
    <w:rsid w:val="000C4512"/>
    <w:rsid w:val="000C4D6D"/>
    <w:rsid w:val="000C4F2E"/>
    <w:rsid w:val="000C522F"/>
    <w:rsid w:val="000C5834"/>
    <w:rsid w:val="000C6404"/>
    <w:rsid w:val="000C6A9E"/>
    <w:rsid w:val="000C6CE1"/>
    <w:rsid w:val="000C736D"/>
    <w:rsid w:val="000C7B64"/>
    <w:rsid w:val="000C7BFE"/>
    <w:rsid w:val="000C7EA2"/>
    <w:rsid w:val="000C7F1F"/>
    <w:rsid w:val="000D0145"/>
    <w:rsid w:val="000D03C5"/>
    <w:rsid w:val="000D03F6"/>
    <w:rsid w:val="000D16D8"/>
    <w:rsid w:val="000D2776"/>
    <w:rsid w:val="000D2C9C"/>
    <w:rsid w:val="000D2F1E"/>
    <w:rsid w:val="000D3032"/>
    <w:rsid w:val="000D31FD"/>
    <w:rsid w:val="000D3290"/>
    <w:rsid w:val="000D3D27"/>
    <w:rsid w:val="000D42A4"/>
    <w:rsid w:val="000D4646"/>
    <w:rsid w:val="000D4C26"/>
    <w:rsid w:val="000D4C5F"/>
    <w:rsid w:val="000D6304"/>
    <w:rsid w:val="000D6387"/>
    <w:rsid w:val="000D63AE"/>
    <w:rsid w:val="000D68AC"/>
    <w:rsid w:val="000D6CC7"/>
    <w:rsid w:val="000D6F52"/>
    <w:rsid w:val="000D7B08"/>
    <w:rsid w:val="000E00B3"/>
    <w:rsid w:val="000E0EDA"/>
    <w:rsid w:val="000E2E11"/>
    <w:rsid w:val="000E4204"/>
    <w:rsid w:val="000E54D8"/>
    <w:rsid w:val="000E59A3"/>
    <w:rsid w:val="000E6367"/>
    <w:rsid w:val="000E6672"/>
    <w:rsid w:val="000E68C9"/>
    <w:rsid w:val="000E6A3B"/>
    <w:rsid w:val="000E6CE1"/>
    <w:rsid w:val="000E6E8C"/>
    <w:rsid w:val="000E71AF"/>
    <w:rsid w:val="000E761F"/>
    <w:rsid w:val="000E7943"/>
    <w:rsid w:val="000F1609"/>
    <w:rsid w:val="000F17BE"/>
    <w:rsid w:val="000F18D4"/>
    <w:rsid w:val="000F1976"/>
    <w:rsid w:val="000F24FE"/>
    <w:rsid w:val="000F2CC0"/>
    <w:rsid w:val="000F351B"/>
    <w:rsid w:val="000F3E3C"/>
    <w:rsid w:val="000F4E37"/>
    <w:rsid w:val="000F4F5D"/>
    <w:rsid w:val="000F55A8"/>
    <w:rsid w:val="000F5B66"/>
    <w:rsid w:val="000F6D9C"/>
    <w:rsid w:val="000F73E5"/>
    <w:rsid w:val="000F7518"/>
    <w:rsid w:val="00100586"/>
    <w:rsid w:val="001027A4"/>
    <w:rsid w:val="0010302A"/>
    <w:rsid w:val="001030C1"/>
    <w:rsid w:val="0010359E"/>
    <w:rsid w:val="00104746"/>
    <w:rsid w:val="00104883"/>
    <w:rsid w:val="00105082"/>
    <w:rsid w:val="00105D65"/>
    <w:rsid w:val="00105E88"/>
    <w:rsid w:val="00106864"/>
    <w:rsid w:val="00107D00"/>
    <w:rsid w:val="00107DAD"/>
    <w:rsid w:val="00110014"/>
    <w:rsid w:val="00110301"/>
    <w:rsid w:val="00110B6F"/>
    <w:rsid w:val="00110EE7"/>
    <w:rsid w:val="0011140D"/>
    <w:rsid w:val="0011161A"/>
    <w:rsid w:val="00111BCD"/>
    <w:rsid w:val="00111D2B"/>
    <w:rsid w:val="00111E5F"/>
    <w:rsid w:val="00113154"/>
    <w:rsid w:val="001135D0"/>
    <w:rsid w:val="00114042"/>
    <w:rsid w:val="001142CE"/>
    <w:rsid w:val="001150B9"/>
    <w:rsid w:val="001151E7"/>
    <w:rsid w:val="001162C5"/>
    <w:rsid w:val="0011664B"/>
    <w:rsid w:val="0011668A"/>
    <w:rsid w:val="00117268"/>
    <w:rsid w:val="00117512"/>
    <w:rsid w:val="0012005B"/>
    <w:rsid w:val="001207D5"/>
    <w:rsid w:val="00120A94"/>
    <w:rsid w:val="00120AEF"/>
    <w:rsid w:val="00120FEB"/>
    <w:rsid w:val="0012132D"/>
    <w:rsid w:val="00122117"/>
    <w:rsid w:val="00122941"/>
    <w:rsid w:val="00122942"/>
    <w:rsid w:val="00123FFC"/>
    <w:rsid w:val="001243C1"/>
    <w:rsid w:val="001248D2"/>
    <w:rsid w:val="001252F1"/>
    <w:rsid w:val="00125318"/>
    <w:rsid w:val="00125C2E"/>
    <w:rsid w:val="001265F6"/>
    <w:rsid w:val="00127E1E"/>
    <w:rsid w:val="001312C1"/>
    <w:rsid w:val="00131646"/>
    <w:rsid w:val="00131F2F"/>
    <w:rsid w:val="00132D56"/>
    <w:rsid w:val="0013417E"/>
    <w:rsid w:val="001345E4"/>
    <w:rsid w:val="00134CEB"/>
    <w:rsid w:val="00135700"/>
    <w:rsid w:val="00135876"/>
    <w:rsid w:val="00135EC4"/>
    <w:rsid w:val="00136CC0"/>
    <w:rsid w:val="00136D55"/>
    <w:rsid w:val="00140B97"/>
    <w:rsid w:val="00141A58"/>
    <w:rsid w:val="00141BE8"/>
    <w:rsid w:val="00141CFC"/>
    <w:rsid w:val="00142789"/>
    <w:rsid w:val="00142930"/>
    <w:rsid w:val="001431F6"/>
    <w:rsid w:val="00144639"/>
    <w:rsid w:val="0014471A"/>
    <w:rsid w:val="00145714"/>
    <w:rsid w:val="00145A66"/>
    <w:rsid w:val="00145B37"/>
    <w:rsid w:val="00145D80"/>
    <w:rsid w:val="00145D9C"/>
    <w:rsid w:val="00145E77"/>
    <w:rsid w:val="001467BA"/>
    <w:rsid w:val="00150266"/>
    <w:rsid w:val="001507A1"/>
    <w:rsid w:val="0015088C"/>
    <w:rsid w:val="00150CB2"/>
    <w:rsid w:val="00150E72"/>
    <w:rsid w:val="00150EA9"/>
    <w:rsid w:val="001510E8"/>
    <w:rsid w:val="00152795"/>
    <w:rsid w:val="00152A51"/>
    <w:rsid w:val="00153F1E"/>
    <w:rsid w:val="00154134"/>
    <w:rsid w:val="00154365"/>
    <w:rsid w:val="0015498D"/>
    <w:rsid w:val="00155335"/>
    <w:rsid w:val="0015597F"/>
    <w:rsid w:val="00155D1E"/>
    <w:rsid w:val="00156D67"/>
    <w:rsid w:val="001574B3"/>
    <w:rsid w:val="0015772D"/>
    <w:rsid w:val="00157B12"/>
    <w:rsid w:val="001600D9"/>
    <w:rsid w:val="00160445"/>
    <w:rsid w:val="00160B58"/>
    <w:rsid w:val="001610D0"/>
    <w:rsid w:val="001618D3"/>
    <w:rsid w:val="00161AB2"/>
    <w:rsid w:val="001625AE"/>
    <w:rsid w:val="001626C9"/>
    <w:rsid w:val="001635D2"/>
    <w:rsid w:val="001641BB"/>
    <w:rsid w:val="00165B6C"/>
    <w:rsid w:val="00166439"/>
    <w:rsid w:val="00166A7F"/>
    <w:rsid w:val="00166AE6"/>
    <w:rsid w:val="001672F4"/>
    <w:rsid w:val="001708E6"/>
    <w:rsid w:val="00172272"/>
    <w:rsid w:val="0017369D"/>
    <w:rsid w:val="00173EC0"/>
    <w:rsid w:val="00173F2B"/>
    <w:rsid w:val="0017587B"/>
    <w:rsid w:val="0017604A"/>
    <w:rsid w:val="00176CCF"/>
    <w:rsid w:val="00177196"/>
    <w:rsid w:val="00177621"/>
    <w:rsid w:val="00181346"/>
    <w:rsid w:val="00181B4F"/>
    <w:rsid w:val="001839D0"/>
    <w:rsid w:val="001849C0"/>
    <w:rsid w:val="00184AB5"/>
    <w:rsid w:val="00184BA5"/>
    <w:rsid w:val="0018507D"/>
    <w:rsid w:val="001863E8"/>
    <w:rsid w:val="001865DA"/>
    <w:rsid w:val="001868A3"/>
    <w:rsid w:val="001871A6"/>
    <w:rsid w:val="00187A1A"/>
    <w:rsid w:val="00190F1A"/>
    <w:rsid w:val="00191132"/>
    <w:rsid w:val="00191978"/>
    <w:rsid w:val="00193817"/>
    <w:rsid w:val="00193D5F"/>
    <w:rsid w:val="00193FE2"/>
    <w:rsid w:val="00194082"/>
    <w:rsid w:val="001945EB"/>
    <w:rsid w:val="001946DC"/>
    <w:rsid w:val="001947CD"/>
    <w:rsid w:val="001947D5"/>
    <w:rsid w:val="00194A0C"/>
    <w:rsid w:val="00195460"/>
    <w:rsid w:val="001954BB"/>
    <w:rsid w:val="00196271"/>
    <w:rsid w:val="00196465"/>
    <w:rsid w:val="0019659B"/>
    <w:rsid w:val="00196A1B"/>
    <w:rsid w:val="001A1509"/>
    <w:rsid w:val="001A1876"/>
    <w:rsid w:val="001A1E4F"/>
    <w:rsid w:val="001A21E0"/>
    <w:rsid w:val="001A2AC1"/>
    <w:rsid w:val="001A3F07"/>
    <w:rsid w:val="001A4350"/>
    <w:rsid w:val="001A44E1"/>
    <w:rsid w:val="001A4A47"/>
    <w:rsid w:val="001A56CF"/>
    <w:rsid w:val="001A5747"/>
    <w:rsid w:val="001A6F24"/>
    <w:rsid w:val="001B0102"/>
    <w:rsid w:val="001B0273"/>
    <w:rsid w:val="001B0711"/>
    <w:rsid w:val="001B148F"/>
    <w:rsid w:val="001B19F0"/>
    <w:rsid w:val="001B201D"/>
    <w:rsid w:val="001B21D4"/>
    <w:rsid w:val="001B26E0"/>
    <w:rsid w:val="001B2C07"/>
    <w:rsid w:val="001B2D04"/>
    <w:rsid w:val="001B300C"/>
    <w:rsid w:val="001B35CB"/>
    <w:rsid w:val="001B4CFA"/>
    <w:rsid w:val="001B5343"/>
    <w:rsid w:val="001B6D24"/>
    <w:rsid w:val="001B7B18"/>
    <w:rsid w:val="001C0512"/>
    <w:rsid w:val="001C0B90"/>
    <w:rsid w:val="001C0E43"/>
    <w:rsid w:val="001C235D"/>
    <w:rsid w:val="001C2A87"/>
    <w:rsid w:val="001C3235"/>
    <w:rsid w:val="001C349D"/>
    <w:rsid w:val="001C3A75"/>
    <w:rsid w:val="001C3D13"/>
    <w:rsid w:val="001C3E9B"/>
    <w:rsid w:val="001C404A"/>
    <w:rsid w:val="001C435B"/>
    <w:rsid w:val="001C4F34"/>
    <w:rsid w:val="001C53D6"/>
    <w:rsid w:val="001C5B0A"/>
    <w:rsid w:val="001C5B29"/>
    <w:rsid w:val="001C5F49"/>
    <w:rsid w:val="001C6F26"/>
    <w:rsid w:val="001C74D6"/>
    <w:rsid w:val="001D02F2"/>
    <w:rsid w:val="001D05A9"/>
    <w:rsid w:val="001D0BFA"/>
    <w:rsid w:val="001D1649"/>
    <w:rsid w:val="001D2262"/>
    <w:rsid w:val="001D280C"/>
    <w:rsid w:val="001D30E5"/>
    <w:rsid w:val="001D36AB"/>
    <w:rsid w:val="001D422B"/>
    <w:rsid w:val="001D4578"/>
    <w:rsid w:val="001D5788"/>
    <w:rsid w:val="001D5AE5"/>
    <w:rsid w:val="001D5DB0"/>
    <w:rsid w:val="001D5EFE"/>
    <w:rsid w:val="001D6D5B"/>
    <w:rsid w:val="001D762D"/>
    <w:rsid w:val="001D773D"/>
    <w:rsid w:val="001D7FE8"/>
    <w:rsid w:val="001E06DB"/>
    <w:rsid w:val="001E1557"/>
    <w:rsid w:val="001E42B0"/>
    <w:rsid w:val="001E45F5"/>
    <w:rsid w:val="001E4C29"/>
    <w:rsid w:val="001E50C4"/>
    <w:rsid w:val="001E587C"/>
    <w:rsid w:val="001E5E33"/>
    <w:rsid w:val="001E5EE4"/>
    <w:rsid w:val="001F04C0"/>
    <w:rsid w:val="001F10C3"/>
    <w:rsid w:val="001F11CB"/>
    <w:rsid w:val="001F16A8"/>
    <w:rsid w:val="001F1D28"/>
    <w:rsid w:val="001F21E9"/>
    <w:rsid w:val="001F2362"/>
    <w:rsid w:val="001F38D8"/>
    <w:rsid w:val="001F4349"/>
    <w:rsid w:val="001F450E"/>
    <w:rsid w:val="001F4A43"/>
    <w:rsid w:val="001F5499"/>
    <w:rsid w:val="001F60EC"/>
    <w:rsid w:val="001F72EF"/>
    <w:rsid w:val="001F772A"/>
    <w:rsid w:val="00200E99"/>
    <w:rsid w:val="00201484"/>
    <w:rsid w:val="00201590"/>
    <w:rsid w:val="00201C24"/>
    <w:rsid w:val="002024E0"/>
    <w:rsid w:val="00202E44"/>
    <w:rsid w:val="00202F08"/>
    <w:rsid w:val="00203B7C"/>
    <w:rsid w:val="00204874"/>
    <w:rsid w:val="00204C9E"/>
    <w:rsid w:val="002050C5"/>
    <w:rsid w:val="00205637"/>
    <w:rsid w:val="00205871"/>
    <w:rsid w:val="00205FF7"/>
    <w:rsid w:val="002061DF"/>
    <w:rsid w:val="00206FEB"/>
    <w:rsid w:val="0020762E"/>
    <w:rsid w:val="00207816"/>
    <w:rsid w:val="002112C7"/>
    <w:rsid w:val="0021130B"/>
    <w:rsid w:val="002115DE"/>
    <w:rsid w:val="00212205"/>
    <w:rsid w:val="002128E7"/>
    <w:rsid w:val="00212AEC"/>
    <w:rsid w:val="00213244"/>
    <w:rsid w:val="00213455"/>
    <w:rsid w:val="002136EB"/>
    <w:rsid w:val="00213CFD"/>
    <w:rsid w:val="002159A4"/>
    <w:rsid w:val="00215DE5"/>
    <w:rsid w:val="002162DD"/>
    <w:rsid w:val="00216DB9"/>
    <w:rsid w:val="00220B81"/>
    <w:rsid w:val="00220F37"/>
    <w:rsid w:val="0022185C"/>
    <w:rsid w:val="00222C5A"/>
    <w:rsid w:val="00223397"/>
    <w:rsid w:val="00224469"/>
    <w:rsid w:val="00224579"/>
    <w:rsid w:val="002247F6"/>
    <w:rsid w:val="00224F49"/>
    <w:rsid w:val="002254DE"/>
    <w:rsid w:val="00225596"/>
    <w:rsid w:val="002257BD"/>
    <w:rsid w:val="00225B37"/>
    <w:rsid w:val="002272BA"/>
    <w:rsid w:val="002272CC"/>
    <w:rsid w:val="002273A3"/>
    <w:rsid w:val="00227584"/>
    <w:rsid w:val="002277BF"/>
    <w:rsid w:val="00227B2B"/>
    <w:rsid w:val="00232418"/>
    <w:rsid w:val="0023246A"/>
    <w:rsid w:val="00232E52"/>
    <w:rsid w:val="00233015"/>
    <w:rsid w:val="00233735"/>
    <w:rsid w:val="0023381A"/>
    <w:rsid w:val="00233DCF"/>
    <w:rsid w:val="00235268"/>
    <w:rsid w:val="00235B1B"/>
    <w:rsid w:val="00235BAB"/>
    <w:rsid w:val="00235FCD"/>
    <w:rsid w:val="00237959"/>
    <w:rsid w:val="002400F8"/>
    <w:rsid w:val="00240513"/>
    <w:rsid w:val="00240F9F"/>
    <w:rsid w:val="002410C5"/>
    <w:rsid w:val="00241364"/>
    <w:rsid w:val="0024189F"/>
    <w:rsid w:val="00241C07"/>
    <w:rsid w:val="00241EDD"/>
    <w:rsid w:val="0024218F"/>
    <w:rsid w:val="002430C6"/>
    <w:rsid w:val="002433DF"/>
    <w:rsid w:val="00243FEE"/>
    <w:rsid w:val="0024459C"/>
    <w:rsid w:val="00245078"/>
    <w:rsid w:val="002451DA"/>
    <w:rsid w:val="00245392"/>
    <w:rsid w:val="00245434"/>
    <w:rsid w:val="00245A2A"/>
    <w:rsid w:val="00246397"/>
    <w:rsid w:val="00246922"/>
    <w:rsid w:val="00246B0D"/>
    <w:rsid w:val="00247559"/>
    <w:rsid w:val="002475DE"/>
    <w:rsid w:val="002477C0"/>
    <w:rsid w:val="002477EF"/>
    <w:rsid w:val="00250867"/>
    <w:rsid w:val="0025112A"/>
    <w:rsid w:val="002513E7"/>
    <w:rsid w:val="00251D12"/>
    <w:rsid w:val="00252D5E"/>
    <w:rsid w:val="00253640"/>
    <w:rsid w:val="002538CF"/>
    <w:rsid w:val="002542A3"/>
    <w:rsid w:val="002544B3"/>
    <w:rsid w:val="00254604"/>
    <w:rsid w:val="00254837"/>
    <w:rsid w:val="00254AFF"/>
    <w:rsid w:val="0025590B"/>
    <w:rsid w:val="00255986"/>
    <w:rsid w:val="00255B6E"/>
    <w:rsid w:val="002564BB"/>
    <w:rsid w:val="00256F82"/>
    <w:rsid w:val="0025720E"/>
    <w:rsid w:val="00257823"/>
    <w:rsid w:val="002578F4"/>
    <w:rsid w:val="002601B4"/>
    <w:rsid w:val="0026066C"/>
    <w:rsid w:val="002614D0"/>
    <w:rsid w:val="00262052"/>
    <w:rsid w:val="002620D0"/>
    <w:rsid w:val="0026241C"/>
    <w:rsid w:val="00262B4C"/>
    <w:rsid w:val="00262C29"/>
    <w:rsid w:val="00262C80"/>
    <w:rsid w:val="00263E92"/>
    <w:rsid w:val="00265883"/>
    <w:rsid w:val="00266A85"/>
    <w:rsid w:val="00266CB7"/>
    <w:rsid w:val="00266CDC"/>
    <w:rsid w:val="00267FEA"/>
    <w:rsid w:val="00272CF5"/>
    <w:rsid w:val="00273245"/>
    <w:rsid w:val="00273B98"/>
    <w:rsid w:val="00273DB1"/>
    <w:rsid w:val="00273F6E"/>
    <w:rsid w:val="00274423"/>
    <w:rsid w:val="0027558D"/>
    <w:rsid w:val="00275671"/>
    <w:rsid w:val="00275E86"/>
    <w:rsid w:val="00276977"/>
    <w:rsid w:val="00277A46"/>
    <w:rsid w:val="0028109D"/>
    <w:rsid w:val="002811E2"/>
    <w:rsid w:val="0028245A"/>
    <w:rsid w:val="00282897"/>
    <w:rsid w:val="00283A44"/>
    <w:rsid w:val="0028471A"/>
    <w:rsid w:val="00284B5A"/>
    <w:rsid w:val="002863BB"/>
    <w:rsid w:val="002864D9"/>
    <w:rsid w:val="002866BD"/>
    <w:rsid w:val="002866DC"/>
    <w:rsid w:val="00286B19"/>
    <w:rsid w:val="00287C87"/>
    <w:rsid w:val="00290719"/>
    <w:rsid w:val="00290BD9"/>
    <w:rsid w:val="00290E3C"/>
    <w:rsid w:val="00290FD9"/>
    <w:rsid w:val="002916C2"/>
    <w:rsid w:val="0029181E"/>
    <w:rsid w:val="002918CC"/>
    <w:rsid w:val="00291C1B"/>
    <w:rsid w:val="0029243B"/>
    <w:rsid w:val="002927AE"/>
    <w:rsid w:val="00292D98"/>
    <w:rsid w:val="00292FD8"/>
    <w:rsid w:val="002936B5"/>
    <w:rsid w:val="00293B49"/>
    <w:rsid w:val="00293B57"/>
    <w:rsid w:val="00293C16"/>
    <w:rsid w:val="00294131"/>
    <w:rsid w:val="00294274"/>
    <w:rsid w:val="00294AE2"/>
    <w:rsid w:val="00294CC1"/>
    <w:rsid w:val="002951E1"/>
    <w:rsid w:val="002955B8"/>
    <w:rsid w:val="002957A0"/>
    <w:rsid w:val="002957D5"/>
    <w:rsid w:val="00295903"/>
    <w:rsid w:val="00295BA6"/>
    <w:rsid w:val="0029677B"/>
    <w:rsid w:val="00297472"/>
    <w:rsid w:val="002A0E5C"/>
    <w:rsid w:val="002A10F1"/>
    <w:rsid w:val="002A16FA"/>
    <w:rsid w:val="002A1AA6"/>
    <w:rsid w:val="002A21A8"/>
    <w:rsid w:val="002A2AF6"/>
    <w:rsid w:val="002A3A0E"/>
    <w:rsid w:val="002A4F2D"/>
    <w:rsid w:val="002A57D3"/>
    <w:rsid w:val="002A5987"/>
    <w:rsid w:val="002A5E8A"/>
    <w:rsid w:val="002A686E"/>
    <w:rsid w:val="002A70D7"/>
    <w:rsid w:val="002A72B9"/>
    <w:rsid w:val="002A7346"/>
    <w:rsid w:val="002A750E"/>
    <w:rsid w:val="002B02FD"/>
    <w:rsid w:val="002B06E1"/>
    <w:rsid w:val="002B0700"/>
    <w:rsid w:val="002B0BAB"/>
    <w:rsid w:val="002B134E"/>
    <w:rsid w:val="002B1505"/>
    <w:rsid w:val="002B1B02"/>
    <w:rsid w:val="002B1D5D"/>
    <w:rsid w:val="002B1E8E"/>
    <w:rsid w:val="002B2AED"/>
    <w:rsid w:val="002B2B29"/>
    <w:rsid w:val="002B2E01"/>
    <w:rsid w:val="002B3965"/>
    <w:rsid w:val="002B44B5"/>
    <w:rsid w:val="002B4FF2"/>
    <w:rsid w:val="002B5818"/>
    <w:rsid w:val="002B5978"/>
    <w:rsid w:val="002B6EAA"/>
    <w:rsid w:val="002B7CF4"/>
    <w:rsid w:val="002C01CE"/>
    <w:rsid w:val="002C186A"/>
    <w:rsid w:val="002C18D5"/>
    <w:rsid w:val="002C21DB"/>
    <w:rsid w:val="002C2592"/>
    <w:rsid w:val="002C273F"/>
    <w:rsid w:val="002C3B65"/>
    <w:rsid w:val="002C4247"/>
    <w:rsid w:val="002C4B95"/>
    <w:rsid w:val="002C4D17"/>
    <w:rsid w:val="002C6ECC"/>
    <w:rsid w:val="002C717F"/>
    <w:rsid w:val="002C74AD"/>
    <w:rsid w:val="002C756B"/>
    <w:rsid w:val="002C7C15"/>
    <w:rsid w:val="002C7DFB"/>
    <w:rsid w:val="002D0716"/>
    <w:rsid w:val="002D0FB5"/>
    <w:rsid w:val="002D1366"/>
    <w:rsid w:val="002D152D"/>
    <w:rsid w:val="002D1973"/>
    <w:rsid w:val="002D1B4D"/>
    <w:rsid w:val="002D24F2"/>
    <w:rsid w:val="002D3D9C"/>
    <w:rsid w:val="002D4813"/>
    <w:rsid w:val="002D4C00"/>
    <w:rsid w:val="002D4C87"/>
    <w:rsid w:val="002D5BE7"/>
    <w:rsid w:val="002D603E"/>
    <w:rsid w:val="002D62A3"/>
    <w:rsid w:val="002D698B"/>
    <w:rsid w:val="002D6CD4"/>
    <w:rsid w:val="002D7B44"/>
    <w:rsid w:val="002D7E80"/>
    <w:rsid w:val="002E08AA"/>
    <w:rsid w:val="002E0D01"/>
    <w:rsid w:val="002E0D8E"/>
    <w:rsid w:val="002E3CFC"/>
    <w:rsid w:val="002E4A2A"/>
    <w:rsid w:val="002E5A2F"/>
    <w:rsid w:val="002E5B77"/>
    <w:rsid w:val="002E5C91"/>
    <w:rsid w:val="002E5E2F"/>
    <w:rsid w:val="002E70A7"/>
    <w:rsid w:val="002E74D8"/>
    <w:rsid w:val="002E7C8F"/>
    <w:rsid w:val="002F0B88"/>
    <w:rsid w:val="002F10BA"/>
    <w:rsid w:val="002F17CA"/>
    <w:rsid w:val="002F1E43"/>
    <w:rsid w:val="002F381B"/>
    <w:rsid w:val="002F3CDB"/>
    <w:rsid w:val="002F485E"/>
    <w:rsid w:val="002F4FF4"/>
    <w:rsid w:val="002F5564"/>
    <w:rsid w:val="002F5895"/>
    <w:rsid w:val="002F6091"/>
    <w:rsid w:val="002F6619"/>
    <w:rsid w:val="002F7164"/>
    <w:rsid w:val="002F741A"/>
    <w:rsid w:val="002F7488"/>
    <w:rsid w:val="00300782"/>
    <w:rsid w:val="00300E9F"/>
    <w:rsid w:val="00300EEE"/>
    <w:rsid w:val="003029FB"/>
    <w:rsid w:val="00302BEC"/>
    <w:rsid w:val="00302E1A"/>
    <w:rsid w:val="00302EC7"/>
    <w:rsid w:val="00302F27"/>
    <w:rsid w:val="00303468"/>
    <w:rsid w:val="00303A27"/>
    <w:rsid w:val="00304446"/>
    <w:rsid w:val="003044C5"/>
    <w:rsid w:val="00304FA8"/>
    <w:rsid w:val="0030737F"/>
    <w:rsid w:val="00307A36"/>
    <w:rsid w:val="00307CEA"/>
    <w:rsid w:val="00311574"/>
    <w:rsid w:val="00312662"/>
    <w:rsid w:val="00313740"/>
    <w:rsid w:val="00313743"/>
    <w:rsid w:val="00314919"/>
    <w:rsid w:val="00314D0F"/>
    <w:rsid w:val="00314EE4"/>
    <w:rsid w:val="00314F43"/>
    <w:rsid w:val="0031517A"/>
    <w:rsid w:val="00315A4E"/>
    <w:rsid w:val="00315CAF"/>
    <w:rsid w:val="00315F4A"/>
    <w:rsid w:val="00315F9B"/>
    <w:rsid w:val="00316780"/>
    <w:rsid w:val="00316CE7"/>
    <w:rsid w:val="00317222"/>
    <w:rsid w:val="00317A35"/>
    <w:rsid w:val="0032085C"/>
    <w:rsid w:val="00321BD2"/>
    <w:rsid w:val="003221F9"/>
    <w:rsid w:val="003223B2"/>
    <w:rsid w:val="00323122"/>
    <w:rsid w:val="00323BFA"/>
    <w:rsid w:val="00324100"/>
    <w:rsid w:val="00324A2F"/>
    <w:rsid w:val="00325A3E"/>
    <w:rsid w:val="00325C18"/>
    <w:rsid w:val="00325FEC"/>
    <w:rsid w:val="003262E9"/>
    <w:rsid w:val="003269AB"/>
    <w:rsid w:val="003269FB"/>
    <w:rsid w:val="003273EF"/>
    <w:rsid w:val="00327C5D"/>
    <w:rsid w:val="003319DD"/>
    <w:rsid w:val="00331E76"/>
    <w:rsid w:val="00332AF4"/>
    <w:rsid w:val="0033321B"/>
    <w:rsid w:val="00333BFC"/>
    <w:rsid w:val="00334170"/>
    <w:rsid w:val="00334271"/>
    <w:rsid w:val="00334A8C"/>
    <w:rsid w:val="00335438"/>
    <w:rsid w:val="003363EB"/>
    <w:rsid w:val="00337167"/>
    <w:rsid w:val="003376AA"/>
    <w:rsid w:val="00340123"/>
    <w:rsid w:val="0034046B"/>
    <w:rsid w:val="0034055E"/>
    <w:rsid w:val="003408BF"/>
    <w:rsid w:val="00340FE1"/>
    <w:rsid w:val="0034243B"/>
    <w:rsid w:val="00342F94"/>
    <w:rsid w:val="00343185"/>
    <w:rsid w:val="003432B9"/>
    <w:rsid w:val="00343C8F"/>
    <w:rsid w:val="00344333"/>
    <w:rsid w:val="00344782"/>
    <w:rsid w:val="00344D77"/>
    <w:rsid w:val="00344F8B"/>
    <w:rsid w:val="0034532E"/>
    <w:rsid w:val="00346E0C"/>
    <w:rsid w:val="003475A3"/>
    <w:rsid w:val="00347DE4"/>
    <w:rsid w:val="003508FF"/>
    <w:rsid w:val="00350970"/>
    <w:rsid w:val="00350D78"/>
    <w:rsid w:val="00350E01"/>
    <w:rsid w:val="003512C5"/>
    <w:rsid w:val="003518E2"/>
    <w:rsid w:val="00352197"/>
    <w:rsid w:val="003526E7"/>
    <w:rsid w:val="003530A5"/>
    <w:rsid w:val="003532D6"/>
    <w:rsid w:val="003534F9"/>
    <w:rsid w:val="00353A35"/>
    <w:rsid w:val="003540DF"/>
    <w:rsid w:val="00354140"/>
    <w:rsid w:val="00354330"/>
    <w:rsid w:val="003545DE"/>
    <w:rsid w:val="00354C74"/>
    <w:rsid w:val="00355573"/>
    <w:rsid w:val="0035760D"/>
    <w:rsid w:val="00357AE6"/>
    <w:rsid w:val="00360024"/>
    <w:rsid w:val="00360C23"/>
    <w:rsid w:val="00360F6A"/>
    <w:rsid w:val="0036117B"/>
    <w:rsid w:val="003619E9"/>
    <w:rsid w:val="00361FF0"/>
    <w:rsid w:val="00362A74"/>
    <w:rsid w:val="00363627"/>
    <w:rsid w:val="00363628"/>
    <w:rsid w:val="00363E83"/>
    <w:rsid w:val="0036473D"/>
    <w:rsid w:val="003661B0"/>
    <w:rsid w:val="00366991"/>
    <w:rsid w:val="00366A4B"/>
    <w:rsid w:val="00366FD8"/>
    <w:rsid w:val="00367BEC"/>
    <w:rsid w:val="00367F24"/>
    <w:rsid w:val="003709F9"/>
    <w:rsid w:val="00371639"/>
    <w:rsid w:val="0037188E"/>
    <w:rsid w:val="003721C7"/>
    <w:rsid w:val="00372A8E"/>
    <w:rsid w:val="003733B9"/>
    <w:rsid w:val="00373847"/>
    <w:rsid w:val="00374126"/>
    <w:rsid w:val="00375567"/>
    <w:rsid w:val="00380351"/>
    <w:rsid w:val="00380555"/>
    <w:rsid w:val="0038094E"/>
    <w:rsid w:val="00381B48"/>
    <w:rsid w:val="00381C90"/>
    <w:rsid w:val="00381D06"/>
    <w:rsid w:val="00381DA6"/>
    <w:rsid w:val="00381E07"/>
    <w:rsid w:val="00381FBB"/>
    <w:rsid w:val="0038233E"/>
    <w:rsid w:val="003828F5"/>
    <w:rsid w:val="00382F4C"/>
    <w:rsid w:val="00383446"/>
    <w:rsid w:val="00383764"/>
    <w:rsid w:val="00383CF2"/>
    <w:rsid w:val="00384DA5"/>
    <w:rsid w:val="00384E0B"/>
    <w:rsid w:val="0038535B"/>
    <w:rsid w:val="003868CD"/>
    <w:rsid w:val="00386FE2"/>
    <w:rsid w:val="00390377"/>
    <w:rsid w:val="003903B4"/>
    <w:rsid w:val="00390B2A"/>
    <w:rsid w:val="0039124D"/>
    <w:rsid w:val="00391D43"/>
    <w:rsid w:val="0039348B"/>
    <w:rsid w:val="00393C00"/>
    <w:rsid w:val="00393E95"/>
    <w:rsid w:val="00394EBF"/>
    <w:rsid w:val="00395179"/>
    <w:rsid w:val="0039535B"/>
    <w:rsid w:val="0039553E"/>
    <w:rsid w:val="00395856"/>
    <w:rsid w:val="00395B00"/>
    <w:rsid w:val="00395EF6"/>
    <w:rsid w:val="00396C7D"/>
    <w:rsid w:val="00397115"/>
    <w:rsid w:val="003971A8"/>
    <w:rsid w:val="00397664"/>
    <w:rsid w:val="00397BD4"/>
    <w:rsid w:val="003A0432"/>
    <w:rsid w:val="003A08D3"/>
    <w:rsid w:val="003A0C23"/>
    <w:rsid w:val="003A0C8D"/>
    <w:rsid w:val="003A0E40"/>
    <w:rsid w:val="003A1F76"/>
    <w:rsid w:val="003A29FD"/>
    <w:rsid w:val="003A2B76"/>
    <w:rsid w:val="003A2F7B"/>
    <w:rsid w:val="003A369D"/>
    <w:rsid w:val="003A3BF1"/>
    <w:rsid w:val="003A3EF9"/>
    <w:rsid w:val="003A470C"/>
    <w:rsid w:val="003A4815"/>
    <w:rsid w:val="003A4D68"/>
    <w:rsid w:val="003A6E32"/>
    <w:rsid w:val="003A7212"/>
    <w:rsid w:val="003A75C5"/>
    <w:rsid w:val="003A7C9B"/>
    <w:rsid w:val="003A7EA4"/>
    <w:rsid w:val="003B0148"/>
    <w:rsid w:val="003B251E"/>
    <w:rsid w:val="003B2DBE"/>
    <w:rsid w:val="003B4A14"/>
    <w:rsid w:val="003B4DA4"/>
    <w:rsid w:val="003B4F5C"/>
    <w:rsid w:val="003B56B6"/>
    <w:rsid w:val="003B69D1"/>
    <w:rsid w:val="003B6D94"/>
    <w:rsid w:val="003B7C65"/>
    <w:rsid w:val="003B7C99"/>
    <w:rsid w:val="003C0FA8"/>
    <w:rsid w:val="003C23B4"/>
    <w:rsid w:val="003C23F1"/>
    <w:rsid w:val="003C273B"/>
    <w:rsid w:val="003C2AC0"/>
    <w:rsid w:val="003C2E73"/>
    <w:rsid w:val="003C344B"/>
    <w:rsid w:val="003C3D67"/>
    <w:rsid w:val="003C3F69"/>
    <w:rsid w:val="003C414D"/>
    <w:rsid w:val="003C466B"/>
    <w:rsid w:val="003D0C8F"/>
    <w:rsid w:val="003D17B4"/>
    <w:rsid w:val="003D2A4D"/>
    <w:rsid w:val="003D2A7E"/>
    <w:rsid w:val="003D2EFA"/>
    <w:rsid w:val="003D2FBE"/>
    <w:rsid w:val="003D324E"/>
    <w:rsid w:val="003D32FF"/>
    <w:rsid w:val="003D33BC"/>
    <w:rsid w:val="003D3457"/>
    <w:rsid w:val="003D40FC"/>
    <w:rsid w:val="003D512C"/>
    <w:rsid w:val="003D5B37"/>
    <w:rsid w:val="003D6024"/>
    <w:rsid w:val="003D610D"/>
    <w:rsid w:val="003D65A8"/>
    <w:rsid w:val="003D65AD"/>
    <w:rsid w:val="003D78D4"/>
    <w:rsid w:val="003D7DA1"/>
    <w:rsid w:val="003D7E19"/>
    <w:rsid w:val="003E11AA"/>
    <w:rsid w:val="003E14D0"/>
    <w:rsid w:val="003E1678"/>
    <w:rsid w:val="003E19FA"/>
    <w:rsid w:val="003E21D2"/>
    <w:rsid w:val="003E2AA2"/>
    <w:rsid w:val="003E2DC9"/>
    <w:rsid w:val="003E31FE"/>
    <w:rsid w:val="003E3311"/>
    <w:rsid w:val="003E3986"/>
    <w:rsid w:val="003E4368"/>
    <w:rsid w:val="003E4805"/>
    <w:rsid w:val="003E5DF6"/>
    <w:rsid w:val="003E6D50"/>
    <w:rsid w:val="003E7747"/>
    <w:rsid w:val="003E79A4"/>
    <w:rsid w:val="003F07A7"/>
    <w:rsid w:val="003F099E"/>
    <w:rsid w:val="003F09A2"/>
    <w:rsid w:val="003F0A53"/>
    <w:rsid w:val="003F0F42"/>
    <w:rsid w:val="003F1182"/>
    <w:rsid w:val="003F1989"/>
    <w:rsid w:val="003F275F"/>
    <w:rsid w:val="003F2789"/>
    <w:rsid w:val="003F2C85"/>
    <w:rsid w:val="003F2D66"/>
    <w:rsid w:val="003F2DB9"/>
    <w:rsid w:val="003F32D1"/>
    <w:rsid w:val="003F3B94"/>
    <w:rsid w:val="003F4371"/>
    <w:rsid w:val="003F45A9"/>
    <w:rsid w:val="003F45AB"/>
    <w:rsid w:val="003F4E20"/>
    <w:rsid w:val="003F671F"/>
    <w:rsid w:val="003F6F0F"/>
    <w:rsid w:val="003F7323"/>
    <w:rsid w:val="003F7BB9"/>
    <w:rsid w:val="003F7F0B"/>
    <w:rsid w:val="00400275"/>
    <w:rsid w:val="00400E7A"/>
    <w:rsid w:val="00400EEC"/>
    <w:rsid w:val="00403470"/>
    <w:rsid w:val="0040386A"/>
    <w:rsid w:val="00403EB5"/>
    <w:rsid w:val="004040B6"/>
    <w:rsid w:val="004051B6"/>
    <w:rsid w:val="004052D7"/>
    <w:rsid w:val="00406796"/>
    <w:rsid w:val="0040721B"/>
    <w:rsid w:val="00407AAF"/>
    <w:rsid w:val="00407EF4"/>
    <w:rsid w:val="004100FB"/>
    <w:rsid w:val="00410891"/>
    <w:rsid w:val="0041098E"/>
    <w:rsid w:val="004109E5"/>
    <w:rsid w:val="004127D0"/>
    <w:rsid w:val="0041410E"/>
    <w:rsid w:val="00416353"/>
    <w:rsid w:val="00416CD4"/>
    <w:rsid w:val="00420003"/>
    <w:rsid w:val="0042043B"/>
    <w:rsid w:val="004210FD"/>
    <w:rsid w:val="00421872"/>
    <w:rsid w:val="00421CEB"/>
    <w:rsid w:val="00421DB1"/>
    <w:rsid w:val="00421F64"/>
    <w:rsid w:val="00422473"/>
    <w:rsid w:val="00422488"/>
    <w:rsid w:val="00422557"/>
    <w:rsid w:val="00422BDE"/>
    <w:rsid w:val="00422CB2"/>
    <w:rsid w:val="00422F0F"/>
    <w:rsid w:val="00424894"/>
    <w:rsid w:val="004248DC"/>
    <w:rsid w:val="004261B1"/>
    <w:rsid w:val="0042686E"/>
    <w:rsid w:val="00426E86"/>
    <w:rsid w:val="004279DE"/>
    <w:rsid w:val="00430180"/>
    <w:rsid w:val="0043032A"/>
    <w:rsid w:val="0043065C"/>
    <w:rsid w:val="004321FE"/>
    <w:rsid w:val="004328B0"/>
    <w:rsid w:val="00432EBC"/>
    <w:rsid w:val="00433E48"/>
    <w:rsid w:val="00434924"/>
    <w:rsid w:val="00434A14"/>
    <w:rsid w:val="0043515D"/>
    <w:rsid w:val="004355AE"/>
    <w:rsid w:val="004355E2"/>
    <w:rsid w:val="00435B5D"/>
    <w:rsid w:val="004360C8"/>
    <w:rsid w:val="00436329"/>
    <w:rsid w:val="00436E95"/>
    <w:rsid w:val="004420D7"/>
    <w:rsid w:val="00443966"/>
    <w:rsid w:val="004445BD"/>
    <w:rsid w:val="004445DF"/>
    <w:rsid w:val="00445EDC"/>
    <w:rsid w:val="00446129"/>
    <w:rsid w:val="004466C7"/>
    <w:rsid w:val="00446D28"/>
    <w:rsid w:val="004471CC"/>
    <w:rsid w:val="00447B75"/>
    <w:rsid w:val="00450C5C"/>
    <w:rsid w:val="004513CE"/>
    <w:rsid w:val="004514AA"/>
    <w:rsid w:val="00452718"/>
    <w:rsid w:val="00452912"/>
    <w:rsid w:val="00452DC5"/>
    <w:rsid w:val="0045491F"/>
    <w:rsid w:val="004549BE"/>
    <w:rsid w:val="00454A48"/>
    <w:rsid w:val="00454C3A"/>
    <w:rsid w:val="004552EC"/>
    <w:rsid w:val="00455921"/>
    <w:rsid w:val="00455D19"/>
    <w:rsid w:val="00455DC9"/>
    <w:rsid w:val="00455E01"/>
    <w:rsid w:val="00455E03"/>
    <w:rsid w:val="00456655"/>
    <w:rsid w:val="0045693D"/>
    <w:rsid w:val="00456CBA"/>
    <w:rsid w:val="00456DAF"/>
    <w:rsid w:val="004572F4"/>
    <w:rsid w:val="004579D9"/>
    <w:rsid w:val="00457F1C"/>
    <w:rsid w:val="0046165D"/>
    <w:rsid w:val="00463280"/>
    <w:rsid w:val="004643AB"/>
    <w:rsid w:val="00464524"/>
    <w:rsid w:val="00464B6B"/>
    <w:rsid w:val="00464E25"/>
    <w:rsid w:val="00465363"/>
    <w:rsid w:val="00465B2A"/>
    <w:rsid w:val="00466880"/>
    <w:rsid w:val="004703D6"/>
    <w:rsid w:val="004713DC"/>
    <w:rsid w:val="00471AD7"/>
    <w:rsid w:val="00471EF3"/>
    <w:rsid w:val="00473085"/>
    <w:rsid w:val="004738BA"/>
    <w:rsid w:val="00474B85"/>
    <w:rsid w:val="0047569C"/>
    <w:rsid w:val="00475E55"/>
    <w:rsid w:val="00476039"/>
    <w:rsid w:val="004760F1"/>
    <w:rsid w:val="00476875"/>
    <w:rsid w:val="00477DE8"/>
    <w:rsid w:val="0048031F"/>
    <w:rsid w:val="00480C57"/>
    <w:rsid w:val="004812A6"/>
    <w:rsid w:val="004818CF"/>
    <w:rsid w:val="00481AE0"/>
    <w:rsid w:val="00482D2D"/>
    <w:rsid w:val="00483069"/>
    <w:rsid w:val="00483A44"/>
    <w:rsid w:val="00483DB7"/>
    <w:rsid w:val="00484057"/>
    <w:rsid w:val="004840BE"/>
    <w:rsid w:val="004845D7"/>
    <w:rsid w:val="00484853"/>
    <w:rsid w:val="00485547"/>
    <w:rsid w:val="00485A4C"/>
    <w:rsid w:val="0048636C"/>
    <w:rsid w:val="00486CD0"/>
    <w:rsid w:val="004871A5"/>
    <w:rsid w:val="00491165"/>
    <w:rsid w:val="0049161A"/>
    <w:rsid w:val="004917D2"/>
    <w:rsid w:val="00491D6A"/>
    <w:rsid w:val="00491F1D"/>
    <w:rsid w:val="004929B8"/>
    <w:rsid w:val="00492D64"/>
    <w:rsid w:val="00492EF7"/>
    <w:rsid w:val="00493A15"/>
    <w:rsid w:val="00494334"/>
    <w:rsid w:val="00494424"/>
    <w:rsid w:val="004946FB"/>
    <w:rsid w:val="00494B93"/>
    <w:rsid w:val="00494E34"/>
    <w:rsid w:val="00495236"/>
    <w:rsid w:val="0049563F"/>
    <w:rsid w:val="00495735"/>
    <w:rsid w:val="00495968"/>
    <w:rsid w:val="00495D14"/>
    <w:rsid w:val="004964DE"/>
    <w:rsid w:val="00497E60"/>
    <w:rsid w:val="004A0D3A"/>
    <w:rsid w:val="004A1199"/>
    <w:rsid w:val="004A1DFD"/>
    <w:rsid w:val="004A2EFD"/>
    <w:rsid w:val="004A2F02"/>
    <w:rsid w:val="004A2F97"/>
    <w:rsid w:val="004A3527"/>
    <w:rsid w:val="004A4691"/>
    <w:rsid w:val="004A51F0"/>
    <w:rsid w:val="004A532B"/>
    <w:rsid w:val="004A53F9"/>
    <w:rsid w:val="004A5B09"/>
    <w:rsid w:val="004A5E07"/>
    <w:rsid w:val="004A6558"/>
    <w:rsid w:val="004A6AF7"/>
    <w:rsid w:val="004A6D20"/>
    <w:rsid w:val="004A75B8"/>
    <w:rsid w:val="004B0767"/>
    <w:rsid w:val="004B0A2A"/>
    <w:rsid w:val="004B1B09"/>
    <w:rsid w:val="004B2B51"/>
    <w:rsid w:val="004B321E"/>
    <w:rsid w:val="004B3C28"/>
    <w:rsid w:val="004B53F3"/>
    <w:rsid w:val="004B54AC"/>
    <w:rsid w:val="004B64C6"/>
    <w:rsid w:val="004B7560"/>
    <w:rsid w:val="004B79B9"/>
    <w:rsid w:val="004C067C"/>
    <w:rsid w:val="004C17C7"/>
    <w:rsid w:val="004C2AAC"/>
    <w:rsid w:val="004C33E7"/>
    <w:rsid w:val="004C3F9D"/>
    <w:rsid w:val="004C486D"/>
    <w:rsid w:val="004C5079"/>
    <w:rsid w:val="004C547C"/>
    <w:rsid w:val="004C79ED"/>
    <w:rsid w:val="004C7C2F"/>
    <w:rsid w:val="004D01E1"/>
    <w:rsid w:val="004D03CB"/>
    <w:rsid w:val="004D0471"/>
    <w:rsid w:val="004D08EE"/>
    <w:rsid w:val="004D152A"/>
    <w:rsid w:val="004D1E43"/>
    <w:rsid w:val="004D2716"/>
    <w:rsid w:val="004D285F"/>
    <w:rsid w:val="004D2F12"/>
    <w:rsid w:val="004D30EA"/>
    <w:rsid w:val="004D39BB"/>
    <w:rsid w:val="004D621A"/>
    <w:rsid w:val="004D6773"/>
    <w:rsid w:val="004D6C2B"/>
    <w:rsid w:val="004D7486"/>
    <w:rsid w:val="004D7986"/>
    <w:rsid w:val="004D7A11"/>
    <w:rsid w:val="004D7FAD"/>
    <w:rsid w:val="004E0886"/>
    <w:rsid w:val="004E125F"/>
    <w:rsid w:val="004E1261"/>
    <w:rsid w:val="004E2FF4"/>
    <w:rsid w:val="004E4C56"/>
    <w:rsid w:val="004E583E"/>
    <w:rsid w:val="004E58CA"/>
    <w:rsid w:val="004E5B96"/>
    <w:rsid w:val="004E5BE9"/>
    <w:rsid w:val="004E62F5"/>
    <w:rsid w:val="004E63D0"/>
    <w:rsid w:val="004E684C"/>
    <w:rsid w:val="004E68EE"/>
    <w:rsid w:val="004E6CD3"/>
    <w:rsid w:val="004E7C97"/>
    <w:rsid w:val="004F0367"/>
    <w:rsid w:val="004F0831"/>
    <w:rsid w:val="004F0FFA"/>
    <w:rsid w:val="004F180F"/>
    <w:rsid w:val="004F1B08"/>
    <w:rsid w:val="004F2733"/>
    <w:rsid w:val="004F2A97"/>
    <w:rsid w:val="004F2D09"/>
    <w:rsid w:val="004F3029"/>
    <w:rsid w:val="004F34BB"/>
    <w:rsid w:val="004F37EE"/>
    <w:rsid w:val="004F38D7"/>
    <w:rsid w:val="004F39E0"/>
    <w:rsid w:val="004F4706"/>
    <w:rsid w:val="004F473D"/>
    <w:rsid w:val="004F56F0"/>
    <w:rsid w:val="004F580A"/>
    <w:rsid w:val="004F5D1E"/>
    <w:rsid w:val="004F638B"/>
    <w:rsid w:val="004F69BD"/>
    <w:rsid w:val="004F7379"/>
    <w:rsid w:val="004F7799"/>
    <w:rsid w:val="004F7850"/>
    <w:rsid w:val="005019C9"/>
    <w:rsid w:val="00501F7E"/>
    <w:rsid w:val="005021C3"/>
    <w:rsid w:val="00502451"/>
    <w:rsid w:val="00502DB3"/>
    <w:rsid w:val="00502ED8"/>
    <w:rsid w:val="00503796"/>
    <w:rsid w:val="0050396F"/>
    <w:rsid w:val="00504831"/>
    <w:rsid w:val="00505EE6"/>
    <w:rsid w:val="005066D5"/>
    <w:rsid w:val="005068D8"/>
    <w:rsid w:val="00506B08"/>
    <w:rsid w:val="00506C06"/>
    <w:rsid w:val="0051026B"/>
    <w:rsid w:val="0051110C"/>
    <w:rsid w:val="0051290B"/>
    <w:rsid w:val="00512B6B"/>
    <w:rsid w:val="0051336C"/>
    <w:rsid w:val="00513A7C"/>
    <w:rsid w:val="00513D1C"/>
    <w:rsid w:val="00513E9B"/>
    <w:rsid w:val="00515898"/>
    <w:rsid w:val="00515AE7"/>
    <w:rsid w:val="00516B65"/>
    <w:rsid w:val="005174A0"/>
    <w:rsid w:val="005175CB"/>
    <w:rsid w:val="00517AC6"/>
    <w:rsid w:val="00520883"/>
    <w:rsid w:val="00520F34"/>
    <w:rsid w:val="00522AF6"/>
    <w:rsid w:val="00522C5B"/>
    <w:rsid w:val="00523093"/>
    <w:rsid w:val="005236BE"/>
    <w:rsid w:val="00523DB1"/>
    <w:rsid w:val="00524140"/>
    <w:rsid w:val="0052448F"/>
    <w:rsid w:val="0052541E"/>
    <w:rsid w:val="005266B4"/>
    <w:rsid w:val="00526CC5"/>
    <w:rsid w:val="0052782A"/>
    <w:rsid w:val="00530173"/>
    <w:rsid w:val="00530233"/>
    <w:rsid w:val="005303A3"/>
    <w:rsid w:val="005315F8"/>
    <w:rsid w:val="005329C5"/>
    <w:rsid w:val="0053312F"/>
    <w:rsid w:val="00533559"/>
    <w:rsid w:val="005359D7"/>
    <w:rsid w:val="005365E7"/>
    <w:rsid w:val="00536E76"/>
    <w:rsid w:val="0053706C"/>
    <w:rsid w:val="005374BB"/>
    <w:rsid w:val="00537FF6"/>
    <w:rsid w:val="00540928"/>
    <w:rsid w:val="00540E9B"/>
    <w:rsid w:val="0054127B"/>
    <w:rsid w:val="00541E79"/>
    <w:rsid w:val="005426BB"/>
    <w:rsid w:val="005429B5"/>
    <w:rsid w:val="00542C48"/>
    <w:rsid w:val="00542D78"/>
    <w:rsid w:val="00543B99"/>
    <w:rsid w:val="00544232"/>
    <w:rsid w:val="0054447B"/>
    <w:rsid w:val="005447D5"/>
    <w:rsid w:val="00544C14"/>
    <w:rsid w:val="00544C6C"/>
    <w:rsid w:val="00545354"/>
    <w:rsid w:val="00545BC7"/>
    <w:rsid w:val="005466D0"/>
    <w:rsid w:val="00546E4A"/>
    <w:rsid w:val="00546F23"/>
    <w:rsid w:val="00547152"/>
    <w:rsid w:val="005475B5"/>
    <w:rsid w:val="005516C1"/>
    <w:rsid w:val="00551AFE"/>
    <w:rsid w:val="005521BA"/>
    <w:rsid w:val="00553024"/>
    <w:rsid w:val="00553E2A"/>
    <w:rsid w:val="00554C7B"/>
    <w:rsid w:val="00555547"/>
    <w:rsid w:val="00555A61"/>
    <w:rsid w:val="00555B8E"/>
    <w:rsid w:val="00555D11"/>
    <w:rsid w:val="0055674F"/>
    <w:rsid w:val="00556C31"/>
    <w:rsid w:val="00560543"/>
    <w:rsid w:val="0056076E"/>
    <w:rsid w:val="005613FF"/>
    <w:rsid w:val="00561FEF"/>
    <w:rsid w:val="00562964"/>
    <w:rsid w:val="00562DE1"/>
    <w:rsid w:val="00562DE3"/>
    <w:rsid w:val="0056361B"/>
    <w:rsid w:val="005639DA"/>
    <w:rsid w:val="00564605"/>
    <w:rsid w:val="00564C44"/>
    <w:rsid w:val="00564E5B"/>
    <w:rsid w:val="00565158"/>
    <w:rsid w:val="005653F2"/>
    <w:rsid w:val="005666BA"/>
    <w:rsid w:val="00566A83"/>
    <w:rsid w:val="00570487"/>
    <w:rsid w:val="00571355"/>
    <w:rsid w:val="00572383"/>
    <w:rsid w:val="00572827"/>
    <w:rsid w:val="00573A77"/>
    <w:rsid w:val="00573AEA"/>
    <w:rsid w:val="00573EA6"/>
    <w:rsid w:val="00574267"/>
    <w:rsid w:val="00576CC8"/>
    <w:rsid w:val="00576FDF"/>
    <w:rsid w:val="00577134"/>
    <w:rsid w:val="00577958"/>
    <w:rsid w:val="005779C2"/>
    <w:rsid w:val="00577AFA"/>
    <w:rsid w:val="00577EC5"/>
    <w:rsid w:val="0058078D"/>
    <w:rsid w:val="00580A03"/>
    <w:rsid w:val="0058125E"/>
    <w:rsid w:val="00581812"/>
    <w:rsid w:val="005820A8"/>
    <w:rsid w:val="005826AA"/>
    <w:rsid w:val="00582C1F"/>
    <w:rsid w:val="005830A7"/>
    <w:rsid w:val="00583128"/>
    <w:rsid w:val="005831D5"/>
    <w:rsid w:val="00583519"/>
    <w:rsid w:val="00583A8B"/>
    <w:rsid w:val="00583BEE"/>
    <w:rsid w:val="00583E8D"/>
    <w:rsid w:val="005840F8"/>
    <w:rsid w:val="00585228"/>
    <w:rsid w:val="005854F4"/>
    <w:rsid w:val="00585E95"/>
    <w:rsid w:val="0058639C"/>
    <w:rsid w:val="005906FD"/>
    <w:rsid w:val="00590CF1"/>
    <w:rsid w:val="00591D48"/>
    <w:rsid w:val="005922EB"/>
    <w:rsid w:val="005925ED"/>
    <w:rsid w:val="00592C61"/>
    <w:rsid w:val="00592FAB"/>
    <w:rsid w:val="00593523"/>
    <w:rsid w:val="00593603"/>
    <w:rsid w:val="00593B97"/>
    <w:rsid w:val="00593DC3"/>
    <w:rsid w:val="005958BA"/>
    <w:rsid w:val="005959A2"/>
    <w:rsid w:val="00596F64"/>
    <w:rsid w:val="00597D30"/>
    <w:rsid w:val="005A0A46"/>
    <w:rsid w:val="005A0D58"/>
    <w:rsid w:val="005A0E04"/>
    <w:rsid w:val="005A1283"/>
    <w:rsid w:val="005A1325"/>
    <w:rsid w:val="005A1547"/>
    <w:rsid w:val="005A1C5A"/>
    <w:rsid w:val="005A1C5D"/>
    <w:rsid w:val="005A1E09"/>
    <w:rsid w:val="005A1F0E"/>
    <w:rsid w:val="005A1F79"/>
    <w:rsid w:val="005A2A91"/>
    <w:rsid w:val="005A2EA3"/>
    <w:rsid w:val="005A2FC4"/>
    <w:rsid w:val="005A3189"/>
    <w:rsid w:val="005A3230"/>
    <w:rsid w:val="005A3828"/>
    <w:rsid w:val="005A3835"/>
    <w:rsid w:val="005A4313"/>
    <w:rsid w:val="005A48D0"/>
    <w:rsid w:val="005A4E9E"/>
    <w:rsid w:val="005A53A9"/>
    <w:rsid w:val="005A5A1F"/>
    <w:rsid w:val="005A5CF0"/>
    <w:rsid w:val="005A613E"/>
    <w:rsid w:val="005A6E88"/>
    <w:rsid w:val="005A728E"/>
    <w:rsid w:val="005A75CA"/>
    <w:rsid w:val="005B0929"/>
    <w:rsid w:val="005B101B"/>
    <w:rsid w:val="005B1E11"/>
    <w:rsid w:val="005B31C2"/>
    <w:rsid w:val="005B3B63"/>
    <w:rsid w:val="005B420A"/>
    <w:rsid w:val="005B438F"/>
    <w:rsid w:val="005B4EFB"/>
    <w:rsid w:val="005B5EB0"/>
    <w:rsid w:val="005B6511"/>
    <w:rsid w:val="005B661C"/>
    <w:rsid w:val="005B6BEC"/>
    <w:rsid w:val="005B7102"/>
    <w:rsid w:val="005B7860"/>
    <w:rsid w:val="005B7CDA"/>
    <w:rsid w:val="005B7E0C"/>
    <w:rsid w:val="005C0B9A"/>
    <w:rsid w:val="005C0D33"/>
    <w:rsid w:val="005C0EC7"/>
    <w:rsid w:val="005C1632"/>
    <w:rsid w:val="005C1689"/>
    <w:rsid w:val="005C24B3"/>
    <w:rsid w:val="005C288C"/>
    <w:rsid w:val="005C2DFD"/>
    <w:rsid w:val="005C480E"/>
    <w:rsid w:val="005C4BB3"/>
    <w:rsid w:val="005C6B24"/>
    <w:rsid w:val="005C6B68"/>
    <w:rsid w:val="005C7C9A"/>
    <w:rsid w:val="005D0704"/>
    <w:rsid w:val="005D0E45"/>
    <w:rsid w:val="005D19AC"/>
    <w:rsid w:val="005D1A56"/>
    <w:rsid w:val="005D21CD"/>
    <w:rsid w:val="005D369F"/>
    <w:rsid w:val="005D3922"/>
    <w:rsid w:val="005D4565"/>
    <w:rsid w:val="005D55F2"/>
    <w:rsid w:val="005D61D4"/>
    <w:rsid w:val="005D6A8A"/>
    <w:rsid w:val="005D74BE"/>
    <w:rsid w:val="005D78D8"/>
    <w:rsid w:val="005E0113"/>
    <w:rsid w:val="005E07F0"/>
    <w:rsid w:val="005E0D16"/>
    <w:rsid w:val="005E17C1"/>
    <w:rsid w:val="005E1F88"/>
    <w:rsid w:val="005E2014"/>
    <w:rsid w:val="005E2599"/>
    <w:rsid w:val="005E28AD"/>
    <w:rsid w:val="005E3333"/>
    <w:rsid w:val="005E3701"/>
    <w:rsid w:val="005E4AE9"/>
    <w:rsid w:val="005E4B54"/>
    <w:rsid w:val="005E56A9"/>
    <w:rsid w:val="005E5928"/>
    <w:rsid w:val="005E5EF4"/>
    <w:rsid w:val="005E6377"/>
    <w:rsid w:val="005E6DC1"/>
    <w:rsid w:val="005E6F26"/>
    <w:rsid w:val="005E6F30"/>
    <w:rsid w:val="005E728F"/>
    <w:rsid w:val="005E74BB"/>
    <w:rsid w:val="005E74CE"/>
    <w:rsid w:val="005F06EA"/>
    <w:rsid w:val="005F07C8"/>
    <w:rsid w:val="005F17FF"/>
    <w:rsid w:val="005F1AFC"/>
    <w:rsid w:val="005F2EFD"/>
    <w:rsid w:val="005F3C40"/>
    <w:rsid w:val="005F44D4"/>
    <w:rsid w:val="005F5036"/>
    <w:rsid w:val="005F535A"/>
    <w:rsid w:val="005F54F6"/>
    <w:rsid w:val="005F5A88"/>
    <w:rsid w:val="005F5D0C"/>
    <w:rsid w:val="005F6779"/>
    <w:rsid w:val="005F7E24"/>
    <w:rsid w:val="0060072C"/>
    <w:rsid w:val="00600DD0"/>
    <w:rsid w:val="0060174B"/>
    <w:rsid w:val="00601FAD"/>
    <w:rsid w:val="00601FE1"/>
    <w:rsid w:val="00601FE7"/>
    <w:rsid w:val="006035A6"/>
    <w:rsid w:val="00603C3F"/>
    <w:rsid w:val="00604F22"/>
    <w:rsid w:val="00605121"/>
    <w:rsid w:val="0060588E"/>
    <w:rsid w:val="006058CD"/>
    <w:rsid w:val="00605C04"/>
    <w:rsid w:val="00605F9A"/>
    <w:rsid w:val="006060BD"/>
    <w:rsid w:val="006069C0"/>
    <w:rsid w:val="00606BD7"/>
    <w:rsid w:val="00607025"/>
    <w:rsid w:val="00607054"/>
    <w:rsid w:val="006101B4"/>
    <w:rsid w:val="006104E3"/>
    <w:rsid w:val="00610943"/>
    <w:rsid w:val="006110FC"/>
    <w:rsid w:val="00611722"/>
    <w:rsid w:val="00611E48"/>
    <w:rsid w:val="006120F8"/>
    <w:rsid w:val="0061220A"/>
    <w:rsid w:val="00612E55"/>
    <w:rsid w:val="006134A3"/>
    <w:rsid w:val="00613BCE"/>
    <w:rsid w:val="00614185"/>
    <w:rsid w:val="006149B6"/>
    <w:rsid w:val="00614FC5"/>
    <w:rsid w:val="00615DF7"/>
    <w:rsid w:val="00617389"/>
    <w:rsid w:val="006176A7"/>
    <w:rsid w:val="0061785B"/>
    <w:rsid w:val="00620A6F"/>
    <w:rsid w:val="00621179"/>
    <w:rsid w:val="00621449"/>
    <w:rsid w:val="006218D6"/>
    <w:rsid w:val="00621EA5"/>
    <w:rsid w:val="00622667"/>
    <w:rsid w:val="006228E9"/>
    <w:rsid w:val="00623244"/>
    <w:rsid w:val="00624DED"/>
    <w:rsid w:val="00625498"/>
    <w:rsid w:val="006254F8"/>
    <w:rsid w:val="00625E47"/>
    <w:rsid w:val="00626AC3"/>
    <w:rsid w:val="00627153"/>
    <w:rsid w:val="00627F8A"/>
    <w:rsid w:val="00630142"/>
    <w:rsid w:val="00630436"/>
    <w:rsid w:val="0063050F"/>
    <w:rsid w:val="006307D0"/>
    <w:rsid w:val="00630835"/>
    <w:rsid w:val="00631654"/>
    <w:rsid w:val="00631A21"/>
    <w:rsid w:val="006320D1"/>
    <w:rsid w:val="006322F8"/>
    <w:rsid w:val="006341E7"/>
    <w:rsid w:val="006343F2"/>
    <w:rsid w:val="00634DEF"/>
    <w:rsid w:val="00635C4B"/>
    <w:rsid w:val="00635E19"/>
    <w:rsid w:val="00636318"/>
    <w:rsid w:val="00637036"/>
    <w:rsid w:val="00637637"/>
    <w:rsid w:val="0063790E"/>
    <w:rsid w:val="006407E7"/>
    <w:rsid w:val="006411CE"/>
    <w:rsid w:val="00641411"/>
    <w:rsid w:val="00641DCE"/>
    <w:rsid w:val="0064201B"/>
    <w:rsid w:val="00642355"/>
    <w:rsid w:val="00642560"/>
    <w:rsid w:val="00643047"/>
    <w:rsid w:val="006432B1"/>
    <w:rsid w:val="00643DA0"/>
    <w:rsid w:val="006445AB"/>
    <w:rsid w:val="00644C41"/>
    <w:rsid w:val="006451BF"/>
    <w:rsid w:val="00645B28"/>
    <w:rsid w:val="0064700F"/>
    <w:rsid w:val="006475E8"/>
    <w:rsid w:val="00650360"/>
    <w:rsid w:val="00650A30"/>
    <w:rsid w:val="0065217F"/>
    <w:rsid w:val="00653079"/>
    <w:rsid w:val="0065375C"/>
    <w:rsid w:val="00653B2E"/>
    <w:rsid w:val="00653C98"/>
    <w:rsid w:val="00654434"/>
    <w:rsid w:val="0065463B"/>
    <w:rsid w:val="00654F39"/>
    <w:rsid w:val="00655FAD"/>
    <w:rsid w:val="0065707E"/>
    <w:rsid w:val="00660C75"/>
    <w:rsid w:val="00660F07"/>
    <w:rsid w:val="0066447D"/>
    <w:rsid w:val="00665F58"/>
    <w:rsid w:val="00666168"/>
    <w:rsid w:val="00670229"/>
    <w:rsid w:val="00670789"/>
    <w:rsid w:val="0067083B"/>
    <w:rsid w:val="00670E36"/>
    <w:rsid w:val="0067134C"/>
    <w:rsid w:val="00671609"/>
    <w:rsid w:val="006731E0"/>
    <w:rsid w:val="006734C2"/>
    <w:rsid w:val="006736A2"/>
    <w:rsid w:val="00673F7B"/>
    <w:rsid w:val="0067403F"/>
    <w:rsid w:val="0067449F"/>
    <w:rsid w:val="006749F3"/>
    <w:rsid w:val="00674EF4"/>
    <w:rsid w:val="006756CE"/>
    <w:rsid w:val="00675716"/>
    <w:rsid w:val="0067575E"/>
    <w:rsid w:val="00675788"/>
    <w:rsid w:val="00675F9A"/>
    <w:rsid w:val="006766E0"/>
    <w:rsid w:val="00677236"/>
    <w:rsid w:val="00677367"/>
    <w:rsid w:val="006774E4"/>
    <w:rsid w:val="006807DF"/>
    <w:rsid w:val="00680A73"/>
    <w:rsid w:val="00680AB4"/>
    <w:rsid w:val="00680DBB"/>
    <w:rsid w:val="00680EB1"/>
    <w:rsid w:val="0068120D"/>
    <w:rsid w:val="0068234A"/>
    <w:rsid w:val="006839EC"/>
    <w:rsid w:val="00683C6E"/>
    <w:rsid w:val="00683E92"/>
    <w:rsid w:val="00684005"/>
    <w:rsid w:val="0068429B"/>
    <w:rsid w:val="00684604"/>
    <w:rsid w:val="0068496D"/>
    <w:rsid w:val="00684A54"/>
    <w:rsid w:val="00684C9B"/>
    <w:rsid w:val="00684F37"/>
    <w:rsid w:val="00685737"/>
    <w:rsid w:val="006863A6"/>
    <w:rsid w:val="00686BA7"/>
    <w:rsid w:val="00687691"/>
    <w:rsid w:val="00687A2F"/>
    <w:rsid w:val="00690529"/>
    <w:rsid w:val="0069064D"/>
    <w:rsid w:val="0069194C"/>
    <w:rsid w:val="00691B76"/>
    <w:rsid w:val="00691F0F"/>
    <w:rsid w:val="006928CD"/>
    <w:rsid w:val="00692B0E"/>
    <w:rsid w:val="00692F58"/>
    <w:rsid w:val="006932CD"/>
    <w:rsid w:val="00693447"/>
    <w:rsid w:val="00693526"/>
    <w:rsid w:val="0069366F"/>
    <w:rsid w:val="00693A38"/>
    <w:rsid w:val="006941B4"/>
    <w:rsid w:val="00694574"/>
    <w:rsid w:val="00694BF0"/>
    <w:rsid w:val="00694DE2"/>
    <w:rsid w:val="0069588A"/>
    <w:rsid w:val="00696A43"/>
    <w:rsid w:val="006970E9"/>
    <w:rsid w:val="00697316"/>
    <w:rsid w:val="006A2192"/>
    <w:rsid w:val="006A252A"/>
    <w:rsid w:val="006A2763"/>
    <w:rsid w:val="006A2822"/>
    <w:rsid w:val="006A352A"/>
    <w:rsid w:val="006A36E2"/>
    <w:rsid w:val="006A4D69"/>
    <w:rsid w:val="006A6303"/>
    <w:rsid w:val="006A6BDD"/>
    <w:rsid w:val="006A6E2F"/>
    <w:rsid w:val="006A76D7"/>
    <w:rsid w:val="006B19C0"/>
    <w:rsid w:val="006B1F82"/>
    <w:rsid w:val="006B21FA"/>
    <w:rsid w:val="006B379B"/>
    <w:rsid w:val="006B390D"/>
    <w:rsid w:val="006B3BE0"/>
    <w:rsid w:val="006B3EE1"/>
    <w:rsid w:val="006B4523"/>
    <w:rsid w:val="006B489E"/>
    <w:rsid w:val="006B496D"/>
    <w:rsid w:val="006B4CED"/>
    <w:rsid w:val="006B4D59"/>
    <w:rsid w:val="006B5F2B"/>
    <w:rsid w:val="006B608B"/>
    <w:rsid w:val="006B6696"/>
    <w:rsid w:val="006B6F55"/>
    <w:rsid w:val="006B727A"/>
    <w:rsid w:val="006B7408"/>
    <w:rsid w:val="006B7C10"/>
    <w:rsid w:val="006B7F68"/>
    <w:rsid w:val="006C013C"/>
    <w:rsid w:val="006C0AE8"/>
    <w:rsid w:val="006C0BFC"/>
    <w:rsid w:val="006C2352"/>
    <w:rsid w:val="006C23C1"/>
    <w:rsid w:val="006C29AA"/>
    <w:rsid w:val="006C47A0"/>
    <w:rsid w:val="006C6C2E"/>
    <w:rsid w:val="006C6EF0"/>
    <w:rsid w:val="006C7C4E"/>
    <w:rsid w:val="006C7E98"/>
    <w:rsid w:val="006D0B3F"/>
    <w:rsid w:val="006D0D90"/>
    <w:rsid w:val="006D0E6F"/>
    <w:rsid w:val="006D130C"/>
    <w:rsid w:val="006D1B2D"/>
    <w:rsid w:val="006D2164"/>
    <w:rsid w:val="006D2D6E"/>
    <w:rsid w:val="006D397F"/>
    <w:rsid w:val="006D3F6C"/>
    <w:rsid w:val="006D5170"/>
    <w:rsid w:val="006D6C55"/>
    <w:rsid w:val="006D71B7"/>
    <w:rsid w:val="006D76A9"/>
    <w:rsid w:val="006D77F9"/>
    <w:rsid w:val="006D7CB0"/>
    <w:rsid w:val="006D7D48"/>
    <w:rsid w:val="006E0ECF"/>
    <w:rsid w:val="006E25AD"/>
    <w:rsid w:val="006E268A"/>
    <w:rsid w:val="006E2FAA"/>
    <w:rsid w:val="006E3D06"/>
    <w:rsid w:val="006E432F"/>
    <w:rsid w:val="006E4440"/>
    <w:rsid w:val="006E47A7"/>
    <w:rsid w:val="006E4B0E"/>
    <w:rsid w:val="006E4C79"/>
    <w:rsid w:val="006E4CEB"/>
    <w:rsid w:val="006E5689"/>
    <w:rsid w:val="006E60B8"/>
    <w:rsid w:val="006E6102"/>
    <w:rsid w:val="006E6879"/>
    <w:rsid w:val="006E7158"/>
    <w:rsid w:val="006E7277"/>
    <w:rsid w:val="006E746A"/>
    <w:rsid w:val="006E75C2"/>
    <w:rsid w:val="006E766D"/>
    <w:rsid w:val="006F06ED"/>
    <w:rsid w:val="006F0B14"/>
    <w:rsid w:val="006F0D83"/>
    <w:rsid w:val="006F0EF9"/>
    <w:rsid w:val="006F137F"/>
    <w:rsid w:val="006F1414"/>
    <w:rsid w:val="006F1894"/>
    <w:rsid w:val="006F1BE5"/>
    <w:rsid w:val="006F21CC"/>
    <w:rsid w:val="006F23A2"/>
    <w:rsid w:val="006F3787"/>
    <w:rsid w:val="006F4552"/>
    <w:rsid w:val="006F4CA2"/>
    <w:rsid w:val="006F5FC4"/>
    <w:rsid w:val="006F6524"/>
    <w:rsid w:val="006F7CEF"/>
    <w:rsid w:val="006F7F9C"/>
    <w:rsid w:val="00700B0B"/>
    <w:rsid w:val="0070128C"/>
    <w:rsid w:val="00701367"/>
    <w:rsid w:val="00703D8C"/>
    <w:rsid w:val="00704BA3"/>
    <w:rsid w:val="00704C47"/>
    <w:rsid w:val="00705703"/>
    <w:rsid w:val="00705C17"/>
    <w:rsid w:val="00706C4D"/>
    <w:rsid w:val="007079C1"/>
    <w:rsid w:val="00707A62"/>
    <w:rsid w:val="00710350"/>
    <w:rsid w:val="00712948"/>
    <w:rsid w:val="007131F6"/>
    <w:rsid w:val="00713391"/>
    <w:rsid w:val="007143A3"/>
    <w:rsid w:val="0071446F"/>
    <w:rsid w:val="007159C2"/>
    <w:rsid w:val="00716BB0"/>
    <w:rsid w:val="00717105"/>
    <w:rsid w:val="007173D4"/>
    <w:rsid w:val="00717409"/>
    <w:rsid w:val="007174E1"/>
    <w:rsid w:val="007174E7"/>
    <w:rsid w:val="00717C63"/>
    <w:rsid w:val="0072032A"/>
    <w:rsid w:val="00720DB1"/>
    <w:rsid w:val="00720DBE"/>
    <w:rsid w:val="007212E6"/>
    <w:rsid w:val="00721774"/>
    <w:rsid w:val="007217D2"/>
    <w:rsid w:val="00721C92"/>
    <w:rsid w:val="007226B4"/>
    <w:rsid w:val="00723781"/>
    <w:rsid w:val="007237CE"/>
    <w:rsid w:val="007238C7"/>
    <w:rsid w:val="00723A2F"/>
    <w:rsid w:val="00723AEE"/>
    <w:rsid w:val="0072403E"/>
    <w:rsid w:val="00724243"/>
    <w:rsid w:val="007247EA"/>
    <w:rsid w:val="00724BD4"/>
    <w:rsid w:val="00725113"/>
    <w:rsid w:val="00727CE9"/>
    <w:rsid w:val="007300D5"/>
    <w:rsid w:val="00731A7E"/>
    <w:rsid w:val="00731BC7"/>
    <w:rsid w:val="00731FFF"/>
    <w:rsid w:val="00732141"/>
    <w:rsid w:val="00732A51"/>
    <w:rsid w:val="00734888"/>
    <w:rsid w:val="007349B7"/>
    <w:rsid w:val="00734B07"/>
    <w:rsid w:val="00734DEE"/>
    <w:rsid w:val="0073569F"/>
    <w:rsid w:val="00735AB1"/>
    <w:rsid w:val="00735CE2"/>
    <w:rsid w:val="00736F24"/>
    <w:rsid w:val="00740B2B"/>
    <w:rsid w:val="00740CC0"/>
    <w:rsid w:val="0074122A"/>
    <w:rsid w:val="007416CA"/>
    <w:rsid w:val="00741EDA"/>
    <w:rsid w:val="00743A0D"/>
    <w:rsid w:val="00744041"/>
    <w:rsid w:val="007440E8"/>
    <w:rsid w:val="0074441C"/>
    <w:rsid w:val="007458D2"/>
    <w:rsid w:val="00745A07"/>
    <w:rsid w:val="00745EBB"/>
    <w:rsid w:val="00750F91"/>
    <w:rsid w:val="007518C4"/>
    <w:rsid w:val="0075279A"/>
    <w:rsid w:val="00752959"/>
    <w:rsid w:val="00752B26"/>
    <w:rsid w:val="00752C8F"/>
    <w:rsid w:val="00752ED7"/>
    <w:rsid w:val="00753C2F"/>
    <w:rsid w:val="00753C6B"/>
    <w:rsid w:val="00754347"/>
    <w:rsid w:val="00754851"/>
    <w:rsid w:val="00755D4A"/>
    <w:rsid w:val="007560B1"/>
    <w:rsid w:val="00756C15"/>
    <w:rsid w:val="0075728C"/>
    <w:rsid w:val="00757466"/>
    <w:rsid w:val="007574BE"/>
    <w:rsid w:val="0076099E"/>
    <w:rsid w:val="00761B35"/>
    <w:rsid w:val="00761BE9"/>
    <w:rsid w:val="00761D83"/>
    <w:rsid w:val="0076203F"/>
    <w:rsid w:val="00762171"/>
    <w:rsid w:val="00762270"/>
    <w:rsid w:val="00763061"/>
    <w:rsid w:val="0076313F"/>
    <w:rsid w:val="0076319E"/>
    <w:rsid w:val="007631C0"/>
    <w:rsid w:val="00763A66"/>
    <w:rsid w:val="00763E22"/>
    <w:rsid w:val="00763F4E"/>
    <w:rsid w:val="007641B7"/>
    <w:rsid w:val="00765172"/>
    <w:rsid w:val="007656F0"/>
    <w:rsid w:val="00765A33"/>
    <w:rsid w:val="00765A54"/>
    <w:rsid w:val="00765EAE"/>
    <w:rsid w:val="0076612B"/>
    <w:rsid w:val="007666CB"/>
    <w:rsid w:val="00767C1C"/>
    <w:rsid w:val="00767E4D"/>
    <w:rsid w:val="00772032"/>
    <w:rsid w:val="00772164"/>
    <w:rsid w:val="007724BE"/>
    <w:rsid w:val="00772E8F"/>
    <w:rsid w:val="00773000"/>
    <w:rsid w:val="00773293"/>
    <w:rsid w:val="007741F2"/>
    <w:rsid w:val="00774FB2"/>
    <w:rsid w:val="00775645"/>
    <w:rsid w:val="00775C63"/>
    <w:rsid w:val="00775D69"/>
    <w:rsid w:val="0077672C"/>
    <w:rsid w:val="00777BBB"/>
    <w:rsid w:val="00780B37"/>
    <w:rsid w:val="00780B99"/>
    <w:rsid w:val="007817EB"/>
    <w:rsid w:val="007818CF"/>
    <w:rsid w:val="00781FDF"/>
    <w:rsid w:val="007829C7"/>
    <w:rsid w:val="007839E8"/>
    <w:rsid w:val="00783FE8"/>
    <w:rsid w:val="007855E8"/>
    <w:rsid w:val="0078576C"/>
    <w:rsid w:val="00785D94"/>
    <w:rsid w:val="00785EAF"/>
    <w:rsid w:val="0078611B"/>
    <w:rsid w:val="00786C05"/>
    <w:rsid w:val="00787D09"/>
    <w:rsid w:val="00790C4D"/>
    <w:rsid w:val="00790E3D"/>
    <w:rsid w:val="00791735"/>
    <w:rsid w:val="007918F5"/>
    <w:rsid w:val="00791FD6"/>
    <w:rsid w:val="00792ACA"/>
    <w:rsid w:val="0079333D"/>
    <w:rsid w:val="0079401A"/>
    <w:rsid w:val="0079436A"/>
    <w:rsid w:val="007950D5"/>
    <w:rsid w:val="007957E3"/>
    <w:rsid w:val="007957F5"/>
    <w:rsid w:val="00795A7D"/>
    <w:rsid w:val="00795CE5"/>
    <w:rsid w:val="00796693"/>
    <w:rsid w:val="00796A0D"/>
    <w:rsid w:val="00796D4E"/>
    <w:rsid w:val="007971F3"/>
    <w:rsid w:val="007A0537"/>
    <w:rsid w:val="007A0821"/>
    <w:rsid w:val="007A09AF"/>
    <w:rsid w:val="007A1059"/>
    <w:rsid w:val="007A1201"/>
    <w:rsid w:val="007A1D81"/>
    <w:rsid w:val="007A28A1"/>
    <w:rsid w:val="007A290A"/>
    <w:rsid w:val="007A4751"/>
    <w:rsid w:val="007A4799"/>
    <w:rsid w:val="007A5231"/>
    <w:rsid w:val="007A7133"/>
    <w:rsid w:val="007A7C90"/>
    <w:rsid w:val="007B0080"/>
    <w:rsid w:val="007B01EE"/>
    <w:rsid w:val="007B061E"/>
    <w:rsid w:val="007B1B0B"/>
    <w:rsid w:val="007B1C52"/>
    <w:rsid w:val="007B1D55"/>
    <w:rsid w:val="007B1DC2"/>
    <w:rsid w:val="007B5E96"/>
    <w:rsid w:val="007B6CEF"/>
    <w:rsid w:val="007B6E4D"/>
    <w:rsid w:val="007B7123"/>
    <w:rsid w:val="007B7E44"/>
    <w:rsid w:val="007C064B"/>
    <w:rsid w:val="007C077A"/>
    <w:rsid w:val="007C0CF8"/>
    <w:rsid w:val="007C12CF"/>
    <w:rsid w:val="007C137A"/>
    <w:rsid w:val="007C1A8B"/>
    <w:rsid w:val="007C1D3E"/>
    <w:rsid w:val="007C2BCA"/>
    <w:rsid w:val="007C3F10"/>
    <w:rsid w:val="007C477D"/>
    <w:rsid w:val="007C48CA"/>
    <w:rsid w:val="007C5765"/>
    <w:rsid w:val="007C6343"/>
    <w:rsid w:val="007C72DA"/>
    <w:rsid w:val="007C787B"/>
    <w:rsid w:val="007C7E2A"/>
    <w:rsid w:val="007D0121"/>
    <w:rsid w:val="007D0316"/>
    <w:rsid w:val="007D13B4"/>
    <w:rsid w:val="007D1A00"/>
    <w:rsid w:val="007D2038"/>
    <w:rsid w:val="007D31CA"/>
    <w:rsid w:val="007D34B6"/>
    <w:rsid w:val="007D359C"/>
    <w:rsid w:val="007D4A26"/>
    <w:rsid w:val="007D4EBD"/>
    <w:rsid w:val="007D4F40"/>
    <w:rsid w:val="007D536D"/>
    <w:rsid w:val="007D5ABC"/>
    <w:rsid w:val="007D5EDE"/>
    <w:rsid w:val="007D663D"/>
    <w:rsid w:val="007D66DD"/>
    <w:rsid w:val="007D7618"/>
    <w:rsid w:val="007D7DC5"/>
    <w:rsid w:val="007E087B"/>
    <w:rsid w:val="007E0BB0"/>
    <w:rsid w:val="007E0C7D"/>
    <w:rsid w:val="007E10AF"/>
    <w:rsid w:val="007E14AD"/>
    <w:rsid w:val="007E1CC4"/>
    <w:rsid w:val="007E21AD"/>
    <w:rsid w:val="007E234A"/>
    <w:rsid w:val="007E2B1B"/>
    <w:rsid w:val="007E3C97"/>
    <w:rsid w:val="007E3D67"/>
    <w:rsid w:val="007E6072"/>
    <w:rsid w:val="007E6A95"/>
    <w:rsid w:val="007E6B34"/>
    <w:rsid w:val="007F1101"/>
    <w:rsid w:val="007F1724"/>
    <w:rsid w:val="007F1EB9"/>
    <w:rsid w:val="007F36D7"/>
    <w:rsid w:val="007F4856"/>
    <w:rsid w:val="007F48A6"/>
    <w:rsid w:val="007F5310"/>
    <w:rsid w:val="007F5DDF"/>
    <w:rsid w:val="007F6230"/>
    <w:rsid w:val="007F70BF"/>
    <w:rsid w:val="007F7412"/>
    <w:rsid w:val="007F7710"/>
    <w:rsid w:val="00800176"/>
    <w:rsid w:val="008015F8"/>
    <w:rsid w:val="00801F2C"/>
    <w:rsid w:val="00802269"/>
    <w:rsid w:val="00802A58"/>
    <w:rsid w:val="008032EF"/>
    <w:rsid w:val="0080354B"/>
    <w:rsid w:val="0080403F"/>
    <w:rsid w:val="00804BC6"/>
    <w:rsid w:val="00804E97"/>
    <w:rsid w:val="00804FFD"/>
    <w:rsid w:val="008052DF"/>
    <w:rsid w:val="0080590D"/>
    <w:rsid w:val="00805EB3"/>
    <w:rsid w:val="008109E5"/>
    <w:rsid w:val="00810B8E"/>
    <w:rsid w:val="00810C80"/>
    <w:rsid w:val="00810D56"/>
    <w:rsid w:val="008112ED"/>
    <w:rsid w:val="0081174E"/>
    <w:rsid w:val="008119AE"/>
    <w:rsid w:val="00811F96"/>
    <w:rsid w:val="008122E9"/>
    <w:rsid w:val="00812941"/>
    <w:rsid w:val="00813694"/>
    <w:rsid w:val="00814332"/>
    <w:rsid w:val="008144FA"/>
    <w:rsid w:val="00815F21"/>
    <w:rsid w:val="00816C13"/>
    <w:rsid w:val="00816F4D"/>
    <w:rsid w:val="008200F9"/>
    <w:rsid w:val="0082065A"/>
    <w:rsid w:val="00821884"/>
    <w:rsid w:val="00821A1D"/>
    <w:rsid w:val="00821D92"/>
    <w:rsid w:val="00822DDC"/>
    <w:rsid w:val="00822EFC"/>
    <w:rsid w:val="00823AF0"/>
    <w:rsid w:val="00823C9F"/>
    <w:rsid w:val="00825049"/>
    <w:rsid w:val="008254AC"/>
    <w:rsid w:val="00826033"/>
    <w:rsid w:val="008272B0"/>
    <w:rsid w:val="00827C03"/>
    <w:rsid w:val="008307EF"/>
    <w:rsid w:val="00830B21"/>
    <w:rsid w:val="00830F09"/>
    <w:rsid w:val="00831246"/>
    <w:rsid w:val="00831BD2"/>
    <w:rsid w:val="00832983"/>
    <w:rsid w:val="00832ED8"/>
    <w:rsid w:val="0083341D"/>
    <w:rsid w:val="008338E7"/>
    <w:rsid w:val="00833A5E"/>
    <w:rsid w:val="00833EB3"/>
    <w:rsid w:val="00834557"/>
    <w:rsid w:val="008366D3"/>
    <w:rsid w:val="00837123"/>
    <w:rsid w:val="008373EF"/>
    <w:rsid w:val="0083751D"/>
    <w:rsid w:val="008378F8"/>
    <w:rsid w:val="00837D2E"/>
    <w:rsid w:val="00837F3E"/>
    <w:rsid w:val="008400E1"/>
    <w:rsid w:val="008401AA"/>
    <w:rsid w:val="00840C9F"/>
    <w:rsid w:val="00841069"/>
    <w:rsid w:val="0084125D"/>
    <w:rsid w:val="00841F39"/>
    <w:rsid w:val="00842298"/>
    <w:rsid w:val="0084243F"/>
    <w:rsid w:val="00842A83"/>
    <w:rsid w:val="00843119"/>
    <w:rsid w:val="0084345D"/>
    <w:rsid w:val="0084514C"/>
    <w:rsid w:val="00845F87"/>
    <w:rsid w:val="008461C9"/>
    <w:rsid w:val="00846EFB"/>
    <w:rsid w:val="00847089"/>
    <w:rsid w:val="00847585"/>
    <w:rsid w:val="00847EFA"/>
    <w:rsid w:val="008506BF"/>
    <w:rsid w:val="00851276"/>
    <w:rsid w:val="00852B1C"/>
    <w:rsid w:val="00853136"/>
    <w:rsid w:val="0085317B"/>
    <w:rsid w:val="00853276"/>
    <w:rsid w:val="008545A1"/>
    <w:rsid w:val="008547C0"/>
    <w:rsid w:val="00854C96"/>
    <w:rsid w:val="008551A4"/>
    <w:rsid w:val="00855666"/>
    <w:rsid w:val="00855AE8"/>
    <w:rsid w:val="00855BE1"/>
    <w:rsid w:val="00856893"/>
    <w:rsid w:val="0085696C"/>
    <w:rsid w:val="00856A0C"/>
    <w:rsid w:val="00856CC3"/>
    <w:rsid w:val="00857C6B"/>
    <w:rsid w:val="00857F0F"/>
    <w:rsid w:val="0086063F"/>
    <w:rsid w:val="00860CC3"/>
    <w:rsid w:val="00862B9A"/>
    <w:rsid w:val="00862C09"/>
    <w:rsid w:val="008639AA"/>
    <w:rsid w:val="00864CA8"/>
    <w:rsid w:val="00865B26"/>
    <w:rsid w:val="00865FEF"/>
    <w:rsid w:val="00866D57"/>
    <w:rsid w:val="00871335"/>
    <w:rsid w:val="008714F4"/>
    <w:rsid w:val="00871A07"/>
    <w:rsid w:val="00871B02"/>
    <w:rsid w:val="0087275E"/>
    <w:rsid w:val="008736D6"/>
    <w:rsid w:val="0087419A"/>
    <w:rsid w:val="0087473E"/>
    <w:rsid w:val="0087614C"/>
    <w:rsid w:val="0087651F"/>
    <w:rsid w:val="00876605"/>
    <w:rsid w:val="00876C29"/>
    <w:rsid w:val="00876E87"/>
    <w:rsid w:val="0087793F"/>
    <w:rsid w:val="00877BDF"/>
    <w:rsid w:val="00877BE6"/>
    <w:rsid w:val="008800B5"/>
    <w:rsid w:val="00880364"/>
    <w:rsid w:val="00881245"/>
    <w:rsid w:val="00881254"/>
    <w:rsid w:val="00883637"/>
    <w:rsid w:val="00883860"/>
    <w:rsid w:val="00883F21"/>
    <w:rsid w:val="00884ABB"/>
    <w:rsid w:val="008856EF"/>
    <w:rsid w:val="00885C1A"/>
    <w:rsid w:val="0088687A"/>
    <w:rsid w:val="00886F70"/>
    <w:rsid w:val="0088775F"/>
    <w:rsid w:val="00887CB2"/>
    <w:rsid w:val="008903A2"/>
    <w:rsid w:val="00890FB6"/>
    <w:rsid w:val="00891967"/>
    <w:rsid w:val="00892648"/>
    <w:rsid w:val="00892EDA"/>
    <w:rsid w:val="00893D38"/>
    <w:rsid w:val="00893EE8"/>
    <w:rsid w:val="008940F2"/>
    <w:rsid w:val="00894366"/>
    <w:rsid w:val="00894CEB"/>
    <w:rsid w:val="0089516A"/>
    <w:rsid w:val="00897F8F"/>
    <w:rsid w:val="008A080B"/>
    <w:rsid w:val="008A0C41"/>
    <w:rsid w:val="008A0E94"/>
    <w:rsid w:val="008A1CFA"/>
    <w:rsid w:val="008A1F03"/>
    <w:rsid w:val="008A220C"/>
    <w:rsid w:val="008A273C"/>
    <w:rsid w:val="008A2754"/>
    <w:rsid w:val="008A2BDF"/>
    <w:rsid w:val="008A34E5"/>
    <w:rsid w:val="008A3610"/>
    <w:rsid w:val="008A3BAF"/>
    <w:rsid w:val="008A3BD9"/>
    <w:rsid w:val="008A50E1"/>
    <w:rsid w:val="008A566D"/>
    <w:rsid w:val="008A5AD2"/>
    <w:rsid w:val="008A5F98"/>
    <w:rsid w:val="008A624B"/>
    <w:rsid w:val="008A62AA"/>
    <w:rsid w:val="008A6A4B"/>
    <w:rsid w:val="008B0A85"/>
    <w:rsid w:val="008B0E4F"/>
    <w:rsid w:val="008B13BB"/>
    <w:rsid w:val="008B1747"/>
    <w:rsid w:val="008B1BBC"/>
    <w:rsid w:val="008B2257"/>
    <w:rsid w:val="008B2A7F"/>
    <w:rsid w:val="008B36F0"/>
    <w:rsid w:val="008B39BB"/>
    <w:rsid w:val="008B3F95"/>
    <w:rsid w:val="008B4581"/>
    <w:rsid w:val="008B4985"/>
    <w:rsid w:val="008B4F60"/>
    <w:rsid w:val="008B59CE"/>
    <w:rsid w:val="008B5F79"/>
    <w:rsid w:val="008B7022"/>
    <w:rsid w:val="008B70C4"/>
    <w:rsid w:val="008B742C"/>
    <w:rsid w:val="008C08BC"/>
    <w:rsid w:val="008C1AE8"/>
    <w:rsid w:val="008C2601"/>
    <w:rsid w:val="008C2CA0"/>
    <w:rsid w:val="008C2ECB"/>
    <w:rsid w:val="008C3663"/>
    <w:rsid w:val="008C38FE"/>
    <w:rsid w:val="008C391D"/>
    <w:rsid w:val="008C3C0C"/>
    <w:rsid w:val="008C3F0F"/>
    <w:rsid w:val="008C3F70"/>
    <w:rsid w:val="008C4866"/>
    <w:rsid w:val="008C4B2F"/>
    <w:rsid w:val="008C4E31"/>
    <w:rsid w:val="008C4EE8"/>
    <w:rsid w:val="008C51A9"/>
    <w:rsid w:val="008C6364"/>
    <w:rsid w:val="008D0B4E"/>
    <w:rsid w:val="008D0F13"/>
    <w:rsid w:val="008D1914"/>
    <w:rsid w:val="008D2182"/>
    <w:rsid w:val="008D2410"/>
    <w:rsid w:val="008D3EA9"/>
    <w:rsid w:val="008D4F49"/>
    <w:rsid w:val="008D5FB2"/>
    <w:rsid w:val="008E0BD9"/>
    <w:rsid w:val="008E0D3E"/>
    <w:rsid w:val="008E12F0"/>
    <w:rsid w:val="008E1305"/>
    <w:rsid w:val="008E13A7"/>
    <w:rsid w:val="008E3343"/>
    <w:rsid w:val="008E36CE"/>
    <w:rsid w:val="008E3E70"/>
    <w:rsid w:val="008E3F8F"/>
    <w:rsid w:val="008E41CD"/>
    <w:rsid w:val="008E508E"/>
    <w:rsid w:val="008E522D"/>
    <w:rsid w:val="008E546C"/>
    <w:rsid w:val="008E56C2"/>
    <w:rsid w:val="008E5BFD"/>
    <w:rsid w:val="008E5C31"/>
    <w:rsid w:val="008E7211"/>
    <w:rsid w:val="008E7A15"/>
    <w:rsid w:val="008F0C2C"/>
    <w:rsid w:val="008F11D4"/>
    <w:rsid w:val="008F1294"/>
    <w:rsid w:val="008F1336"/>
    <w:rsid w:val="008F1C80"/>
    <w:rsid w:val="008F1D80"/>
    <w:rsid w:val="008F1E54"/>
    <w:rsid w:val="008F309B"/>
    <w:rsid w:val="008F41D7"/>
    <w:rsid w:val="008F4A49"/>
    <w:rsid w:val="008F595C"/>
    <w:rsid w:val="008F61DB"/>
    <w:rsid w:val="00900265"/>
    <w:rsid w:val="0090122C"/>
    <w:rsid w:val="0090130A"/>
    <w:rsid w:val="00903152"/>
    <w:rsid w:val="00903BC5"/>
    <w:rsid w:val="00904339"/>
    <w:rsid w:val="00904784"/>
    <w:rsid w:val="00904DB6"/>
    <w:rsid w:val="00906F98"/>
    <w:rsid w:val="009074E9"/>
    <w:rsid w:val="009102EF"/>
    <w:rsid w:val="00910709"/>
    <w:rsid w:val="00911E71"/>
    <w:rsid w:val="00911F74"/>
    <w:rsid w:val="00912043"/>
    <w:rsid w:val="009127DF"/>
    <w:rsid w:val="00912919"/>
    <w:rsid w:val="00912C93"/>
    <w:rsid w:val="00914251"/>
    <w:rsid w:val="0091429C"/>
    <w:rsid w:val="0091435B"/>
    <w:rsid w:val="00914AF2"/>
    <w:rsid w:val="00915669"/>
    <w:rsid w:val="00917A11"/>
    <w:rsid w:val="009207F5"/>
    <w:rsid w:val="00922786"/>
    <w:rsid w:val="00922F0A"/>
    <w:rsid w:val="009244B4"/>
    <w:rsid w:val="00924938"/>
    <w:rsid w:val="00925629"/>
    <w:rsid w:val="00925A90"/>
    <w:rsid w:val="00925BDB"/>
    <w:rsid w:val="009306C7"/>
    <w:rsid w:val="009312C5"/>
    <w:rsid w:val="009312CA"/>
    <w:rsid w:val="00932368"/>
    <w:rsid w:val="00932665"/>
    <w:rsid w:val="00932720"/>
    <w:rsid w:val="009332B7"/>
    <w:rsid w:val="00933FA8"/>
    <w:rsid w:val="00934021"/>
    <w:rsid w:val="009344CD"/>
    <w:rsid w:val="00934BAD"/>
    <w:rsid w:val="00934BBC"/>
    <w:rsid w:val="00934EEC"/>
    <w:rsid w:val="0093529F"/>
    <w:rsid w:val="009364C4"/>
    <w:rsid w:val="0093654E"/>
    <w:rsid w:val="0093723D"/>
    <w:rsid w:val="00937829"/>
    <w:rsid w:val="00937DBC"/>
    <w:rsid w:val="0094041D"/>
    <w:rsid w:val="00940BF5"/>
    <w:rsid w:val="00940E4A"/>
    <w:rsid w:val="009412D4"/>
    <w:rsid w:val="00941B84"/>
    <w:rsid w:val="009423E1"/>
    <w:rsid w:val="00942992"/>
    <w:rsid w:val="00942A57"/>
    <w:rsid w:val="00942DD0"/>
    <w:rsid w:val="009433DD"/>
    <w:rsid w:val="00943DC8"/>
    <w:rsid w:val="00944792"/>
    <w:rsid w:val="00944BE4"/>
    <w:rsid w:val="00945FCB"/>
    <w:rsid w:val="00946289"/>
    <w:rsid w:val="00946EDC"/>
    <w:rsid w:val="009500E3"/>
    <w:rsid w:val="0095044C"/>
    <w:rsid w:val="00950868"/>
    <w:rsid w:val="009508DB"/>
    <w:rsid w:val="00950C4D"/>
    <w:rsid w:val="00950F00"/>
    <w:rsid w:val="0095127B"/>
    <w:rsid w:val="00951580"/>
    <w:rsid w:val="009527EB"/>
    <w:rsid w:val="00952B90"/>
    <w:rsid w:val="009538BD"/>
    <w:rsid w:val="009554C8"/>
    <w:rsid w:val="0095743B"/>
    <w:rsid w:val="00957738"/>
    <w:rsid w:val="00957E19"/>
    <w:rsid w:val="0096000F"/>
    <w:rsid w:val="009600E2"/>
    <w:rsid w:val="00960377"/>
    <w:rsid w:val="00961C9D"/>
    <w:rsid w:val="00963691"/>
    <w:rsid w:val="00963800"/>
    <w:rsid w:val="00963CAB"/>
    <w:rsid w:val="00964C3A"/>
    <w:rsid w:val="00965499"/>
    <w:rsid w:val="009666DD"/>
    <w:rsid w:val="0097075E"/>
    <w:rsid w:val="009711C3"/>
    <w:rsid w:val="0097144D"/>
    <w:rsid w:val="00971538"/>
    <w:rsid w:val="00971CFC"/>
    <w:rsid w:val="009728DE"/>
    <w:rsid w:val="00973660"/>
    <w:rsid w:val="00973A0F"/>
    <w:rsid w:val="00973C4B"/>
    <w:rsid w:val="00974D22"/>
    <w:rsid w:val="009752A5"/>
    <w:rsid w:val="00977247"/>
    <w:rsid w:val="00977266"/>
    <w:rsid w:val="00977A26"/>
    <w:rsid w:val="00977C55"/>
    <w:rsid w:val="00980242"/>
    <w:rsid w:val="0098058F"/>
    <w:rsid w:val="0098093F"/>
    <w:rsid w:val="0098094E"/>
    <w:rsid w:val="00981E6A"/>
    <w:rsid w:val="0098229E"/>
    <w:rsid w:val="00983032"/>
    <w:rsid w:val="00983A52"/>
    <w:rsid w:val="00984745"/>
    <w:rsid w:val="00984DB2"/>
    <w:rsid w:val="0098541A"/>
    <w:rsid w:val="009857CF"/>
    <w:rsid w:val="009865E0"/>
    <w:rsid w:val="00987684"/>
    <w:rsid w:val="00987D26"/>
    <w:rsid w:val="009908CA"/>
    <w:rsid w:val="0099118E"/>
    <w:rsid w:val="009918A1"/>
    <w:rsid w:val="00991DF0"/>
    <w:rsid w:val="00991E0D"/>
    <w:rsid w:val="00991E46"/>
    <w:rsid w:val="009920A6"/>
    <w:rsid w:val="00992194"/>
    <w:rsid w:val="00992A33"/>
    <w:rsid w:val="00992AD0"/>
    <w:rsid w:val="009930EB"/>
    <w:rsid w:val="00993AA2"/>
    <w:rsid w:val="00993DD1"/>
    <w:rsid w:val="009945B7"/>
    <w:rsid w:val="00994D15"/>
    <w:rsid w:val="00994FCC"/>
    <w:rsid w:val="0099687D"/>
    <w:rsid w:val="00996F2C"/>
    <w:rsid w:val="009A073B"/>
    <w:rsid w:val="009A0CFE"/>
    <w:rsid w:val="009A1080"/>
    <w:rsid w:val="009A2256"/>
    <w:rsid w:val="009A2B07"/>
    <w:rsid w:val="009A3121"/>
    <w:rsid w:val="009A3348"/>
    <w:rsid w:val="009A4D48"/>
    <w:rsid w:val="009A57A1"/>
    <w:rsid w:val="009A64B2"/>
    <w:rsid w:val="009B0199"/>
    <w:rsid w:val="009B04DD"/>
    <w:rsid w:val="009B0E17"/>
    <w:rsid w:val="009B0F6B"/>
    <w:rsid w:val="009B10F3"/>
    <w:rsid w:val="009B12E1"/>
    <w:rsid w:val="009B29B7"/>
    <w:rsid w:val="009B32F1"/>
    <w:rsid w:val="009B341D"/>
    <w:rsid w:val="009B35FF"/>
    <w:rsid w:val="009B3970"/>
    <w:rsid w:val="009B410D"/>
    <w:rsid w:val="009B416F"/>
    <w:rsid w:val="009B4966"/>
    <w:rsid w:val="009B4F31"/>
    <w:rsid w:val="009B54A9"/>
    <w:rsid w:val="009B609C"/>
    <w:rsid w:val="009B6AD6"/>
    <w:rsid w:val="009C12FF"/>
    <w:rsid w:val="009C1DBD"/>
    <w:rsid w:val="009C1F86"/>
    <w:rsid w:val="009C21E0"/>
    <w:rsid w:val="009C33E1"/>
    <w:rsid w:val="009C3464"/>
    <w:rsid w:val="009C354D"/>
    <w:rsid w:val="009C35F0"/>
    <w:rsid w:val="009C36A1"/>
    <w:rsid w:val="009C378E"/>
    <w:rsid w:val="009C37D8"/>
    <w:rsid w:val="009C3DF8"/>
    <w:rsid w:val="009C4711"/>
    <w:rsid w:val="009C48DA"/>
    <w:rsid w:val="009C4BC7"/>
    <w:rsid w:val="009C5667"/>
    <w:rsid w:val="009C5E4C"/>
    <w:rsid w:val="009C5E93"/>
    <w:rsid w:val="009C61C1"/>
    <w:rsid w:val="009C6B55"/>
    <w:rsid w:val="009C7154"/>
    <w:rsid w:val="009C72E8"/>
    <w:rsid w:val="009D00FE"/>
    <w:rsid w:val="009D0C59"/>
    <w:rsid w:val="009D234B"/>
    <w:rsid w:val="009D245C"/>
    <w:rsid w:val="009D3719"/>
    <w:rsid w:val="009D38BE"/>
    <w:rsid w:val="009D4478"/>
    <w:rsid w:val="009D5386"/>
    <w:rsid w:val="009D60BC"/>
    <w:rsid w:val="009D60FC"/>
    <w:rsid w:val="009D68A1"/>
    <w:rsid w:val="009D6A58"/>
    <w:rsid w:val="009E1E29"/>
    <w:rsid w:val="009E2ABA"/>
    <w:rsid w:val="009E2AE3"/>
    <w:rsid w:val="009E3614"/>
    <w:rsid w:val="009E4DE9"/>
    <w:rsid w:val="009E5644"/>
    <w:rsid w:val="009E5D29"/>
    <w:rsid w:val="009E5D9A"/>
    <w:rsid w:val="009E5DA5"/>
    <w:rsid w:val="009E741C"/>
    <w:rsid w:val="009E7B9A"/>
    <w:rsid w:val="009E7F21"/>
    <w:rsid w:val="009F01D8"/>
    <w:rsid w:val="009F0457"/>
    <w:rsid w:val="009F1AB4"/>
    <w:rsid w:val="009F1DCB"/>
    <w:rsid w:val="009F200F"/>
    <w:rsid w:val="009F232B"/>
    <w:rsid w:val="009F2864"/>
    <w:rsid w:val="009F2A72"/>
    <w:rsid w:val="009F2DED"/>
    <w:rsid w:val="009F2FB9"/>
    <w:rsid w:val="009F3255"/>
    <w:rsid w:val="009F404D"/>
    <w:rsid w:val="009F41CF"/>
    <w:rsid w:val="009F4248"/>
    <w:rsid w:val="009F458B"/>
    <w:rsid w:val="009F4A06"/>
    <w:rsid w:val="009F508A"/>
    <w:rsid w:val="009F6333"/>
    <w:rsid w:val="009F79F9"/>
    <w:rsid w:val="009F7E18"/>
    <w:rsid w:val="00A00507"/>
    <w:rsid w:val="00A00B6E"/>
    <w:rsid w:val="00A00F64"/>
    <w:rsid w:val="00A01556"/>
    <w:rsid w:val="00A01658"/>
    <w:rsid w:val="00A0173E"/>
    <w:rsid w:val="00A01A03"/>
    <w:rsid w:val="00A02646"/>
    <w:rsid w:val="00A0293B"/>
    <w:rsid w:val="00A03891"/>
    <w:rsid w:val="00A03C1F"/>
    <w:rsid w:val="00A04163"/>
    <w:rsid w:val="00A043AB"/>
    <w:rsid w:val="00A04B73"/>
    <w:rsid w:val="00A04C17"/>
    <w:rsid w:val="00A069EC"/>
    <w:rsid w:val="00A07107"/>
    <w:rsid w:val="00A07678"/>
    <w:rsid w:val="00A07751"/>
    <w:rsid w:val="00A11F2F"/>
    <w:rsid w:val="00A11F85"/>
    <w:rsid w:val="00A128DE"/>
    <w:rsid w:val="00A12900"/>
    <w:rsid w:val="00A13318"/>
    <w:rsid w:val="00A13B7A"/>
    <w:rsid w:val="00A16309"/>
    <w:rsid w:val="00A1632E"/>
    <w:rsid w:val="00A1651D"/>
    <w:rsid w:val="00A16EEF"/>
    <w:rsid w:val="00A17863"/>
    <w:rsid w:val="00A17C42"/>
    <w:rsid w:val="00A17CD4"/>
    <w:rsid w:val="00A204D7"/>
    <w:rsid w:val="00A20979"/>
    <w:rsid w:val="00A20B4F"/>
    <w:rsid w:val="00A21B0E"/>
    <w:rsid w:val="00A22B46"/>
    <w:rsid w:val="00A23EA2"/>
    <w:rsid w:val="00A24A20"/>
    <w:rsid w:val="00A25F3E"/>
    <w:rsid w:val="00A26416"/>
    <w:rsid w:val="00A26AE1"/>
    <w:rsid w:val="00A31FA0"/>
    <w:rsid w:val="00A3291B"/>
    <w:rsid w:val="00A32AD8"/>
    <w:rsid w:val="00A3386C"/>
    <w:rsid w:val="00A33EA8"/>
    <w:rsid w:val="00A3400C"/>
    <w:rsid w:val="00A34A02"/>
    <w:rsid w:val="00A34F5D"/>
    <w:rsid w:val="00A35639"/>
    <w:rsid w:val="00A359F7"/>
    <w:rsid w:val="00A35DF5"/>
    <w:rsid w:val="00A36B41"/>
    <w:rsid w:val="00A4004E"/>
    <w:rsid w:val="00A40B99"/>
    <w:rsid w:val="00A40E15"/>
    <w:rsid w:val="00A410FB"/>
    <w:rsid w:val="00A41179"/>
    <w:rsid w:val="00A41604"/>
    <w:rsid w:val="00A41849"/>
    <w:rsid w:val="00A424DF"/>
    <w:rsid w:val="00A43B69"/>
    <w:rsid w:val="00A43C47"/>
    <w:rsid w:val="00A43D07"/>
    <w:rsid w:val="00A453BF"/>
    <w:rsid w:val="00A45700"/>
    <w:rsid w:val="00A45848"/>
    <w:rsid w:val="00A45C52"/>
    <w:rsid w:val="00A467D3"/>
    <w:rsid w:val="00A469AE"/>
    <w:rsid w:val="00A46AD0"/>
    <w:rsid w:val="00A47E41"/>
    <w:rsid w:val="00A47F27"/>
    <w:rsid w:val="00A50258"/>
    <w:rsid w:val="00A503BC"/>
    <w:rsid w:val="00A504CA"/>
    <w:rsid w:val="00A507A5"/>
    <w:rsid w:val="00A52A6F"/>
    <w:rsid w:val="00A539A8"/>
    <w:rsid w:val="00A54D72"/>
    <w:rsid w:val="00A54DB8"/>
    <w:rsid w:val="00A55300"/>
    <w:rsid w:val="00A554E8"/>
    <w:rsid w:val="00A56200"/>
    <w:rsid w:val="00A60BD0"/>
    <w:rsid w:val="00A60E86"/>
    <w:rsid w:val="00A61771"/>
    <w:rsid w:val="00A61B1B"/>
    <w:rsid w:val="00A61F8F"/>
    <w:rsid w:val="00A62FBF"/>
    <w:rsid w:val="00A63E5D"/>
    <w:rsid w:val="00A6476C"/>
    <w:rsid w:val="00A64C18"/>
    <w:rsid w:val="00A65127"/>
    <w:rsid w:val="00A66F56"/>
    <w:rsid w:val="00A67055"/>
    <w:rsid w:val="00A6785E"/>
    <w:rsid w:val="00A67DB3"/>
    <w:rsid w:val="00A70883"/>
    <w:rsid w:val="00A708D6"/>
    <w:rsid w:val="00A70FDA"/>
    <w:rsid w:val="00A7102B"/>
    <w:rsid w:val="00A721A0"/>
    <w:rsid w:val="00A72360"/>
    <w:rsid w:val="00A7335B"/>
    <w:rsid w:val="00A73C34"/>
    <w:rsid w:val="00A73F8F"/>
    <w:rsid w:val="00A7488C"/>
    <w:rsid w:val="00A74E8F"/>
    <w:rsid w:val="00A75F09"/>
    <w:rsid w:val="00A7640F"/>
    <w:rsid w:val="00A76DB6"/>
    <w:rsid w:val="00A76F01"/>
    <w:rsid w:val="00A7727D"/>
    <w:rsid w:val="00A77389"/>
    <w:rsid w:val="00A77BA8"/>
    <w:rsid w:val="00A77E3A"/>
    <w:rsid w:val="00A80ADD"/>
    <w:rsid w:val="00A8156E"/>
    <w:rsid w:val="00A82DAF"/>
    <w:rsid w:val="00A8369C"/>
    <w:rsid w:val="00A839E9"/>
    <w:rsid w:val="00A85F58"/>
    <w:rsid w:val="00A8615D"/>
    <w:rsid w:val="00A863C6"/>
    <w:rsid w:val="00A86ADC"/>
    <w:rsid w:val="00A873B8"/>
    <w:rsid w:val="00A90BB3"/>
    <w:rsid w:val="00A90EB9"/>
    <w:rsid w:val="00A917DB"/>
    <w:rsid w:val="00A9185A"/>
    <w:rsid w:val="00A918E0"/>
    <w:rsid w:val="00A91B9E"/>
    <w:rsid w:val="00A93B28"/>
    <w:rsid w:val="00A9449B"/>
    <w:rsid w:val="00A94CD2"/>
    <w:rsid w:val="00A94F45"/>
    <w:rsid w:val="00A97CC2"/>
    <w:rsid w:val="00AA0F9A"/>
    <w:rsid w:val="00AA0FCB"/>
    <w:rsid w:val="00AA14EE"/>
    <w:rsid w:val="00AA16A9"/>
    <w:rsid w:val="00AA2E37"/>
    <w:rsid w:val="00AA320D"/>
    <w:rsid w:val="00AA4A36"/>
    <w:rsid w:val="00AA4CCD"/>
    <w:rsid w:val="00AA54B1"/>
    <w:rsid w:val="00AA5EED"/>
    <w:rsid w:val="00AA6449"/>
    <w:rsid w:val="00AA68DE"/>
    <w:rsid w:val="00AA6D4C"/>
    <w:rsid w:val="00AB0456"/>
    <w:rsid w:val="00AB06A1"/>
    <w:rsid w:val="00AB08E1"/>
    <w:rsid w:val="00AB0E5E"/>
    <w:rsid w:val="00AB0F30"/>
    <w:rsid w:val="00AB10C6"/>
    <w:rsid w:val="00AB1117"/>
    <w:rsid w:val="00AB2F16"/>
    <w:rsid w:val="00AB32EB"/>
    <w:rsid w:val="00AB3353"/>
    <w:rsid w:val="00AB36AD"/>
    <w:rsid w:val="00AB3709"/>
    <w:rsid w:val="00AB43A3"/>
    <w:rsid w:val="00AB65E1"/>
    <w:rsid w:val="00AB7771"/>
    <w:rsid w:val="00AB7F30"/>
    <w:rsid w:val="00AC0462"/>
    <w:rsid w:val="00AC0F48"/>
    <w:rsid w:val="00AC14EE"/>
    <w:rsid w:val="00AC173C"/>
    <w:rsid w:val="00AC17F7"/>
    <w:rsid w:val="00AC229D"/>
    <w:rsid w:val="00AC238D"/>
    <w:rsid w:val="00AC249A"/>
    <w:rsid w:val="00AC34DF"/>
    <w:rsid w:val="00AC3B18"/>
    <w:rsid w:val="00AC5288"/>
    <w:rsid w:val="00AC534A"/>
    <w:rsid w:val="00AC688C"/>
    <w:rsid w:val="00AC6DEF"/>
    <w:rsid w:val="00AC70A1"/>
    <w:rsid w:val="00AC70D1"/>
    <w:rsid w:val="00AC7508"/>
    <w:rsid w:val="00AC7B14"/>
    <w:rsid w:val="00AC7EB8"/>
    <w:rsid w:val="00AD02B1"/>
    <w:rsid w:val="00AD04A5"/>
    <w:rsid w:val="00AD076E"/>
    <w:rsid w:val="00AD0F51"/>
    <w:rsid w:val="00AD0FAA"/>
    <w:rsid w:val="00AD22C6"/>
    <w:rsid w:val="00AD263E"/>
    <w:rsid w:val="00AD2DCD"/>
    <w:rsid w:val="00AD32FF"/>
    <w:rsid w:val="00AD3F12"/>
    <w:rsid w:val="00AD3FA3"/>
    <w:rsid w:val="00AD4012"/>
    <w:rsid w:val="00AD5AC7"/>
    <w:rsid w:val="00AD6E62"/>
    <w:rsid w:val="00AE0254"/>
    <w:rsid w:val="00AE0E4F"/>
    <w:rsid w:val="00AE0F80"/>
    <w:rsid w:val="00AE1268"/>
    <w:rsid w:val="00AE130A"/>
    <w:rsid w:val="00AE1FA9"/>
    <w:rsid w:val="00AE24FE"/>
    <w:rsid w:val="00AE2500"/>
    <w:rsid w:val="00AE2ABD"/>
    <w:rsid w:val="00AE406D"/>
    <w:rsid w:val="00AE52E9"/>
    <w:rsid w:val="00AE60DC"/>
    <w:rsid w:val="00AE6695"/>
    <w:rsid w:val="00AE6E2B"/>
    <w:rsid w:val="00AE72DC"/>
    <w:rsid w:val="00AF08F0"/>
    <w:rsid w:val="00AF1B78"/>
    <w:rsid w:val="00AF2C8C"/>
    <w:rsid w:val="00AF375F"/>
    <w:rsid w:val="00AF38B5"/>
    <w:rsid w:val="00AF4B2C"/>
    <w:rsid w:val="00AF4D6F"/>
    <w:rsid w:val="00AF4F92"/>
    <w:rsid w:val="00AF5521"/>
    <w:rsid w:val="00AF5AAC"/>
    <w:rsid w:val="00AF5D90"/>
    <w:rsid w:val="00AF5F56"/>
    <w:rsid w:val="00AF6EDA"/>
    <w:rsid w:val="00B00698"/>
    <w:rsid w:val="00B00782"/>
    <w:rsid w:val="00B00CB6"/>
    <w:rsid w:val="00B0110A"/>
    <w:rsid w:val="00B0118B"/>
    <w:rsid w:val="00B0123B"/>
    <w:rsid w:val="00B013F7"/>
    <w:rsid w:val="00B01FBE"/>
    <w:rsid w:val="00B0213D"/>
    <w:rsid w:val="00B02371"/>
    <w:rsid w:val="00B02A44"/>
    <w:rsid w:val="00B02A5F"/>
    <w:rsid w:val="00B03C58"/>
    <w:rsid w:val="00B03C81"/>
    <w:rsid w:val="00B0552B"/>
    <w:rsid w:val="00B06183"/>
    <w:rsid w:val="00B06AA4"/>
    <w:rsid w:val="00B075A9"/>
    <w:rsid w:val="00B077BE"/>
    <w:rsid w:val="00B07890"/>
    <w:rsid w:val="00B07B78"/>
    <w:rsid w:val="00B100C9"/>
    <w:rsid w:val="00B11233"/>
    <w:rsid w:val="00B11422"/>
    <w:rsid w:val="00B1168F"/>
    <w:rsid w:val="00B11F6E"/>
    <w:rsid w:val="00B124D4"/>
    <w:rsid w:val="00B12BB1"/>
    <w:rsid w:val="00B132C0"/>
    <w:rsid w:val="00B13566"/>
    <w:rsid w:val="00B13702"/>
    <w:rsid w:val="00B13DF2"/>
    <w:rsid w:val="00B164D0"/>
    <w:rsid w:val="00B16CAE"/>
    <w:rsid w:val="00B16D9C"/>
    <w:rsid w:val="00B17C42"/>
    <w:rsid w:val="00B20EB5"/>
    <w:rsid w:val="00B2242B"/>
    <w:rsid w:val="00B2308A"/>
    <w:rsid w:val="00B2324C"/>
    <w:rsid w:val="00B23859"/>
    <w:rsid w:val="00B240BD"/>
    <w:rsid w:val="00B24919"/>
    <w:rsid w:val="00B255C2"/>
    <w:rsid w:val="00B25CCA"/>
    <w:rsid w:val="00B26048"/>
    <w:rsid w:val="00B26C97"/>
    <w:rsid w:val="00B26D86"/>
    <w:rsid w:val="00B270C0"/>
    <w:rsid w:val="00B31D55"/>
    <w:rsid w:val="00B32425"/>
    <w:rsid w:val="00B329CE"/>
    <w:rsid w:val="00B33B74"/>
    <w:rsid w:val="00B33DBF"/>
    <w:rsid w:val="00B351B7"/>
    <w:rsid w:val="00B3594A"/>
    <w:rsid w:val="00B35E16"/>
    <w:rsid w:val="00B36123"/>
    <w:rsid w:val="00B37031"/>
    <w:rsid w:val="00B37032"/>
    <w:rsid w:val="00B37A0E"/>
    <w:rsid w:val="00B37B15"/>
    <w:rsid w:val="00B4096B"/>
    <w:rsid w:val="00B40ADA"/>
    <w:rsid w:val="00B413C2"/>
    <w:rsid w:val="00B41E0D"/>
    <w:rsid w:val="00B42064"/>
    <w:rsid w:val="00B42113"/>
    <w:rsid w:val="00B432A1"/>
    <w:rsid w:val="00B43C50"/>
    <w:rsid w:val="00B4435A"/>
    <w:rsid w:val="00B44365"/>
    <w:rsid w:val="00B446A5"/>
    <w:rsid w:val="00B446AF"/>
    <w:rsid w:val="00B4556E"/>
    <w:rsid w:val="00B4571E"/>
    <w:rsid w:val="00B45920"/>
    <w:rsid w:val="00B50567"/>
    <w:rsid w:val="00B51FE0"/>
    <w:rsid w:val="00B54717"/>
    <w:rsid w:val="00B549E8"/>
    <w:rsid w:val="00B549F1"/>
    <w:rsid w:val="00B54A63"/>
    <w:rsid w:val="00B54A8A"/>
    <w:rsid w:val="00B54B17"/>
    <w:rsid w:val="00B54DC9"/>
    <w:rsid w:val="00B54FF6"/>
    <w:rsid w:val="00B553B4"/>
    <w:rsid w:val="00B56036"/>
    <w:rsid w:val="00B5659B"/>
    <w:rsid w:val="00B56919"/>
    <w:rsid w:val="00B5725E"/>
    <w:rsid w:val="00B57853"/>
    <w:rsid w:val="00B61052"/>
    <w:rsid w:val="00B614CC"/>
    <w:rsid w:val="00B61BEE"/>
    <w:rsid w:val="00B62306"/>
    <w:rsid w:val="00B62C0E"/>
    <w:rsid w:val="00B62D6C"/>
    <w:rsid w:val="00B6322C"/>
    <w:rsid w:val="00B638E4"/>
    <w:rsid w:val="00B64204"/>
    <w:rsid w:val="00B66BAE"/>
    <w:rsid w:val="00B679CB"/>
    <w:rsid w:val="00B70F55"/>
    <w:rsid w:val="00B73E80"/>
    <w:rsid w:val="00B74032"/>
    <w:rsid w:val="00B746D0"/>
    <w:rsid w:val="00B7472C"/>
    <w:rsid w:val="00B74D13"/>
    <w:rsid w:val="00B75D42"/>
    <w:rsid w:val="00B771F7"/>
    <w:rsid w:val="00B776DD"/>
    <w:rsid w:val="00B77CAE"/>
    <w:rsid w:val="00B77FD9"/>
    <w:rsid w:val="00B8141C"/>
    <w:rsid w:val="00B82328"/>
    <w:rsid w:val="00B82891"/>
    <w:rsid w:val="00B828DA"/>
    <w:rsid w:val="00B85784"/>
    <w:rsid w:val="00B85A5C"/>
    <w:rsid w:val="00B85DC4"/>
    <w:rsid w:val="00B86446"/>
    <w:rsid w:val="00B86A3C"/>
    <w:rsid w:val="00B8712E"/>
    <w:rsid w:val="00B871AE"/>
    <w:rsid w:val="00B8790E"/>
    <w:rsid w:val="00B9191E"/>
    <w:rsid w:val="00B9240E"/>
    <w:rsid w:val="00B92C90"/>
    <w:rsid w:val="00B93FA1"/>
    <w:rsid w:val="00B94481"/>
    <w:rsid w:val="00B94799"/>
    <w:rsid w:val="00B94928"/>
    <w:rsid w:val="00B95020"/>
    <w:rsid w:val="00B95A8A"/>
    <w:rsid w:val="00B96A8C"/>
    <w:rsid w:val="00B9707F"/>
    <w:rsid w:val="00B970D1"/>
    <w:rsid w:val="00BA0564"/>
    <w:rsid w:val="00BA0E44"/>
    <w:rsid w:val="00BA14BC"/>
    <w:rsid w:val="00BA161E"/>
    <w:rsid w:val="00BA1944"/>
    <w:rsid w:val="00BA2624"/>
    <w:rsid w:val="00BA2F58"/>
    <w:rsid w:val="00BA346A"/>
    <w:rsid w:val="00BA48F9"/>
    <w:rsid w:val="00BA4A11"/>
    <w:rsid w:val="00BA4E46"/>
    <w:rsid w:val="00BA5D03"/>
    <w:rsid w:val="00BA6597"/>
    <w:rsid w:val="00BA6EEE"/>
    <w:rsid w:val="00BA7030"/>
    <w:rsid w:val="00BA715E"/>
    <w:rsid w:val="00BA7163"/>
    <w:rsid w:val="00BA7484"/>
    <w:rsid w:val="00BB05EB"/>
    <w:rsid w:val="00BB0D1F"/>
    <w:rsid w:val="00BB0F5F"/>
    <w:rsid w:val="00BB12D8"/>
    <w:rsid w:val="00BB23FE"/>
    <w:rsid w:val="00BB2E14"/>
    <w:rsid w:val="00BB33DD"/>
    <w:rsid w:val="00BB3F19"/>
    <w:rsid w:val="00BB4995"/>
    <w:rsid w:val="00BB5137"/>
    <w:rsid w:val="00BB53B7"/>
    <w:rsid w:val="00BB54A9"/>
    <w:rsid w:val="00BB55AE"/>
    <w:rsid w:val="00BB5ED5"/>
    <w:rsid w:val="00BB7178"/>
    <w:rsid w:val="00BB7C30"/>
    <w:rsid w:val="00BC0749"/>
    <w:rsid w:val="00BC09CC"/>
    <w:rsid w:val="00BC12E7"/>
    <w:rsid w:val="00BC1647"/>
    <w:rsid w:val="00BC1874"/>
    <w:rsid w:val="00BC1AF4"/>
    <w:rsid w:val="00BC2030"/>
    <w:rsid w:val="00BC244D"/>
    <w:rsid w:val="00BC2668"/>
    <w:rsid w:val="00BC2D3A"/>
    <w:rsid w:val="00BC2E79"/>
    <w:rsid w:val="00BC3177"/>
    <w:rsid w:val="00BC3271"/>
    <w:rsid w:val="00BC3351"/>
    <w:rsid w:val="00BC4388"/>
    <w:rsid w:val="00BC48FA"/>
    <w:rsid w:val="00BC5A3F"/>
    <w:rsid w:val="00BC62EB"/>
    <w:rsid w:val="00BC6370"/>
    <w:rsid w:val="00BC6914"/>
    <w:rsid w:val="00BC6D46"/>
    <w:rsid w:val="00BC6E78"/>
    <w:rsid w:val="00BC7563"/>
    <w:rsid w:val="00BD030A"/>
    <w:rsid w:val="00BD033F"/>
    <w:rsid w:val="00BD0AF4"/>
    <w:rsid w:val="00BD0D3B"/>
    <w:rsid w:val="00BD1A7C"/>
    <w:rsid w:val="00BD1C13"/>
    <w:rsid w:val="00BD23F2"/>
    <w:rsid w:val="00BD2BD9"/>
    <w:rsid w:val="00BD3058"/>
    <w:rsid w:val="00BD3060"/>
    <w:rsid w:val="00BD46C0"/>
    <w:rsid w:val="00BD4AC8"/>
    <w:rsid w:val="00BD50B9"/>
    <w:rsid w:val="00BD5376"/>
    <w:rsid w:val="00BD5555"/>
    <w:rsid w:val="00BD5935"/>
    <w:rsid w:val="00BD5F43"/>
    <w:rsid w:val="00BD6BEA"/>
    <w:rsid w:val="00BD6D93"/>
    <w:rsid w:val="00BD717E"/>
    <w:rsid w:val="00BD7629"/>
    <w:rsid w:val="00BE017B"/>
    <w:rsid w:val="00BE1E73"/>
    <w:rsid w:val="00BE2DF9"/>
    <w:rsid w:val="00BE3629"/>
    <w:rsid w:val="00BE3832"/>
    <w:rsid w:val="00BE3E3B"/>
    <w:rsid w:val="00BE3E87"/>
    <w:rsid w:val="00BE5169"/>
    <w:rsid w:val="00BE53C6"/>
    <w:rsid w:val="00BE56C3"/>
    <w:rsid w:val="00BE57BB"/>
    <w:rsid w:val="00BE5BE2"/>
    <w:rsid w:val="00BE6332"/>
    <w:rsid w:val="00BE64CA"/>
    <w:rsid w:val="00BE66F4"/>
    <w:rsid w:val="00BE6E88"/>
    <w:rsid w:val="00BF04CD"/>
    <w:rsid w:val="00BF06C5"/>
    <w:rsid w:val="00BF0AEF"/>
    <w:rsid w:val="00BF173E"/>
    <w:rsid w:val="00BF23D6"/>
    <w:rsid w:val="00BF2708"/>
    <w:rsid w:val="00BF2B6E"/>
    <w:rsid w:val="00BF3634"/>
    <w:rsid w:val="00BF380B"/>
    <w:rsid w:val="00BF3838"/>
    <w:rsid w:val="00BF3A16"/>
    <w:rsid w:val="00BF3B86"/>
    <w:rsid w:val="00BF42D3"/>
    <w:rsid w:val="00BF4466"/>
    <w:rsid w:val="00BF4ADB"/>
    <w:rsid w:val="00BF5348"/>
    <w:rsid w:val="00BF54BC"/>
    <w:rsid w:val="00BF57FA"/>
    <w:rsid w:val="00BF7163"/>
    <w:rsid w:val="00BF7DD6"/>
    <w:rsid w:val="00C00451"/>
    <w:rsid w:val="00C00479"/>
    <w:rsid w:val="00C0047A"/>
    <w:rsid w:val="00C00E10"/>
    <w:rsid w:val="00C012BB"/>
    <w:rsid w:val="00C01B3A"/>
    <w:rsid w:val="00C025BD"/>
    <w:rsid w:val="00C032F6"/>
    <w:rsid w:val="00C03CD9"/>
    <w:rsid w:val="00C04D32"/>
    <w:rsid w:val="00C05CE3"/>
    <w:rsid w:val="00C062A1"/>
    <w:rsid w:val="00C06526"/>
    <w:rsid w:val="00C066CD"/>
    <w:rsid w:val="00C0777A"/>
    <w:rsid w:val="00C07E12"/>
    <w:rsid w:val="00C07F16"/>
    <w:rsid w:val="00C102DD"/>
    <w:rsid w:val="00C10514"/>
    <w:rsid w:val="00C10B99"/>
    <w:rsid w:val="00C1121D"/>
    <w:rsid w:val="00C11BF8"/>
    <w:rsid w:val="00C129F9"/>
    <w:rsid w:val="00C12BCE"/>
    <w:rsid w:val="00C1317E"/>
    <w:rsid w:val="00C13F46"/>
    <w:rsid w:val="00C148F1"/>
    <w:rsid w:val="00C1555D"/>
    <w:rsid w:val="00C15630"/>
    <w:rsid w:val="00C15640"/>
    <w:rsid w:val="00C15E69"/>
    <w:rsid w:val="00C166A6"/>
    <w:rsid w:val="00C1731C"/>
    <w:rsid w:val="00C20E3D"/>
    <w:rsid w:val="00C22F54"/>
    <w:rsid w:val="00C23238"/>
    <w:rsid w:val="00C234BD"/>
    <w:rsid w:val="00C238CE"/>
    <w:rsid w:val="00C23C3B"/>
    <w:rsid w:val="00C23F4E"/>
    <w:rsid w:val="00C243B9"/>
    <w:rsid w:val="00C245CE"/>
    <w:rsid w:val="00C25139"/>
    <w:rsid w:val="00C25C4E"/>
    <w:rsid w:val="00C26720"/>
    <w:rsid w:val="00C27A67"/>
    <w:rsid w:val="00C27E56"/>
    <w:rsid w:val="00C312C7"/>
    <w:rsid w:val="00C31A61"/>
    <w:rsid w:val="00C31B81"/>
    <w:rsid w:val="00C32917"/>
    <w:rsid w:val="00C32B8B"/>
    <w:rsid w:val="00C32F15"/>
    <w:rsid w:val="00C33AA3"/>
    <w:rsid w:val="00C340E6"/>
    <w:rsid w:val="00C34235"/>
    <w:rsid w:val="00C34BB5"/>
    <w:rsid w:val="00C3656C"/>
    <w:rsid w:val="00C36827"/>
    <w:rsid w:val="00C36862"/>
    <w:rsid w:val="00C37089"/>
    <w:rsid w:val="00C37BD3"/>
    <w:rsid w:val="00C407F2"/>
    <w:rsid w:val="00C40EFC"/>
    <w:rsid w:val="00C414DC"/>
    <w:rsid w:val="00C4176E"/>
    <w:rsid w:val="00C41FA5"/>
    <w:rsid w:val="00C420B3"/>
    <w:rsid w:val="00C4233B"/>
    <w:rsid w:val="00C424B0"/>
    <w:rsid w:val="00C4280B"/>
    <w:rsid w:val="00C42A3B"/>
    <w:rsid w:val="00C42B3F"/>
    <w:rsid w:val="00C430ED"/>
    <w:rsid w:val="00C431E9"/>
    <w:rsid w:val="00C4459E"/>
    <w:rsid w:val="00C449ED"/>
    <w:rsid w:val="00C44C5F"/>
    <w:rsid w:val="00C44FBF"/>
    <w:rsid w:val="00C45858"/>
    <w:rsid w:val="00C45B8B"/>
    <w:rsid w:val="00C45BBD"/>
    <w:rsid w:val="00C4674D"/>
    <w:rsid w:val="00C46A76"/>
    <w:rsid w:val="00C46D21"/>
    <w:rsid w:val="00C50D23"/>
    <w:rsid w:val="00C50FC1"/>
    <w:rsid w:val="00C52B94"/>
    <w:rsid w:val="00C52E19"/>
    <w:rsid w:val="00C54340"/>
    <w:rsid w:val="00C54F06"/>
    <w:rsid w:val="00C55232"/>
    <w:rsid w:val="00C55BC6"/>
    <w:rsid w:val="00C56049"/>
    <w:rsid w:val="00C56983"/>
    <w:rsid w:val="00C56A19"/>
    <w:rsid w:val="00C56A7C"/>
    <w:rsid w:val="00C56B43"/>
    <w:rsid w:val="00C5757A"/>
    <w:rsid w:val="00C57A5D"/>
    <w:rsid w:val="00C57BD4"/>
    <w:rsid w:val="00C601D5"/>
    <w:rsid w:val="00C610AB"/>
    <w:rsid w:val="00C61A6C"/>
    <w:rsid w:val="00C61B31"/>
    <w:rsid w:val="00C636D4"/>
    <w:rsid w:val="00C660FA"/>
    <w:rsid w:val="00C66772"/>
    <w:rsid w:val="00C66C89"/>
    <w:rsid w:val="00C6796B"/>
    <w:rsid w:val="00C70A75"/>
    <w:rsid w:val="00C722C1"/>
    <w:rsid w:val="00C7256B"/>
    <w:rsid w:val="00C72E77"/>
    <w:rsid w:val="00C7317F"/>
    <w:rsid w:val="00C749C0"/>
    <w:rsid w:val="00C74B8D"/>
    <w:rsid w:val="00C7546C"/>
    <w:rsid w:val="00C7635A"/>
    <w:rsid w:val="00C7658C"/>
    <w:rsid w:val="00C76831"/>
    <w:rsid w:val="00C76D50"/>
    <w:rsid w:val="00C7715F"/>
    <w:rsid w:val="00C773BE"/>
    <w:rsid w:val="00C77508"/>
    <w:rsid w:val="00C77557"/>
    <w:rsid w:val="00C77A74"/>
    <w:rsid w:val="00C77C17"/>
    <w:rsid w:val="00C806F5"/>
    <w:rsid w:val="00C807B6"/>
    <w:rsid w:val="00C80B81"/>
    <w:rsid w:val="00C812EB"/>
    <w:rsid w:val="00C81359"/>
    <w:rsid w:val="00C81360"/>
    <w:rsid w:val="00C81839"/>
    <w:rsid w:val="00C81B4D"/>
    <w:rsid w:val="00C81F3A"/>
    <w:rsid w:val="00C81FCC"/>
    <w:rsid w:val="00C82555"/>
    <w:rsid w:val="00C82C15"/>
    <w:rsid w:val="00C82FC1"/>
    <w:rsid w:val="00C8408A"/>
    <w:rsid w:val="00C843EC"/>
    <w:rsid w:val="00C848F9"/>
    <w:rsid w:val="00C84AAE"/>
    <w:rsid w:val="00C854D9"/>
    <w:rsid w:val="00C85575"/>
    <w:rsid w:val="00C864D8"/>
    <w:rsid w:val="00C878FB"/>
    <w:rsid w:val="00C879F5"/>
    <w:rsid w:val="00C87C26"/>
    <w:rsid w:val="00C90334"/>
    <w:rsid w:val="00C910B1"/>
    <w:rsid w:val="00C9164B"/>
    <w:rsid w:val="00C91F2C"/>
    <w:rsid w:val="00C9221F"/>
    <w:rsid w:val="00C92368"/>
    <w:rsid w:val="00C92AB7"/>
    <w:rsid w:val="00C935A9"/>
    <w:rsid w:val="00C93C8C"/>
    <w:rsid w:val="00C93D5C"/>
    <w:rsid w:val="00C94218"/>
    <w:rsid w:val="00C942E3"/>
    <w:rsid w:val="00C945BC"/>
    <w:rsid w:val="00C94AA5"/>
    <w:rsid w:val="00C94BA1"/>
    <w:rsid w:val="00C94D3B"/>
    <w:rsid w:val="00C95C3C"/>
    <w:rsid w:val="00C962A0"/>
    <w:rsid w:val="00C962D0"/>
    <w:rsid w:val="00C96897"/>
    <w:rsid w:val="00C978B5"/>
    <w:rsid w:val="00C97CA6"/>
    <w:rsid w:val="00CA0711"/>
    <w:rsid w:val="00CA0D3B"/>
    <w:rsid w:val="00CA1FF3"/>
    <w:rsid w:val="00CA2572"/>
    <w:rsid w:val="00CA2896"/>
    <w:rsid w:val="00CA3062"/>
    <w:rsid w:val="00CA3A0E"/>
    <w:rsid w:val="00CA3BC0"/>
    <w:rsid w:val="00CA4F0B"/>
    <w:rsid w:val="00CA567E"/>
    <w:rsid w:val="00CA5805"/>
    <w:rsid w:val="00CA5883"/>
    <w:rsid w:val="00CA6DA1"/>
    <w:rsid w:val="00CA72C1"/>
    <w:rsid w:val="00CA74F9"/>
    <w:rsid w:val="00CA7B31"/>
    <w:rsid w:val="00CB00D9"/>
    <w:rsid w:val="00CB097C"/>
    <w:rsid w:val="00CB0EF2"/>
    <w:rsid w:val="00CB1726"/>
    <w:rsid w:val="00CB181D"/>
    <w:rsid w:val="00CB193B"/>
    <w:rsid w:val="00CB2678"/>
    <w:rsid w:val="00CB346F"/>
    <w:rsid w:val="00CB3FFD"/>
    <w:rsid w:val="00CB5CD3"/>
    <w:rsid w:val="00CB5FC2"/>
    <w:rsid w:val="00CB680F"/>
    <w:rsid w:val="00CC00B4"/>
    <w:rsid w:val="00CC26B4"/>
    <w:rsid w:val="00CC28FD"/>
    <w:rsid w:val="00CC2CEB"/>
    <w:rsid w:val="00CC33BA"/>
    <w:rsid w:val="00CC36F2"/>
    <w:rsid w:val="00CC3A71"/>
    <w:rsid w:val="00CC49B8"/>
    <w:rsid w:val="00CC6A40"/>
    <w:rsid w:val="00CC7407"/>
    <w:rsid w:val="00CC768A"/>
    <w:rsid w:val="00CD03CC"/>
    <w:rsid w:val="00CD04F5"/>
    <w:rsid w:val="00CD0C99"/>
    <w:rsid w:val="00CD156B"/>
    <w:rsid w:val="00CD1F34"/>
    <w:rsid w:val="00CD1F35"/>
    <w:rsid w:val="00CD2441"/>
    <w:rsid w:val="00CD43EF"/>
    <w:rsid w:val="00CD4597"/>
    <w:rsid w:val="00CD5612"/>
    <w:rsid w:val="00CD58B9"/>
    <w:rsid w:val="00CD5F22"/>
    <w:rsid w:val="00CD6834"/>
    <w:rsid w:val="00CD6F4A"/>
    <w:rsid w:val="00CD7E91"/>
    <w:rsid w:val="00CD7FB2"/>
    <w:rsid w:val="00CE00E7"/>
    <w:rsid w:val="00CE01EB"/>
    <w:rsid w:val="00CE02F1"/>
    <w:rsid w:val="00CE294F"/>
    <w:rsid w:val="00CE2FF6"/>
    <w:rsid w:val="00CE34D5"/>
    <w:rsid w:val="00CE3785"/>
    <w:rsid w:val="00CE3926"/>
    <w:rsid w:val="00CE3B51"/>
    <w:rsid w:val="00CE4319"/>
    <w:rsid w:val="00CE4C90"/>
    <w:rsid w:val="00CE4FC1"/>
    <w:rsid w:val="00CE5055"/>
    <w:rsid w:val="00CE5237"/>
    <w:rsid w:val="00CE59CA"/>
    <w:rsid w:val="00CE6171"/>
    <w:rsid w:val="00CE72E3"/>
    <w:rsid w:val="00CE7929"/>
    <w:rsid w:val="00CE7FBA"/>
    <w:rsid w:val="00CF0024"/>
    <w:rsid w:val="00CF0D3C"/>
    <w:rsid w:val="00CF0F4D"/>
    <w:rsid w:val="00CF11FB"/>
    <w:rsid w:val="00CF25DA"/>
    <w:rsid w:val="00CF3EB8"/>
    <w:rsid w:val="00CF44CD"/>
    <w:rsid w:val="00CF4516"/>
    <w:rsid w:val="00CF482E"/>
    <w:rsid w:val="00CF639D"/>
    <w:rsid w:val="00CF7977"/>
    <w:rsid w:val="00D00270"/>
    <w:rsid w:val="00D008E7"/>
    <w:rsid w:val="00D0135A"/>
    <w:rsid w:val="00D022D1"/>
    <w:rsid w:val="00D02479"/>
    <w:rsid w:val="00D02480"/>
    <w:rsid w:val="00D025FC"/>
    <w:rsid w:val="00D026D4"/>
    <w:rsid w:val="00D02A4D"/>
    <w:rsid w:val="00D02EEF"/>
    <w:rsid w:val="00D0323A"/>
    <w:rsid w:val="00D04132"/>
    <w:rsid w:val="00D04582"/>
    <w:rsid w:val="00D0567A"/>
    <w:rsid w:val="00D06940"/>
    <w:rsid w:val="00D10155"/>
    <w:rsid w:val="00D1035A"/>
    <w:rsid w:val="00D10B3B"/>
    <w:rsid w:val="00D10F06"/>
    <w:rsid w:val="00D113ED"/>
    <w:rsid w:val="00D1154B"/>
    <w:rsid w:val="00D11663"/>
    <w:rsid w:val="00D11E5D"/>
    <w:rsid w:val="00D120BE"/>
    <w:rsid w:val="00D123DE"/>
    <w:rsid w:val="00D12912"/>
    <w:rsid w:val="00D1319C"/>
    <w:rsid w:val="00D13D7C"/>
    <w:rsid w:val="00D1534F"/>
    <w:rsid w:val="00D153DC"/>
    <w:rsid w:val="00D15C6D"/>
    <w:rsid w:val="00D16285"/>
    <w:rsid w:val="00D16B07"/>
    <w:rsid w:val="00D16D05"/>
    <w:rsid w:val="00D171AD"/>
    <w:rsid w:val="00D17555"/>
    <w:rsid w:val="00D17760"/>
    <w:rsid w:val="00D17BC6"/>
    <w:rsid w:val="00D2200C"/>
    <w:rsid w:val="00D237C3"/>
    <w:rsid w:val="00D23CA5"/>
    <w:rsid w:val="00D2486F"/>
    <w:rsid w:val="00D24C02"/>
    <w:rsid w:val="00D25E79"/>
    <w:rsid w:val="00D25EE3"/>
    <w:rsid w:val="00D266A6"/>
    <w:rsid w:val="00D26C1F"/>
    <w:rsid w:val="00D3018B"/>
    <w:rsid w:val="00D30567"/>
    <w:rsid w:val="00D30737"/>
    <w:rsid w:val="00D313F3"/>
    <w:rsid w:val="00D31994"/>
    <w:rsid w:val="00D31B20"/>
    <w:rsid w:val="00D31BF8"/>
    <w:rsid w:val="00D31C97"/>
    <w:rsid w:val="00D32384"/>
    <w:rsid w:val="00D3254B"/>
    <w:rsid w:val="00D3297F"/>
    <w:rsid w:val="00D32A9C"/>
    <w:rsid w:val="00D32DC6"/>
    <w:rsid w:val="00D33245"/>
    <w:rsid w:val="00D339DE"/>
    <w:rsid w:val="00D351D6"/>
    <w:rsid w:val="00D35336"/>
    <w:rsid w:val="00D361E8"/>
    <w:rsid w:val="00D3628B"/>
    <w:rsid w:val="00D36AA3"/>
    <w:rsid w:val="00D376BB"/>
    <w:rsid w:val="00D37A69"/>
    <w:rsid w:val="00D404CA"/>
    <w:rsid w:val="00D40AF7"/>
    <w:rsid w:val="00D40FA9"/>
    <w:rsid w:val="00D41291"/>
    <w:rsid w:val="00D41749"/>
    <w:rsid w:val="00D41AAD"/>
    <w:rsid w:val="00D42230"/>
    <w:rsid w:val="00D426EA"/>
    <w:rsid w:val="00D42DB2"/>
    <w:rsid w:val="00D43229"/>
    <w:rsid w:val="00D43B79"/>
    <w:rsid w:val="00D44344"/>
    <w:rsid w:val="00D45731"/>
    <w:rsid w:val="00D45CF2"/>
    <w:rsid w:val="00D45F55"/>
    <w:rsid w:val="00D46638"/>
    <w:rsid w:val="00D46F92"/>
    <w:rsid w:val="00D471E8"/>
    <w:rsid w:val="00D479E1"/>
    <w:rsid w:val="00D51EA9"/>
    <w:rsid w:val="00D535EE"/>
    <w:rsid w:val="00D544DB"/>
    <w:rsid w:val="00D545AB"/>
    <w:rsid w:val="00D5483E"/>
    <w:rsid w:val="00D54F11"/>
    <w:rsid w:val="00D56396"/>
    <w:rsid w:val="00D565F2"/>
    <w:rsid w:val="00D56E87"/>
    <w:rsid w:val="00D60C62"/>
    <w:rsid w:val="00D60F0C"/>
    <w:rsid w:val="00D619FD"/>
    <w:rsid w:val="00D61C70"/>
    <w:rsid w:val="00D62734"/>
    <w:rsid w:val="00D62D74"/>
    <w:rsid w:val="00D63022"/>
    <w:rsid w:val="00D63142"/>
    <w:rsid w:val="00D6363A"/>
    <w:rsid w:val="00D647FE"/>
    <w:rsid w:val="00D64954"/>
    <w:rsid w:val="00D64D71"/>
    <w:rsid w:val="00D6537B"/>
    <w:rsid w:val="00D66945"/>
    <w:rsid w:val="00D67365"/>
    <w:rsid w:val="00D674A7"/>
    <w:rsid w:val="00D700BE"/>
    <w:rsid w:val="00D70769"/>
    <w:rsid w:val="00D70BEE"/>
    <w:rsid w:val="00D71C75"/>
    <w:rsid w:val="00D72471"/>
    <w:rsid w:val="00D72826"/>
    <w:rsid w:val="00D72E71"/>
    <w:rsid w:val="00D736B4"/>
    <w:rsid w:val="00D740C5"/>
    <w:rsid w:val="00D74783"/>
    <w:rsid w:val="00D76E56"/>
    <w:rsid w:val="00D77037"/>
    <w:rsid w:val="00D8078D"/>
    <w:rsid w:val="00D80F46"/>
    <w:rsid w:val="00D81B43"/>
    <w:rsid w:val="00D82134"/>
    <w:rsid w:val="00D82DAE"/>
    <w:rsid w:val="00D82E9D"/>
    <w:rsid w:val="00D8305A"/>
    <w:rsid w:val="00D83AD4"/>
    <w:rsid w:val="00D83B59"/>
    <w:rsid w:val="00D843CB"/>
    <w:rsid w:val="00D84437"/>
    <w:rsid w:val="00D84EB3"/>
    <w:rsid w:val="00D8594A"/>
    <w:rsid w:val="00D86470"/>
    <w:rsid w:val="00D8665B"/>
    <w:rsid w:val="00D86812"/>
    <w:rsid w:val="00D86DD6"/>
    <w:rsid w:val="00D91CE0"/>
    <w:rsid w:val="00D92BE7"/>
    <w:rsid w:val="00D93065"/>
    <w:rsid w:val="00D933A7"/>
    <w:rsid w:val="00D935D2"/>
    <w:rsid w:val="00D93D1A"/>
    <w:rsid w:val="00D94051"/>
    <w:rsid w:val="00D9423B"/>
    <w:rsid w:val="00D9496E"/>
    <w:rsid w:val="00D951B2"/>
    <w:rsid w:val="00D9577D"/>
    <w:rsid w:val="00D9584B"/>
    <w:rsid w:val="00D96A52"/>
    <w:rsid w:val="00D97A56"/>
    <w:rsid w:val="00D97A91"/>
    <w:rsid w:val="00DA07A8"/>
    <w:rsid w:val="00DA0B1A"/>
    <w:rsid w:val="00DA1291"/>
    <w:rsid w:val="00DA1533"/>
    <w:rsid w:val="00DA18CB"/>
    <w:rsid w:val="00DA20A7"/>
    <w:rsid w:val="00DA260B"/>
    <w:rsid w:val="00DA2835"/>
    <w:rsid w:val="00DA352B"/>
    <w:rsid w:val="00DA37B2"/>
    <w:rsid w:val="00DA3A48"/>
    <w:rsid w:val="00DA3BF6"/>
    <w:rsid w:val="00DA435D"/>
    <w:rsid w:val="00DA436B"/>
    <w:rsid w:val="00DA45D0"/>
    <w:rsid w:val="00DA4881"/>
    <w:rsid w:val="00DA6520"/>
    <w:rsid w:val="00DA72D1"/>
    <w:rsid w:val="00DA7B7C"/>
    <w:rsid w:val="00DB056F"/>
    <w:rsid w:val="00DB0925"/>
    <w:rsid w:val="00DB16D1"/>
    <w:rsid w:val="00DB1949"/>
    <w:rsid w:val="00DB2F05"/>
    <w:rsid w:val="00DB3DC1"/>
    <w:rsid w:val="00DB40A2"/>
    <w:rsid w:val="00DB43ED"/>
    <w:rsid w:val="00DB51BD"/>
    <w:rsid w:val="00DB6155"/>
    <w:rsid w:val="00DB6BF0"/>
    <w:rsid w:val="00DB7040"/>
    <w:rsid w:val="00DB75C7"/>
    <w:rsid w:val="00DB79E0"/>
    <w:rsid w:val="00DB7FAC"/>
    <w:rsid w:val="00DC1348"/>
    <w:rsid w:val="00DC2136"/>
    <w:rsid w:val="00DC2613"/>
    <w:rsid w:val="00DC2E05"/>
    <w:rsid w:val="00DC3038"/>
    <w:rsid w:val="00DC402A"/>
    <w:rsid w:val="00DC4294"/>
    <w:rsid w:val="00DC4425"/>
    <w:rsid w:val="00DC44FB"/>
    <w:rsid w:val="00DC5171"/>
    <w:rsid w:val="00DC6893"/>
    <w:rsid w:val="00DC6A4B"/>
    <w:rsid w:val="00DD0305"/>
    <w:rsid w:val="00DD088E"/>
    <w:rsid w:val="00DD1F2B"/>
    <w:rsid w:val="00DD231A"/>
    <w:rsid w:val="00DD24F7"/>
    <w:rsid w:val="00DD26BF"/>
    <w:rsid w:val="00DD29CE"/>
    <w:rsid w:val="00DD2E36"/>
    <w:rsid w:val="00DD2F7E"/>
    <w:rsid w:val="00DD3698"/>
    <w:rsid w:val="00DD3776"/>
    <w:rsid w:val="00DD490C"/>
    <w:rsid w:val="00DD4DE8"/>
    <w:rsid w:val="00DD566B"/>
    <w:rsid w:val="00DD6B04"/>
    <w:rsid w:val="00DD6BEC"/>
    <w:rsid w:val="00DD71CA"/>
    <w:rsid w:val="00DE0CD6"/>
    <w:rsid w:val="00DE10B5"/>
    <w:rsid w:val="00DE15BB"/>
    <w:rsid w:val="00DE16DF"/>
    <w:rsid w:val="00DE17DA"/>
    <w:rsid w:val="00DE27A9"/>
    <w:rsid w:val="00DE2821"/>
    <w:rsid w:val="00DE46CD"/>
    <w:rsid w:val="00DE559F"/>
    <w:rsid w:val="00DE5C90"/>
    <w:rsid w:val="00DE5DB7"/>
    <w:rsid w:val="00DE7170"/>
    <w:rsid w:val="00DE72FB"/>
    <w:rsid w:val="00DF01EE"/>
    <w:rsid w:val="00DF0967"/>
    <w:rsid w:val="00DF0B87"/>
    <w:rsid w:val="00DF0ED4"/>
    <w:rsid w:val="00DF0FE9"/>
    <w:rsid w:val="00DF190B"/>
    <w:rsid w:val="00DF1F70"/>
    <w:rsid w:val="00DF20FE"/>
    <w:rsid w:val="00DF23EA"/>
    <w:rsid w:val="00DF269B"/>
    <w:rsid w:val="00DF28DE"/>
    <w:rsid w:val="00DF3063"/>
    <w:rsid w:val="00DF3F4C"/>
    <w:rsid w:val="00DF411D"/>
    <w:rsid w:val="00DF72FE"/>
    <w:rsid w:val="00DF75D3"/>
    <w:rsid w:val="00DF7603"/>
    <w:rsid w:val="00DF7CE7"/>
    <w:rsid w:val="00E00CEF"/>
    <w:rsid w:val="00E023CA"/>
    <w:rsid w:val="00E02B86"/>
    <w:rsid w:val="00E02DC1"/>
    <w:rsid w:val="00E03161"/>
    <w:rsid w:val="00E0317B"/>
    <w:rsid w:val="00E03964"/>
    <w:rsid w:val="00E03CB1"/>
    <w:rsid w:val="00E04CF6"/>
    <w:rsid w:val="00E052C5"/>
    <w:rsid w:val="00E05D74"/>
    <w:rsid w:val="00E06685"/>
    <w:rsid w:val="00E06796"/>
    <w:rsid w:val="00E067FC"/>
    <w:rsid w:val="00E06CDF"/>
    <w:rsid w:val="00E073A3"/>
    <w:rsid w:val="00E07E8D"/>
    <w:rsid w:val="00E07F53"/>
    <w:rsid w:val="00E10060"/>
    <w:rsid w:val="00E100F9"/>
    <w:rsid w:val="00E10D91"/>
    <w:rsid w:val="00E1190D"/>
    <w:rsid w:val="00E11F0F"/>
    <w:rsid w:val="00E126B6"/>
    <w:rsid w:val="00E1287F"/>
    <w:rsid w:val="00E12896"/>
    <w:rsid w:val="00E136E4"/>
    <w:rsid w:val="00E15090"/>
    <w:rsid w:val="00E154C5"/>
    <w:rsid w:val="00E15894"/>
    <w:rsid w:val="00E15B03"/>
    <w:rsid w:val="00E207D6"/>
    <w:rsid w:val="00E21348"/>
    <w:rsid w:val="00E214AB"/>
    <w:rsid w:val="00E21617"/>
    <w:rsid w:val="00E2194E"/>
    <w:rsid w:val="00E21AD8"/>
    <w:rsid w:val="00E221B2"/>
    <w:rsid w:val="00E2265F"/>
    <w:rsid w:val="00E23525"/>
    <w:rsid w:val="00E23ECC"/>
    <w:rsid w:val="00E23EE9"/>
    <w:rsid w:val="00E23F2B"/>
    <w:rsid w:val="00E24284"/>
    <w:rsid w:val="00E2443D"/>
    <w:rsid w:val="00E24501"/>
    <w:rsid w:val="00E2485C"/>
    <w:rsid w:val="00E25645"/>
    <w:rsid w:val="00E26304"/>
    <w:rsid w:val="00E2663C"/>
    <w:rsid w:val="00E269EF"/>
    <w:rsid w:val="00E272D4"/>
    <w:rsid w:val="00E27DF9"/>
    <w:rsid w:val="00E31385"/>
    <w:rsid w:val="00E3188D"/>
    <w:rsid w:val="00E33975"/>
    <w:rsid w:val="00E3428C"/>
    <w:rsid w:val="00E346EF"/>
    <w:rsid w:val="00E34F31"/>
    <w:rsid w:val="00E360E8"/>
    <w:rsid w:val="00E369D1"/>
    <w:rsid w:val="00E372B7"/>
    <w:rsid w:val="00E402A8"/>
    <w:rsid w:val="00E4055B"/>
    <w:rsid w:val="00E40DDD"/>
    <w:rsid w:val="00E41B0F"/>
    <w:rsid w:val="00E41D4F"/>
    <w:rsid w:val="00E420B3"/>
    <w:rsid w:val="00E42AE1"/>
    <w:rsid w:val="00E42E69"/>
    <w:rsid w:val="00E432C1"/>
    <w:rsid w:val="00E4400F"/>
    <w:rsid w:val="00E44802"/>
    <w:rsid w:val="00E44C1F"/>
    <w:rsid w:val="00E450E1"/>
    <w:rsid w:val="00E458EE"/>
    <w:rsid w:val="00E46092"/>
    <w:rsid w:val="00E462EA"/>
    <w:rsid w:val="00E47759"/>
    <w:rsid w:val="00E513C1"/>
    <w:rsid w:val="00E5185A"/>
    <w:rsid w:val="00E51C64"/>
    <w:rsid w:val="00E51CB0"/>
    <w:rsid w:val="00E53286"/>
    <w:rsid w:val="00E53CA0"/>
    <w:rsid w:val="00E54089"/>
    <w:rsid w:val="00E54C3A"/>
    <w:rsid w:val="00E54EA2"/>
    <w:rsid w:val="00E55269"/>
    <w:rsid w:val="00E55763"/>
    <w:rsid w:val="00E55CB0"/>
    <w:rsid w:val="00E57003"/>
    <w:rsid w:val="00E5708E"/>
    <w:rsid w:val="00E57301"/>
    <w:rsid w:val="00E57625"/>
    <w:rsid w:val="00E57D98"/>
    <w:rsid w:val="00E57FA2"/>
    <w:rsid w:val="00E601B3"/>
    <w:rsid w:val="00E60A6E"/>
    <w:rsid w:val="00E6127B"/>
    <w:rsid w:val="00E623B1"/>
    <w:rsid w:val="00E634D6"/>
    <w:rsid w:val="00E63694"/>
    <w:rsid w:val="00E646A0"/>
    <w:rsid w:val="00E64B8C"/>
    <w:rsid w:val="00E65250"/>
    <w:rsid w:val="00E65BE7"/>
    <w:rsid w:val="00E66BD1"/>
    <w:rsid w:val="00E676A6"/>
    <w:rsid w:val="00E67834"/>
    <w:rsid w:val="00E67CC0"/>
    <w:rsid w:val="00E7068D"/>
    <w:rsid w:val="00E70E02"/>
    <w:rsid w:val="00E71335"/>
    <w:rsid w:val="00E71A95"/>
    <w:rsid w:val="00E71B02"/>
    <w:rsid w:val="00E7274F"/>
    <w:rsid w:val="00E74249"/>
    <w:rsid w:val="00E74550"/>
    <w:rsid w:val="00E7595C"/>
    <w:rsid w:val="00E75BA6"/>
    <w:rsid w:val="00E75CFF"/>
    <w:rsid w:val="00E77ABD"/>
    <w:rsid w:val="00E77EDC"/>
    <w:rsid w:val="00E80B4B"/>
    <w:rsid w:val="00E80F34"/>
    <w:rsid w:val="00E812D4"/>
    <w:rsid w:val="00E8130C"/>
    <w:rsid w:val="00E814B8"/>
    <w:rsid w:val="00E82ED8"/>
    <w:rsid w:val="00E8321E"/>
    <w:rsid w:val="00E8323F"/>
    <w:rsid w:val="00E834AB"/>
    <w:rsid w:val="00E834B6"/>
    <w:rsid w:val="00E83A97"/>
    <w:rsid w:val="00E845E3"/>
    <w:rsid w:val="00E84786"/>
    <w:rsid w:val="00E848BF"/>
    <w:rsid w:val="00E853B8"/>
    <w:rsid w:val="00E86508"/>
    <w:rsid w:val="00E87F66"/>
    <w:rsid w:val="00E903D6"/>
    <w:rsid w:val="00E90978"/>
    <w:rsid w:val="00E90AB7"/>
    <w:rsid w:val="00E91043"/>
    <w:rsid w:val="00E91125"/>
    <w:rsid w:val="00E9124B"/>
    <w:rsid w:val="00E929E6"/>
    <w:rsid w:val="00E93748"/>
    <w:rsid w:val="00E938AE"/>
    <w:rsid w:val="00E945AC"/>
    <w:rsid w:val="00E94673"/>
    <w:rsid w:val="00E9495A"/>
    <w:rsid w:val="00E949C3"/>
    <w:rsid w:val="00E94CF7"/>
    <w:rsid w:val="00E95348"/>
    <w:rsid w:val="00E95459"/>
    <w:rsid w:val="00E95C02"/>
    <w:rsid w:val="00E95C11"/>
    <w:rsid w:val="00E964B5"/>
    <w:rsid w:val="00E96795"/>
    <w:rsid w:val="00E97BD0"/>
    <w:rsid w:val="00EA0165"/>
    <w:rsid w:val="00EA0C57"/>
    <w:rsid w:val="00EA0F61"/>
    <w:rsid w:val="00EA10AC"/>
    <w:rsid w:val="00EA1429"/>
    <w:rsid w:val="00EA482E"/>
    <w:rsid w:val="00EA4D67"/>
    <w:rsid w:val="00EA53C0"/>
    <w:rsid w:val="00EA5E09"/>
    <w:rsid w:val="00EA5F9F"/>
    <w:rsid w:val="00EA6326"/>
    <w:rsid w:val="00EA6EAE"/>
    <w:rsid w:val="00EA70E0"/>
    <w:rsid w:val="00EA7333"/>
    <w:rsid w:val="00EA741A"/>
    <w:rsid w:val="00EB0B10"/>
    <w:rsid w:val="00EB0CE6"/>
    <w:rsid w:val="00EB0CFE"/>
    <w:rsid w:val="00EB0D9B"/>
    <w:rsid w:val="00EB24A5"/>
    <w:rsid w:val="00EB4292"/>
    <w:rsid w:val="00EB4ECB"/>
    <w:rsid w:val="00EB608C"/>
    <w:rsid w:val="00EB6552"/>
    <w:rsid w:val="00EB7251"/>
    <w:rsid w:val="00EC0173"/>
    <w:rsid w:val="00EC02D6"/>
    <w:rsid w:val="00EC0420"/>
    <w:rsid w:val="00EC0825"/>
    <w:rsid w:val="00EC2764"/>
    <w:rsid w:val="00EC35A9"/>
    <w:rsid w:val="00EC5C63"/>
    <w:rsid w:val="00EC6005"/>
    <w:rsid w:val="00EC631A"/>
    <w:rsid w:val="00EC76A9"/>
    <w:rsid w:val="00ED0DDF"/>
    <w:rsid w:val="00ED1932"/>
    <w:rsid w:val="00ED20CC"/>
    <w:rsid w:val="00ED36B4"/>
    <w:rsid w:val="00ED40C9"/>
    <w:rsid w:val="00ED4E15"/>
    <w:rsid w:val="00ED59F4"/>
    <w:rsid w:val="00ED5F73"/>
    <w:rsid w:val="00ED636A"/>
    <w:rsid w:val="00ED650D"/>
    <w:rsid w:val="00ED6C48"/>
    <w:rsid w:val="00ED6D69"/>
    <w:rsid w:val="00ED74FB"/>
    <w:rsid w:val="00EE04C7"/>
    <w:rsid w:val="00EE0AFD"/>
    <w:rsid w:val="00EE187D"/>
    <w:rsid w:val="00EE2634"/>
    <w:rsid w:val="00EE277E"/>
    <w:rsid w:val="00EE2919"/>
    <w:rsid w:val="00EE4203"/>
    <w:rsid w:val="00EE5182"/>
    <w:rsid w:val="00EE5CE8"/>
    <w:rsid w:val="00EE5E2A"/>
    <w:rsid w:val="00EE6AD8"/>
    <w:rsid w:val="00EE6C9A"/>
    <w:rsid w:val="00EE6F58"/>
    <w:rsid w:val="00EE78D3"/>
    <w:rsid w:val="00EF0097"/>
    <w:rsid w:val="00EF073C"/>
    <w:rsid w:val="00EF08C3"/>
    <w:rsid w:val="00EF34DA"/>
    <w:rsid w:val="00EF562B"/>
    <w:rsid w:val="00EF56C0"/>
    <w:rsid w:val="00EF57B5"/>
    <w:rsid w:val="00EF61ED"/>
    <w:rsid w:val="00EF68A1"/>
    <w:rsid w:val="00EF6B79"/>
    <w:rsid w:val="00EF740A"/>
    <w:rsid w:val="00EF7B96"/>
    <w:rsid w:val="00EF7F4B"/>
    <w:rsid w:val="00F0006C"/>
    <w:rsid w:val="00F001C3"/>
    <w:rsid w:val="00F00645"/>
    <w:rsid w:val="00F008F6"/>
    <w:rsid w:val="00F0100C"/>
    <w:rsid w:val="00F01551"/>
    <w:rsid w:val="00F018D9"/>
    <w:rsid w:val="00F01F93"/>
    <w:rsid w:val="00F0296B"/>
    <w:rsid w:val="00F02D56"/>
    <w:rsid w:val="00F035A6"/>
    <w:rsid w:val="00F03D61"/>
    <w:rsid w:val="00F03E54"/>
    <w:rsid w:val="00F04086"/>
    <w:rsid w:val="00F04493"/>
    <w:rsid w:val="00F05C37"/>
    <w:rsid w:val="00F05D78"/>
    <w:rsid w:val="00F06053"/>
    <w:rsid w:val="00F0684D"/>
    <w:rsid w:val="00F07845"/>
    <w:rsid w:val="00F103F7"/>
    <w:rsid w:val="00F1057E"/>
    <w:rsid w:val="00F11F9A"/>
    <w:rsid w:val="00F120B4"/>
    <w:rsid w:val="00F120FC"/>
    <w:rsid w:val="00F135E5"/>
    <w:rsid w:val="00F13608"/>
    <w:rsid w:val="00F13646"/>
    <w:rsid w:val="00F1373C"/>
    <w:rsid w:val="00F13AB0"/>
    <w:rsid w:val="00F13E09"/>
    <w:rsid w:val="00F14289"/>
    <w:rsid w:val="00F144EA"/>
    <w:rsid w:val="00F14DCE"/>
    <w:rsid w:val="00F15A0F"/>
    <w:rsid w:val="00F163D1"/>
    <w:rsid w:val="00F164B0"/>
    <w:rsid w:val="00F16EB3"/>
    <w:rsid w:val="00F17D71"/>
    <w:rsid w:val="00F17EBA"/>
    <w:rsid w:val="00F2042C"/>
    <w:rsid w:val="00F2115D"/>
    <w:rsid w:val="00F21CE3"/>
    <w:rsid w:val="00F21D7D"/>
    <w:rsid w:val="00F228FC"/>
    <w:rsid w:val="00F231FE"/>
    <w:rsid w:val="00F23A3A"/>
    <w:rsid w:val="00F24200"/>
    <w:rsid w:val="00F2607D"/>
    <w:rsid w:val="00F262E6"/>
    <w:rsid w:val="00F2665F"/>
    <w:rsid w:val="00F26983"/>
    <w:rsid w:val="00F26BFD"/>
    <w:rsid w:val="00F27952"/>
    <w:rsid w:val="00F27AC1"/>
    <w:rsid w:val="00F27EF8"/>
    <w:rsid w:val="00F305AE"/>
    <w:rsid w:val="00F30913"/>
    <w:rsid w:val="00F30968"/>
    <w:rsid w:val="00F30AD7"/>
    <w:rsid w:val="00F31051"/>
    <w:rsid w:val="00F31B62"/>
    <w:rsid w:val="00F31CDB"/>
    <w:rsid w:val="00F32530"/>
    <w:rsid w:val="00F32558"/>
    <w:rsid w:val="00F32B5D"/>
    <w:rsid w:val="00F32D51"/>
    <w:rsid w:val="00F34B68"/>
    <w:rsid w:val="00F34F9E"/>
    <w:rsid w:val="00F35E54"/>
    <w:rsid w:val="00F36168"/>
    <w:rsid w:val="00F36AAD"/>
    <w:rsid w:val="00F36B37"/>
    <w:rsid w:val="00F37723"/>
    <w:rsid w:val="00F37894"/>
    <w:rsid w:val="00F37F6C"/>
    <w:rsid w:val="00F37F7D"/>
    <w:rsid w:val="00F4051C"/>
    <w:rsid w:val="00F405DD"/>
    <w:rsid w:val="00F412DF"/>
    <w:rsid w:val="00F415C7"/>
    <w:rsid w:val="00F41D8B"/>
    <w:rsid w:val="00F4248E"/>
    <w:rsid w:val="00F42FFC"/>
    <w:rsid w:val="00F4383F"/>
    <w:rsid w:val="00F447C8"/>
    <w:rsid w:val="00F45075"/>
    <w:rsid w:val="00F462C9"/>
    <w:rsid w:val="00F46868"/>
    <w:rsid w:val="00F46D2D"/>
    <w:rsid w:val="00F46E62"/>
    <w:rsid w:val="00F50255"/>
    <w:rsid w:val="00F5138D"/>
    <w:rsid w:val="00F51F85"/>
    <w:rsid w:val="00F52845"/>
    <w:rsid w:val="00F52E75"/>
    <w:rsid w:val="00F53132"/>
    <w:rsid w:val="00F5324A"/>
    <w:rsid w:val="00F53834"/>
    <w:rsid w:val="00F539E2"/>
    <w:rsid w:val="00F54157"/>
    <w:rsid w:val="00F5416E"/>
    <w:rsid w:val="00F547B3"/>
    <w:rsid w:val="00F5532F"/>
    <w:rsid w:val="00F55A80"/>
    <w:rsid w:val="00F56126"/>
    <w:rsid w:val="00F56201"/>
    <w:rsid w:val="00F6076A"/>
    <w:rsid w:val="00F609A2"/>
    <w:rsid w:val="00F6161E"/>
    <w:rsid w:val="00F623F9"/>
    <w:rsid w:val="00F63D80"/>
    <w:rsid w:val="00F63FAD"/>
    <w:rsid w:val="00F654D9"/>
    <w:rsid w:val="00F656FF"/>
    <w:rsid w:val="00F65804"/>
    <w:rsid w:val="00F65B61"/>
    <w:rsid w:val="00F65DC0"/>
    <w:rsid w:val="00F66871"/>
    <w:rsid w:val="00F66AF6"/>
    <w:rsid w:val="00F66EEC"/>
    <w:rsid w:val="00F67135"/>
    <w:rsid w:val="00F70117"/>
    <w:rsid w:val="00F704F4"/>
    <w:rsid w:val="00F70F15"/>
    <w:rsid w:val="00F71666"/>
    <w:rsid w:val="00F71A81"/>
    <w:rsid w:val="00F725C8"/>
    <w:rsid w:val="00F72885"/>
    <w:rsid w:val="00F72898"/>
    <w:rsid w:val="00F72CCA"/>
    <w:rsid w:val="00F72ED5"/>
    <w:rsid w:val="00F73312"/>
    <w:rsid w:val="00F73C04"/>
    <w:rsid w:val="00F73DC1"/>
    <w:rsid w:val="00F75D90"/>
    <w:rsid w:val="00F76868"/>
    <w:rsid w:val="00F76FBF"/>
    <w:rsid w:val="00F774A3"/>
    <w:rsid w:val="00F804A6"/>
    <w:rsid w:val="00F80A7E"/>
    <w:rsid w:val="00F81322"/>
    <w:rsid w:val="00F8183E"/>
    <w:rsid w:val="00F818CA"/>
    <w:rsid w:val="00F82183"/>
    <w:rsid w:val="00F828DD"/>
    <w:rsid w:val="00F833ED"/>
    <w:rsid w:val="00F83968"/>
    <w:rsid w:val="00F84968"/>
    <w:rsid w:val="00F84C61"/>
    <w:rsid w:val="00F86B2D"/>
    <w:rsid w:val="00F86B3B"/>
    <w:rsid w:val="00F8786D"/>
    <w:rsid w:val="00F879D2"/>
    <w:rsid w:val="00F87E4A"/>
    <w:rsid w:val="00F900AD"/>
    <w:rsid w:val="00F90CF5"/>
    <w:rsid w:val="00F91C7B"/>
    <w:rsid w:val="00F91DF2"/>
    <w:rsid w:val="00F924F8"/>
    <w:rsid w:val="00F9298C"/>
    <w:rsid w:val="00F92B88"/>
    <w:rsid w:val="00F92C72"/>
    <w:rsid w:val="00F92D87"/>
    <w:rsid w:val="00F93F6E"/>
    <w:rsid w:val="00F94664"/>
    <w:rsid w:val="00F947A0"/>
    <w:rsid w:val="00F94B4A"/>
    <w:rsid w:val="00F95228"/>
    <w:rsid w:val="00F95798"/>
    <w:rsid w:val="00F957C6"/>
    <w:rsid w:val="00F967B4"/>
    <w:rsid w:val="00FA1613"/>
    <w:rsid w:val="00FA307C"/>
    <w:rsid w:val="00FA37D2"/>
    <w:rsid w:val="00FA42C7"/>
    <w:rsid w:val="00FA4F7F"/>
    <w:rsid w:val="00FA4F84"/>
    <w:rsid w:val="00FA5C1A"/>
    <w:rsid w:val="00FA6D41"/>
    <w:rsid w:val="00FA7563"/>
    <w:rsid w:val="00FA7882"/>
    <w:rsid w:val="00FA7A37"/>
    <w:rsid w:val="00FA7D05"/>
    <w:rsid w:val="00FB0545"/>
    <w:rsid w:val="00FB07BA"/>
    <w:rsid w:val="00FB25D2"/>
    <w:rsid w:val="00FB272A"/>
    <w:rsid w:val="00FB272D"/>
    <w:rsid w:val="00FB37AD"/>
    <w:rsid w:val="00FB4BC6"/>
    <w:rsid w:val="00FB53C4"/>
    <w:rsid w:val="00FB57A4"/>
    <w:rsid w:val="00FB6D9D"/>
    <w:rsid w:val="00FB6F65"/>
    <w:rsid w:val="00FB6FB8"/>
    <w:rsid w:val="00FC0190"/>
    <w:rsid w:val="00FC024F"/>
    <w:rsid w:val="00FC070E"/>
    <w:rsid w:val="00FC080B"/>
    <w:rsid w:val="00FC0870"/>
    <w:rsid w:val="00FC1B5C"/>
    <w:rsid w:val="00FC2DAA"/>
    <w:rsid w:val="00FC3DB0"/>
    <w:rsid w:val="00FC4428"/>
    <w:rsid w:val="00FC5567"/>
    <w:rsid w:val="00FC60A3"/>
    <w:rsid w:val="00FC6CA7"/>
    <w:rsid w:val="00FC6D9D"/>
    <w:rsid w:val="00FC6FFD"/>
    <w:rsid w:val="00FC78EC"/>
    <w:rsid w:val="00FD02CA"/>
    <w:rsid w:val="00FD0371"/>
    <w:rsid w:val="00FD1006"/>
    <w:rsid w:val="00FD36BA"/>
    <w:rsid w:val="00FD37BB"/>
    <w:rsid w:val="00FD39F8"/>
    <w:rsid w:val="00FD3CFE"/>
    <w:rsid w:val="00FD3F6E"/>
    <w:rsid w:val="00FD4697"/>
    <w:rsid w:val="00FD5419"/>
    <w:rsid w:val="00FD5BF0"/>
    <w:rsid w:val="00FD6E7E"/>
    <w:rsid w:val="00FD7A4A"/>
    <w:rsid w:val="00FD7B62"/>
    <w:rsid w:val="00FD7C1F"/>
    <w:rsid w:val="00FE02C3"/>
    <w:rsid w:val="00FE0A58"/>
    <w:rsid w:val="00FE125B"/>
    <w:rsid w:val="00FE15CB"/>
    <w:rsid w:val="00FE1D7B"/>
    <w:rsid w:val="00FE2377"/>
    <w:rsid w:val="00FE2928"/>
    <w:rsid w:val="00FE2CFF"/>
    <w:rsid w:val="00FE334B"/>
    <w:rsid w:val="00FE340C"/>
    <w:rsid w:val="00FE35FD"/>
    <w:rsid w:val="00FE43EC"/>
    <w:rsid w:val="00FE4837"/>
    <w:rsid w:val="00FE499A"/>
    <w:rsid w:val="00FE5956"/>
    <w:rsid w:val="00FE5990"/>
    <w:rsid w:val="00FE662C"/>
    <w:rsid w:val="00FE7EC7"/>
    <w:rsid w:val="00FE7F0F"/>
    <w:rsid w:val="00FF0482"/>
    <w:rsid w:val="00FF0844"/>
    <w:rsid w:val="00FF08D6"/>
    <w:rsid w:val="00FF0B19"/>
    <w:rsid w:val="00FF0EB6"/>
    <w:rsid w:val="00FF132A"/>
    <w:rsid w:val="00FF17E1"/>
    <w:rsid w:val="00FF1EAC"/>
    <w:rsid w:val="00FF2E30"/>
    <w:rsid w:val="00FF2FE8"/>
    <w:rsid w:val="00FF344A"/>
    <w:rsid w:val="00FF37E3"/>
    <w:rsid w:val="00FF4358"/>
    <w:rsid w:val="00FF4E62"/>
    <w:rsid w:val="00FF53F1"/>
    <w:rsid w:val="00FF5AE3"/>
    <w:rsid w:val="00FF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5664310"/>
  <w15:docId w15:val="{0E303BCC-9A36-4352-A073-308E52A22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639"/>
  </w:style>
  <w:style w:type="paragraph" w:styleId="Heading1">
    <w:name w:val="heading 1"/>
    <w:aliases w:val="ch,MIGHeading 1,h1,Phase,new page/chapter,Heading1-bio,Heading1slides,H1-Sec.Head,H1,Chapter,head3,II+,I,sidebar,heading 1,New Chapter,Section Title,Section Heading,l1,H1-Heading 1,Header1,1,1 ghost,g,L1,Level 1 Topic Heading,Heading A,ch1"/>
    <w:basedOn w:val="Normal"/>
    <w:next w:val="Normal"/>
    <w:link w:val="Heading1Char"/>
    <w:qFormat/>
    <w:rsid w:val="00A539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Resume Head,Reset numbering,Major,h2,Level 1 Heading,Level 1,l2,H2,2,2 headline,h,DTS Section,Attribute Heading 2,headline,Subsection,L2,Level 2 Topic Heading,Heading B,H21,Le,Heading2,H2-Sec. Head,h headline,oh,Heading 12,heading 2,Heading 11"/>
    <w:basedOn w:val="Normal"/>
    <w:next w:val="Normal"/>
    <w:link w:val="Heading2Char"/>
    <w:unhideWhenUsed/>
    <w:qFormat/>
    <w:rsid w:val="00BC6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Task,Tsk,Function header 3,Function header 31,Function header 32,Function header 33,Function header 34,Function header 311,Function header 321,Function header 35,Function header 312,Function header 322,Function header 36,Function header 313"/>
    <w:basedOn w:val="Normal"/>
    <w:next w:val="Normal"/>
    <w:link w:val="Heading3Char"/>
    <w:unhideWhenUsed/>
    <w:qFormat/>
    <w:rsid w:val="003241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Map Title,Level 3 Heading,l4,h4,Atty Info 2,L4,Level 2 - a,4 dash,d,3,H4,Level 1.1.1.1"/>
    <w:basedOn w:val="Normal"/>
    <w:next w:val="Normal"/>
    <w:link w:val="Heading4Char"/>
    <w:qFormat/>
    <w:rsid w:val="0024189F"/>
    <w:pPr>
      <w:keepNext/>
      <w:autoSpaceDE w:val="0"/>
      <w:autoSpaceDN w:val="0"/>
      <w:adjustRightInd w:val="0"/>
      <w:spacing w:after="0" w:line="240" w:lineRule="auto"/>
      <w:outlineLvl w:val="3"/>
    </w:pPr>
    <w:rPr>
      <w:rFonts w:asciiTheme="majorHAnsi" w:eastAsia="Times New Roman" w:hAnsiTheme="majorHAnsi" w:cs="Arial"/>
      <w:b/>
      <w:bCs/>
      <w:i/>
      <w:color w:val="4F81BD" w:themeColor="accent1"/>
      <w:szCs w:val="20"/>
    </w:rPr>
  </w:style>
  <w:style w:type="paragraph" w:styleId="Heading5">
    <w:name w:val="heading 5"/>
    <w:aliases w:val="L5,h5,Level 3 - i,H5"/>
    <w:basedOn w:val="Normal"/>
    <w:next w:val="Normal"/>
    <w:link w:val="Heading5Char"/>
    <w:qFormat/>
    <w:rsid w:val="00F163D1"/>
    <w:pPr>
      <w:keepNext/>
      <w:spacing w:before="120" w:after="120" w:line="240" w:lineRule="auto"/>
      <w:jc w:val="center"/>
      <w:outlineLvl w:val="4"/>
    </w:pPr>
    <w:rPr>
      <w:rFonts w:ascii="Arial" w:eastAsia="Times New Roman" w:hAnsi="Arial" w:cs="Arial"/>
      <w:b/>
      <w:sz w:val="24"/>
      <w:szCs w:val="24"/>
    </w:rPr>
  </w:style>
  <w:style w:type="paragraph" w:styleId="Heading6">
    <w:name w:val="heading 6"/>
    <w:aliases w:val="Two Line Figure Caption,H6,L6,h6,sub-dash,sd,5,ATTACHMENT"/>
    <w:basedOn w:val="Normal"/>
    <w:next w:val="Normal"/>
    <w:link w:val="Heading6Char"/>
    <w:unhideWhenUsed/>
    <w:qFormat/>
    <w:rsid w:val="00F80A7E"/>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aliases w:val="Appendix,Table Caption,L7,h7"/>
    <w:basedOn w:val="Normal"/>
    <w:next w:val="Normal"/>
    <w:link w:val="Heading7Char"/>
    <w:unhideWhenUsed/>
    <w:qFormat/>
    <w:rsid w:val="00F80A7E"/>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aliases w:val="Two Line Table Caption,8,h8"/>
    <w:basedOn w:val="Normal"/>
    <w:next w:val="Normal"/>
    <w:link w:val="Heading8Char"/>
    <w:unhideWhenUsed/>
    <w:qFormat/>
    <w:rsid w:val="00F80A7E"/>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eading 9 - Table Heading,h9,(App. Title)"/>
    <w:basedOn w:val="Normal"/>
    <w:next w:val="Normal"/>
    <w:link w:val="Heading9Char"/>
    <w:unhideWhenUsed/>
    <w:qFormat/>
    <w:rsid w:val="00F80A7E"/>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A53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539A8"/>
    <w:rPr>
      <w:rFonts w:ascii="Tahoma" w:hAnsi="Tahoma" w:cs="Tahoma"/>
      <w:sz w:val="16"/>
      <w:szCs w:val="16"/>
    </w:rPr>
  </w:style>
  <w:style w:type="character" w:customStyle="1" w:styleId="Heading1Char">
    <w:name w:val="Heading 1 Char"/>
    <w:aliases w:val="ch Char,MIGHeading 1 Char,h1 Char,Phase Char,new page/chapter Char,Heading1-bio Char,Heading1slides Char,H1-Sec.Head Char,H1 Char,Chapter Char,head3 Char,II+ Char,I Char,sidebar Char,heading 1 Char,New Chapter Char,Section Title Char"/>
    <w:basedOn w:val="DefaultParagraphFont"/>
    <w:link w:val="Heading1"/>
    <w:rsid w:val="00A539A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A539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539A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A539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A539A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539A8"/>
    <w:rPr>
      <w:i/>
      <w:iCs/>
      <w:color w:val="808080" w:themeColor="text1" w:themeTint="7F"/>
    </w:rPr>
  </w:style>
  <w:style w:type="character" w:styleId="Strong">
    <w:name w:val="Strong"/>
    <w:basedOn w:val="DefaultParagraphFont"/>
    <w:qFormat/>
    <w:rsid w:val="00A539A8"/>
    <w:rPr>
      <w:b/>
      <w:bCs/>
    </w:rPr>
  </w:style>
  <w:style w:type="paragraph" w:styleId="NoSpacing">
    <w:name w:val="No Spacing"/>
    <w:uiPriority w:val="1"/>
    <w:qFormat/>
    <w:rsid w:val="00A539A8"/>
    <w:pPr>
      <w:spacing w:after="0" w:line="240" w:lineRule="auto"/>
    </w:pPr>
  </w:style>
  <w:style w:type="paragraph" w:styleId="Header">
    <w:name w:val="header"/>
    <w:basedOn w:val="Normal"/>
    <w:link w:val="HeaderChar"/>
    <w:unhideWhenUsed/>
    <w:rsid w:val="00A539A8"/>
    <w:pPr>
      <w:tabs>
        <w:tab w:val="center" w:pos="4680"/>
        <w:tab w:val="right" w:pos="9360"/>
      </w:tabs>
      <w:spacing w:after="0" w:line="240" w:lineRule="auto"/>
    </w:pPr>
  </w:style>
  <w:style w:type="character" w:customStyle="1" w:styleId="HeaderChar">
    <w:name w:val="Header Char"/>
    <w:basedOn w:val="DefaultParagraphFont"/>
    <w:link w:val="Header"/>
    <w:rsid w:val="00A539A8"/>
  </w:style>
  <w:style w:type="paragraph" w:styleId="Footer">
    <w:name w:val="footer"/>
    <w:basedOn w:val="Normal"/>
    <w:link w:val="FooterChar"/>
    <w:unhideWhenUsed/>
    <w:rsid w:val="00A539A8"/>
    <w:pPr>
      <w:tabs>
        <w:tab w:val="center" w:pos="4680"/>
        <w:tab w:val="right" w:pos="9360"/>
      </w:tabs>
      <w:spacing w:after="0" w:line="240" w:lineRule="auto"/>
    </w:pPr>
  </w:style>
  <w:style w:type="character" w:customStyle="1" w:styleId="FooterChar">
    <w:name w:val="Footer Char"/>
    <w:basedOn w:val="DefaultParagraphFont"/>
    <w:link w:val="Footer"/>
    <w:rsid w:val="00A539A8"/>
  </w:style>
  <w:style w:type="paragraph" w:styleId="TOCHeading">
    <w:name w:val="TOC Heading"/>
    <w:basedOn w:val="Heading1"/>
    <w:next w:val="Normal"/>
    <w:unhideWhenUsed/>
    <w:qFormat/>
    <w:rsid w:val="00BC62EB"/>
    <w:pPr>
      <w:outlineLvl w:val="9"/>
    </w:pPr>
  </w:style>
  <w:style w:type="character" w:customStyle="1" w:styleId="Heading2Char">
    <w:name w:val="Heading 2 Char"/>
    <w:aliases w:val="Resume Head Char,Reset numbering Char,Major Char,h2 Char,Level 1 Heading Char,Level 1 Char,l2 Char,H2 Char,2 Char,2 headline Char,h Char,DTS Section Char,Attribute Heading 2 Char,headline Char,Subsection Char,L2 Char,Heading B Char"/>
    <w:basedOn w:val="DefaultParagraphFont"/>
    <w:link w:val="Heading2"/>
    <w:rsid w:val="00BC62E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nhideWhenUsed/>
    <w:qFormat/>
    <w:rsid w:val="00BC62EB"/>
    <w:pPr>
      <w:spacing w:after="100"/>
    </w:pPr>
  </w:style>
  <w:style w:type="character" w:styleId="Hyperlink">
    <w:name w:val="Hyperlink"/>
    <w:basedOn w:val="DefaultParagraphFont"/>
    <w:unhideWhenUsed/>
    <w:rsid w:val="00BC62EB"/>
    <w:rPr>
      <w:color w:val="0000FF" w:themeColor="hyperlink"/>
      <w:u w:val="single"/>
    </w:rPr>
  </w:style>
  <w:style w:type="paragraph" w:styleId="Caption">
    <w:name w:val="caption"/>
    <w:basedOn w:val="Normal"/>
    <w:next w:val="Normal"/>
    <w:unhideWhenUsed/>
    <w:qFormat/>
    <w:rsid w:val="00E74550"/>
    <w:pPr>
      <w:spacing w:line="240" w:lineRule="auto"/>
    </w:pPr>
    <w:rPr>
      <w:b/>
      <w:bCs/>
      <w:color w:val="4F81BD" w:themeColor="accent1"/>
      <w:sz w:val="18"/>
      <w:szCs w:val="18"/>
    </w:rPr>
  </w:style>
  <w:style w:type="paragraph" w:styleId="TOC2">
    <w:name w:val="toc 2"/>
    <w:basedOn w:val="Normal"/>
    <w:next w:val="Normal"/>
    <w:autoRedefine/>
    <w:unhideWhenUsed/>
    <w:qFormat/>
    <w:rsid w:val="00B16CAE"/>
    <w:pPr>
      <w:spacing w:after="100"/>
      <w:ind w:left="220"/>
    </w:pPr>
  </w:style>
  <w:style w:type="character" w:customStyle="1" w:styleId="Heading3Char">
    <w:name w:val="Heading 3 Char"/>
    <w:aliases w:val="h3 Char,Task Char,Tsk Char,Function header 3 Char,Function header 31 Char,Function header 32 Char,Function header 33 Char,Function header 34 Char,Function header 311 Char,Function header 321 Char,Function header 35 Char"/>
    <w:basedOn w:val="DefaultParagraphFont"/>
    <w:link w:val="Heading3"/>
    <w:rsid w:val="00324100"/>
    <w:rPr>
      <w:rFonts w:asciiTheme="majorHAnsi" w:eastAsiaTheme="majorEastAsia" w:hAnsiTheme="majorHAnsi" w:cstheme="majorBidi"/>
      <w:b/>
      <w:bCs/>
      <w:color w:val="4F81BD" w:themeColor="accent1"/>
    </w:rPr>
  </w:style>
  <w:style w:type="paragraph" w:styleId="ListParagraph">
    <w:name w:val="List Paragraph"/>
    <w:basedOn w:val="Normal"/>
    <w:qFormat/>
    <w:rsid w:val="006C7C4E"/>
    <w:pPr>
      <w:ind w:left="720"/>
      <w:contextualSpacing/>
    </w:pPr>
  </w:style>
  <w:style w:type="table" w:styleId="TableGrid">
    <w:name w:val="Table Grid"/>
    <w:basedOn w:val="TableNormal"/>
    <w:uiPriority w:val="59"/>
    <w:rsid w:val="00B33B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B33B7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B33B7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nhideWhenUsed/>
    <w:qFormat/>
    <w:rsid w:val="007440E8"/>
    <w:pPr>
      <w:spacing w:after="100"/>
      <w:ind w:left="440"/>
    </w:pPr>
  </w:style>
  <w:style w:type="paragraph" w:styleId="DocumentMap">
    <w:name w:val="Document Map"/>
    <w:basedOn w:val="Normal"/>
    <w:link w:val="DocumentMapChar"/>
    <w:unhideWhenUsed/>
    <w:rsid w:val="004141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41410E"/>
    <w:rPr>
      <w:rFonts w:ascii="Tahoma" w:hAnsi="Tahoma" w:cs="Tahoma"/>
      <w:sz w:val="16"/>
      <w:szCs w:val="16"/>
    </w:rPr>
  </w:style>
  <w:style w:type="table" w:styleId="MediumGrid1-Accent3">
    <w:name w:val="Medium Grid 1 Accent 3"/>
    <w:basedOn w:val="TableNormal"/>
    <w:uiPriority w:val="67"/>
    <w:rsid w:val="008C51A9"/>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TableHeading">
    <w:name w:val="Table Heading"/>
    <w:basedOn w:val="Normal"/>
    <w:qFormat/>
    <w:rsid w:val="00457F1C"/>
    <w:pPr>
      <w:spacing w:before="40" w:after="40" w:line="240" w:lineRule="atLeast"/>
      <w:jc w:val="center"/>
    </w:pPr>
    <w:rPr>
      <w:rFonts w:ascii="Arial" w:eastAsia="Times New Roman" w:hAnsi="Arial" w:cs="Times New Roman"/>
      <w:b/>
      <w:caps/>
      <w:sz w:val="20"/>
    </w:rPr>
  </w:style>
  <w:style w:type="paragraph" w:customStyle="1" w:styleId="tbltextindent1">
    <w:name w:val="tbl text indent1"/>
    <w:basedOn w:val="Normal"/>
    <w:link w:val="tbltextindent1Char"/>
    <w:rsid w:val="00457F1C"/>
    <w:pPr>
      <w:spacing w:before="40" w:after="40" w:line="220" w:lineRule="exact"/>
      <w:ind w:left="284"/>
    </w:pPr>
    <w:rPr>
      <w:rFonts w:ascii="Arial" w:eastAsia="Times New Roman" w:hAnsi="Arial" w:cs="Arial"/>
      <w:sz w:val="20"/>
      <w:szCs w:val="24"/>
    </w:rPr>
  </w:style>
  <w:style w:type="character" w:customStyle="1" w:styleId="tbltextindent1Char">
    <w:name w:val="tbl text indent1 Char"/>
    <w:basedOn w:val="DefaultParagraphFont"/>
    <w:link w:val="tbltextindent1"/>
    <w:rsid w:val="00457F1C"/>
    <w:rPr>
      <w:rFonts w:ascii="Arial" w:eastAsia="Times New Roman" w:hAnsi="Arial" w:cs="Arial"/>
      <w:sz w:val="20"/>
      <w:szCs w:val="24"/>
    </w:rPr>
  </w:style>
  <w:style w:type="paragraph" w:customStyle="1" w:styleId="InsertText">
    <w:name w:val="Insert Text"/>
    <w:basedOn w:val="FootnoteText"/>
    <w:rsid w:val="00457F1C"/>
    <w:pPr>
      <w:spacing w:before="40" w:after="40"/>
    </w:pPr>
    <w:rPr>
      <w:rFonts w:ascii="Arial" w:eastAsia="Times New Roman" w:hAnsi="Arial" w:cs="Arial"/>
      <w:bCs/>
      <w:sz w:val="18"/>
      <w:szCs w:val="24"/>
    </w:rPr>
  </w:style>
  <w:style w:type="paragraph" w:customStyle="1" w:styleId="tabe111">
    <w:name w:val="tabe 1.1.1"/>
    <w:basedOn w:val="tbltextindent1"/>
    <w:link w:val="tabe111Char"/>
    <w:qFormat/>
    <w:rsid w:val="00457F1C"/>
    <w:pPr>
      <w:tabs>
        <w:tab w:val="left" w:pos="792"/>
      </w:tabs>
      <w:ind w:left="144"/>
    </w:pPr>
  </w:style>
  <w:style w:type="character" w:customStyle="1" w:styleId="tabe111Char">
    <w:name w:val="tabe 1.1.1 Char"/>
    <w:basedOn w:val="tbltextindent1Char"/>
    <w:link w:val="tabe111"/>
    <w:rsid w:val="00457F1C"/>
    <w:rPr>
      <w:rFonts w:ascii="Arial" w:eastAsia="Times New Roman" w:hAnsi="Arial" w:cs="Arial"/>
      <w:sz w:val="20"/>
      <w:szCs w:val="24"/>
    </w:rPr>
  </w:style>
  <w:style w:type="paragraph" w:customStyle="1" w:styleId="11table">
    <w:name w:val="1.1 table"/>
    <w:basedOn w:val="Normal"/>
    <w:next w:val="Normal"/>
    <w:link w:val="11tableChar"/>
    <w:qFormat/>
    <w:rsid w:val="00457F1C"/>
    <w:pPr>
      <w:tabs>
        <w:tab w:val="left" w:pos="620"/>
      </w:tabs>
      <w:spacing w:before="40" w:after="40" w:line="220" w:lineRule="exact"/>
    </w:pPr>
    <w:rPr>
      <w:rFonts w:ascii="Arial" w:eastAsia="Times New Roman" w:hAnsi="Arial" w:cs="Arial"/>
      <w:sz w:val="20"/>
      <w:szCs w:val="24"/>
    </w:rPr>
  </w:style>
  <w:style w:type="character" w:customStyle="1" w:styleId="11tableChar">
    <w:name w:val="1.1 table Char"/>
    <w:basedOn w:val="DefaultParagraphFont"/>
    <w:link w:val="11table"/>
    <w:rsid w:val="00457F1C"/>
    <w:rPr>
      <w:rFonts w:ascii="Arial" w:eastAsia="Times New Roman" w:hAnsi="Arial" w:cs="Arial"/>
      <w:sz w:val="20"/>
      <w:szCs w:val="24"/>
    </w:rPr>
  </w:style>
  <w:style w:type="paragraph" w:styleId="FootnoteText">
    <w:name w:val="footnote text"/>
    <w:basedOn w:val="Normal"/>
    <w:link w:val="FootnoteTextChar"/>
    <w:unhideWhenUsed/>
    <w:rsid w:val="00457F1C"/>
    <w:pPr>
      <w:spacing w:after="0" w:line="240" w:lineRule="auto"/>
    </w:pPr>
    <w:rPr>
      <w:sz w:val="20"/>
      <w:szCs w:val="20"/>
    </w:rPr>
  </w:style>
  <w:style w:type="character" w:customStyle="1" w:styleId="FootnoteTextChar">
    <w:name w:val="Footnote Text Char"/>
    <w:basedOn w:val="DefaultParagraphFont"/>
    <w:link w:val="FootnoteText"/>
    <w:rsid w:val="00457F1C"/>
    <w:rPr>
      <w:sz w:val="20"/>
      <w:szCs w:val="20"/>
    </w:rPr>
  </w:style>
  <w:style w:type="paragraph" w:customStyle="1" w:styleId="tblindent1bullet">
    <w:name w:val="tbl indent1 bullet"/>
    <w:basedOn w:val="tbltextindent1"/>
    <w:rsid w:val="002A21A8"/>
    <w:pPr>
      <w:spacing w:after="20"/>
      <w:ind w:left="720" w:hanging="360"/>
    </w:pPr>
  </w:style>
  <w:style w:type="paragraph" w:customStyle="1" w:styleId="tbltextleft">
    <w:name w:val="tbl text left"/>
    <w:basedOn w:val="Normal"/>
    <w:link w:val="tbltextleftChar"/>
    <w:rsid w:val="002A21A8"/>
    <w:pPr>
      <w:spacing w:before="40" w:after="40" w:line="220" w:lineRule="exact"/>
    </w:pPr>
    <w:rPr>
      <w:rFonts w:ascii="Arial" w:eastAsia="Times New Roman" w:hAnsi="Arial" w:cs="Arial"/>
      <w:sz w:val="20"/>
      <w:szCs w:val="24"/>
    </w:rPr>
  </w:style>
  <w:style w:type="character" w:customStyle="1" w:styleId="tbltextleftChar">
    <w:name w:val="tbl text left Char"/>
    <w:basedOn w:val="DefaultParagraphFont"/>
    <w:link w:val="tbltextleft"/>
    <w:rsid w:val="002A21A8"/>
    <w:rPr>
      <w:rFonts w:ascii="Arial" w:eastAsia="Times New Roman" w:hAnsi="Arial" w:cs="Arial"/>
      <w:sz w:val="20"/>
      <w:szCs w:val="24"/>
    </w:rPr>
  </w:style>
  <w:style w:type="paragraph" w:customStyle="1" w:styleId="Sub-bullet">
    <w:name w:val="Sub-bullet"/>
    <w:basedOn w:val="Normal"/>
    <w:link w:val="Sub-bulletChar"/>
    <w:rsid w:val="002A21A8"/>
    <w:pPr>
      <w:numPr>
        <w:numId w:val="2"/>
      </w:numPr>
      <w:spacing w:after="120" w:line="240" w:lineRule="auto"/>
    </w:pPr>
    <w:rPr>
      <w:rFonts w:ascii="Arial" w:eastAsia="Times New Roman" w:hAnsi="Arial" w:cs="Arial"/>
      <w:bCs/>
      <w:kern w:val="24"/>
      <w:sz w:val="20"/>
      <w:szCs w:val="20"/>
    </w:rPr>
  </w:style>
  <w:style w:type="paragraph" w:customStyle="1" w:styleId="tbltextbullet">
    <w:name w:val="tbl text bullet"/>
    <w:basedOn w:val="Normal"/>
    <w:qFormat/>
    <w:rsid w:val="002A21A8"/>
    <w:pPr>
      <w:numPr>
        <w:numId w:val="3"/>
      </w:numPr>
      <w:spacing w:before="40" w:after="20" w:line="240" w:lineRule="auto"/>
    </w:pPr>
    <w:rPr>
      <w:rFonts w:ascii="Arial" w:eastAsia="Times New Roman" w:hAnsi="Arial" w:cs="Arial"/>
      <w:bCs/>
      <w:sz w:val="20"/>
      <w:szCs w:val="24"/>
    </w:rPr>
  </w:style>
  <w:style w:type="paragraph" w:customStyle="1" w:styleId="table111">
    <w:name w:val="table 1.1.1"/>
    <w:basedOn w:val="Normal"/>
    <w:rsid w:val="00071393"/>
    <w:pPr>
      <w:spacing w:after="0" w:line="240" w:lineRule="auto"/>
    </w:pPr>
    <w:rPr>
      <w:rFonts w:ascii="Arial" w:eastAsia="Times New Roman" w:hAnsi="Arial" w:cs="Arial"/>
      <w:bCs/>
      <w:sz w:val="20"/>
      <w:szCs w:val="24"/>
    </w:rPr>
  </w:style>
  <w:style w:type="character" w:customStyle="1" w:styleId="CSEmphasisTable">
    <w:name w:val="CS Emphasis Table"/>
    <w:basedOn w:val="DefaultParagraphFont"/>
    <w:rsid w:val="00F163D1"/>
    <w:rPr>
      <w:rFonts w:ascii="Frutiger 45 Light" w:hAnsi="Frutiger 45 Light"/>
      <w:b/>
      <w:sz w:val="20"/>
    </w:rPr>
  </w:style>
  <w:style w:type="paragraph" w:styleId="BodyTextIndent3">
    <w:name w:val="Body Text Indent 3"/>
    <w:basedOn w:val="Normal"/>
    <w:link w:val="BodyTextIndent3Char"/>
    <w:rsid w:val="00F163D1"/>
    <w:pPr>
      <w:spacing w:after="120" w:line="240" w:lineRule="auto"/>
      <w:ind w:left="360"/>
    </w:pPr>
    <w:rPr>
      <w:rFonts w:ascii="Arial" w:eastAsia="Times New Roman" w:hAnsi="Arial" w:cs="Arial"/>
      <w:bCs/>
      <w:sz w:val="16"/>
      <w:szCs w:val="16"/>
    </w:rPr>
  </w:style>
  <w:style w:type="character" w:customStyle="1" w:styleId="BodyTextIndent3Char">
    <w:name w:val="Body Text Indent 3 Char"/>
    <w:basedOn w:val="DefaultParagraphFont"/>
    <w:link w:val="BodyTextIndent3"/>
    <w:rsid w:val="00F163D1"/>
    <w:rPr>
      <w:rFonts w:ascii="Arial" w:eastAsia="Times New Roman" w:hAnsi="Arial" w:cs="Arial"/>
      <w:bCs/>
      <w:sz w:val="16"/>
      <w:szCs w:val="16"/>
    </w:rPr>
  </w:style>
  <w:style w:type="character" w:customStyle="1" w:styleId="Heading4Char">
    <w:name w:val="Heading 4 Char"/>
    <w:aliases w:val="Map Title Char,Level 3 Heading Char,l4 Char,h4 Char,Atty Info 2 Char,L4 Char,Level 2 - a Char,4 dash Char,d Char,3 Char,H4 Char,Level 1.1.1.1 Char"/>
    <w:basedOn w:val="DefaultParagraphFont"/>
    <w:link w:val="Heading4"/>
    <w:rsid w:val="0024189F"/>
    <w:rPr>
      <w:rFonts w:asciiTheme="majorHAnsi" w:eastAsia="Times New Roman" w:hAnsiTheme="majorHAnsi" w:cs="Arial"/>
      <w:b/>
      <w:bCs/>
      <w:i/>
      <w:color w:val="4F81BD" w:themeColor="accent1"/>
      <w:szCs w:val="20"/>
    </w:rPr>
  </w:style>
  <w:style w:type="character" w:customStyle="1" w:styleId="Heading5Char">
    <w:name w:val="Heading 5 Char"/>
    <w:aliases w:val="L5 Char,h5 Char,Level 3 - i Char,H5 Char"/>
    <w:basedOn w:val="DefaultParagraphFont"/>
    <w:link w:val="Heading5"/>
    <w:rsid w:val="00F163D1"/>
    <w:rPr>
      <w:rFonts w:ascii="Arial" w:eastAsia="Times New Roman" w:hAnsi="Arial" w:cs="Arial"/>
      <w:b/>
      <w:sz w:val="24"/>
      <w:szCs w:val="24"/>
    </w:rPr>
  </w:style>
  <w:style w:type="paragraph" w:styleId="BodyText">
    <w:name w:val="Body Text"/>
    <w:aliases w:val="Text"/>
    <w:basedOn w:val="Normal"/>
    <w:link w:val="BodyTextChar"/>
    <w:rsid w:val="00F163D1"/>
    <w:pPr>
      <w:spacing w:before="60" w:after="60" w:line="240" w:lineRule="auto"/>
    </w:pPr>
    <w:rPr>
      <w:rFonts w:ascii="Arial" w:eastAsia="Times New Roman" w:hAnsi="Arial" w:cs="Arial"/>
      <w:bCs/>
      <w:sz w:val="20"/>
      <w:szCs w:val="24"/>
    </w:rPr>
  </w:style>
  <w:style w:type="character" w:customStyle="1" w:styleId="BodyTextChar">
    <w:name w:val="Body Text Char"/>
    <w:aliases w:val="Text Char"/>
    <w:basedOn w:val="DefaultParagraphFont"/>
    <w:link w:val="BodyText"/>
    <w:rsid w:val="00F163D1"/>
    <w:rPr>
      <w:rFonts w:ascii="Arial" w:eastAsia="Times New Roman" w:hAnsi="Arial" w:cs="Arial"/>
      <w:bCs/>
      <w:sz w:val="20"/>
      <w:szCs w:val="24"/>
    </w:rPr>
  </w:style>
  <w:style w:type="paragraph" w:customStyle="1" w:styleId="Body">
    <w:name w:val="Body"/>
    <w:basedOn w:val="Normal"/>
    <w:rsid w:val="00F163D1"/>
    <w:pPr>
      <w:widowControl w:val="0"/>
      <w:spacing w:before="20" w:after="120" w:line="240" w:lineRule="auto"/>
      <w:ind w:left="360" w:hanging="360"/>
    </w:pPr>
    <w:rPr>
      <w:rFonts w:ascii="Arial" w:eastAsia="Times New Roman" w:hAnsi="Arial" w:cs="Arial"/>
      <w:bCs/>
      <w:sz w:val="20"/>
      <w:szCs w:val="20"/>
    </w:rPr>
  </w:style>
  <w:style w:type="character" w:styleId="FootnoteReference">
    <w:name w:val="footnote reference"/>
    <w:basedOn w:val="DefaultParagraphFont"/>
    <w:rsid w:val="00F163D1"/>
    <w:rPr>
      <w:vertAlign w:val="superscript"/>
    </w:rPr>
  </w:style>
  <w:style w:type="character" w:customStyle="1" w:styleId="emailstyle18">
    <w:name w:val="emailstyle18"/>
    <w:basedOn w:val="DefaultParagraphFont"/>
    <w:rsid w:val="00F163D1"/>
  </w:style>
  <w:style w:type="paragraph" w:styleId="ListBullet">
    <w:name w:val="List Bullet"/>
    <w:basedOn w:val="Normal"/>
    <w:autoRedefine/>
    <w:rsid w:val="00F163D1"/>
    <w:pPr>
      <w:widowControl w:val="0"/>
      <w:tabs>
        <w:tab w:val="left" w:pos="360"/>
      </w:tabs>
      <w:autoSpaceDE w:val="0"/>
      <w:autoSpaceDN w:val="0"/>
      <w:spacing w:before="20" w:after="60" w:line="280" w:lineRule="exact"/>
      <w:ind w:left="360" w:hanging="360"/>
    </w:pPr>
    <w:rPr>
      <w:rFonts w:ascii="Sabon" w:eastAsia="Times New Roman" w:hAnsi="Sabon" w:cs="Arial"/>
      <w:bCs/>
      <w:sz w:val="20"/>
      <w:szCs w:val="20"/>
    </w:rPr>
  </w:style>
  <w:style w:type="character" w:styleId="PageNumber">
    <w:name w:val="page number"/>
    <w:basedOn w:val="DefaultParagraphFont"/>
    <w:rsid w:val="00F163D1"/>
  </w:style>
  <w:style w:type="paragraph" w:customStyle="1" w:styleId="Bulletlevel2">
    <w:name w:val="Bullet level 2"/>
    <w:basedOn w:val="Normal"/>
    <w:rsid w:val="00F163D1"/>
    <w:pPr>
      <w:numPr>
        <w:numId w:val="4"/>
      </w:numPr>
      <w:spacing w:after="120" w:line="240" w:lineRule="auto"/>
    </w:pPr>
    <w:rPr>
      <w:rFonts w:ascii="Arial" w:eastAsia="Times New Roman" w:hAnsi="Arial" w:cs="Arial"/>
      <w:bCs/>
      <w:kern w:val="24"/>
      <w:sz w:val="20"/>
      <w:szCs w:val="20"/>
    </w:rPr>
  </w:style>
  <w:style w:type="paragraph" w:customStyle="1" w:styleId="Bulletlevel2indent55">
    <w:name w:val="Bullet level 2 indent .55"/>
    <w:basedOn w:val="Bulletlevel2"/>
    <w:rsid w:val="00F163D1"/>
    <w:pPr>
      <w:ind w:left="1008"/>
    </w:pPr>
  </w:style>
  <w:style w:type="paragraph" w:styleId="BodyText2">
    <w:name w:val="Body Text 2"/>
    <w:aliases w:val="Text Italic"/>
    <w:basedOn w:val="Normal"/>
    <w:link w:val="BodyText2Char"/>
    <w:rsid w:val="00F163D1"/>
    <w:pPr>
      <w:spacing w:after="120" w:line="240" w:lineRule="auto"/>
    </w:pPr>
    <w:rPr>
      <w:rFonts w:ascii="Arial" w:eastAsia="Times New Roman" w:hAnsi="Arial" w:cs="Arial"/>
      <w:bCs/>
      <w:i/>
      <w:iCs/>
      <w:sz w:val="20"/>
      <w:szCs w:val="24"/>
    </w:rPr>
  </w:style>
  <w:style w:type="character" w:customStyle="1" w:styleId="BodyText2Char">
    <w:name w:val="Body Text 2 Char"/>
    <w:aliases w:val="Text Italic Char"/>
    <w:basedOn w:val="DefaultParagraphFont"/>
    <w:link w:val="BodyText2"/>
    <w:rsid w:val="00F163D1"/>
    <w:rPr>
      <w:rFonts w:ascii="Arial" w:eastAsia="Times New Roman" w:hAnsi="Arial" w:cs="Arial"/>
      <w:bCs/>
      <w:i/>
      <w:iCs/>
      <w:sz w:val="20"/>
      <w:szCs w:val="24"/>
    </w:rPr>
  </w:style>
  <w:style w:type="paragraph" w:customStyle="1" w:styleId="Bullet0">
    <w:name w:val="Bullet"/>
    <w:basedOn w:val="Normal"/>
    <w:rsid w:val="00F163D1"/>
    <w:pPr>
      <w:numPr>
        <w:numId w:val="5"/>
      </w:numPr>
      <w:spacing w:after="120" w:line="240" w:lineRule="auto"/>
    </w:pPr>
    <w:rPr>
      <w:rFonts w:ascii="Arial" w:eastAsia="Times New Roman" w:hAnsi="Arial" w:cs="Arial"/>
      <w:bCs/>
      <w:kern w:val="24"/>
      <w:sz w:val="20"/>
      <w:szCs w:val="20"/>
    </w:rPr>
  </w:style>
  <w:style w:type="paragraph" w:customStyle="1" w:styleId="Bulletindent35">
    <w:name w:val="Bullet indent .35"/>
    <w:basedOn w:val="Bullet0"/>
    <w:rsid w:val="00F163D1"/>
    <w:pPr>
      <w:tabs>
        <w:tab w:val="left" w:pos="792"/>
      </w:tabs>
    </w:pPr>
  </w:style>
  <w:style w:type="character" w:styleId="FollowedHyperlink">
    <w:name w:val="FollowedHyperlink"/>
    <w:basedOn w:val="DefaultParagraphFont"/>
    <w:rsid w:val="00F163D1"/>
    <w:rPr>
      <w:color w:val="800080"/>
      <w:u w:val="single"/>
    </w:rPr>
  </w:style>
  <w:style w:type="paragraph" w:styleId="CommentText">
    <w:name w:val="annotation text"/>
    <w:basedOn w:val="Normal"/>
    <w:link w:val="CommentTextChar"/>
    <w:rsid w:val="00F163D1"/>
    <w:pPr>
      <w:spacing w:after="0" w:line="240" w:lineRule="auto"/>
    </w:pPr>
    <w:rPr>
      <w:rFonts w:ascii="Arial" w:eastAsia="Times New Roman" w:hAnsi="Arial" w:cs="Arial"/>
      <w:bCs/>
      <w:sz w:val="20"/>
      <w:szCs w:val="20"/>
    </w:rPr>
  </w:style>
  <w:style w:type="character" w:customStyle="1" w:styleId="CommentTextChar">
    <w:name w:val="Comment Text Char"/>
    <w:basedOn w:val="DefaultParagraphFont"/>
    <w:link w:val="CommentText"/>
    <w:rsid w:val="00F163D1"/>
    <w:rPr>
      <w:rFonts w:ascii="Arial" w:eastAsia="Times New Roman" w:hAnsi="Arial" w:cs="Arial"/>
      <w:bCs/>
      <w:sz w:val="20"/>
      <w:szCs w:val="20"/>
    </w:rPr>
  </w:style>
  <w:style w:type="paragraph" w:styleId="BodyText3">
    <w:name w:val="Body Text 3"/>
    <w:basedOn w:val="Normal"/>
    <w:link w:val="BodyText3Char"/>
    <w:rsid w:val="00F163D1"/>
    <w:pPr>
      <w:spacing w:after="0" w:line="240" w:lineRule="auto"/>
    </w:pPr>
    <w:rPr>
      <w:rFonts w:ascii="Arial" w:eastAsia="Times New Roman" w:hAnsi="Arial" w:cs="Arial"/>
      <w:bCs/>
      <w:color w:val="000000"/>
      <w:sz w:val="20"/>
      <w:szCs w:val="24"/>
    </w:rPr>
  </w:style>
  <w:style w:type="character" w:customStyle="1" w:styleId="BodyText3Char">
    <w:name w:val="Body Text 3 Char"/>
    <w:basedOn w:val="DefaultParagraphFont"/>
    <w:link w:val="BodyText3"/>
    <w:rsid w:val="00F163D1"/>
    <w:rPr>
      <w:rFonts w:ascii="Arial" w:eastAsia="Times New Roman" w:hAnsi="Arial" w:cs="Arial"/>
      <w:bCs/>
      <w:color w:val="000000"/>
      <w:sz w:val="20"/>
      <w:szCs w:val="24"/>
    </w:rPr>
  </w:style>
  <w:style w:type="paragraph" w:customStyle="1" w:styleId="06bullets">
    <w:name w:val="06 bullets"/>
    <w:basedOn w:val="Normal"/>
    <w:rsid w:val="00F163D1"/>
    <w:pPr>
      <w:spacing w:after="0" w:line="360" w:lineRule="auto"/>
      <w:ind w:left="360" w:hanging="360"/>
    </w:pPr>
    <w:rPr>
      <w:rFonts w:ascii="Arial" w:eastAsia="Times New Roman" w:hAnsi="Arial" w:cs="Arial"/>
      <w:bCs/>
      <w:sz w:val="20"/>
      <w:szCs w:val="24"/>
    </w:rPr>
  </w:style>
  <w:style w:type="character" w:styleId="Emphasis">
    <w:name w:val="Emphasis"/>
    <w:basedOn w:val="DefaultParagraphFont"/>
    <w:qFormat/>
    <w:rsid w:val="00F163D1"/>
    <w:rPr>
      <w:i/>
      <w:iCs/>
    </w:rPr>
  </w:style>
  <w:style w:type="paragraph" w:styleId="BodyTextIndent">
    <w:name w:val="Body Text Indent"/>
    <w:basedOn w:val="Normal"/>
    <w:link w:val="BodyTextIndentChar"/>
    <w:rsid w:val="00F163D1"/>
    <w:pPr>
      <w:spacing w:after="0" w:line="240" w:lineRule="auto"/>
      <w:ind w:left="1440" w:hanging="1440"/>
    </w:pPr>
    <w:rPr>
      <w:rFonts w:ascii="Helvetica" w:eastAsia="Times New Roman" w:hAnsi="Helvetica" w:cs="Arial"/>
      <w:bCs/>
      <w:sz w:val="20"/>
      <w:szCs w:val="20"/>
    </w:rPr>
  </w:style>
  <w:style w:type="character" w:customStyle="1" w:styleId="BodyTextIndentChar">
    <w:name w:val="Body Text Indent Char"/>
    <w:basedOn w:val="DefaultParagraphFont"/>
    <w:link w:val="BodyTextIndent"/>
    <w:rsid w:val="00F163D1"/>
    <w:rPr>
      <w:rFonts w:ascii="Helvetica" w:eastAsia="Times New Roman" w:hAnsi="Helvetica" w:cs="Arial"/>
      <w:bCs/>
      <w:sz w:val="20"/>
      <w:szCs w:val="20"/>
    </w:rPr>
  </w:style>
  <w:style w:type="paragraph" w:styleId="BodyTextIndent2">
    <w:name w:val="Body Text Indent 2"/>
    <w:basedOn w:val="Normal"/>
    <w:link w:val="BodyTextIndent2Char"/>
    <w:rsid w:val="00F163D1"/>
    <w:pPr>
      <w:spacing w:after="0" w:line="240" w:lineRule="auto"/>
      <w:ind w:left="720" w:hanging="720"/>
    </w:pPr>
    <w:rPr>
      <w:rFonts w:ascii="Arial" w:eastAsia="Times New Roman" w:hAnsi="Arial" w:cs="Arial"/>
      <w:b/>
      <w:bCs/>
      <w:sz w:val="20"/>
      <w:szCs w:val="20"/>
    </w:rPr>
  </w:style>
  <w:style w:type="character" w:customStyle="1" w:styleId="BodyTextIndent2Char">
    <w:name w:val="Body Text Indent 2 Char"/>
    <w:basedOn w:val="DefaultParagraphFont"/>
    <w:link w:val="BodyTextIndent2"/>
    <w:rsid w:val="00F163D1"/>
    <w:rPr>
      <w:rFonts w:ascii="Arial" w:eastAsia="Times New Roman" w:hAnsi="Arial" w:cs="Arial"/>
      <w:b/>
      <w:bCs/>
      <w:sz w:val="20"/>
      <w:szCs w:val="20"/>
    </w:rPr>
  </w:style>
  <w:style w:type="paragraph" w:customStyle="1" w:styleId="BulletList">
    <w:name w:val="Bullet List"/>
    <w:basedOn w:val="Normal"/>
    <w:link w:val="BulletListChar"/>
    <w:rsid w:val="00F163D1"/>
    <w:pPr>
      <w:numPr>
        <w:numId w:val="10"/>
      </w:numPr>
      <w:tabs>
        <w:tab w:val="left" w:pos="1800"/>
      </w:tabs>
      <w:spacing w:before="20" w:after="40" w:line="260" w:lineRule="atLeast"/>
    </w:pPr>
    <w:rPr>
      <w:rFonts w:ascii="Arial" w:eastAsia="Times New Roman" w:hAnsi="Arial" w:cs="Arial"/>
      <w:sz w:val="20"/>
    </w:rPr>
  </w:style>
  <w:style w:type="paragraph" w:customStyle="1" w:styleId="indentbullet">
    <w:name w:val="indent bullet"/>
    <w:basedOn w:val="BulletList"/>
    <w:rsid w:val="00F163D1"/>
    <w:pPr>
      <w:tabs>
        <w:tab w:val="clear" w:pos="1800"/>
        <w:tab w:val="left" w:pos="2160"/>
      </w:tabs>
      <w:spacing w:before="60"/>
    </w:pPr>
  </w:style>
  <w:style w:type="paragraph" w:customStyle="1" w:styleId="indentitalic">
    <w:name w:val="indent italic"/>
    <w:basedOn w:val="BulletList"/>
    <w:rsid w:val="00F163D1"/>
    <w:pPr>
      <w:spacing w:before="60" w:after="60"/>
      <w:ind w:left="1800"/>
    </w:pPr>
    <w:rPr>
      <w:i/>
    </w:rPr>
  </w:style>
  <w:style w:type="paragraph" w:customStyle="1" w:styleId="tabletext">
    <w:name w:val="table text"/>
    <w:basedOn w:val="Normal"/>
    <w:qFormat/>
    <w:rsid w:val="00F163D1"/>
    <w:pPr>
      <w:spacing w:before="40" w:after="60" w:line="230" w:lineRule="exact"/>
    </w:pPr>
    <w:rPr>
      <w:rFonts w:ascii="Arial" w:eastAsia="Times New Roman" w:hAnsi="Arial" w:cs="Arial"/>
      <w:bCs/>
      <w:i/>
      <w:iCs/>
      <w:sz w:val="20"/>
      <w:szCs w:val="24"/>
    </w:rPr>
  </w:style>
  <w:style w:type="paragraph" w:customStyle="1" w:styleId="sectionhead">
    <w:name w:val="section head"/>
    <w:basedOn w:val="Heading1"/>
    <w:rsid w:val="00F163D1"/>
    <w:pPr>
      <w:keepLines w:val="0"/>
      <w:spacing w:before="200" w:after="80" w:line="260" w:lineRule="atLeast"/>
      <w:ind w:left="-108"/>
      <w:outlineLvl w:val="9"/>
    </w:pPr>
    <w:rPr>
      <w:rFonts w:ascii="Arial" w:eastAsia="Times New Roman" w:hAnsi="Arial" w:cs="Arial"/>
      <w:color w:val="auto"/>
      <w:kern w:val="32"/>
      <w:sz w:val="26"/>
      <w:szCs w:val="32"/>
    </w:rPr>
  </w:style>
  <w:style w:type="paragraph" w:customStyle="1" w:styleId="headersmall">
    <w:name w:val="header small"/>
    <w:basedOn w:val="Header"/>
    <w:rsid w:val="00F163D1"/>
    <w:pPr>
      <w:tabs>
        <w:tab w:val="clear" w:pos="4680"/>
        <w:tab w:val="clear" w:pos="9360"/>
        <w:tab w:val="center" w:pos="4320"/>
        <w:tab w:val="right" w:pos="8640"/>
      </w:tabs>
      <w:spacing w:before="40" w:after="120" w:line="260" w:lineRule="atLeast"/>
      <w:ind w:left="720" w:right="720"/>
      <w:jc w:val="center"/>
    </w:pPr>
    <w:rPr>
      <w:rFonts w:ascii="Arial" w:eastAsia="Times New Roman" w:hAnsi="Arial" w:cs="Arial"/>
      <w:b/>
      <w:sz w:val="16"/>
      <w:szCs w:val="40"/>
    </w:rPr>
  </w:style>
  <w:style w:type="paragraph" w:customStyle="1" w:styleId="Headingrule">
    <w:name w:val="Heading rule"/>
    <w:basedOn w:val="Heading1"/>
    <w:rsid w:val="00F163D1"/>
    <w:pPr>
      <w:keepLines w:val="0"/>
      <w:pBdr>
        <w:bottom w:val="single" w:sz="4" w:space="4" w:color="auto"/>
      </w:pBdr>
      <w:spacing w:before="160" w:after="240" w:line="260" w:lineRule="atLeast"/>
    </w:pPr>
    <w:rPr>
      <w:rFonts w:ascii="Arial" w:eastAsia="Times New Roman" w:hAnsi="Arial" w:cs="Arial"/>
      <w:bCs w:val="0"/>
      <w:color w:val="000000"/>
      <w:kern w:val="32"/>
      <w:sz w:val="26"/>
      <w:szCs w:val="32"/>
    </w:rPr>
  </w:style>
  <w:style w:type="paragraph" w:customStyle="1" w:styleId="numberlist">
    <w:name w:val="number list"/>
    <w:basedOn w:val="Body"/>
    <w:rsid w:val="00F163D1"/>
    <w:pPr>
      <w:spacing w:before="160"/>
    </w:pPr>
    <w:rPr>
      <w:b/>
      <w:bCs w:val="0"/>
    </w:rPr>
  </w:style>
  <w:style w:type="paragraph" w:customStyle="1" w:styleId="firstheader">
    <w:name w:val="first header"/>
    <w:basedOn w:val="Header"/>
    <w:rsid w:val="00F163D1"/>
    <w:pPr>
      <w:tabs>
        <w:tab w:val="clear" w:pos="4680"/>
        <w:tab w:val="clear" w:pos="9360"/>
        <w:tab w:val="center" w:pos="4320"/>
        <w:tab w:val="right" w:pos="8640"/>
      </w:tabs>
      <w:spacing w:before="100" w:after="60" w:line="260" w:lineRule="atLeast"/>
      <w:ind w:left="153"/>
    </w:pPr>
    <w:rPr>
      <w:rFonts w:ascii="Arial" w:eastAsia="Times New Roman" w:hAnsi="Arial" w:cs="Arial"/>
      <w:sz w:val="30"/>
      <w:szCs w:val="40"/>
    </w:rPr>
  </w:style>
  <w:style w:type="paragraph" w:customStyle="1" w:styleId="tabletextitalic">
    <w:name w:val="table text italic"/>
    <w:basedOn w:val="tabletext"/>
    <w:rsid w:val="00F163D1"/>
    <w:pPr>
      <w:spacing w:before="60" w:after="240" w:line="240" w:lineRule="atLeast"/>
    </w:pPr>
    <w:rPr>
      <w:bCs w:val="0"/>
      <w:szCs w:val="22"/>
    </w:rPr>
  </w:style>
  <w:style w:type="paragraph" w:customStyle="1" w:styleId="TableTextIndent">
    <w:name w:val="Table Text Indent"/>
    <w:basedOn w:val="tabletext"/>
    <w:rsid w:val="00F163D1"/>
    <w:pPr>
      <w:spacing w:before="60" w:line="240" w:lineRule="atLeast"/>
      <w:ind w:left="360" w:hanging="360"/>
    </w:pPr>
    <w:rPr>
      <w:rFonts w:ascii="Garamond" w:hAnsi="Garamond" w:cs="Times New Roman"/>
      <w:bCs w:val="0"/>
      <w:i w:val="0"/>
      <w:iCs w:val="0"/>
      <w:szCs w:val="22"/>
    </w:rPr>
  </w:style>
  <w:style w:type="paragraph" w:customStyle="1" w:styleId="TableText0">
    <w:name w:val="Table Text"/>
    <w:basedOn w:val="Normal"/>
    <w:qFormat/>
    <w:rsid w:val="00F163D1"/>
    <w:pPr>
      <w:spacing w:before="60" w:after="60" w:line="240" w:lineRule="atLeast"/>
    </w:pPr>
    <w:rPr>
      <w:rFonts w:ascii="Arial" w:eastAsia="Times New Roman" w:hAnsi="Arial" w:cs="Arial"/>
      <w:i/>
      <w:iCs/>
      <w:sz w:val="20"/>
    </w:rPr>
  </w:style>
  <w:style w:type="paragraph" w:styleId="NormalWeb">
    <w:name w:val="Normal (Web)"/>
    <w:basedOn w:val="Normal"/>
    <w:rsid w:val="00F163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WideZero">
    <w:name w:val="Normal Wide Zero"/>
    <w:basedOn w:val="Normal"/>
    <w:rsid w:val="00F163D1"/>
    <w:pPr>
      <w:spacing w:after="0" w:line="260" w:lineRule="atLeast"/>
    </w:pPr>
    <w:rPr>
      <w:rFonts w:ascii="Garamond" w:eastAsia="Times New Roman" w:hAnsi="Garamond" w:cs="Times New Roman"/>
    </w:rPr>
  </w:style>
  <w:style w:type="paragraph" w:customStyle="1" w:styleId="tablebullet">
    <w:name w:val="table bullet"/>
    <w:basedOn w:val="Normal"/>
    <w:link w:val="tablebulletChar"/>
    <w:rsid w:val="00F163D1"/>
    <w:pPr>
      <w:spacing w:before="100" w:after="80" w:line="240" w:lineRule="auto"/>
    </w:pPr>
    <w:rPr>
      <w:rFonts w:ascii="Arial" w:eastAsia="Times New Roman" w:hAnsi="Arial" w:cs="Arial"/>
      <w:sz w:val="20"/>
      <w:szCs w:val="20"/>
    </w:rPr>
  </w:style>
  <w:style w:type="character" w:customStyle="1" w:styleId="tablebulletChar">
    <w:name w:val="table bullet Char"/>
    <w:basedOn w:val="DefaultParagraphFont"/>
    <w:link w:val="tablebullet"/>
    <w:rsid w:val="00F163D1"/>
    <w:rPr>
      <w:rFonts w:ascii="Arial" w:eastAsia="Times New Roman" w:hAnsi="Arial" w:cs="Arial"/>
      <w:sz w:val="20"/>
      <w:szCs w:val="20"/>
    </w:rPr>
  </w:style>
  <w:style w:type="paragraph" w:styleId="ListBullet2">
    <w:name w:val="List Bullet 2"/>
    <w:basedOn w:val="Normal"/>
    <w:autoRedefine/>
    <w:rsid w:val="00F163D1"/>
    <w:pPr>
      <w:numPr>
        <w:numId w:val="6"/>
      </w:numPr>
      <w:spacing w:after="0" w:line="240" w:lineRule="auto"/>
    </w:pPr>
    <w:rPr>
      <w:rFonts w:ascii="Arial" w:eastAsia="Times New Roman" w:hAnsi="Arial" w:cs="Arial"/>
      <w:bCs/>
      <w:sz w:val="20"/>
      <w:szCs w:val="24"/>
    </w:rPr>
  </w:style>
  <w:style w:type="paragraph" w:customStyle="1" w:styleId="arrowbullet">
    <w:name w:val="arrow bullet"/>
    <w:basedOn w:val="Normal"/>
    <w:rsid w:val="00F163D1"/>
    <w:pPr>
      <w:numPr>
        <w:numId w:val="7"/>
      </w:numPr>
      <w:spacing w:after="0" w:line="240" w:lineRule="auto"/>
    </w:pPr>
    <w:rPr>
      <w:rFonts w:ascii="Arial" w:eastAsia="Times New Roman" w:hAnsi="Arial" w:cs="Arial"/>
      <w:bCs/>
      <w:sz w:val="20"/>
      <w:szCs w:val="24"/>
    </w:rPr>
  </w:style>
  <w:style w:type="paragraph" w:customStyle="1" w:styleId="Style1">
    <w:name w:val="Style1"/>
    <w:basedOn w:val="Normal"/>
    <w:rsid w:val="00F163D1"/>
    <w:pPr>
      <w:spacing w:after="0" w:line="240" w:lineRule="auto"/>
      <w:ind w:left="720" w:hanging="360"/>
    </w:pPr>
    <w:rPr>
      <w:rFonts w:ascii="Arial" w:eastAsia="Times New Roman" w:hAnsi="Arial" w:cs="Arial"/>
      <w:bCs/>
      <w:sz w:val="20"/>
      <w:szCs w:val="24"/>
    </w:rPr>
  </w:style>
  <w:style w:type="paragraph" w:customStyle="1" w:styleId="Bodybullet">
    <w:name w:val="Body bullet"/>
    <w:basedOn w:val="Normal"/>
    <w:rsid w:val="00F163D1"/>
    <w:pPr>
      <w:spacing w:after="0" w:line="240" w:lineRule="auto"/>
      <w:ind w:left="360" w:hanging="360"/>
    </w:pPr>
    <w:rPr>
      <w:rFonts w:ascii="Arial" w:eastAsia="Times New Roman" w:hAnsi="Arial" w:cs="Arial"/>
      <w:bCs/>
      <w:sz w:val="20"/>
      <w:szCs w:val="24"/>
    </w:rPr>
  </w:style>
  <w:style w:type="paragraph" w:customStyle="1" w:styleId="Level2">
    <w:name w:val="Level 2"/>
    <w:basedOn w:val="Normal"/>
    <w:next w:val="Normal"/>
    <w:rsid w:val="00F163D1"/>
    <w:pPr>
      <w:numPr>
        <w:numId w:val="8"/>
      </w:numPr>
      <w:tabs>
        <w:tab w:val="clear" w:pos="1392"/>
      </w:tabs>
      <w:spacing w:after="120" w:line="240" w:lineRule="auto"/>
      <w:ind w:left="0" w:firstLine="0"/>
    </w:pPr>
    <w:rPr>
      <w:rFonts w:ascii="Arial" w:eastAsia="Times New Roman" w:hAnsi="Arial" w:cs="Times New Roman"/>
      <w:b/>
      <w:i/>
      <w:kern w:val="20"/>
      <w:sz w:val="20"/>
      <w:szCs w:val="20"/>
    </w:rPr>
  </w:style>
  <w:style w:type="paragraph" w:customStyle="1" w:styleId="chartheads">
    <w:name w:val="chart heads"/>
    <w:basedOn w:val="Normal"/>
    <w:rsid w:val="00F163D1"/>
    <w:pPr>
      <w:numPr>
        <w:numId w:val="9"/>
      </w:numPr>
      <w:tabs>
        <w:tab w:val="clear" w:pos="1392"/>
      </w:tabs>
      <w:spacing w:before="60" w:after="60" w:line="240" w:lineRule="auto"/>
      <w:ind w:left="0" w:firstLine="0"/>
    </w:pPr>
    <w:rPr>
      <w:rFonts w:ascii="Arial Narrow" w:eastAsia="Times New Roman" w:hAnsi="Arial Narrow" w:cs="Arial Unicode MS"/>
      <w:b/>
      <w:sz w:val="20"/>
      <w:szCs w:val="24"/>
    </w:rPr>
  </w:style>
  <w:style w:type="paragraph" w:customStyle="1" w:styleId="charttext">
    <w:name w:val="chart text"/>
    <w:basedOn w:val="Normal"/>
    <w:rsid w:val="00F163D1"/>
    <w:pPr>
      <w:spacing w:before="30" w:after="30" w:line="240" w:lineRule="auto"/>
    </w:pPr>
    <w:rPr>
      <w:rFonts w:ascii="Arial" w:eastAsia="Times New Roman" w:hAnsi="Arial" w:cs="Arial"/>
      <w:sz w:val="20"/>
      <w:szCs w:val="20"/>
    </w:rPr>
  </w:style>
  <w:style w:type="paragraph" w:customStyle="1" w:styleId="text">
    <w:name w:val="text"/>
    <w:basedOn w:val="Normal"/>
    <w:rsid w:val="00F163D1"/>
    <w:pPr>
      <w:spacing w:after="0" w:line="240" w:lineRule="auto"/>
    </w:pPr>
    <w:rPr>
      <w:rFonts w:ascii="Arial" w:eastAsia="Times New Roman" w:hAnsi="Arial" w:cs="Arial Unicode MS"/>
      <w:szCs w:val="24"/>
    </w:rPr>
  </w:style>
  <w:style w:type="paragraph" w:customStyle="1" w:styleId="body0">
    <w:name w:val="body"/>
    <w:basedOn w:val="Normal"/>
    <w:rsid w:val="00F163D1"/>
    <w:pPr>
      <w:widowControl w:val="0"/>
      <w:overflowPunct w:val="0"/>
      <w:autoSpaceDE w:val="0"/>
      <w:autoSpaceDN w:val="0"/>
      <w:adjustRightInd w:val="0"/>
      <w:spacing w:after="160" w:line="260" w:lineRule="atLeast"/>
      <w:ind w:left="1800"/>
      <w:textAlignment w:val="baseline"/>
    </w:pPr>
    <w:rPr>
      <w:rFonts w:ascii="Arial" w:eastAsia="Times New Roman" w:hAnsi="Arial" w:cs="Times New Roman"/>
      <w:bCs/>
      <w:color w:val="000000"/>
      <w:sz w:val="20"/>
      <w:szCs w:val="20"/>
    </w:rPr>
  </w:style>
  <w:style w:type="paragraph" w:customStyle="1" w:styleId="booktitle">
    <w:name w:val="booktitle"/>
    <w:rsid w:val="00F163D1"/>
    <w:pPr>
      <w:overflowPunct w:val="0"/>
      <w:autoSpaceDE w:val="0"/>
      <w:autoSpaceDN w:val="0"/>
      <w:adjustRightInd w:val="0"/>
      <w:spacing w:before="3600" w:after="2000" w:line="240" w:lineRule="auto"/>
      <w:ind w:left="1440"/>
      <w:textAlignment w:val="baseline"/>
    </w:pPr>
    <w:rPr>
      <w:rFonts w:ascii="Arial" w:eastAsia="Times New Roman" w:hAnsi="Arial" w:cs="Times New Roman"/>
      <w:b/>
      <w:noProof/>
      <w:sz w:val="56"/>
      <w:szCs w:val="20"/>
    </w:rPr>
  </w:style>
  <w:style w:type="paragraph" w:customStyle="1" w:styleId="BodyText--AuditProcedures">
    <w:name w:val="Body Text--Audit Procedures"/>
    <w:basedOn w:val="Normal"/>
    <w:rsid w:val="00F163D1"/>
    <w:pPr>
      <w:spacing w:before="200" w:after="0" w:line="240" w:lineRule="auto"/>
      <w:ind w:left="1800"/>
    </w:pPr>
    <w:rPr>
      <w:rFonts w:ascii="Arial" w:eastAsia="Times New Roman" w:hAnsi="Arial" w:cs="Arial"/>
      <w:bCs/>
    </w:rPr>
  </w:style>
  <w:style w:type="paragraph" w:customStyle="1" w:styleId="Bullets---AuditProcedures">
    <w:name w:val="Bullets---Audit Procedures"/>
    <w:basedOn w:val="BulletList"/>
    <w:rsid w:val="00F163D1"/>
  </w:style>
  <w:style w:type="paragraph" w:customStyle="1" w:styleId="Subtitle1">
    <w:name w:val="Subtitle1"/>
    <w:next w:val="Normal"/>
    <w:rsid w:val="00F163D1"/>
    <w:pPr>
      <w:pBdr>
        <w:top w:val="single" w:sz="6" w:space="1" w:color="auto"/>
      </w:pBdr>
      <w:overflowPunct w:val="0"/>
      <w:autoSpaceDE w:val="0"/>
      <w:autoSpaceDN w:val="0"/>
      <w:adjustRightInd w:val="0"/>
      <w:spacing w:before="1800" w:after="120" w:line="240" w:lineRule="auto"/>
      <w:ind w:left="3600"/>
      <w:jc w:val="right"/>
      <w:textAlignment w:val="baseline"/>
    </w:pPr>
    <w:rPr>
      <w:rFonts w:ascii="Helvetica" w:eastAsia="Times New Roman" w:hAnsi="Helvetica" w:cs="Times New Roman"/>
      <w:b/>
      <w:sz w:val="40"/>
      <w:szCs w:val="20"/>
    </w:rPr>
  </w:style>
  <w:style w:type="paragraph" w:customStyle="1" w:styleId="RequirementTxt">
    <w:name w:val="RequirementTxt"/>
    <w:basedOn w:val="Normal"/>
    <w:rsid w:val="00F163D1"/>
    <w:pPr>
      <w:spacing w:before="100" w:after="100" w:line="240" w:lineRule="auto"/>
      <w:ind w:left="2160" w:hanging="2160"/>
    </w:pPr>
    <w:rPr>
      <w:rFonts w:ascii="Arial" w:eastAsia="Times New Roman" w:hAnsi="Arial" w:cs="Arial"/>
      <w:bCs/>
      <w:szCs w:val="20"/>
    </w:rPr>
  </w:style>
  <w:style w:type="character" w:styleId="CommentReference">
    <w:name w:val="annotation reference"/>
    <w:basedOn w:val="DefaultParagraphFont"/>
    <w:rsid w:val="00F163D1"/>
    <w:rPr>
      <w:sz w:val="16"/>
      <w:szCs w:val="16"/>
    </w:rPr>
  </w:style>
  <w:style w:type="paragraph" w:styleId="CommentSubject">
    <w:name w:val="annotation subject"/>
    <w:basedOn w:val="CommentText"/>
    <w:next w:val="CommentText"/>
    <w:link w:val="CommentSubjectChar"/>
    <w:rsid w:val="00F163D1"/>
    <w:rPr>
      <w:b/>
    </w:rPr>
  </w:style>
  <w:style w:type="character" w:customStyle="1" w:styleId="CommentSubjectChar">
    <w:name w:val="Comment Subject Char"/>
    <w:basedOn w:val="CommentTextChar"/>
    <w:link w:val="CommentSubject"/>
    <w:rsid w:val="00F163D1"/>
    <w:rPr>
      <w:rFonts w:ascii="Arial" w:eastAsia="Times New Roman" w:hAnsi="Arial" w:cs="Arial"/>
      <w:b/>
      <w:bCs/>
      <w:sz w:val="20"/>
      <w:szCs w:val="20"/>
    </w:rPr>
  </w:style>
  <w:style w:type="paragraph" w:customStyle="1" w:styleId="bullet">
    <w:name w:val="bullet"/>
    <w:basedOn w:val="Normal"/>
    <w:rsid w:val="00F163D1"/>
    <w:pPr>
      <w:numPr>
        <w:numId w:val="11"/>
      </w:numPr>
      <w:tabs>
        <w:tab w:val="clear" w:pos="720"/>
        <w:tab w:val="left" w:pos="360"/>
      </w:tabs>
      <w:spacing w:before="30" w:after="80" w:line="240" w:lineRule="auto"/>
      <w:ind w:left="360"/>
    </w:pPr>
    <w:rPr>
      <w:rFonts w:ascii="Arial" w:eastAsia="MS Mincho" w:hAnsi="Arial" w:cs="Arial"/>
      <w:sz w:val="20"/>
      <w:szCs w:val="20"/>
    </w:rPr>
  </w:style>
  <w:style w:type="paragraph" w:customStyle="1" w:styleId="Heading31">
    <w:name w:val="Heading 31"/>
    <w:basedOn w:val="Headingrule"/>
    <w:qFormat/>
    <w:rsid w:val="00F163D1"/>
    <w:pPr>
      <w:pBdr>
        <w:bottom w:val="none" w:sz="0" w:space="0" w:color="auto"/>
      </w:pBdr>
    </w:pPr>
    <w:rPr>
      <w:bCs/>
      <w:sz w:val="22"/>
      <w:szCs w:val="22"/>
    </w:rPr>
  </w:style>
  <w:style w:type="paragraph" w:styleId="TOC4">
    <w:name w:val="toc 4"/>
    <w:basedOn w:val="Normal"/>
    <w:next w:val="Normal"/>
    <w:autoRedefine/>
    <w:rsid w:val="00F163D1"/>
    <w:pPr>
      <w:spacing w:after="0" w:line="240" w:lineRule="auto"/>
      <w:ind w:left="600"/>
    </w:pPr>
    <w:rPr>
      <w:rFonts w:ascii="Arial" w:eastAsia="Times New Roman" w:hAnsi="Arial" w:cs="Arial"/>
      <w:bCs/>
      <w:sz w:val="20"/>
      <w:szCs w:val="24"/>
    </w:rPr>
  </w:style>
  <w:style w:type="paragraph" w:styleId="TOC5">
    <w:name w:val="toc 5"/>
    <w:basedOn w:val="Normal"/>
    <w:next w:val="Normal"/>
    <w:autoRedefine/>
    <w:rsid w:val="00F163D1"/>
    <w:pPr>
      <w:spacing w:after="0" w:line="240" w:lineRule="auto"/>
      <w:ind w:left="800"/>
    </w:pPr>
    <w:rPr>
      <w:rFonts w:ascii="Arial" w:eastAsia="Times New Roman" w:hAnsi="Arial" w:cs="Arial"/>
      <w:bCs/>
      <w:sz w:val="20"/>
      <w:szCs w:val="24"/>
    </w:rPr>
  </w:style>
  <w:style w:type="paragraph" w:styleId="TOC6">
    <w:name w:val="toc 6"/>
    <w:basedOn w:val="Normal"/>
    <w:next w:val="Normal"/>
    <w:autoRedefine/>
    <w:rsid w:val="00F163D1"/>
    <w:pPr>
      <w:spacing w:after="0" w:line="240" w:lineRule="auto"/>
      <w:ind w:left="1000"/>
    </w:pPr>
    <w:rPr>
      <w:rFonts w:ascii="Arial" w:eastAsia="Times New Roman" w:hAnsi="Arial" w:cs="Arial"/>
      <w:bCs/>
      <w:sz w:val="20"/>
      <w:szCs w:val="24"/>
    </w:rPr>
  </w:style>
  <w:style w:type="paragraph" w:styleId="TOC7">
    <w:name w:val="toc 7"/>
    <w:basedOn w:val="Normal"/>
    <w:next w:val="Normal"/>
    <w:autoRedefine/>
    <w:rsid w:val="00F163D1"/>
    <w:pPr>
      <w:spacing w:after="0" w:line="240" w:lineRule="auto"/>
      <w:ind w:left="1200"/>
    </w:pPr>
    <w:rPr>
      <w:rFonts w:ascii="Arial" w:eastAsia="Times New Roman" w:hAnsi="Arial" w:cs="Arial"/>
      <w:bCs/>
      <w:sz w:val="20"/>
      <w:szCs w:val="24"/>
    </w:rPr>
  </w:style>
  <w:style w:type="paragraph" w:styleId="TOC8">
    <w:name w:val="toc 8"/>
    <w:basedOn w:val="Normal"/>
    <w:next w:val="Normal"/>
    <w:autoRedefine/>
    <w:rsid w:val="00F163D1"/>
    <w:pPr>
      <w:spacing w:after="0" w:line="240" w:lineRule="auto"/>
      <w:ind w:left="1400"/>
    </w:pPr>
    <w:rPr>
      <w:rFonts w:ascii="Arial" w:eastAsia="Times New Roman" w:hAnsi="Arial" w:cs="Arial"/>
      <w:bCs/>
      <w:sz w:val="20"/>
      <w:szCs w:val="24"/>
    </w:rPr>
  </w:style>
  <w:style w:type="paragraph" w:styleId="TOC9">
    <w:name w:val="toc 9"/>
    <w:basedOn w:val="Normal"/>
    <w:next w:val="Normal"/>
    <w:autoRedefine/>
    <w:rsid w:val="00F163D1"/>
    <w:pPr>
      <w:spacing w:after="0" w:line="240" w:lineRule="auto"/>
      <w:ind w:left="1600"/>
    </w:pPr>
    <w:rPr>
      <w:rFonts w:ascii="Arial" w:eastAsia="Times New Roman" w:hAnsi="Arial" w:cs="Arial"/>
      <w:bCs/>
      <w:sz w:val="20"/>
      <w:szCs w:val="24"/>
    </w:rPr>
  </w:style>
  <w:style w:type="paragraph" w:customStyle="1" w:styleId="tabe11">
    <w:name w:val="tabe 1.1"/>
    <w:basedOn w:val="tabe111"/>
    <w:rsid w:val="00F163D1"/>
  </w:style>
  <w:style w:type="paragraph" w:styleId="ListNumber2">
    <w:name w:val="List Number 2"/>
    <w:basedOn w:val="ListNumber"/>
    <w:rsid w:val="00F163D1"/>
    <w:pPr>
      <w:keepLines/>
      <w:numPr>
        <w:numId w:val="12"/>
      </w:numPr>
      <w:spacing w:after="120"/>
    </w:pPr>
    <w:rPr>
      <w:rFonts w:cs="Times New Roman"/>
      <w:bCs w:val="0"/>
      <w:szCs w:val="20"/>
    </w:rPr>
  </w:style>
  <w:style w:type="paragraph" w:styleId="ListNumber">
    <w:name w:val="List Number"/>
    <w:basedOn w:val="Normal"/>
    <w:rsid w:val="00F163D1"/>
    <w:pPr>
      <w:tabs>
        <w:tab w:val="num" w:pos="360"/>
      </w:tabs>
      <w:spacing w:after="0" w:line="240" w:lineRule="auto"/>
      <w:ind w:left="360" w:hanging="360"/>
    </w:pPr>
    <w:rPr>
      <w:rFonts w:ascii="Arial" w:eastAsia="Times New Roman" w:hAnsi="Arial" w:cs="Arial"/>
      <w:bCs/>
      <w:sz w:val="20"/>
      <w:szCs w:val="24"/>
    </w:rPr>
  </w:style>
  <w:style w:type="paragraph" w:customStyle="1" w:styleId="Default">
    <w:name w:val="Default"/>
    <w:rsid w:val="00FC3DB0"/>
    <w:pPr>
      <w:autoSpaceDE w:val="0"/>
      <w:autoSpaceDN w:val="0"/>
      <w:adjustRightInd w:val="0"/>
      <w:spacing w:after="0" w:line="240" w:lineRule="auto"/>
    </w:pPr>
    <w:rPr>
      <w:rFonts w:ascii="Arial" w:hAnsi="Arial" w:cs="Arial"/>
      <w:color w:val="000000"/>
      <w:sz w:val="24"/>
      <w:szCs w:val="24"/>
    </w:rPr>
  </w:style>
  <w:style w:type="character" w:styleId="SubtleReference">
    <w:name w:val="Subtle Reference"/>
    <w:basedOn w:val="DefaultParagraphFont"/>
    <w:uiPriority w:val="31"/>
    <w:qFormat/>
    <w:rsid w:val="00C431E9"/>
    <w:rPr>
      <w:smallCaps/>
      <w:color w:val="C0504D" w:themeColor="accent2"/>
      <w:u w:val="single"/>
    </w:rPr>
  </w:style>
  <w:style w:type="character" w:customStyle="1" w:styleId="Heading6Char">
    <w:name w:val="Heading 6 Char"/>
    <w:aliases w:val="Two Line Figure Caption Char,H6 Char,L6 Char,h6 Char,sub-dash Char,sd Char,5 Char,ATTACHMENT Char"/>
    <w:basedOn w:val="DefaultParagraphFont"/>
    <w:link w:val="Heading6"/>
    <w:rsid w:val="00F80A7E"/>
    <w:rPr>
      <w:rFonts w:asciiTheme="majorHAnsi" w:eastAsiaTheme="majorEastAsia" w:hAnsiTheme="majorHAnsi" w:cstheme="majorBidi"/>
      <w:i/>
      <w:iCs/>
      <w:color w:val="243F60" w:themeColor="accent1" w:themeShade="7F"/>
    </w:rPr>
  </w:style>
  <w:style w:type="character" w:customStyle="1" w:styleId="Heading7Char">
    <w:name w:val="Heading 7 Char"/>
    <w:aliases w:val="Appendix Char,Table Caption Char,L7 Char,h7 Char"/>
    <w:basedOn w:val="DefaultParagraphFont"/>
    <w:link w:val="Heading7"/>
    <w:rsid w:val="00F80A7E"/>
    <w:rPr>
      <w:rFonts w:asciiTheme="majorHAnsi" w:eastAsiaTheme="majorEastAsia" w:hAnsiTheme="majorHAnsi" w:cstheme="majorBidi"/>
      <w:i/>
      <w:iCs/>
      <w:color w:val="404040" w:themeColor="text1" w:themeTint="BF"/>
    </w:rPr>
  </w:style>
  <w:style w:type="character" w:customStyle="1" w:styleId="Heading8Char">
    <w:name w:val="Heading 8 Char"/>
    <w:aliases w:val="Two Line Table Caption Char,8 Char,h8 Char"/>
    <w:basedOn w:val="DefaultParagraphFont"/>
    <w:link w:val="Heading8"/>
    <w:rsid w:val="00F80A7E"/>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eading 9 - Table Heading Char,h9 Char,(App. Title) Char"/>
    <w:basedOn w:val="DefaultParagraphFont"/>
    <w:link w:val="Heading9"/>
    <w:rsid w:val="00F80A7E"/>
    <w:rPr>
      <w:rFonts w:asciiTheme="majorHAnsi" w:eastAsiaTheme="majorEastAsia" w:hAnsiTheme="majorHAnsi" w:cstheme="majorBidi"/>
      <w:i/>
      <w:iCs/>
      <w:color w:val="404040" w:themeColor="text1" w:themeTint="BF"/>
      <w:sz w:val="20"/>
      <w:szCs w:val="20"/>
    </w:rPr>
  </w:style>
  <w:style w:type="paragraph" w:customStyle="1" w:styleId="Headerlower">
    <w:name w:val="Header lower"/>
    <w:basedOn w:val="Heading2"/>
    <w:rsid w:val="00AC0F48"/>
    <w:pPr>
      <w:keepLines w:val="0"/>
      <w:pBdr>
        <w:bottom w:val="single" w:sz="12" w:space="1" w:color="003366"/>
      </w:pBdr>
      <w:spacing w:before="360" w:after="60" w:line="240" w:lineRule="auto"/>
      <w:jc w:val="both"/>
    </w:pPr>
    <w:rPr>
      <w:rFonts w:ascii="Arial Bold" w:eastAsia="Times" w:hAnsi="Arial Bold" w:cs="Times New Roman"/>
      <w:iCs/>
      <w:color w:val="auto"/>
      <w:sz w:val="24"/>
      <w:szCs w:val="28"/>
      <w:lang w:val="x-none" w:eastAsia="x-none"/>
    </w:rPr>
  </w:style>
  <w:style w:type="table" w:styleId="GridTable4-Accent1">
    <w:name w:val="Grid Table 4 Accent 1"/>
    <w:basedOn w:val="TableNormal"/>
    <w:uiPriority w:val="49"/>
    <w:rsid w:val="00957E1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6">
    <w:name w:val="Grid Table 4 Accent 6"/>
    <w:basedOn w:val="TableNormal"/>
    <w:uiPriority w:val="49"/>
    <w:rsid w:val="0089264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3">
    <w:name w:val="Grid Table 4 Accent 3"/>
    <w:basedOn w:val="TableNormal"/>
    <w:uiPriority w:val="49"/>
    <w:rsid w:val="008A5F98"/>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27584"/>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2">
    <w:name w:val="Grid Table 4 Accent 2"/>
    <w:basedOn w:val="TableNormal"/>
    <w:uiPriority w:val="49"/>
    <w:rsid w:val="00227584"/>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ListBullet3">
    <w:name w:val="List Bullet 3"/>
    <w:basedOn w:val="Normal"/>
    <w:autoRedefine/>
    <w:rsid w:val="000C736D"/>
    <w:pPr>
      <w:numPr>
        <w:numId w:val="220"/>
      </w:numPr>
      <w:spacing w:before="60" w:after="120" w:line="264" w:lineRule="auto"/>
    </w:pPr>
    <w:rPr>
      <w:rFonts w:ascii="Arial" w:eastAsia="Times New Roman" w:hAnsi="Arial" w:cs="Times New Roman"/>
      <w:sz w:val="20"/>
      <w:szCs w:val="24"/>
    </w:rPr>
  </w:style>
  <w:style w:type="paragraph" w:styleId="ListBullet4">
    <w:name w:val="List Bullet 4"/>
    <w:basedOn w:val="Normal"/>
    <w:autoRedefine/>
    <w:rsid w:val="000C736D"/>
    <w:pPr>
      <w:tabs>
        <w:tab w:val="num" w:pos="1440"/>
      </w:tabs>
      <w:spacing w:before="60" w:after="120" w:line="264" w:lineRule="auto"/>
      <w:ind w:left="1440" w:hanging="360"/>
    </w:pPr>
    <w:rPr>
      <w:rFonts w:ascii="Arial" w:eastAsia="Times New Roman" w:hAnsi="Arial" w:cs="Times New Roman"/>
      <w:sz w:val="20"/>
      <w:szCs w:val="24"/>
    </w:rPr>
  </w:style>
  <w:style w:type="paragraph" w:styleId="ListBullet5">
    <w:name w:val="List Bullet 5"/>
    <w:basedOn w:val="Normal"/>
    <w:autoRedefine/>
    <w:rsid w:val="000C736D"/>
    <w:pPr>
      <w:numPr>
        <w:numId w:val="221"/>
      </w:numPr>
      <w:spacing w:before="60" w:after="120" w:line="264" w:lineRule="auto"/>
    </w:pPr>
    <w:rPr>
      <w:rFonts w:ascii="Arial" w:eastAsia="Times New Roman" w:hAnsi="Arial" w:cs="Times New Roman"/>
      <w:sz w:val="20"/>
      <w:szCs w:val="24"/>
    </w:rPr>
  </w:style>
  <w:style w:type="paragraph" w:styleId="ListNumber3">
    <w:name w:val="List Number 3"/>
    <w:basedOn w:val="Normal"/>
    <w:rsid w:val="000C736D"/>
    <w:pPr>
      <w:numPr>
        <w:numId w:val="222"/>
      </w:numPr>
      <w:spacing w:before="60" w:after="120" w:line="264" w:lineRule="auto"/>
    </w:pPr>
    <w:rPr>
      <w:rFonts w:ascii="Arial" w:eastAsia="Times New Roman" w:hAnsi="Arial" w:cs="Times New Roman"/>
      <w:sz w:val="20"/>
      <w:szCs w:val="24"/>
    </w:rPr>
  </w:style>
  <w:style w:type="paragraph" w:styleId="ListNumber4">
    <w:name w:val="List Number 4"/>
    <w:basedOn w:val="Normal"/>
    <w:rsid w:val="000C736D"/>
    <w:pPr>
      <w:numPr>
        <w:numId w:val="223"/>
      </w:numPr>
      <w:spacing w:before="60" w:after="120" w:line="264" w:lineRule="auto"/>
    </w:pPr>
    <w:rPr>
      <w:rFonts w:ascii="Arial" w:eastAsia="Times New Roman" w:hAnsi="Arial" w:cs="Times New Roman"/>
      <w:sz w:val="20"/>
      <w:szCs w:val="24"/>
    </w:rPr>
  </w:style>
  <w:style w:type="paragraph" w:styleId="ListNumber5">
    <w:name w:val="List Number 5"/>
    <w:basedOn w:val="Normal"/>
    <w:rsid w:val="000C736D"/>
    <w:pPr>
      <w:numPr>
        <w:numId w:val="224"/>
      </w:numPr>
      <w:spacing w:before="60" w:after="120" w:line="264" w:lineRule="auto"/>
    </w:pPr>
    <w:rPr>
      <w:rFonts w:ascii="Arial" w:eastAsia="Times New Roman" w:hAnsi="Arial" w:cs="Times New Roman"/>
      <w:sz w:val="20"/>
      <w:szCs w:val="24"/>
    </w:rPr>
  </w:style>
  <w:style w:type="paragraph" w:styleId="ListContinue">
    <w:name w:val="List Continue"/>
    <w:basedOn w:val="Normal"/>
    <w:rsid w:val="000C736D"/>
    <w:pPr>
      <w:spacing w:before="60" w:after="120" w:line="264" w:lineRule="auto"/>
      <w:ind w:left="360"/>
    </w:pPr>
    <w:rPr>
      <w:rFonts w:ascii="Arial" w:eastAsia="Times New Roman" w:hAnsi="Arial" w:cs="Times New Roman"/>
      <w:sz w:val="20"/>
      <w:szCs w:val="24"/>
    </w:rPr>
  </w:style>
  <w:style w:type="paragraph" w:styleId="PlainText">
    <w:name w:val="Plain Text"/>
    <w:basedOn w:val="Normal"/>
    <w:link w:val="PlainTextChar"/>
    <w:rsid w:val="000C736D"/>
    <w:pPr>
      <w:spacing w:before="60" w:after="120" w:line="264"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0C736D"/>
    <w:rPr>
      <w:rFonts w:ascii="Courier New" w:eastAsia="Times New Roman" w:hAnsi="Courier New" w:cs="Courier New"/>
      <w:sz w:val="20"/>
      <w:szCs w:val="20"/>
    </w:rPr>
  </w:style>
  <w:style w:type="paragraph" w:customStyle="1" w:styleId="FTableTextCentered">
    <w:name w:val="F_Table_Text_Centered"/>
    <w:basedOn w:val="FTableText"/>
    <w:locked/>
    <w:rsid w:val="000C736D"/>
    <w:pPr>
      <w:jc w:val="center"/>
    </w:pPr>
  </w:style>
  <w:style w:type="paragraph" w:customStyle="1" w:styleId="FTableText">
    <w:name w:val="F_Table_Text"/>
    <w:locked/>
    <w:rsid w:val="000C736D"/>
    <w:pPr>
      <w:spacing w:before="200" w:after="0" w:line="240" w:lineRule="auto"/>
    </w:pPr>
    <w:rPr>
      <w:rFonts w:ascii="Times New Roman" w:eastAsia="Times New Roman" w:hAnsi="Times New Roman" w:cs="Times New Roman"/>
      <w:sz w:val="20"/>
      <w:szCs w:val="20"/>
    </w:rPr>
  </w:style>
  <w:style w:type="paragraph" w:customStyle="1" w:styleId="yes-noresponses">
    <w:name w:val="yes-no responses"/>
    <w:basedOn w:val="TableText0"/>
    <w:locked/>
    <w:rsid w:val="000C736D"/>
    <w:pPr>
      <w:spacing w:before="40" w:after="40" w:line="264" w:lineRule="auto"/>
    </w:pPr>
    <w:rPr>
      <w:i w:val="0"/>
      <w:sz w:val="18"/>
    </w:rPr>
  </w:style>
  <w:style w:type="paragraph" w:customStyle="1" w:styleId="FooterRow2Odd">
    <w:name w:val="Footer Row 2 Odd"/>
    <w:basedOn w:val="Normal"/>
    <w:locked/>
    <w:rsid w:val="000C736D"/>
    <w:pPr>
      <w:spacing w:before="60" w:after="120" w:line="264" w:lineRule="auto"/>
    </w:pPr>
    <w:rPr>
      <w:rFonts w:ascii="Arial" w:eastAsia="Times New Roman" w:hAnsi="Arial" w:cs="Times New Roman"/>
      <w:sz w:val="20"/>
    </w:rPr>
  </w:style>
  <w:style w:type="paragraph" w:customStyle="1" w:styleId="FooterRow1Odd">
    <w:name w:val="Footer Row 1 Odd"/>
    <w:basedOn w:val="Normal"/>
    <w:locked/>
    <w:rsid w:val="000C736D"/>
    <w:pPr>
      <w:spacing w:before="60" w:after="120" w:line="264" w:lineRule="auto"/>
    </w:pPr>
    <w:rPr>
      <w:rFonts w:ascii="Arial" w:eastAsia="Times New Roman" w:hAnsi="Arial" w:cs="Times New Roman"/>
      <w:sz w:val="16"/>
    </w:rPr>
  </w:style>
  <w:style w:type="paragraph" w:customStyle="1" w:styleId="PageNumberOdd">
    <w:name w:val="Page Number Odd"/>
    <w:basedOn w:val="Normal"/>
    <w:locked/>
    <w:rsid w:val="000C736D"/>
    <w:pPr>
      <w:spacing w:before="60" w:after="120" w:line="264" w:lineRule="auto"/>
      <w:jc w:val="right"/>
    </w:pPr>
    <w:rPr>
      <w:rFonts w:ascii="Arial" w:eastAsia="Times New Roman" w:hAnsi="Arial" w:cs="Times New Roman"/>
      <w:b/>
    </w:rPr>
  </w:style>
  <w:style w:type="character" w:customStyle="1" w:styleId="CSItalic">
    <w:name w:val="CS Italic"/>
    <w:locked/>
    <w:rsid w:val="000C736D"/>
    <w:rPr>
      <w:rFonts w:ascii="Arial" w:hAnsi="Arial"/>
      <w:i/>
    </w:rPr>
  </w:style>
  <w:style w:type="character" w:customStyle="1" w:styleId="CSEmphasisNormal">
    <w:name w:val="CS Emphasis Normal"/>
    <w:locked/>
    <w:rsid w:val="000C736D"/>
    <w:rPr>
      <w:rFonts w:ascii="Arial" w:hAnsi="Arial"/>
      <w:b/>
      <w:sz w:val="19"/>
      <w:szCs w:val="19"/>
    </w:rPr>
  </w:style>
  <w:style w:type="paragraph" w:customStyle="1" w:styleId="StyletablebulletLeft0Before2ptAfter3pt">
    <w:name w:val="Style table bullet + Left:  0&quot; Before:  2 pt After:  3 pt"/>
    <w:basedOn w:val="tablebullet"/>
    <w:locked/>
    <w:rsid w:val="000C736D"/>
    <w:pPr>
      <w:tabs>
        <w:tab w:val="left" w:pos="720"/>
      </w:tabs>
      <w:spacing w:before="40" w:after="60" w:line="264" w:lineRule="auto"/>
      <w:ind w:left="720" w:hanging="720"/>
    </w:pPr>
    <w:rPr>
      <w:rFonts w:cs="Times New Roman"/>
    </w:rPr>
  </w:style>
  <w:style w:type="paragraph" w:customStyle="1" w:styleId="dashindent2">
    <w:name w:val="dash indent2"/>
    <w:basedOn w:val="Normal"/>
    <w:locked/>
    <w:rsid w:val="000C736D"/>
    <w:pPr>
      <w:numPr>
        <w:numId w:val="225"/>
      </w:numPr>
      <w:spacing w:before="60" w:after="120" w:line="264" w:lineRule="auto"/>
    </w:pPr>
    <w:rPr>
      <w:rFonts w:ascii="Arial" w:eastAsia="Times New Roman" w:hAnsi="Arial" w:cs="Times New Roman"/>
      <w:sz w:val="20"/>
      <w:szCs w:val="24"/>
    </w:rPr>
  </w:style>
  <w:style w:type="paragraph" w:customStyle="1" w:styleId="TableTextBullet">
    <w:name w:val="Table Text Bullet"/>
    <w:basedOn w:val="TableText0"/>
    <w:qFormat/>
    <w:locked/>
    <w:rsid w:val="000C736D"/>
    <w:pPr>
      <w:numPr>
        <w:numId w:val="226"/>
      </w:numPr>
      <w:spacing w:after="40" w:line="264" w:lineRule="auto"/>
    </w:pPr>
    <w:rPr>
      <w:rFonts w:cs="Times New Roman"/>
      <w:i w:val="0"/>
      <w:iCs w:val="0"/>
      <w:sz w:val="18"/>
    </w:rPr>
  </w:style>
  <w:style w:type="character" w:customStyle="1" w:styleId="CharChar">
    <w:name w:val="Char Char"/>
    <w:locked/>
    <w:rsid w:val="000C736D"/>
    <w:rPr>
      <w:rFonts w:ascii="Arial" w:hAnsi="Arial" w:cs="Arial"/>
      <w:i/>
      <w:iCs/>
      <w:lang w:val="en-US" w:eastAsia="en-US" w:bidi="ar-SA"/>
    </w:rPr>
  </w:style>
  <w:style w:type="paragraph" w:customStyle="1" w:styleId="BulletListSingle">
    <w:name w:val="Bullet List Single"/>
    <w:basedOn w:val="Normal"/>
    <w:locked/>
    <w:rsid w:val="000C736D"/>
    <w:pPr>
      <w:numPr>
        <w:numId w:val="227"/>
      </w:numPr>
      <w:spacing w:before="60" w:after="120" w:line="260" w:lineRule="atLeast"/>
    </w:pPr>
    <w:rPr>
      <w:rFonts w:ascii="Arial" w:eastAsia="Times New Roman" w:hAnsi="Arial" w:cs="Times New Roman"/>
    </w:rPr>
  </w:style>
  <w:style w:type="paragraph" w:customStyle="1" w:styleId="checkbox5">
    <w:name w:val="check box5"/>
    <w:basedOn w:val="text"/>
    <w:locked/>
    <w:rsid w:val="000C736D"/>
    <w:pPr>
      <w:tabs>
        <w:tab w:val="left" w:pos="540"/>
        <w:tab w:val="center" w:pos="1080"/>
        <w:tab w:val="left" w:pos="2340"/>
        <w:tab w:val="center" w:pos="2880"/>
        <w:tab w:val="left" w:pos="4140"/>
        <w:tab w:val="center" w:pos="4680"/>
        <w:tab w:val="left" w:pos="5940"/>
        <w:tab w:val="center" w:pos="6480"/>
        <w:tab w:val="left" w:pos="7740"/>
        <w:tab w:val="center" w:pos="8280"/>
      </w:tabs>
      <w:spacing w:before="80" w:after="80" w:line="264" w:lineRule="auto"/>
    </w:pPr>
    <w:rPr>
      <w:rFonts w:eastAsia="MS Mincho" w:cs="Times New Roman"/>
      <w:sz w:val="20"/>
    </w:rPr>
  </w:style>
  <w:style w:type="paragraph" w:customStyle="1" w:styleId="tblnotebullet">
    <w:name w:val="tbl note bullet"/>
    <w:basedOn w:val="Sub-bullet"/>
    <w:link w:val="tblnotebulletChar"/>
    <w:qFormat/>
    <w:rsid w:val="000C736D"/>
    <w:pPr>
      <w:numPr>
        <w:numId w:val="0"/>
      </w:numPr>
      <w:tabs>
        <w:tab w:val="num" w:pos="432"/>
      </w:tabs>
      <w:spacing w:before="60" w:after="0" w:line="264" w:lineRule="auto"/>
      <w:ind w:left="605" w:hanging="360"/>
    </w:pPr>
    <w:rPr>
      <w:rFonts w:eastAsia="MS Mincho"/>
      <w:bCs w:val="0"/>
      <w:i/>
      <w:sz w:val="18"/>
    </w:rPr>
  </w:style>
  <w:style w:type="character" w:customStyle="1" w:styleId="Sub-bulletChar">
    <w:name w:val="Sub-bullet Char"/>
    <w:link w:val="Sub-bullet"/>
    <w:rsid w:val="000C736D"/>
    <w:rPr>
      <w:rFonts w:ascii="Arial" w:eastAsia="Times New Roman" w:hAnsi="Arial" w:cs="Arial"/>
      <w:bCs/>
      <w:kern w:val="24"/>
      <w:sz w:val="20"/>
      <w:szCs w:val="20"/>
    </w:rPr>
  </w:style>
  <w:style w:type="paragraph" w:customStyle="1" w:styleId="ColorfulShading-Accent11">
    <w:name w:val="Colorful Shading - Accent 11"/>
    <w:hidden/>
    <w:rsid w:val="000C736D"/>
    <w:pPr>
      <w:spacing w:after="0" w:line="240" w:lineRule="auto"/>
    </w:pPr>
    <w:rPr>
      <w:rFonts w:ascii="Times New Roman" w:eastAsia="Times New Roman" w:hAnsi="Times New Roman" w:cs="Times New Roman"/>
      <w:sz w:val="24"/>
      <w:szCs w:val="24"/>
    </w:rPr>
  </w:style>
  <w:style w:type="paragraph" w:styleId="EndnoteText">
    <w:name w:val="endnote text"/>
    <w:basedOn w:val="Normal"/>
    <w:link w:val="EndnoteTextChar"/>
    <w:rsid w:val="000C736D"/>
    <w:pPr>
      <w:spacing w:before="60" w:after="120" w:line="264" w:lineRule="auto"/>
    </w:pPr>
    <w:rPr>
      <w:rFonts w:ascii="Arial" w:eastAsia="Times New Roman" w:hAnsi="Arial" w:cs="Times New Roman"/>
      <w:sz w:val="20"/>
      <w:szCs w:val="20"/>
    </w:rPr>
  </w:style>
  <w:style w:type="character" w:customStyle="1" w:styleId="EndnoteTextChar">
    <w:name w:val="Endnote Text Char"/>
    <w:basedOn w:val="DefaultParagraphFont"/>
    <w:link w:val="EndnoteText"/>
    <w:rsid w:val="000C736D"/>
    <w:rPr>
      <w:rFonts w:ascii="Arial" w:eastAsia="Times New Roman" w:hAnsi="Arial" w:cs="Times New Roman"/>
      <w:sz w:val="20"/>
      <w:szCs w:val="20"/>
    </w:rPr>
  </w:style>
  <w:style w:type="character" w:styleId="EndnoteReference">
    <w:name w:val="endnote reference"/>
    <w:rsid w:val="000C736D"/>
    <w:rPr>
      <w:vertAlign w:val="superscript"/>
    </w:rPr>
  </w:style>
  <w:style w:type="paragraph" w:styleId="Revision">
    <w:name w:val="Revision"/>
    <w:hidden/>
    <w:rsid w:val="000C736D"/>
    <w:pPr>
      <w:spacing w:after="0" w:line="240" w:lineRule="auto"/>
    </w:pPr>
    <w:rPr>
      <w:rFonts w:ascii="Times New Roman" w:eastAsia="Times New Roman" w:hAnsi="Times New Roman" w:cs="Times New Roman"/>
      <w:sz w:val="24"/>
      <w:szCs w:val="24"/>
    </w:rPr>
  </w:style>
  <w:style w:type="paragraph" w:customStyle="1" w:styleId="111table">
    <w:name w:val="1.1.1 table"/>
    <w:basedOn w:val="11table"/>
    <w:link w:val="111tableChar"/>
    <w:qFormat/>
    <w:rsid w:val="000C736D"/>
    <w:pPr>
      <w:keepNext/>
      <w:widowControl w:val="0"/>
      <w:spacing w:line="220" w:lineRule="atLeast"/>
      <w:ind w:left="144"/>
    </w:pPr>
    <w:rPr>
      <w:rFonts w:eastAsia="Calibri"/>
      <w:noProof/>
      <w:sz w:val="18"/>
      <w:szCs w:val="18"/>
      <w:lang w:val="en-GB" w:eastAsia="en-GB"/>
    </w:rPr>
  </w:style>
  <w:style w:type="character" w:customStyle="1" w:styleId="111tableChar">
    <w:name w:val="1.1.1 table Char"/>
    <w:link w:val="111table"/>
    <w:rsid w:val="000C736D"/>
    <w:rPr>
      <w:rFonts w:ascii="Arial" w:eastAsia="Calibri" w:hAnsi="Arial" w:cs="Arial"/>
      <w:noProof/>
      <w:sz w:val="18"/>
      <w:szCs w:val="18"/>
      <w:lang w:val="en-GB" w:eastAsia="en-GB"/>
    </w:rPr>
  </w:style>
  <w:style w:type="paragraph" w:customStyle="1" w:styleId="t">
    <w:name w:val="t"/>
    <w:basedOn w:val="Normal"/>
    <w:rsid w:val="000C736D"/>
    <w:pPr>
      <w:tabs>
        <w:tab w:val="left" w:pos="201"/>
      </w:tabs>
      <w:spacing w:before="60" w:after="60" w:line="220" w:lineRule="atLeast"/>
      <w:ind w:left="201" w:hanging="201"/>
    </w:pPr>
    <w:rPr>
      <w:rFonts w:ascii="Arial" w:eastAsia="Times New Roman" w:hAnsi="Arial" w:cs="Arial"/>
      <w:sz w:val="20"/>
      <w:szCs w:val="20"/>
    </w:rPr>
  </w:style>
  <w:style w:type="paragraph" w:customStyle="1" w:styleId="note">
    <w:name w:val="note"/>
    <w:basedOn w:val="Normal"/>
    <w:qFormat/>
    <w:rsid w:val="000C736D"/>
    <w:pPr>
      <w:shd w:val="clear" w:color="auto" w:fill="E6E6E6"/>
      <w:spacing w:before="60" w:after="60" w:line="264" w:lineRule="auto"/>
    </w:pPr>
    <w:rPr>
      <w:rFonts w:ascii="Arial" w:eastAsia="Times New Roman" w:hAnsi="Arial" w:cs="Arial"/>
      <w:bCs/>
      <w:i/>
      <w:sz w:val="18"/>
      <w:szCs w:val="20"/>
    </w:rPr>
  </w:style>
  <w:style w:type="paragraph" w:customStyle="1" w:styleId="Note0">
    <w:name w:val="Note"/>
    <w:basedOn w:val="Normal"/>
    <w:qFormat/>
    <w:rsid w:val="000C736D"/>
    <w:pPr>
      <w:keepLines/>
      <w:shd w:val="clear" w:color="auto" w:fill="E6E6E6"/>
      <w:spacing w:before="60" w:after="60" w:line="264" w:lineRule="auto"/>
    </w:pPr>
    <w:rPr>
      <w:rFonts w:ascii="Arial" w:eastAsia="Cambria" w:hAnsi="Arial" w:cs="Arial"/>
      <w:i/>
      <w:color w:val="000000"/>
      <w:sz w:val="18"/>
      <w:szCs w:val="18"/>
    </w:rPr>
  </w:style>
  <w:style w:type="paragraph" w:customStyle="1" w:styleId="table111bullet">
    <w:name w:val="table 1.1.1 bullet"/>
    <w:basedOn w:val="Normal"/>
    <w:qFormat/>
    <w:rsid w:val="000C736D"/>
    <w:pPr>
      <w:numPr>
        <w:numId w:val="228"/>
      </w:numPr>
      <w:spacing w:before="20" w:after="20" w:line="264" w:lineRule="auto"/>
    </w:pPr>
    <w:rPr>
      <w:rFonts w:ascii="Arial" w:eastAsia="Cambria" w:hAnsi="Arial" w:cs="Arial"/>
      <w:sz w:val="18"/>
      <w:szCs w:val="18"/>
    </w:rPr>
  </w:style>
  <w:style w:type="paragraph" w:customStyle="1" w:styleId="Table11">
    <w:name w:val="Table 1.1"/>
    <w:basedOn w:val="Normal"/>
    <w:rsid w:val="000C736D"/>
    <w:pPr>
      <w:spacing w:before="60" w:after="80" w:line="264" w:lineRule="auto"/>
    </w:pPr>
    <w:rPr>
      <w:rFonts w:ascii="Arial" w:eastAsia="Cambria" w:hAnsi="Arial" w:cs="Arial"/>
      <w:sz w:val="18"/>
      <w:szCs w:val="18"/>
    </w:rPr>
  </w:style>
  <w:style w:type="paragraph" w:customStyle="1" w:styleId="table11bullet">
    <w:name w:val="table 1.1 bullet"/>
    <w:basedOn w:val="ListParagraph"/>
    <w:qFormat/>
    <w:rsid w:val="000C736D"/>
    <w:pPr>
      <w:numPr>
        <w:numId w:val="244"/>
      </w:numPr>
      <w:spacing w:before="40" w:after="40" w:line="264" w:lineRule="auto"/>
      <w:ind w:left="288" w:hanging="216"/>
      <w:contextualSpacing w:val="0"/>
    </w:pPr>
    <w:rPr>
      <w:rFonts w:ascii="Arial" w:eastAsia="MS Mincho" w:hAnsi="Arial" w:cs="Arial"/>
      <w:sz w:val="18"/>
      <w:szCs w:val="18"/>
    </w:rPr>
  </w:style>
  <w:style w:type="paragraph" w:customStyle="1" w:styleId="tabletextnumber">
    <w:name w:val="table text number"/>
    <w:basedOn w:val="Normal"/>
    <w:qFormat/>
    <w:rsid w:val="000C736D"/>
    <w:pPr>
      <w:numPr>
        <w:numId w:val="229"/>
      </w:numPr>
      <w:spacing w:before="40" w:after="40" w:line="264" w:lineRule="auto"/>
    </w:pPr>
    <w:rPr>
      <w:rFonts w:ascii="Arial" w:eastAsia="Times New Roman" w:hAnsi="Arial" w:cs="Arial"/>
      <w:sz w:val="18"/>
      <w:szCs w:val="18"/>
    </w:rPr>
  </w:style>
  <w:style w:type="paragraph" w:customStyle="1" w:styleId="tabletextbullet2">
    <w:name w:val="table text bullet 2"/>
    <w:basedOn w:val="TableText0"/>
    <w:qFormat/>
    <w:rsid w:val="000C736D"/>
    <w:pPr>
      <w:numPr>
        <w:numId w:val="243"/>
      </w:numPr>
      <w:spacing w:before="40" w:after="20" w:line="264" w:lineRule="auto"/>
      <w:ind w:left="576" w:hanging="216"/>
    </w:pPr>
    <w:rPr>
      <w:i w:val="0"/>
      <w:sz w:val="18"/>
      <w:szCs w:val="20"/>
    </w:rPr>
  </w:style>
  <w:style w:type="character" w:customStyle="1" w:styleId="BulletListChar">
    <w:name w:val="Bullet List Char"/>
    <w:link w:val="BulletList"/>
    <w:locked/>
    <w:rsid w:val="000C736D"/>
    <w:rPr>
      <w:rFonts w:ascii="Arial" w:eastAsia="Times New Roman" w:hAnsi="Arial" w:cs="Arial"/>
      <w:sz w:val="20"/>
    </w:rPr>
  </w:style>
  <w:style w:type="paragraph" w:customStyle="1" w:styleId="PROV-L1">
    <w:name w:val="PROV-L1"/>
    <w:basedOn w:val="BulletList"/>
    <w:link w:val="PROV-L1Char"/>
    <w:qFormat/>
    <w:rsid w:val="000C736D"/>
    <w:pPr>
      <w:numPr>
        <w:numId w:val="231"/>
      </w:numPr>
      <w:tabs>
        <w:tab w:val="clear" w:pos="1800"/>
        <w:tab w:val="left" w:pos="459"/>
      </w:tabs>
      <w:spacing w:before="120" w:after="120"/>
    </w:pPr>
    <w:rPr>
      <w:b/>
      <w:szCs w:val="20"/>
    </w:rPr>
  </w:style>
  <w:style w:type="paragraph" w:customStyle="1" w:styleId="PROV-L2">
    <w:name w:val="PROV-L2"/>
    <w:basedOn w:val="BulletList"/>
    <w:link w:val="PROV-L2Char"/>
    <w:qFormat/>
    <w:rsid w:val="000C736D"/>
    <w:pPr>
      <w:numPr>
        <w:ilvl w:val="1"/>
        <w:numId w:val="231"/>
      </w:numPr>
      <w:tabs>
        <w:tab w:val="clear" w:pos="1800"/>
        <w:tab w:val="left" w:pos="459"/>
      </w:tabs>
      <w:spacing w:before="120" w:after="120"/>
    </w:pPr>
    <w:rPr>
      <w:szCs w:val="20"/>
    </w:rPr>
  </w:style>
  <w:style w:type="paragraph" w:customStyle="1" w:styleId="PROv-L3">
    <w:name w:val="PROv-L3"/>
    <w:basedOn w:val="BulletList"/>
    <w:link w:val="PROv-L3Char"/>
    <w:qFormat/>
    <w:rsid w:val="000C736D"/>
    <w:pPr>
      <w:numPr>
        <w:ilvl w:val="2"/>
        <w:numId w:val="231"/>
      </w:numPr>
      <w:tabs>
        <w:tab w:val="clear" w:pos="1800"/>
        <w:tab w:val="left" w:pos="459"/>
      </w:tabs>
      <w:spacing w:before="120" w:after="120"/>
    </w:pPr>
    <w:rPr>
      <w:szCs w:val="20"/>
    </w:rPr>
  </w:style>
  <w:style w:type="character" w:customStyle="1" w:styleId="PROv-L3Char">
    <w:name w:val="PROv-L3 Char"/>
    <w:link w:val="PROv-L3"/>
    <w:locked/>
    <w:rsid w:val="000C736D"/>
    <w:rPr>
      <w:rFonts w:ascii="Arial" w:eastAsia="Times New Roman" w:hAnsi="Arial" w:cs="Arial"/>
      <w:sz w:val="20"/>
      <w:szCs w:val="20"/>
    </w:rPr>
  </w:style>
  <w:style w:type="numbering" w:customStyle="1" w:styleId="Style2">
    <w:name w:val="Style2"/>
    <w:rsid w:val="000C736D"/>
    <w:pPr>
      <w:numPr>
        <w:numId w:val="232"/>
      </w:numPr>
    </w:pPr>
  </w:style>
  <w:style w:type="paragraph" w:customStyle="1" w:styleId="ThirdLevelText">
    <w:name w:val="Third Level Text"/>
    <w:basedOn w:val="Normal"/>
    <w:rsid w:val="000C736D"/>
    <w:pPr>
      <w:numPr>
        <w:numId w:val="233"/>
      </w:numPr>
      <w:spacing w:before="60" w:after="120" w:line="264" w:lineRule="auto"/>
    </w:pPr>
    <w:rPr>
      <w:rFonts w:ascii="Arial" w:eastAsia="MS Mincho" w:hAnsi="Arial" w:cs="Arial"/>
      <w:bCs/>
      <w:sz w:val="20"/>
      <w:szCs w:val="24"/>
    </w:rPr>
  </w:style>
  <w:style w:type="paragraph" w:customStyle="1" w:styleId="Table1110">
    <w:name w:val="Table 1.1.1"/>
    <w:basedOn w:val="tbltextindent1"/>
    <w:qFormat/>
    <w:rsid w:val="000C736D"/>
    <w:pPr>
      <w:spacing w:before="60" w:line="264" w:lineRule="auto"/>
      <w:ind w:left="144"/>
    </w:pPr>
    <w:rPr>
      <w:sz w:val="18"/>
    </w:rPr>
  </w:style>
  <w:style w:type="paragraph" w:customStyle="1" w:styleId="pcidss">
    <w:name w:val="pcidss"/>
    <w:basedOn w:val="Normal"/>
    <w:rsid w:val="000C736D"/>
    <w:pPr>
      <w:spacing w:before="60" w:after="60" w:line="264" w:lineRule="auto"/>
      <w:ind w:left="180"/>
    </w:pPr>
    <w:rPr>
      <w:rFonts w:ascii="Arial" w:eastAsia="Times New Roman" w:hAnsi="Arial" w:cs="Arial"/>
      <w:b/>
      <w:i/>
      <w:color w:val="333333"/>
      <w:sz w:val="24"/>
      <w:szCs w:val="24"/>
    </w:rPr>
  </w:style>
  <w:style w:type="table" w:customStyle="1" w:styleId="TableGrid1">
    <w:name w:val="Table Grid1"/>
    <w:basedOn w:val="TableNormal"/>
    <w:next w:val="TableGrid"/>
    <w:uiPriority w:val="99"/>
    <w:rsid w:val="000C736D"/>
    <w:pPr>
      <w:spacing w:after="0" w:line="240" w:lineRule="auto"/>
    </w:pPr>
    <w:rPr>
      <w:rFonts w:ascii="Arial" w:eastAsia="Times New Roman" w:hAnsi="Arial"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v1-1bullet">
    <w:name w:val="prov 1-1 bullet"/>
    <w:basedOn w:val="Normal"/>
    <w:rsid w:val="000C736D"/>
    <w:pPr>
      <w:numPr>
        <w:numId w:val="235"/>
      </w:numPr>
      <w:tabs>
        <w:tab w:val="left" w:pos="1800"/>
      </w:tabs>
      <w:spacing w:before="60" w:after="60" w:line="240" w:lineRule="atLeast"/>
      <w:ind w:left="382" w:hanging="274"/>
    </w:pPr>
    <w:rPr>
      <w:rFonts w:ascii="Arial" w:eastAsia="Times New Roman" w:hAnsi="Arial" w:cs="Times New Roman"/>
      <w:sz w:val="18"/>
    </w:rPr>
  </w:style>
  <w:style w:type="numbering" w:customStyle="1" w:styleId="NoList1">
    <w:name w:val="No List1"/>
    <w:next w:val="NoList"/>
    <w:uiPriority w:val="99"/>
    <w:semiHidden/>
    <w:unhideWhenUsed/>
    <w:rsid w:val="000C736D"/>
  </w:style>
  <w:style w:type="table" w:customStyle="1" w:styleId="TableGrid2">
    <w:name w:val="Table Grid2"/>
    <w:basedOn w:val="TableNormal"/>
    <w:next w:val="TableGrid"/>
    <w:uiPriority w:val="99"/>
    <w:rsid w:val="000C736D"/>
    <w:pPr>
      <w:spacing w:after="0" w:line="240" w:lineRule="auto"/>
    </w:pPr>
    <w:rPr>
      <w:rFonts w:ascii="Calibri" w:eastAsia="Calibri" w:hAnsi="Calibri" w:cs="Times New Roman"/>
      <w:sz w:val="20"/>
      <w:szCs w:val="20"/>
      <w:lang w:val="sv-SE" w:eastAsia="sv-S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title12">
    <w:name w:val="Subtitle12"/>
    <w:next w:val="Normal"/>
    <w:rsid w:val="000C736D"/>
    <w:pPr>
      <w:pBdr>
        <w:top w:val="single" w:sz="6" w:space="1" w:color="auto"/>
      </w:pBdr>
      <w:overflowPunct w:val="0"/>
      <w:autoSpaceDE w:val="0"/>
      <w:autoSpaceDN w:val="0"/>
      <w:adjustRightInd w:val="0"/>
      <w:spacing w:before="1800" w:after="120" w:line="240" w:lineRule="auto"/>
      <w:ind w:left="3600"/>
      <w:jc w:val="right"/>
      <w:textAlignment w:val="baseline"/>
    </w:pPr>
    <w:rPr>
      <w:rFonts w:ascii="Helvetica" w:eastAsia="MS Mincho" w:hAnsi="Helvetica" w:cs="Times New Roman"/>
      <w:b/>
      <w:sz w:val="40"/>
      <w:szCs w:val="20"/>
    </w:rPr>
  </w:style>
  <w:style w:type="paragraph" w:customStyle="1" w:styleId="MediumGrid1-Accent21">
    <w:name w:val="Medium Grid 1 - Accent 21"/>
    <w:basedOn w:val="Normal"/>
    <w:qFormat/>
    <w:rsid w:val="000C736D"/>
    <w:pPr>
      <w:spacing w:before="60" w:after="120" w:line="264" w:lineRule="auto"/>
      <w:ind w:left="720"/>
    </w:pPr>
    <w:rPr>
      <w:rFonts w:ascii="Arial" w:eastAsia="MS Mincho" w:hAnsi="Arial" w:cs="Arial"/>
      <w:bCs/>
      <w:sz w:val="20"/>
      <w:szCs w:val="24"/>
    </w:rPr>
  </w:style>
  <w:style w:type="paragraph" w:customStyle="1" w:styleId="Text3">
    <w:name w:val="Text 3"/>
    <w:basedOn w:val="Default"/>
    <w:next w:val="Default"/>
    <w:rsid w:val="000C736D"/>
    <w:rPr>
      <w:rFonts w:ascii="Times New Roman" w:eastAsia="MS Mincho" w:hAnsi="Times New Roman" w:cs="Times New Roman"/>
      <w:color w:val="auto"/>
    </w:rPr>
  </w:style>
  <w:style w:type="paragraph" w:customStyle="1" w:styleId="Heading32">
    <w:name w:val="Heading 32"/>
    <w:basedOn w:val="Headingrule"/>
    <w:qFormat/>
    <w:rsid w:val="000C736D"/>
    <w:pPr>
      <w:pBdr>
        <w:bottom w:val="none" w:sz="0" w:space="0" w:color="auto"/>
      </w:pBdr>
    </w:pPr>
    <w:rPr>
      <w:bCs/>
      <w:sz w:val="22"/>
      <w:szCs w:val="22"/>
    </w:rPr>
  </w:style>
  <w:style w:type="paragraph" w:customStyle="1" w:styleId="Heading33">
    <w:name w:val="Heading 33"/>
    <w:basedOn w:val="Headingrule"/>
    <w:qFormat/>
    <w:rsid w:val="000C736D"/>
    <w:pPr>
      <w:pBdr>
        <w:bottom w:val="none" w:sz="0" w:space="0" w:color="auto"/>
      </w:pBdr>
    </w:pPr>
    <w:rPr>
      <w:bCs/>
      <w:sz w:val="22"/>
      <w:szCs w:val="22"/>
    </w:rPr>
  </w:style>
  <w:style w:type="paragraph" w:customStyle="1" w:styleId="MediumList2-Accent21">
    <w:name w:val="Medium List 2 - Accent 21"/>
    <w:hidden/>
    <w:rsid w:val="000C736D"/>
    <w:pPr>
      <w:spacing w:after="0" w:line="240" w:lineRule="auto"/>
    </w:pPr>
    <w:rPr>
      <w:rFonts w:ascii="Arial" w:eastAsia="Times New Roman" w:hAnsi="Arial" w:cs="Arial"/>
      <w:bCs/>
      <w:sz w:val="20"/>
      <w:szCs w:val="24"/>
    </w:rPr>
  </w:style>
  <w:style w:type="paragraph" w:customStyle="1" w:styleId="NoSpacing1">
    <w:name w:val="No Spacing1"/>
    <w:qFormat/>
    <w:rsid w:val="000C736D"/>
    <w:pPr>
      <w:spacing w:after="0" w:line="240" w:lineRule="auto"/>
    </w:pPr>
    <w:rPr>
      <w:rFonts w:ascii="Arial" w:eastAsia="Times New Roman" w:hAnsi="Arial" w:cs="Arial"/>
      <w:bCs/>
      <w:sz w:val="20"/>
      <w:szCs w:val="24"/>
    </w:rPr>
  </w:style>
  <w:style w:type="character" w:customStyle="1" w:styleId="tblnotebulletChar">
    <w:name w:val="tbl note bullet Char"/>
    <w:basedOn w:val="Sub-bulletChar"/>
    <w:link w:val="tblnotebullet"/>
    <w:rsid w:val="000C736D"/>
    <w:rPr>
      <w:rFonts w:ascii="Arial" w:eastAsia="MS Mincho" w:hAnsi="Arial" w:cs="Arial"/>
      <w:bCs w:val="0"/>
      <w:i/>
      <w:kern w:val="24"/>
      <w:sz w:val="18"/>
      <w:szCs w:val="20"/>
    </w:rPr>
  </w:style>
  <w:style w:type="character" w:customStyle="1" w:styleId="searchresultdesc">
    <w:name w:val="search_result_desc"/>
    <w:basedOn w:val="DefaultParagraphFont"/>
    <w:rsid w:val="000C736D"/>
  </w:style>
  <w:style w:type="paragraph" w:customStyle="1" w:styleId="bodytext--auditprocedures0">
    <w:name w:val="bodytext--auditprocedures"/>
    <w:basedOn w:val="Normal"/>
    <w:rsid w:val="000C736D"/>
    <w:pPr>
      <w:spacing w:before="100" w:beforeAutospacing="1" w:after="100" w:afterAutospacing="1" w:line="264" w:lineRule="auto"/>
    </w:pPr>
    <w:rPr>
      <w:rFonts w:ascii="Times New Roman" w:eastAsia="Times New Roman" w:hAnsi="Times New Roman" w:cs="Times New Roman"/>
      <w:sz w:val="24"/>
      <w:szCs w:val="24"/>
    </w:rPr>
  </w:style>
  <w:style w:type="character" w:customStyle="1" w:styleId="BalloonTextChar1">
    <w:name w:val="Balloon Text Char1"/>
    <w:basedOn w:val="DefaultParagraphFont"/>
    <w:rsid w:val="000C736D"/>
    <w:rPr>
      <w:rFonts w:ascii="Tahoma" w:hAnsi="Tahoma" w:cs="Tahoma"/>
      <w:sz w:val="16"/>
      <w:szCs w:val="16"/>
    </w:rPr>
  </w:style>
  <w:style w:type="paragraph" w:customStyle="1" w:styleId="ColorfulList-Accent11">
    <w:name w:val="Colorful List - Accent 11"/>
    <w:basedOn w:val="Normal"/>
    <w:qFormat/>
    <w:rsid w:val="000C736D"/>
    <w:pPr>
      <w:spacing w:before="60"/>
      <w:ind w:left="720"/>
      <w:contextualSpacing/>
    </w:pPr>
    <w:rPr>
      <w:rFonts w:ascii="Calibri" w:eastAsia="Calibri" w:hAnsi="Calibri" w:cs="Times New Roman"/>
    </w:rPr>
  </w:style>
  <w:style w:type="paragraph" w:customStyle="1" w:styleId="Heading1a">
    <w:name w:val="Heading 1a"/>
    <w:basedOn w:val="Heading1"/>
    <w:rsid w:val="000C736D"/>
    <w:pPr>
      <w:keepLines w:val="0"/>
      <w:spacing w:before="120" w:after="240" w:line="240" w:lineRule="auto"/>
    </w:pPr>
    <w:rPr>
      <w:rFonts w:ascii="Arial" w:eastAsia="Times New Roman" w:hAnsi="Arial" w:cs="Times New Roman"/>
      <w:bCs w:val="0"/>
      <w:color w:val="auto"/>
      <w:sz w:val="32"/>
      <w:szCs w:val="20"/>
    </w:rPr>
  </w:style>
  <w:style w:type="paragraph" w:customStyle="1" w:styleId="Answer0">
    <w:name w:val="Answer"/>
    <w:basedOn w:val="Normal"/>
    <w:rsid w:val="000C736D"/>
    <w:pPr>
      <w:keepLines/>
      <w:pBdr>
        <w:top w:val="dotted" w:sz="4" w:space="1" w:color="C0C0C0"/>
        <w:left w:val="dotted" w:sz="4" w:space="4" w:color="C0C0C0"/>
        <w:bottom w:val="dotted" w:sz="4" w:space="1" w:color="C0C0C0"/>
        <w:right w:val="dotted" w:sz="4" w:space="4" w:color="C0C0C0"/>
      </w:pBdr>
      <w:spacing w:before="40" w:after="40" w:line="264" w:lineRule="auto"/>
    </w:pPr>
    <w:rPr>
      <w:rFonts w:ascii="Arial" w:eastAsia="Times New Roman" w:hAnsi="Arial" w:cs="Arial"/>
      <w:noProof/>
      <w:color w:val="008080"/>
      <w:szCs w:val="24"/>
    </w:rPr>
  </w:style>
  <w:style w:type="paragraph" w:styleId="BlockText">
    <w:name w:val="Block Text"/>
    <w:basedOn w:val="Normal"/>
    <w:rsid w:val="000C736D"/>
    <w:pPr>
      <w:spacing w:before="120" w:after="120" w:line="264" w:lineRule="auto"/>
      <w:ind w:left="1440" w:right="1440"/>
    </w:pPr>
    <w:rPr>
      <w:rFonts w:ascii="Arial" w:eastAsia="Times New Roman" w:hAnsi="Arial" w:cs="Times New Roman"/>
      <w:sz w:val="24"/>
      <w:szCs w:val="24"/>
    </w:rPr>
  </w:style>
  <w:style w:type="paragraph" w:styleId="BodyTextFirstIndent">
    <w:name w:val="Body Text First Indent"/>
    <w:basedOn w:val="BodyText"/>
    <w:link w:val="BodyTextFirstIndentChar"/>
    <w:rsid w:val="000C736D"/>
    <w:pPr>
      <w:spacing w:after="120" w:line="264" w:lineRule="auto"/>
      <w:ind w:firstLine="210"/>
    </w:pPr>
    <w:rPr>
      <w:rFonts w:cs="Times New Roman"/>
      <w:bCs w:val="0"/>
      <w:sz w:val="24"/>
    </w:rPr>
  </w:style>
  <w:style w:type="character" w:customStyle="1" w:styleId="BodyTextFirstIndentChar">
    <w:name w:val="Body Text First Indent Char"/>
    <w:basedOn w:val="BodyTextChar"/>
    <w:link w:val="BodyTextFirstIndent"/>
    <w:rsid w:val="000C736D"/>
    <w:rPr>
      <w:rFonts w:ascii="Arial" w:eastAsia="Times New Roman" w:hAnsi="Arial" w:cs="Times New Roman"/>
      <w:bCs w:val="0"/>
      <w:sz w:val="24"/>
      <w:szCs w:val="24"/>
    </w:rPr>
  </w:style>
  <w:style w:type="character" w:customStyle="1" w:styleId="BodyTextChar1">
    <w:name w:val="Body Text Char1"/>
    <w:basedOn w:val="DefaultParagraphFont"/>
    <w:rsid w:val="000C736D"/>
    <w:rPr>
      <w:rFonts w:ascii="Arial" w:hAnsi="Arial" w:cs="Arial"/>
      <w:i/>
      <w:iCs/>
    </w:rPr>
  </w:style>
  <w:style w:type="paragraph" w:styleId="BodyTextFirstIndent2">
    <w:name w:val="Body Text First Indent 2"/>
    <w:basedOn w:val="BodyTextIndent"/>
    <w:link w:val="BodyTextFirstIndent2Char"/>
    <w:rsid w:val="000C736D"/>
    <w:pPr>
      <w:spacing w:before="120" w:after="120" w:line="264" w:lineRule="auto"/>
      <w:ind w:left="360" w:firstLine="210"/>
    </w:pPr>
    <w:rPr>
      <w:rFonts w:ascii="Arial" w:hAnsi="Arial" w:cs="Times New Roman"/>
      <w:bCs w:val="0"/>
      <w:sz w:val="24"/>
      <w:szCs w:val="24"/>
    </w:rPr>
  </w:style>
  <w:style w:type="character" w:customStyle="1" w:styleId="BodyTextFirstIndent2Char">
    <w:name w:val="Body Text First Indent 2 Char"/>
    <w:basedOn w:val="BodyTextIndentChar"/>
    <w:link w:val="BodyTextFirstIndent2"/>
    <w:rsid w:val="000C736D"/>
    <w:rPr>
      <w:rFonts w:ascii="Arial" w:eastAsia="Times New Roman" w:hAnsi="Arial" w:cs="Times New Roman"/>
      <w:bCs w:val="0"/>
      <w:sz w:val="24"/>
      <w:szCs w:val="24"/>
    </w:rPr>
  </w:style>
  <w:style w:type="paragraph" w:styleId="Closing">
    <w:name w:val="Closing"/>
    <w:basedOn w:val="Normal"/>
    <w:link w:val="ClosingChar"/>
    <w:rsid w:val="000C736D"/>
    <w:pPr>
      <w:spacing w:before="120" w:after="60" w:line="264" w:lineRule="auto"/>
      <w:ind w:left="4320"/>
    </w:pPr>
    <w:rPr>
      <w:rFonts w:ascii="Arial" w:eastAsia="Times New Roman" w:hAnsi="Arial" w:cs="Times New Roman"/>
      <w:sz w:val="24"/>
      <w:szCs w:val="24"/>
    </w:rPr>
  </w:style>
  <w:style w:type="character" w:customStyle="1" w:styleId="ClosingChar">
    <w:name w:val="Closing Char"/>
    <w:basedOn w:val="DefaultParagraphFont"/>
    <w:link w:val="Closing"/>
    <w:rsid w:val="000C736D"/>
    <w:rPr>
      <w:rFonts w:ascii="Arial" w:eastAsia="Times New Roman" w:hAnsi="Arial" w:cs="Times New Roman"/>
      <w:sz w:val="24"/>
      <w:szCs w:val="24"/>
    </w:rPr>
  </w:style>
  <w:style w:type="paragraph" w:styleId="Date">
    <w:name w:val="Date"/>
    <w:basedOn w:val="Normal"/>
    <w:next w:val="Normal"/>
    <w:link w:val="DateChar"/>
    <w:rsid w:val="000C736D"/>
    <w:pPr>
      <w:spacing w:before="120" w:after="60" w:line="264" w:lineRule="auto"/>
    </w:pPr>
    <w:rPr>
      <w:rFonts w:ascii="Arial" w:eastAsia="Times New Roman" w:hAnsi="Arial" w:cs="Times New Roman"/>
      <w:sz w:val="24"/>
      <w:szCs w:val="24"/>
    </w:rPr>
  </w:style>
  <w:style w:type="character" w:customStyle="1" w:styleId="DateChar">
    <w:name w:val="Date Char"/>
    <w:basedOn w:val="DefaultParagraphFont"/>
    <w:link w:val="Date"/>
    <w:rsid w:val="000C736D"/>
    <w:rPr>
      <w:rFonts w:ascii="Arial" w:eastAsia="Times New Roman" w:hAnsi="Arial" w:cs="Times New Roman"/>
      <w:sz w:val="24"/>
      <w:szCs w:val="24"/>
    </w:rPr>
  </w:style>
  <w:style w:type="paragraph" w:styleId="E-mailSignature">
    <w:name w:val="E-mail Signature"/>
    <w:basedOn w:val="Normal"/>
    <w:link w:val="E-mailSignatureChar"/>
    <w:rsid w:val="000C736D"/>
    <w:pPr>
      <w:spacing w:before="120" w:after="60" w:line="264" w:lineRule="auto"/>
    </w:pPr>
    <w:rPr>
      <w:rFonts w:ascii="Arial" w:eastAsia="Times New Roman" w:hAnsi="Arial" w:cs="Times New Roman"/>
      <w:sz w:val="24"/>
      <w:szCs w:val="24"/>
    </w:rPr>
  </w:style>
  <w:style w:type="character" w:customStyle="1" w:styleId="E-mailSignatureChar">
    <w:name w:val="E-mail Signature Char"/>
    <w:basedOn w:val="DefaultParagraphFont"/>
    <w:link w:val="E-mailSignature"/>
    <w:rsid w:val="000C736D"/>
    <w:rPr>
      <w:rFonts w:ascii="Arial" w:eastAsia="Times New Roman" w:hAnsi="Arial" w:cs="Times New Roman"/>
      <w:sz w:val="24"/>
      <w:szCs w:val="24"/>
    </w:rPr>
  </w:style>
  <w:style w:type="paragraph" w:styleId="EnvelopeAddress">
    <w:name w:val="envelope address"/>
    <w:basedOn w:val="Normal"/>
    <w:rsid w:val="000C736D"/>
    <w:pPr>
      <w:framePr w:w="7920" w:h="1980" w:hRule="exact" w:hSpace="180" w:wrap="auto" w:hAnchor="page" w:xAlign="center" w:yAlign="bottom"/>
      <w:spacing w:before="120" w:after="60" w:line="264" w:lineRule="auto"/>
      <w:ind w:left="2880"/>
    </w:pPr>
    <w:rPr>
      <w:rFonts w:ascii="Arial" w:eastAsia="Times New Roman" w:hAnsi="Arial" w:cs="Arial"/>
      <w:sz w:val="24"/>
      <w:szCs w:val="24"/>
    </w:rPr>
  </w:style>
  <w:style w:type="paragraph" w:styleId="EnvelopeReturn">
    <w:name w:val="envelope return"/>
    <w:basedOn w:val="Normal"/>
    <w:rsid w:val="000C736D"/>
    <w:pPr>
      <w:spacing w:before="120" w:after="60" w:line="264" w:lineRule="auto"/>
    </w:pPr>
    <w:rPr>
      <w:rFonts w:ascii="Arial" w:eastAsia="Times New Roman" w:hAnsi="Arial" w:cs="Arial"/>
      <w:sz w:val="24"/>
      <w:szCs w:val="20"/>
    </w:rPr>
  </w:style>
  <w:style w:type="paragraph" w:styleId="HTMLAddress">
    <w:name w:val="HTML Address"/>
    <w:basedOn w:val="Normal"/>
    <w:link w:val="HTMLAddressChar"/>
    <w:rsid w:val="000C736D"/>
    <w:pPr>
      <w:spacing w:before="120" w:after="60" w:line="264" w:lineRule="auto"/>
    </w:pPr>
    <w:rPr>
      <w:rFonts w:ascii="Arial" w:eastAsia="Times New Roman" w:hAnsi="Arial" w:cs="Times New Roman"/>
      <w:i/>
      <w:iCs/>
      <w:sz w:val="24"/>
      <w:szCs w:val="24"/>
    </w:rPr>
  </w:style>
  <w:style w:type="character" w:customStyle="1" w:styleId="HTMLAddressChar">
    <w:name w:val="HTML Address Char"/>
    <w:basedOn w:val="DefaultParagraphFont"/>
    <w:link w:val="HTMLAddress"/>
    <w:rsid w:val="000C736D"/>
    <w:rPr>
      <w:rFonts w:ascii="Arial" w:eastAsia="Times New Roman" w:hAnsi="Arial" w:cs="Times New Roman"/>
      <w:i/>
      <w:iCs/>
      <w:sz w:val="24"/>
      <w:szCs w:val="24"/>
    </w:rPr>
  </w:style>
  <w:style w:type="paragraph" w:styleId="HTMLPreformatted">
    <w:name w:val="HTML Preformatted"/>
    <w:basedOn w:val="Normal"/>
    <w:link w:val="HTMLPreformattedChar"/>
    <w:rsid w:val="000C736D"/>
    <w:pPr>
      <w:spacing w:before="120" w:after="60" w:line="264" w:lineRule="auto"/>
    </w:pPr>
    <w:rPr>
      <w:rFonts w:ascii="Courier New" w:eastAsia="Times New Roman" w:hAnsi="Courier New" w:cs="Courier New"/>
      <w:sz w:val="24"/>
      <w:szCs w:val="20"/>
    </w:rPr>
  </w:style>
  <w:style w:type="character" w:customStyle="1" w:styleId="HTMLPreformattedChar">
    <w:name w:val="HTML Preformatted Char"/>
    <w:basedOn w:val="DefaultParagraphFont"/>
    <w:link w:val="HTMLPreformatted"/>
    <w:rsid w:val="000C736D"/>
    <w:rPr>
      <w:rFonts w:ascii="Courier New" w:eastAsia="Times New Roman" w:hAnsi="Courier New" w:cs="Courier New"/>
      <w:sz w:val="24"/>
      <w:szCs w:val="20"/>
    </w:rPr>
  </w:style>
  <w:style w:type="paragraph" w:styleId="Index1">
    <w:name w:val="index 1"/>
    <w:basedOn w:val="Normal"/>
    <w:next w:val="Normal"/>
    <w:autoRedefine/>
    <w:rsid w:val="000C736D"/>
    <w:pPr>
      <w:spacing w:before="120" w:after="60" w:line="264" w:lineRule="auto"/>
      <w:ind w:left="240" w:hanging="240"/>
    </w:pPr>
    <w:rPr>
      <w:rFonts w:ascii="Arial" w:eastAsia="Times New Roman" w:hAnsi="Arial" w:cs="Times New Roman"/>
      <w:sz w:val="24"/>
      <w:szCs w:val="24"/>
    </w:rPr>
  </w:style>
  <w:style w:type="paragraph" w:styleId="Index2">
    <w:name w:val="index 2"/>
    <w:basedOn w:val="Normal"/>
    <w:next w:val="Normal"/>
    <w:autoRedefine/>
    <w:rsid w:val="000C736D"/>
    <w:pPr>
      <w:spacing w:before="120" w:after="60" w:line="264" w:lineRule="auto"/>
      <w:ind w:left="480" w:hanging="240"/>
    </w:pPr>
    <w:rPr>
      <w:rFonts w:ascii="Arial" w:eastAsia="Times New Roman" w:hAnsi="Arial" w:cs="Times New Roman"/>
      <w:sz w:val="24"/>
      <w:szCs w:val="24"/>
    </w:rPr>
  </w:style>
  <w:style w:type="paragraph" w:styleId="Index3">
    <w:name w:val="index 3"/>
    <w:basedOn w:val="Normal"/>
    <w:next w:val="Normal"/>
    <w:autoRedefine/>
    <w:rsid w:val="000C736D"/>
    <w:pPr>
      <w:spacing w:before="120" w:after="60" w:line="264" w:lineRule="auto"/>
      <w:ind w:left="720" w:hanging="240"/>
    </w:pPr>
    <w:rPr>
      <w:rFonts w:ascii="Arial" w:eastAsia="Times New Roman" w:hAnsi="Arial" w:cs="Times New Roman"/>
      <w:sz w:val="24"/>
      <w:szCs w:val="24"/>
    </w:rPr>
  </w:style>
  <w:style w:type="paragraph" w:styleId="Index4">
    <w:name w:val="index 4"/>
    <w:basedOn w:val="Normal"/>
    <w:next w:val="Normal"/>
    <w:autoRedefine/>
    <w:rsid w:val="000C736D"/>
    <w:pPr>
      <w:spacing w:before="120" w:after="60" w:line="264" w:lineRule="auto"/>
      <w:ind w:left="960" w:hanging="240"/>
    </w:pPr>
    <w:rPr>
      <w:rFonts w:ascii="Arial" w:eastAsia="Times New Roman" w:hAnsi="Arial" w:cs="Times New Roman"/>
      <w:sz w:val="24"/>
      <w:szCs w:val="24"/>
    </w:rPr>
  </w:style>
  <w:style w:type="paragraph" w:styleId="Index5">
    <w:name w:val="index 5"/>
    <w:basedOn w:val="Normal"/>
    <w:next w:val="Normal"/>
    <w:autoRedefine/>
    <w:rsid w:val="000C736D"/>
    <w:pPr>
      <w:spacing w:before="120" w:after="60" w:line="264" w:lineRule="auto"/>
      <w:ind w:left="1200" w:hanging="240"/>
    </w:pPr>
    <w:rPr>
      <w:rFonts w:ascii="Arial" w:eastAsia="Times New Roman" w:hAnsi="Arial" w:cs="Times New Roman"/>
      <w:sz w:val="24"/>
      <w:szCs w:val="24"/>
    </w:rPr>
  </w:style>
  <w:style w:type="paragraph" w:styleId="Index6">
    <w:name w:val="index 6"/>
    <w:basedOn w:val="Normal"/>
    <w:next w:val="Normal"/>
    <w:autoRedefine/>
    <w:rsid w:val="000C736D"/>
    <w:pPr>
      <w:spacing w:before="120" w:after="60" w:line="264" w:lineRule="auto"/>
      <w:ind w:left="1440" w:hanging="240"/>
    </w:pPr>
    <w:rPr>
      <w:rFonts w:ascii="Arial" w:eastAsia="Times New Roman" w:hAnsi="Arial" w:cs="Times New Roman"/>
      <w:sz w:val="24"/>
      <w:szCs w:val="24"/>
    </w:rPr>
  </w:style>
  <w:style w:type="paragraph" w:styleId="Index7">
    <w:name w:val="index 7"/>
    <w:basedOn w:val="Normal"/>
    <w:next w:val="Normal"/>
    <w:autoRedefine/>
    <w:rsid w:val="000C736D"/>
    <w:pPr>
      <w:spacing w:before="120" w:after="60" w:line="264" w:lineRule="auto"/>
      <w:ind w:left="1680" w:hanging="240"/>
    </w:pPr>
    <w:rPr>
      <w:rFonts w:ascii="Arial" w:eastAsia="Times New Roman" w:hAnsi="Arial" w:cs="Times New Roman"/>
      <w:sz w:val="24"/>
      <w:szCs w:val="24"/>
    </w:rPr>
  </w:style>
  <w:style w:type="paragraph" w:styleId="Index8">
    <w:name w:val="index 8"/>
    <w:basedOn w:val="Normal"/>
    <w:next w:val="Normal"/>
    <w:autoRedefine/>
    <w:rsid w:val="000C736D"/>
    <w:pPr>
      <w:spacing w:before="120" w:after="60" w:line="264" w:lineRule="auto"/>
      <w:ind w:left="1920" w:hanging="240"/>
    </w:pPr>
    <w:rPr>
      <w:rFonts w:ascii="Arial" w:eastAsia="Times New Roman" w:hAnsi="Arial" w:cs="Times New Roman"/>
      <w:sz w:val="24"/>
      <w:szCs w:val="24"/>
    </w:rPr>
  </w:style>
  <w:style w:type="paragraph" w:styleId="Index9">
    <w:name w:val="index 9"/>
    <w:basedOn w:val="Normal"/>
    <w:next w:val="Normal"/>
    <w:autoRedefine/>
    <w:rsid w:val="000C736D"/>
    <w:pPr>
      <w:spacing w:before="120" w:after="60" w:line="264" w:lineRule="auto"/>
      <w:ind w:left="2160" w:hanging="240"/>
    </w:pPr>
    <w:rPr>
      <w:rFonts w:ascii="Arial" w:eastAsia="Times New Roman" w:hAnsi="Arial" w:cs="Times New Roman"/>
      <w:sz w:val="24"/>
      <w:szCs w:val="24"/>
    </w:rPr>
  </w:style>
  <w:style w:type="paragraph" w:styleId="IndexHeading">
    <w:name w:val="index heading"/>
    <w:basedOn w:val="Normal"/>
    <w:next w:val="Index1"/>
    <w:rsid w:val="000C736D"/>
    <w:pPr>
      <w:spacing w:before="120" w:after="60" w:line="264" w:lineRule="auto"/>
    </w:pPr>
    <w:rPr>
      <w:rFonts w:ascii="Arial" w:eastAsia="Times New Roman" w:hAnsi="Arial" w:cs="Arial"/>
      <w:b/>
      <w:bCs/>
      <w:sz w:val="24"/>
      <w:szCs w:val="24"/>
    </w:rPr>
  </w:style>
  <w:style w:type="paragraph" w:styleId="List">
    <w:name w:val="List"/>
    <w:basedOn w:val="Normal"/>
    <w:rsid w:val="000C736D"/>
    <w:pPr>
      <w:spacing w:before="120" w:after="60" w:line="264" w:lineRule="auto"/>
      <w:ind w:left="360" w:hanging="360"/>
    </w:pPr>
    <w:rPr>
      <w:rFonts w:ascii="Arial" w:eastAsia="Times New Roman" w:hAnsi="Arial" w:cs="Times New Roman"/>
      <w:sz w:val="24"/>
      <w:szCs w:val="24"/>
    </w:rPr>
  </w:style>
  <w:style w:type="paragraph" w:styleId="List2">
    <w:name w:val="List 2"/>
    <w:basedOn w:val="Normal"/>
    <w:rsid w:val="000C736D"/>
    <w:pPr>
      <w:spacing w:before="120" w:after="60" w:line="264" w:lineRule="auto"/>
      <w:ind w:left="720" w:hanging="360"/>
    </w:pPr>
    <w:rPr>
      <w:rFonts w:ascii="Arial" w:eastAsia="Times New Roman" w:hAnsi="Arial" w:cs="Times New Roman"/>
      <w:sz w:val="24"/>
      <w:szCs w:val="24"/>
    </w:rPr>
  </w:style>
  <w:style w:type="paragraph" w:styleId="List3">
    <w:name w:val="List 3"/>
    <w:basedOn w:val="Normal"/>
    <w:rsid w:val="000C736D"/>
    <w:pPr>
      <w:spacing w:before="120" w:after="60" w:line="264" w:lineRule="auto"/>
      <w:ind w:left="1080" w:hanging="360"/>
    </w:pPr>
    <w:rPr>
      <w:rFonts w:ascii="Arial" w:eastAsia="Times New Roman" w:hAnsi="Arial" w:cs="Times New Roman"/>
      <w:sz w:val="24"/>
      <w:szCs w:val="24"/>
    </w:rPr>
  </w:style>
  <w:style w:type="paragraph" w:styleId="List4">
    <w:name w:val="List 4"/>
    <w:basedOn w:val="Normal"/>
    <w:rsid w:val="000C736D"/>
    <w:pPr>
      <w:spacing w:before="120" w:after="60" w:line="264" w:lineRule="auto"/>
      <w:ind w:left="1440" w:hanging="360"/>
    </w:pPr>
    <w:rPr>
      <w:rFonts w:ascii="Arial" w:eastAsia="Times New Roman" w:hAnsi="Arial" w:cs="Times New Roman"/>
      <w:sz w:val="24"/>
      <w:szCs w:val="24"/>
    </w:rPr>
  </w:style>
  <w:style w:type="paragraph" w:styleId="List5">
    <w:name w:val="List 5"/>
    <w:basedOn w:val="Normal"/>
    <w:rsid w:val="000C736D"/>
    <w:pPr>
      <w:spacing w:before="120" w:after="60" w:line="264" w:lineRule="auto"/>
      <w:ind w:left="1800" w:hanging="360"/>
    </w:pPr>
    <w:rPr>
      <w:rFonts w:ascii="Arial" w:eastAsia="Times New Roman" w:hAnsi="Arial" w:cs="Times New Roman"/>
      <w:sz w:val="24"/>
      <w:szCs w:val="24"/>
    </w:rPr>
  </w:style>
  <w:style w:type="paragraph" w:styleId="ListContinue2">
    <w:name w:val="List Continue 2"/>
    <w:basedOn w:val="Normal"/>
    <w:rsid w:val="000C736D"/>
    <w:pPr>
      <w:spacing w:before="120" w:after="120" w:line="264" w:lineRule="auto"/>
      <w:ind w:left="720"/>
    </w:pPr>
    <w:rPr>
      <w:rFonts w:ascii="Arial" w:eastAsia="Times New Roman" w:hAnsi="Arial" w:cs="Times New Roman"/>
      <w:sz w:val="24"/>
      <w:szCs w:val="24"/>
    </w:rPr>
  </w:style>
  <w:style w:type="paragraph" w:styleId="ListContinue3">
    <w:name w:val="List Continue 3"/>
    <w:basedOn w:val="Normal"/>
    <w:rsid w:val="000C736D"/>
    <w:pPr>
      <w:spacing w:before="120" w:after="120" w:line="264" w:lineRule="auto"/>
      <w:ind w:left="1080"/>
    </w:pPr>
    <w:rPr>
      <w:rFonts w:ascii="Arial" w:eastAsia="Times New Roman" w:hAnsi="Arial" w:cs="Times New Roman"/>
      <w:sz w:val="24"/>
      <w:szCs w:val="24"/>
    </w:rPr>
  </w:style>
  <w:style w:type="paragraph" w:styleId="ListContinue4">
    <w:name w:val="List Continue 4"/>
    <w:basedOn w:val="Normal"/>
    <w:rsid w:val="000C736D"/>
    <w:pPr>
      <w:spacing w:before="120" w:after="120" w:line="264" w:lineRule="auto"/>
      <w:ind w:left="1440"/>
    </w:pPr>
    <w:rPr>
      <w:rFonts w:ascii="Arial" w:eastAsia="Times New Roman" w:hAnsi="Arial" w:cs="Times New Roman"/>
      <w:sz w:val="24"/>
      <w:szCs w:val="24"/>
    </w:rPr>
  </w:style>
  <w:style w:type="paragraph" w:styleId="ListContinue5">
    <w:name w:val="List Continue 5"/>
    <w:basedOn w:val="Normal"/>
    <w:rsid w:val="000C736D"/>
    <w:pPr>
      <w:spacing w:before="120" w:after="120" w:line="264" w:lineRule="auto"/>
      <w:ind w:left="1800"/>
    </w:pPr>
    <w:rPr>
      <w:rFonts w:ascii="Arial" w:eastAsia="Times New Roman" w:hAnsi="Arial" w:cs="Times New Roman"/>
      <w:sz w:val="24"/>
      <w:szCs w:val="24"/>
    </w:rPr>
  </w:style>
  <w:style w:type="paragraph" w:styleId="MacroText">
    <w:name w:val="macro"/>
    <w:link w:val="MacroTextChar"/>
    <w:rsid w:val="000C736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4"/>
      <w:szCs w:val="24"/>
    </w:rPr>
  </w:style>
  <w:style w:type="character" w:customStyle="1" w:styleId="MacroTextChar">
    <w:name w:val="Macro Text Char"/>
    <w:basedOn w:val="DefaultParagraphFont"/>
    <w:link w:val="MacroText"/>
    <w:rsid w:val="000C736D"/>
    <w:rPr>
      <w:rFonts w:ascii="Courier New" w:eastAsia="Times New Roman" w:hAnsi="Courier New" w:cs="Courier New"/>
      <w:sz w:val="24"/>
      <w:szCs w:val="24"/>
    </w:rPr>
  </w:style>
  <w:style w:type="paragraph" w:styleId="MessageHeader">
    <w:name w:val="Message Header"/>
    <w:basedOn w:val="Normal"/>
    <w:link w:val="MessageHeaderChar"/>
    <w:rsid w:val="000C736D"/>
    <w:pPr>
      <w:pBdr>
        <w:top w:val="single" w:sz="6" w:space="1" w:color="auto"/>
        <w:left w:val="single" w:sz="6" w:space="1" w:color="auto"/>
        <w:bottom w:val="single" w:sz="6" w:space="1" w:color="auto"/>
        <w:right w:val="single" w:sz="6" w:space="1" w:color="auto"/>
      </w:pBdr>
      <w:shd w:val="pct20" w:color="auto" w:fill="auto"/>
      <w:spacing w:before="120" w:after="60" w:line="264" w:lineRule="auto"/>
      <w:ind w:left="1080" w:hanging="1080"/>
    </w:pPr>
    <w:rPr>
      <w:rFonts w:ascii="Arial" w:eastAsia="Times New Roman" w:hAnsi="Arial" w:cs="Arial"/>
      <w:sz w:val="24"/>
      <w:szCs w:val="24"/>
    </w:rPr>
  </w:style>
  <w:style w:type="character" w:customStyle="1" w:styleId="MessageHeaderChar">
    <w:name w:val="Message Header Char"/>
    <w:basedOn w:val="DefaultParagraphFont"/>
    <w:link w:val="MessageHeader"/>
    <w:rsid w:val="000C736D"/>
    <w:rPr>
      <w:rFonts w:ascii="Arial" w:eastAsia="Times New Roman" w:hAnsi="Arial" w:cs="Arial"/>
      <w:sz w:val="24"/>
      <w:szCs w:val="24"/>
      <w:shd w:val="pct20" w:color="auto" w:fill="auto"/>
    </w:rPr>
  </w:style>
  <w:style w:type="paragraph" w:styleId="NormalIndent">
    <w:name w:val="Normal Indent"/>
    <w:basedOn w:val="Normal"/>
    <w:rsid w:val="000C736D"/>
    <w:pPr>
      <w:spacing w:before="60" w:after="120" w:line="264" w:lineRule="auto"/>
      <w:ind w:left="360"/>
    </w:pPr>
    <w:rPr>
      <w:rFonts w:ascii="Arial" w:eastAsia="Times New Roman" w:hAnsi="Arial" w:cs="Times New Roman"/>
      <w:sz w:val="20"/>
      <w:szCs w:val="24"/>
    </w:rPr>
  </w:style>
  <w:style w:type="paragraph" w:styleId="NoteHeading">
    <w:name w:val="Note Heading"/>
    <w:basedOn w:val="Normal"/>
    <w:next w:val="Normal"/>
    <w:link w:val="NoteHeadingChar"/>
    <w:rsid w:val="000C736D"/>
    <w:pPr>
      <w:spacing w:before="120" w:after="60" w:line="264" w:lineRule="auto"/>
    </w:pPr>
    <w:rPr>
      <w:rFonts w:ascii="Arial" w:eastAsia="Times New Roman" w:hAnsi="Arial" w:cs="Times New Roman"/>
      <w:sz w:val="24"/>
      <w:szCs w:val="24"/>
    </w:rPr>
  </w:style>
  <w:style w:type="character" w:customStyle="1" w:styleId="NoteHeadingChar">
    <w:name w:val="Note Heading Char"/>
    <w:basedOn w:val="DefaultParagraphFont"/>
    <w:link w:val="NoteHeading"/>
    <w:rsid w:val="000C736D"/>
    <w:rPr>
      <w:rFonts w:ascii="Arial" w:eastAsia="Times New Roman" w:hAnsi="Arial" w:cs="Times New Roman"/>
      <w:sz w:val="24"/>
      <w:szCs w:val="24"/>
    </w:rPr>
  </w:style>
  <w:style w:type="paragraph" w:styleId="Salutation">
    <w:name w:val="Salutation"/>
    <w:basedOn w:val="Normal"/>
    <w:next w:val="Normal"/>
    <w:link w:val="SalutationChar"/>
    <w:rsid w:val="000C736D"/>
    <w:pPr>
      <w:spacing w:before="120" w:after="60" w:line="264" w:lineRule="auto"/>
    </w:pPr>
    <w:rPr>
      <w:rFonts w:ascii="Arial" w:eastAsia="Times New Roman" w:hAnsi="Arial" w:cs="Times New Roman"/>
      <w:sz w:val="24"/>
      <w:szCs w:val="24"/>
    </w:rPr>
  </w:style>
  <w:style w:type="character" w:customStyle="1" w:styleId="SalutationChar">
    <w:name w:val="Salutation Char"/>
    <w:basedOn w:val="DefaultParagraphFont"/>
    <w:link w:val="Salutation"/>
    <w:rsid w:val="000C736D"/>
    <w:rPr>
      <w:rFonts w:ascii="Arial" w:eastAsia="Times New Roman" w:hAnsi="Arial" w:cs="Times New Roman"/>
      <w:sz w:val="24"/>
      <w:szCs w:val="24"/>
    </w:rPr>
  </w:style>
  <w:style w:type="paragraph" w:styleId="Signature">
    <w:name w:val="Signature"/>
    <w:basedOn w:val="Normal"/>
    <w:link w:val="SignatureChar"/>
    <w:rsid w:val="000C736D"/>
    <w:pPr>
      <w:spacing w:before="120" w:after="60" w:line="264" w:lineRule="auto"/>
      <w:ind w:left="4320"/>
    </w:pPr>
    <w:rPr>
      <w:rFonts w:ascii="Arial" w:eastAsia="Times New Roman" w:hAnsi="Arial" w:cs="Times New Roman"/>
      <w:sz w:val="24"/>
      <w:szCs w:val="24"/>
    </w:rPr>
  </w:style>
  <w:style w:type="character" w:customStyle="1" w:styleId="SignatureChar">
    <w:name w:val="Signature Char"/>
    <w:basedOn w:val="DefaultParagraphFont"/>
    <w:link w:val="Signature"/>
    <w:rsid w:val="000C736D"/>
    <w:rPr>
      <w:rFonts w:ascii="Arial" w:eastAsia="Times New Roman" w:hAnsi="Arial" w:cs="Times New Roman"/>
      <w:sz w:val="24"/>
      <w:szCs w:val="24"/>
    </w:rPr>
  </w:style>
  <w:style w:type="paragraph" w:styleId="TableofAuthorities">
    <w:name w:val="table of authorities"/>
    <w:basedOn w:val="Normal"/>
    <w:next w:val="Normal"/>
    <w:rsid w:val="000C736D"/>
    <w:pPr>
      <w:spacing w:before="120" w:after="60" w:line="264" w:lineRule="auto"/>
      <w:ind w:left="240" w:hanging="240"/>
    </w:pPr>
    <w:rPr>
      <w:rFonts w:ascii="Arial" w:eastAsia="Times New Roman" w:hAnsi="Arial" w:cs="Times New Roman"/>
      <w:sz w:val="24"/>
      <w:szCs w:val="24"/>
    </w:rPr>
  </w:style>
  <w:style w:type="paragraph" w:styleId="TableofFigures">
    <w:name w:val="table of figures"/>
    <w:basedOn w:val="Normal"/>
    <w:next w:val="Normal"/>
    <w:rsid w:val="000C736D"/>
    <w:pPr>
      <w:spacing w:before="120" w:after="60" w:line="264" w:lineRule="auto"/>
      <w:ind w:left="480" w:hanging="480"/>
    </w:pPr>
    <w:rPr>
      <w:rFonts w:ascii="Arial" w:eastAsia="Times New Roman" w:hAnsi="Arial" w:cs="Times New Roman"/>
      <w:sz w:val="24"/>
      <w:szCs w:val="24"/>
    </w:rPr>
  </w:style>
  <w:style w:type="paragraph" w:styleId="TOAHeading">
    <w:name w:val="toa heading"/>
    <w:basedOn w:val="Normal"/>
    <w:next w:val="Normal"/>
    <w:rsid w:val="000C736D"/>
    <w:pPr>
      <w:spacing w:before="120" w:after="60" w:line="264" w:lineRule="auto"/>
    </w:pPr>
    <w:rPr>
      <w:rFonts w:ascii="Arial" w:eastAsia="Times New Roman" w:hAnsi="Arial" w:cs="Arial"/>
      <w:b/>
      <w:bCs/>
      <w:sz w:val="24"/>
      <w:szCs w:val="24"/>
    </w:rPr>
  </w:style>
  <w:style w:type="paragraph" w:customStyle="1" w:styleId="TableHeading2">
    <w:name w:val="Table Heading 2"/>
    <w:basedOn w:val="Heading3"/>
    <w:rsid w:val="000C736D"/>
    <w:pPr>
      <w:keepLines w:val="0"/>
      <w:tabs>
        <w:tab w:val="left" w:pos="432"/>
      </w:tabs>
      <w:spacing w:before="120" w:after="120" w:line="240" w:lineRule="auto"/>
      <w:ind w:left="547" w:hanging="547"/>
    </w:pPr>
    <w:rPr>
      <w:rFonts w:ascii="Arial" w:eastAsia="Times New Roman" w:hAnsi="Arial" w:cs="Arial"/>
      <w:bCs w:val="0"/>
      <w:i/>
      <w:color w:val="auto"/>
      <w:szCs w:val="24"/>
    </w:rPr>
  </w:style>
  <w:style w:type="paragraph" w:customStyle="1" w:styleId="tabe1110">
    <w:name w:val="tabe111"/>
    <w:basedOn w:val="Normal"/>
    <w:rsid w:val="000C736D"/>
    <w:pPr>
      <w:spacing w:before="40" w:after="40" w:line="220" w:lineRule="atLeast"/>
      <w:ind w:left="144"/>
    </w:pPr>
    <w:rPr>
      <w:rFonts w:ascii="Arial" w:eastAsia="Times New Roman" w:hAnsi="Arial" w:cs="Arial"/>
      <w:sz w:val="24"/>
      <w:szCs w:val="20"/>
    </w:rPr>
  </w:style>
  <w:style w:type="paragraph" w:customStyle="1" w:styleId="ColorfulShading-Accent111">
    <w:name w:val="Colorful Shading - Accent 111"/>
    <w:hidden/>
    <w:rsid w:val="000C736D"/>
    <w:pPr>
      <w:spacing w:after="0" w:line="240" w:lineRule="auto"/>
    </w:pPr>
    <w:rPr>
      <w:rFonts w:ascii="Arial" w:eastAsia="Times New Roman" w:hAnsi="Arial" w:cs="Times New Roman"/>
      <w:sz w:val="24"/>
      <w:szCs w:val="24"/>
    </w:rPr>
  </w:style>
  <w:style w:type="table" w:styleId="TableList2">
    <w:name w:val="Table List 2"/>
    <w:basedOn w:val="TableNormal"/>
    <w:uiPriority w:val="99"/>
    <w:rsid w:val="000C736D"/>
    <w:pPr>
      <w:spacing w:before="120" w:after="60" w:line="240" w:lineRule="auto"/>
    </w:pPr>
    <w:rPr>
      <w:rFonts w:ascii="Arial" w:eastAsia="Times New Roman" w:hAnsi="Arial" w:cs="Times New Roman"/>
      <w:sz w:val="20"/>
      <w:szCs w:val="20"/>
      <w:lang w:val="en-GB" w:eastAsia="en-GB"/>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customStyle="1" w:styleId="PROV-L1Char">
    <w:name w:val="PROV-L1 Char"/>
    <w:basedOn w:val="BulletListChar"/>
    <w:link w:val="PROV-L1"/>
    <w:locked/>
    <w:rsid w:val="000C736D"/>
    <w:rPr>
      <w:rFonts w:ascii="Arial" w:eastAsia="Times New Roman" w:hAnsi="Arial" w:cs="Arial"/>
      <w:b/>
      <w:sz w:val="20"/>
      <w:szCs w:val="20"/>
    </w:rPr>
  </w:style>
  <w:style w:type="character" w:customStyle="1" w:styleId="PROV-L2Char">
    <w:name w:val="PROV-L2 Char"/>
    <w:basedOn w:val="BulletListChar"/>
    <w:link w:val="PROV-L2"/>
    <w:locked/>
    <w:rsid w:val="000C736D"/>
    <w:rPr>
      <w:rFonts w:ascii="Arial" w:eastAsia="Times New Roman" w:hAnsi="Arial" w:cs="Arial"/>
      <w:sz w:val="20"/>
      <w:szCs w:val="20"/>
    </w:rPr>
  </w:style>
  <w:style w:type="numbering" w:customStyle="1" w:styleId="NoList11">
    <w:name w:val="No List11"/>
    <w:next w:val="NoList"/>
    <w:uiPriority w:val="99"/>
    <w:semiHidden/>
    <w:unhideWhenUsed/>
    <w:rsid w:val="000C736D"/>
  </w:style>
  <w:style w:type="character" w:customStyle="1" w:styleId="Heading1Char1">
    <w:name w:val="Heading 1 Char1"/>
    <w:aliases w:val="ch Char1,MIGHeading 1 Char1,ch1 Char1"/>
    <w:rsid w:val="000C736D"/>
    <w:rPr>
      <w:rFonts w:ascii="Cambria" w:eastAsia="Times New Roman" w:hAnsi="Cambria" w:cs="Times New Roman" w:hint="default"/>
      <w:b/>
      <w:bCs/>
      <w:color w:val="365F91"/>
      <w:sz w:val="28"/>
      <w:szCs w:val="28"/>
    </w:rPr>
  </w:style>
  <w:style w:type="paragraph" w:customStyle="1" w:styleId="list1-11">
    <w:name w:val="list 1-1.1"/>
    <w:basedOn w:val="Normal"/>
    <w:qFormat/>
    <w:rsid w:val="000C736D"/>
    <w:pPr>
      <w:spacing w:before="60" w:after="60" w:line="240" w:lineRule="atLeast"/>
      <w:ind w:left="173"/>
    </w:pPr>
    <w:rPr>
      <w:rFonts w:ascii="Arial" w:eastAsia="Calibri" w:hAnsi="Arial" w:cs="Geneva"/>
      <w:sz w:val="19"/>
      <w:szCs w:val="20"/>
    </w:rPr>
  </w:style>
  <w:style w:type="character" w:customStyle="1" w:styleId="Heading3aChar">
    <w:name w:val="Heading 3a Char"/>
    <w:link w:val="Heading3a"/>
    <w:locked/>
    <w:rsid w:val="000C736D"/>
    <w:rPr>
      <w:rFonts w:ascii="Arial Bold" w:hAnsi="Arial Bold"/>
      <w:b/>
      <w:iCs/>
    </w:rPr>
  </w:style>
  <w:style w:type="paragraph" w:customStyle="1" w:styleId="Heading3a">
    <w:name w:val="Heading 3a"/>
    <w:basedOn w:val="Normal"/>
    <w:link w:val="Heading3aChar"/>
    <w:autoRedefine/>
    <w:rsid w:val="000C736D"/>
    <w:pPr>
      <w:spacing w:before="120" w:after="120" w:line="264" w:lineRule="auto"/>
    </w:pPr>
    <w:rPr>
      <w:rFonts w:ascii="Arial Bold" w:hAnsi="Arial Bold"/>
      <w:b/>
      <w:iCs/>
    </w:rPr>
  </w:style>
  <w:style w:type="character" w:customStyle="1" w:styleId="11flushleftChar">
    <w:name w:val="1.1 flush left Char"/>
    <w:link w:val="11flushleft"/>
    <w:locked/>
    <w:rsid w:val="000C736D"/>
    <w:rPr>
      <w:bCs/>
      <w:sz w:val="18"/>
      <w:szCs w:val="18"/>
    </w:rPr>
  </w:style>
  <w:style w:type="paragraph" w:customStyle="1" w:styleId="11flushleft">
    <w:name w:val="1.1 flush left"/>
    <w:basedOn w:val="11table"/>
    <w:link w:val="11flushleftChar"/>
    <w:qFormat/>
    <w:rsid w:val="000C736D"/>
    <w:pPr>
      <w:keepNext/>
      <w:keepLines/>
      <w:widowControl w:val="0"/>
      <w:spacing w:line="240" w:lineRule="auto"/>
    </w:pPr>
    <w:rPr>
      <w:rFonts w:asciiTheme="minorHAnsi" w:eastAsiaTheme="minorEastAsia" w:hAnsiTheme="minorHAnsi" w:cstheme="minorBidi"/>
      <w:bCs/>
      <w:sz w:val="18"/>
      <w:szCs w:val="18"/>
    </w:rPr>
  </w:style>
  <w:style w:type="paragraph" w:customStyle="1" w:styleId="TOCHeading1">
    <w:name w:val="TOC Heading1"/>
    <w:basedOn w:val="Heading1"/>
    <w:next w:val="Normal"/>
    <w:qFormat/>
    <w:rsid w:val="000C736D"/>
    <w:pPr>
      <w:pageBreakBefore/>
      <w:spacing w:line="260" w:lineRule="atLeast"/>
      <w:outlineLvl w:val="9"/>
    </w:pPr>
    <w:rPr>
      <w:rFonts w:ascii="Arial" w:eastAsia="MS Gothic" w:hAnsi="Arial" w:cs="Times New Roman"/>
      <w:color w:val="365F91"/>
      <w:lang w:eastAsia="ja-JP"/>
    </w:rPr>
  </w:style>
  <w:style w:type="paragraph" w:customStyle="1" w:styleId="Pa22">
    <w:name w:val="Pa22"/>
    <w:basedOn w:val="Normal"/>
    <w:next w:val="Normal"/>
    <w:rsid w:val="000C736D"/>
    <w:pPr>
      <w:autoSpaceDE w:val="0"/>
      <w:autoSpaceDN w:val="0"/>
      <w:adjustRightInd w:val="0"/>
      <w:spacing w:before="120" w:after="120" w:line="221" w:lineRule="atLeast"/>
    </w:pPr>
    <w:rPr>
      <w:rFonts w:ascii="Whitney" w:eastAsia="Times New Roman" w:hAnsi="Whitney" w:cs="Times New Roman"/>
      <w:sz w:val="24"/>
      <w:szCs w:val="24"/>
    </w:rPr>
  </w:style>
  <w:style w:type="paragraph" w:customStyle="1" w:styleId="dash">
    <w:name w:val="dash"/>
    <w:basedOn w:val="Normal"/>
    <w:rsid w:val="000C736D"/>
    <w:pPr>
      <w:tabs>
        <w:tab w:val="left" w:pos="720"/>
      </w:tabs>
      <w:spacing w:before="40" w:after="40" w:line="264" w:lineRule="auto"/>
      <w:ind w:left="720" w:hanging="360"/>
    </w:pPr>
    <w:rPr>
      <w:rFonts w:ascii="Times New Roman" w:eastAsia="Times New Roman" w:hAnsi="Times New Roman" w:cs="Times New Roman"/>
      <w:sz w:val="20"/>
      <w:szCs w:val="24"/>
      <w:lang w:val="en-GB"/>
    </w:rPr>
  </w:style>
  <w:style w:type="paragraph" w:customStyle="1" w:styleId="Glossaryentry">
    <w:name w:val="Glossary entry"/>
    <w:basedOn w:val="Heading4"/>
    <w:rsid w:val="000C736D"/>
    <w:pPr>
      <w:keepNext w:val="0"/>
      <w:keepLines/>
      <w:autoSpaceDE/>
      <w:autoSpaceDN/>
      <w:adjustRightInd/>
      <w:spacing w:before="40" w:after="40" w:line="264" w:lineRule="auto"/>
      <w:ind w:left="432"/>
    </w:pPr>
    <w:rPr>
      <w:rFonts w:ascii="Arial" w:hAnsi="Arial" w:cs="Times New Roman"/>
      <w:bCs w:val="0"/>
      <w:i w:val="0"/>
      <w:iCs/>
      <w:color w:val="000080"/>
      <w:szCs w:val="22"/>
    </w:rPr>
  </w:style>
  <w:style w:type="paragraph" w:customStyle="1" w:styleId="Glossarytext">
    <w:name w:val="Glossary text"/>
    <w:basedOn w:val="Normal"/>
    <w:rsid w:val="000C736D"/>
    <w:pPr>
      <w:keepLines/>
      <w:spacing w:before="40" w:after="40" w:line="264" w:lineRule="auto"/>
    </w:pPr>
    <w:rPr>
      <w:rFonts w:ascii="Arial" w:eastAsia="Times New Roman" w:hAnsi="Arial" w:cs="Geneva"/>
      <w:bCs/>
      <w:color w:val="000000"/>
      <w:sz w:val="20"/>
    </w:rPr>
  </w:style>
  <w:style w:type="character" w:customStyle="1" w:styleId="questionChar">
    <w:name w:val="question Char"/>
    <w:link w:val="question"/>
    <w:locked/>
    <w:rsid w:val="000C736D"/>
    <w:rPr>
      <w:rFonts w:eastAsia="MS Mincho"/>
      <w:b/>
    </w:rPr>
  </w:style>
  <w:style w:type="paragraph" w:customStyle="1" w:styleId="question">
    <w:name w:val="question"/>
    <w:basedOn w:val="Normal"/>
    <w:next w:val="Normal"/>
    <w:link w:val="questionChar"/>
    <w:rsid w:val="000C736D"/>
    <w:pPr>
      <w:keepNext/>
      <w:numPr>
        <w:ilvl w:val="1"/>
        <w:numId w:val="237"/>
      </w:numPr>
      <w:tabs>
        <w:tab w:val="num" w:pos="738"/>
      </w:tabs>
      <w:spacing w:before="60" w:after="120" w:line="264" w:lineRule="auto"/>
      <w:ind w:left="738" w:hanging="648"/>
    </w:pPr>
    <w:rPr>
      <w:rFonts w:eastAsia="MS Mincho"/>
      <w:b/>
    </w:rPr>
  </w:style>
  <w:style w:type="paragraph" w:customStyle="1" w:styleId="Subtitle11">
    <w:name w:val="Subtitle11"/>
    <w:next w:val="Normal"/>
    <w:rsid w:val="000C736D"/>
    <w:pPr>
      <w:pBdr>
        <w:top w:val="single" w:sz="6" w:space="1" w:color="auto"/>
      </w:pBdr>
      <w:overflowPunct w:val="0"/>
      <w:autoSpaceDE w:val="0"/>
      <w:autoSpaceDN w:val="0"/>
      <w:adjustRightInd w:val="0"/>
      <w:spacing w:before="1800" w:after="120" w:line="240" w:lineRule="auto"/>
      <w:ind w:left="3600"/>
      <w:jc w:val="right"/>
    </w:pPr>
    <w:rPr>
      <w:rFonts w:ascii="Helvetica" w:eastAsia="MS Mincho" w:hAnsi="Helvetica" w:cs="Times New Roman"/>
      <w:b/>
      <w:sz w:val="40"/>
      <w:szCs w:val="24"/>
    </w:rPr>
  </w:style>
  <w:style w:type="paragraph" w:customStyle="1" w:styleId="CP-CPSBodyTextNumbered">
    <w:name w:val="CP-CPS BodyText Numbered"/>
    <w:basedOn w:val="Default"/>
    <w:next w:val="Default"/>
    <w:rsid w:val="000C736D"/>
    <w:rPr>
      <w:rFonts w:eastAsia="Calibri" w:cs="Geneva"/>
      <w:color w:val="auto"/>
      <w:lang w:val="en-GB"/>
    </w:rPr>
  </w:style>
  <w:style w:type="paragraph" w:customStyle="1" w:styleId="Numbertext16">
    <w:name w:val="Number text 1+6"/>
    <w:basedOn w:val="Default"/>
    <w:next w:val="Default"/>
    <w:rsid w:val="000C736D"/>
    <w:rPr>
      <w:rFonts w:ascii="Times New Roman" w:eastAsia="Calibri" w:hAnsi="Times New Roman" w:cs="Times New Roman"/>
      <w:color w:val="auto"/>
    </w:rPr>
  </w:style>
  <w:style w:type="paragraph" w:customStyle="1" w:styleId="bodyChar">
    <w:name w:val="body Char"/>
    <w:basedOn w:val="Default"/>
    <w:next w:val="Default"/>
    <w:rsid w:val="000C736D"/>
    <w:rPr>
      <w:rFonts w:ascii="Times New Roman" w:eastAsia="Calibri" w:hAnsi="Times New Roman" w:cs="Times New Roman"/>
      <w:color w:val="auto"/>
    </w:rPr>
  </w:style>
  <w:style w:type="paragraph" w:customStyle="1" w:styleId="list11">
    <w:name w:val="list 1.1"/>
    <w:basedOn w:val="ColorfulList-Accent11"/>
    <w:rsid w:val="000C736D"/>
    <w:pPr>
      <w:spacing w:after="120" w:line="260" w:lineRule="atLeast"/>
      <w:ind w:left="1152" w:hanging="720"/>
      <w:contextualSpacing w:val="0"/>
    </w:pPr>
    <w:rPr>
      <w:rFonts w:ascii="Arial" w:hAnsi="Arial" w:cs="Geneva"/>
      <w:sz w:val="20"/>
      <w:szCs w:val="20"/>
    </w:rPr>
  </w:style>
  <w:style w:type="paragraph" w:customStyle="1" w:styleId="list1-1">
    <w:name w:val="list 1-1"/>
    <w:basedOn w:val="Normal"/>
    <w:qFormat/>
    <w:rsid w:val="000C736D"/>
    <w:pPr>
      <w:spacing w:before="60" w:after="120" w:line="260" w:lineRule="atLeast"/>
    </w:pPr>
    <w:rPr>
      <w:rFonts w:ascii="Arial" w:eastAsia="Calibri" w:hAnsi="Arial" w:cs="Geneva"/>
      <w:sz w:val="19"/>
      <w:szCs w:val="20"/>
    </w:rPr>
  </w:style>
  <w:style w:type="paragraph" w:customStyle="1" w:styleId="list111">
    <w:name w:val="list 1.1.1"/>
    <w:basedOn w:val="Normal"/>
    <w:qFormat/>
    <w:rsid w:val="000C736D"/>
    <w:pPr>
      <w:spacing w:before="60" w:after="120" w:line="260" w:lineRule="atLeast"/>
      <w:ind w:left="1584" w:hanging="864"/>
    </w:pPr>
    <w:rPr>
      <w:rFonts w:ascii="Arial" w:eastAsia="Calibri" w:hAnsi="Arial" w:cs="Geneva"/>
      <w:bCs/>
      <w:sz w:val="20"/>
      <w:szCs w:val="20"/>
    </w:rPr>
  </w:style>
  <w:style w:type="paragraph" w:customStyle="1" w:styleId="list11a">
    <w:name w:val="list 1.1.a"/>
    <w:basedOn w:val="list11"/>
    <w:qFormat/>
    <w:rsid w:val="000C736D"/>
    <w:pPr>
      <w:ind w:left="1296" w:hanging="864"/>
    </w:pPr>
  </w:style>
  <w:style w:type="paragraph" w:customStyle="1" w:styleId="ColorfulShading-Accent12">
    <w:name w:val="Colorful Shading - Accent 12"/>
    <w:rsid w:val="000C736D"/>
    <w:pPr>
      <w:spacing w:after="0" w:line="240" w:lineRule="auto"/>
    </w:pPr>
    <w:rPr>
      <w:rFonts w:ascii="Arial" w:eastAsia="Calibri" w:hAnsi="Arial" w:cs="Geneva"/>
      <w:sz w:val="24"/>
    </w:rPr>
  </w:style>
  <w:style w:type="paragraph" w:customStyle="1" w:styleId="ColorfulList-Accent12">
    <w:name w:val="Colorful List - Accent 12"/>
    <w:basedOn w:val="Normal"/>
    <w:qFormat/>
    <w:rsid w:val="000C736D"/>
    <w:pPr>
      <w:spacing w:before="60" w:after="120" w:line="264" w:lineRule="auto"/>
      <w:ind w:left="720"/>
      <w:contextualSpacing/>
    </w:pPr>
    <w:rPr>
      <w:rFonts w:ascii="Times New Roman" w:eastAsia="Times New Roman" w:hAnsi="Times New Roman" w:cs="Times New Roman"/>
      <w:sz w:val="24"/>
      <w:szCs w:val="24"/>
      <w:lang w:val="en-GB" w:eastAsia="en-GB"/>
    </w:rPr>
  </w:style>
  <w:style w:type="character" w:customStyle="1" w:styleId="FieldTextChar">
    <w:name w:val="Field Text Char"/>
    <w:link w:val="FieldText"/>
    <w:locked/>
    <w:rsid w:val="000C736D"/>
    <w:rPr>
      <w:rFonts w:ascii="Tahoma" w:hAnsi="Tahoma"/>
      <w:b/>
      <w:sz w:val="18"/>
      <w:szCs w:val="19"/>
    </w:rPr>
  </w:style>
  <w:style w:type="paragraph" w:customStyle="1" w:styleId="FieldText">
    <w:name w:val="Field Text"/>
    <w:basedOn w:val="BodyText"/>
    <w:link w:val="FieldTextChar"/>
    <w:rsid w:val="000C736D"/>
    <w:pPr>
      <w:spacing w:after="120" w:line="264" w:lineRule="auto"/>
    </w:pPr>
    <w:rPr>
      <w:rFonts w:ascii="Tahoma" w:eastAsiaTheme="minorEastAsia" w:hAnsi="Tahoma" w:cstheme="minorBidi"/>
      <w:b/>
      <w:bCs w:val="0"/>
      <w:sz w:val="18"/>
      <w:szCs w:val="19"/>
    </w:rPr>
  </w:style>
  <w:style w:type="paragraph" w:customStyle="1" w:styleId="list1-111">
    <w:name w:val="list 1-1.1.1"/>
    <w:basedOn w:val="list1-11"/>
    <w:qFormat/>
    <w:rsid w:val="000C736D"/>
    <w:pPr>
      <w:ind w:left="360"/>
    </w:pPr>
    <w:rPr>
      <w:bCs/>
    </w:rPr>
  </w:style>
  <w:style w:type="paragraph" w:customStyle="1" w:styleId="list1-11note">
    <w:name w:val="list 1-1.1 note"/>
    <w:basedOn w:val="Normal"/>
    <w:qFormat/>
    <w:rsid w:val="000C736D"/>
    <w:pPr>
      <w:shd w:val="clear" w:color="auto" w:fill="E9E9E9"/>
      <w:spacing w:before="120" w:after="60" w:line="240" w:lineRule="atLeast"/>
      <w:ind w:left="173"/>
    </w:pPr>
    <w:rPr>
      <w:rFonts w:ascii="Arial" w:eastAsia="Calibri" w:hAnsi="Arial" w:cs="Geneva"/>
      <w:i/>
      <w:sz w:val="19"/>
      <w:szCs w:val="18"/>
    </w:rPr>
  </w:style>
  <w:style w:type="paragraph" w:customStyle="1" w:styleId="list1-111bullet">
    <w:name w:val="list 1-1.1.1 bullet"/>
    <w:basedOn w:val="list1-111"/>
    <w:qFormat/>
    <w:rsid w:val="000C736D"/>
    <w:pPr>
      <w:numPr>
        <w:numId w:val="238"/>
      </w:numPr>
      <w:spacing w:line="220" w:lineRule="atLeast"/>
    </w:pPr>
  </w:style>
  <w:style w:type="paragraph" w:customStyle="1" w:styleId="Style3">
    <w:name w:val="Style3"/>
    <w:basedOn w:val="list1-111"/>
    <w:qFormat/>
    <w:rsid w:val="000C736D"/>
    <w:pPr>
      <w:ind w:left="576"/>
    </w:pPr>
    <w:rPr>
      <w:rFonts w:eastAsia="Times New Roman"/>
      <w:bCs w:val="0"/>
    </w:rPr>
  </w:style>
  <w:style w:type="paragraph" w:customStyle="1" w:styleId="list1-1note">
    <w:name w:val="list 1-1 note"/>
    <w:basedOn w:val="Normal"/>
    <w:rsid w:val="000C736D"/>
    <w:pPr>
      <w:shd w:val="clear" w:color="auto" w:fill="E9E9E9"/>
      <w:spacing w:before="60" w:after="120" w:line="220" w:lineRule="atLeast"/>
    </w:pPr>
    <w:rPr>
      <w:rFonts w:ascii="Arial" w:eastAsia="Calibri" w:hAnsi="Arial" w:cs="Geneva"/>
      <w:bCs/>
      <w:i/>
      <w:sz w:val="19"/>
      <w:szCs w:val="20"/>
    </w:rPr>
  </w:style>
  <w:style w:type="paragraph" w:customStyle="1" w:styleId="list1-111note">
    <w:name w:val="list 1-1.1.1 note"/>
    <w:basedOn w:val="list1-11note"/>
    <w:qFormat/>
    <w:rsid w:val="000C736D"/>
    <w:pPr>
      <w:ind w:left="360"/>
    </w:pPr>
  </w:style>
  <w:style w:type="paragraph" w:customStyle="1" w:styleId="list1-11bullet2">
    <w:name w:val="list 1-1.1 bullet 2"/>
    <w:basedOn w:val="prov1-1bullet"/>
    <w:qFormat/>
    <w:rsid w:val="000C736D"/>
    <w:pPr>
      <w:numPr>
        <w:ilvl w:val="1"/>
        <w:numId w:val="239"/>
      </w:numPr>
      <w:tabs>
        <w:tab w:val="clear" w:pos="1800"/>
      </w:tabs>
      <w:ind w:left="1051" w:hanging="331"/>
    </w:pPr>
    <w:rPr>
      <w:lang w:val="en-CA"/>
    </w:rPr>
  </w:style>
  <w:style w:type="paragraph" w:customStyle="1" w:styleId="list1-111bullet2">
    <w:name w:val="list 1-1.1.1 bullet 2"/>
    <w:basedOn w:val="list1-11bullet2"/>
    <w:qFormat/>
    <w:rsid w:val="000C736D"/>
    <w:pPr>
      <w:ind w:left="1195"/>
    </w:pPr>
  </w:style>
  <w:style w:type="paragraph" w:customStyle="1" w:styleId="list1-1111bullet">
    <w:name w:val="list 1-1.1.1.1 bullet"/>
    <w:basedOn w:val="ListParagraph"/>
    <w:rsid w:val="000C736D"/>
    <w:pPr>
      <w:numPr>
        <w:numId w:val="240"/>
      </w:numPr>
      <w:spacing w:before="60" w:after="60" w:line="240" w:lineRule="atLeast"/>
      <w:ind w:left="1075" w:hanging="270"/>
      <w:contextualSpacing w:val="0"/>
    </w:pPr>
    <w:rPr>
      <w:rFonts w:ascii="Arial" w:eastAsia="Calibri" w:hAnsi="Arial" w:cs="Arial"/>
      <w:sz w:val="19"/>
      <w:szCs w:val="20"/>
    </w:rPr>
  </w:style>
  <w:style w:type="paragraph" w:customStyle="1" w:styleId="list1-1111note">
    <w:name w:val="list 1-1.1.1.1 note"/>
    <w:basedOn w:val="list1-111note"/>
    <w:qFormat/>
    <w:rsid w:val="000C736D"/>
    <w:pPr>
      <w:ind w:left="576"/>
    </w:pPr>
    <w:rPr>
      <w:rFonts w:ascii="Arial Italic" w:eastAsia="Times New Roman" w:hAnsi="Arial Italic"/>
      <w:bCs/>
      <w:i w:val="0"/>
      <w:szCs w:val="20"/>
    </w:rPr>
  </w:style>
  <w:style w:type="paragraph" w:customStyle="1" w:styleId="list111note">
    <w:name w:val="list 1.1.1 note"/>
    <w:basedOn w:val="list1-11note"/>
    <w:rsid w:val="000C736D"/>
    <w:pPr>
      <w:ind w:left="360"/>
    </w:pPr>
    <w:rPr>
      <w:i w:val="0"/>
    </w:rPr>
  </w:style>
  <w:style w:type="paragraph" w:customStyle="1" w:styleId="list11note">
    <w:name w:val="list 1.1 note"/>
    <w:basedOn w:val="list11"/>
    <w:rsid w:val="000C736D"/>
    <w:pPr>
      <w:shd w:val="clear" w:color="auto" w:fill="F2F2F2"/>
      <w:spacing w:before="40" w:after="40"/>
      <w:ind w:left="173" w:firstLine="0"/>
    </w:pPr>
    <w:rPr>
      <w:i/>
      <w:sz w:val="19"/>
    </w:rPr>
  </w:style>
  <w:style w:type="paragraph" w:customStyle="1" w:styleId="list1-1l1">
    <w:name w:val="list 1-1l1"/>
    <w:basedOn w:val="list11"/>
    <w:rsid w:val="000C736D"/>
    <w:pPr>
      <w:ind w:left="0" w:firstLine="0"/>
    </w:pPr>
    <w:rPr>
      <w:sz w:val="19"/>
    </w:rPr>
  </w:style>
  <w:style w:type="paragraph" w:customStyle="1" w:styleId="list1-1bullet">
    <w:name w:val="list 1-1 bullet"/>
    <w:basedOn w:val="list1-1"/>
    <w:rsid w:val="000C736D"/>
    <w:pPr>
      <w:numPr>
        <w:ilvl w:val="1"/>
        <w:numId w:val="241"/>
      </w:numPr>
      <w:spacing w:after="60"/>
    </w:pPr>
  </w:style>
  <w:style w:type="paragraph" w:customStyle="1" w:styleId="tablesubhead">
    <w:name w:val="table subhead"/>
    <w:basedOn w:val="Normal"/>
    <w:qFormat/>
    <w:rsid w:val="000C736D"/>
    <w:pPr>
      <w:keepNext/>
      <w:shd w:val="clear" w:color="auto" w:fill="F2F2F2"/>
      <w:spacing w:before="80" w:after="80" w:line="260" w:lineRule="atLeast"/>
      <w:jc w:val="center"/>
    </w:pPr>
    <w:rPr>
      <w:rFonts w:ascii="Arial" w:eastAsia="Calibri" w:hAnsi="Arial" w:cs="Geneva"/>
      <w:b/>
      <w:i/>
      <w:szCs w:val="20"/>
    </w:rPr>
  </w:style>
  <w:style w:type="paragraph" w:customStyle="1" w:styleId="list11anote">
    <w:name w:val="list 1.1.a note"/>
    <w:basedOn w:val="list11a"/>
    <w:rsid w:val="000C736D"/>
    <w:pPr>
      <w:spacing w:after="60" w:line="240" w:lineRule="atLeast"/>
      <w:ind w:left="33" w:firstLine="11"/>
    </w:pPr>
  </w:style>
  <w:style w:type="paragraph" w:customStyle="1" w:styleId="prov1-1">
    <w:name w:val="prov 1-1"/>
    <w:basedOn w:val="list1-1"/>
    <w:qFormat/>
    <w:rsid w:val="000C736D"/>
    <w:rPr>
      <w:sz w:val="18"/>
    </w:rPr>
  </w:style>
  <w:style w:type="paragraph" w:customStyle="1" w:styleId="prov1-11">
    <w:name w:val="prov 1-1.1"/>
    <w:basedOn w:val="list1-11"/>
    <w:qFormat/>
    <w:rsid w:val="000C736D"/>
    <w:pPr>
      <w:spacing w:line="260" w:lineRule="atLeast"/>
    </w:pPr>
    <w:rPr>
      <w:sz w:val="18"/>
    </w:rPr>
  </w:style>
  <w:style w:type="paragraph" w:customStyle="1" w:styleId="prov1-1note">
    <w:name w:val="prov 1-1 note"/>
    <w:basedOn w:val="list1-1note"/>
    <w:qFormat/>
    <w:rsid w:val="000C736D"/>
    <w:rPr>
      <w:sz w:val="18"/>
    </w:rPr>
  </w:style>
  <w:style w:type="paragraph" w:customStyle="1" w:styleId="prov1-111">
    <w:name w:val="prov 1-1.1.1"/>
    <w:basedOn w:val="list1-111"/>
    <w:qFormat/>
    <w:rsid w:val="000C736D"/>
    <w:pPr>
      <w:spacing w:line="260" w:lineRule="atLeast"/>
    </w:pPr>
    <w:rPr>
      <w:sz w:val="18"/>
    </w:rPr>
  </w:style>
  <w:style w:type="paragraph" w:customStyle="1" w:styleId="prov1-111note">
    <w:name w:val="prov 1-1.1.1 note"/>
    <w:basedOn w:val="list1-111note"/>
    <w:qFormat/>
    <w:rsid w:val="000C736D"/>
    <w:rPr>
      <w:sz w:val="18"/>
    </w:rPr>
  </w:style>
  <w:style w:type="paragraph" w:customStyle="1" w:styleId="prov1-11note">
    <w:name w:val="prov 1-1.1 note"/>
    <w:basedOn w:val="list1-11note"/>
    <w:qFormat/>
    <w:rsid w:val="000C736D"/>
    <w:rPr>
      <w:sz w:val="18"/>
    </w:rPr>
  </w:style>
  <w:style w:type="paragraph" w:customStyle="1" w:styleId="list1-">
    <w:name w:val="list 1-`"/>
    <w:basedOn w:val="list11"/>
    <w:rsid w:val="000C736D"/>
    <w:pPr>
      <w:keepNext/>
      <w:spacing w:after="60" w:line="240" w:lineRule="atLeast"/>
      <w:ind w:left="33" w:firstLine="11"/>
    </w:pPr>
    <w:rPr>
      <w:b/>
    </w:rPr>
  </w:style>
  <w:style w:type="paragraph" w:customStyle="1" w:styleId="prov1-11bullet">
    <w:name w:val="prov 1-1.1 bullet"/>
    <w:basedOn w:val="list1-111bullet"/>
    <w:qFormat/>
    <w:rsid w:val="000C736D"/>
    <w:pPr>
      <w:spacing w:before="40" w:after="40" w:line="260" w:lineRule="atLeast"/>
      <w:ind w:left="562" w:hanging="274"/>
    </w:pPr>
    <w:rPr>
      <w:sz w:val="18"/>
    </w:rPr>
  </w:style>
  <w:style w:type="paragraph" w:customStyle="1" w:styleId="prov1-111bullet">
    <w:name w:val="prov 1-1.1.1 bullet"/>
    <w:basedOn w:val="list1-111bullet"/>
    <w:rsid w:val="000C736D"/>
    <w:pPr>
      <w:numPr>
        <w:numId w:val="242"/>
      </w:numPr>
      <w:spacing w:before="40" w:after="40" w:line="240" w:lineRule="atLeast"/>
      <w:ind w:left="850" w:hanging="274"/>
    </w:pPr>
    <w:rPr>
      <w:sz w:val="18"/>
    </w:rPr>
  </w:style>
  <w:style w:type="paragraph" w:customStyle="1" w:styleId="prov1-1bullet2">
    <w:name w:val="prov 1-1 bullet 2"/>
    <w:basedOn w:val="list1-11bullet2"/>
    <w:qFormat/>
    <w:rsid w:val="000C736D"/>
    <w:pPr>
      <w:spacing w:before="40" w:after="40" w:line="260" w:lineRule="atLeast"/>
      <w:ind w:left="735" w:hanging="274"/>
    </w:pPr>
  </w:style>
  <w:style w:type="paragraph" w:customStyle="1" w:styleId="prov1-11bullet2">
    <w:name w:val="prov 1-1.1 bullet 2"/>
    <w:basedOn w:val="list1-111bullet2"/>
    <w:qFormat/>
    <w:rsid w:val="000C736D"/>
    <w:pPr>
      <w:ind w:left="994" w:hanging="274"/>
    </w:pPr>
  </w:style>
  <w:style w:type="paragraph" w:customStyle="1" w:styleId="list1-11bullet">
    <w:name w:val="list 1-1.1 bullet"/>
    <w:basedOn w:val="BulletList"/>
    <w:rsid w:val="000C736D"/>
    <w:pPr>
      <w:numPr>
        <w:numId w:val="0"/>
      </w:numPr>
      <w:spacing w:before="60" w:after="60" w:line="220" w:lineRule="atLeast"/>
      <w:ind w:left="576" w:hanging="331"/>
    </w:pPr>
    <w:rPr>
      <w:rFonts w:cs="Times New Roman"/>
      <w:sz w:val="19"/>
      <w:lang w:val="en-GB" w:eastAsia="en-GB"/>
    </w:rPr>
  </w:style>
  <w:style w:type="character" w:customStyle="1" w:styleId="findingsChar">
    <w:name w:val="findings Char"/>
    <w:basedOn w:val="PROV-L1Char"/>
    <w:link w:val="findings"/>
    <w:locked/>
    <w:rsid w:val="000C736D"/>
    <w:rPr>
      <w:rFonts w:ascii="Arial" w:eastAsia="Times New Roman" w:hAnsi="Arial" w:cs="Arial"/>
      <w:b/>
      <w:i/>
      <w:sz w:val="20"/>
      <w:szCs w:val="20"/>
    </w:rPr>
  </w:style>
  <w:style w:type="paragraph" w:customStyle="1" w:styleId="findings">
    <w:name w:val="findings"/>
    <w:basedOn w:val="PROV-L1"/>
    <w:link w:val="findingsChar"/>
    <w:qFormat/>
    <w:rsid w:val="000C736D"/>
    <w:pPr>
      <w:numPr>
        <w:numId w:val="0"/>
      </w:numPr>
      <w:spacing w:before="60" w:after="60" w:line="200" w:lineRule="atLeast"/>
    </w:pPr>
    <w:rPr>
      <w:i/>
    </w:rPr>
  </w:style>
  <w:style w:type="character" w:customStyle="1" w:styleId="CommentTextChar1">
    <w:name w:val="Comment Text Char1"/>
    <w:locked/>
    <w:rsid w:val="000C736D"/>
    <w:rPr>
      <w:sz w:val="24"/>
      <w:szCs w:val="24"/>
      <w:lang w:val="en-US" w:eastAsia="en-US"/>
    </w:rPr>
  </w:style>
  <w:style w:type="character" w:customStyle="1" w:styleId="HeaderChar1">
    <w:name w:val="Header Char1"/>
    <w:rsid w:val="000C736D"/>
    <w:rPr>
      <w:rFonts w:ascii="Arial" w:eastAsia="Times New Roman" w:hAnsi="Arial" w:cs="Arial" w:hint="default"/>
      <w:sz w:val="20"/>
      <w:szCs w:val="40"/>
    </w:rPr>
  </w:style>
  <w:style w:type="table" w:customStyle="1" w:styleId="TableGrid11">
    <w:name w:val="Table Grid11"/>
    <w:basedOn w:val="TableNormal"/>
    <w:next w:val="TableGrid"/>
    <w:uiPriority w:val="99"/>
    <w:rsid w:val="000C736D"/>
    <w:pPr>
      <w:spacing w:after="0" w:line="240" w:lineRule="auto"/>
    </w:pPr>
    <w:rPr>
      <w:rFonts w:ascii="Arial" w:eastAsia="Times New Roman" w:hAnsi="Arial"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1-1111">
    <w:name w:val="list 1-1.1.1.1"/>
    <w:basedOn w:val="list1-111"/>
    <w:rsid w:val="000C736D"/>
    <w:pPr>
      <w:ind w:left="576"/>
    </w:pPr>
  </w:style>
  <w:style w:type="numbering" w:customStyle="1" w:styleId="Style21">
    <w:name w:val="Style21"/>
    <w:uiPriority w:val="99"/>
    <w:rsid w:val="000C736D"/>
  </w:style>
  <w:style w:type="character" w:styleId="PlaceholderText">
    <w:name w:val="Placeholder Text"/>
    <w:basedOn w:val="DefaultParagraphFont"/>
    <w:rsid w:val="000C736D"/>
    <w:rPr>
      <w:rFonts w:cs="Times New Roman"/>
      <w:color w:val="808080"/>
    </w:rPr>
  </w:style>
  <w:style w:type="table" w:customStyle="1" w:styleId="TableGrid21">
    <w:name w:val="Table Grid21"/>
    <w:uiPriority w:val="99"/>
    <w:rsid w:val="000C736D"/>
    <w:pPr>
      <w:spacing w:after="0" w:line="240" w:lineRule="auto"/>
    </w:pPr>
    <w:rPr>
      <w:rFonts w:ascii="Arial" w:eastAsia="Times New Roman" w:hAnsi="Arial" w:cs="Times New Roman"/>
      <w:sz w:val="24"/>
      <w:szCs w:val="24"/>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2">
    <w:name w:val="Style12"/>
    <w:rsid w:val="000C736D"/>
    <w:pPr>
      <w:numPr>
        <w:numId w:val="236"/>
      </w:numPr>
    </w:pPr>
  </w:style>
  <w:style w:type="paragraph" w:customStyle="1" w:styleId="table11bullet2">
    <w:name w:val="table 1.1 bullet 2"/>
    <w:basedOn w:val="tabletextbullet2"/>
    <w:qFormat/>
    <w:rsid w:val="000C736D"/>
    <w:pPr>
      <w:numPr>
        <w:numId w:val="230"/>
      </w:numPr>
    </w:pPr>
  </w:style>
  <w:style w:type="numbering" w:customStyle="1" w:styleId="NoList2">
    <w:name w:val="No List2"/>
    <w:next w:val="NoList"/>
    <w:uiPriority w:val="99"/>
    <w:semiHidden/>
    <w:unhideWhenUsed/>
    <w:rsid w:val="000C736D"/>
  </w:style>
  <w:style w:type="table" w:customStyle="1" w:styleId="TableGrid3">
    <w:name w:val="Table Grid3"/>
    <w:basedOn w:val="TableNormal"/>
    <w:next w:val="TableGrid"/>
    <w:uiPriority w:val="59"/>
    <w:rsid w:val="000C736D"/>
    <w:pPr>
      <w:spacing w:after="0" w:line="240" w:lineRule="auto"/>
    </w:pPr>
    <w:rPr>
      <w:rFonts w:ascii="Calibri" w:eastAsia="Calibri" w:hAnsi="Calibri" w:cs="Times New Roman"/>
      <w:sz w:val="20"/>
      <w:szCs w:val="20"/>
      <w:lang w:val="sv-SE" w:eastAsia="sv-S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List21">
    <w:name w:val="Table List 21"/>
    <w:basedOn w:val="TableNormal"/>
    <w:next w:val="TableList2"/>
    <w:uiPriority w:val="99"/>
    <w:rsid w:val="000C736D"/>
    <w:pPr>
      <w:spacing w:before="120" w:after="60" w:line="240" w:lineRule="auto"/>
    </w:pPr>
    <w:rPr>
      <w:rFonts w:ascii="Arial" w:eastAsia="Times New Roman" w:hAnsi="Arial" w:cs="Times New Roman"/>
      <w:sz w:val="20"/>
      <w:szCs w:val="20"/>
      <w:lang w:val="en-GB" w:eastAsia="en-GB"/>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numbering" w:customStyle="1" w:styleId="NoList12">
    <w:name w:val="No List12"/>
    <w:next w:val="NoList"/>
    <w:uiPriority w:val="99"/>
    <w:semiHidden/>
    <w:unhideWhenUsed/>
    <w:rsid w:val="000C736D"/>
  </w:style>
  <w:style w:type="table" w:customStyle="1" w:styleId="TableGrid12">
    <w:name w:val="Table Grid12"/>
    <w:basedOn w:val="TableNormal"/>
    <w:next w:val="TableGrid"/>
    <w:uiPriority w:val="99"/>
    <w:rsid w:val="000C736D"/>
    <w:pPr>
      <w:spacing w:after="0" w:line="240" w:lineRule="auto"/>
    </w:pPr>
    <w:rPr>
      <w:rFonts w:ascii="Arial" w:eastAsia="Times New Roman" w:hAnsi="Arial"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22">
    <w:name w:val="Style22"/>
    <w:rsid w:val="000C736D"/>
    <w:pPr>
      <w:numPr>
        <w:numId w:val="228"/>
      </w:numPr>
    </w:pPr>
  </w:style>
  <w:style w:type="table" w:customStyle="1" w:styleId="TableGrid22">
    <w:name w:val="Table Grid22"/>
    <w:uiPriority w:val="99"/>
    <w:rsid w:val="000C736D"/>
    <w:pPr>
      <w:spacing w:after="0" w:line="240" w:lineRule="auto"/>
    </w:pPr>
    <w:rPr>
      <w:rFonts w:ascii="Arial" w:eastAsia="Times New Roman" w:hAnsi="Arial" w:cs="Times New Roman"/>
      <w:sz w:val="24"/>
      <w:szCs w:val="24"/>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21">
    <w:name w:val="Style121"/>
    <w:rsid w:val="000C736D"/>
    <w:pPr>
      <w:numPr>
        <w:numId w:val="11"/>
      </w:numPr>
    </w:pPr>
  </w:style>
  <w:style w:type="paragraph" w:customStyle="1" w:styleId="Heading320">
    <w:name w:val="Heading 3=2"/>
    <w:basedOn w:val="Heading3"/>
    <w:rsid w:val="000C736D"/>
    <w:pPr>
      <w:keepLines w:val="0"/>
      <w:tabs>
        <w:tab w:val="left" w:pos="432"/>
      </w:tabs>
      <w:spacing w:before="120" w:after="120" w:line="260" w:lineRule="atLeast"/>
    </w:pPr>
    <w:rPr>
      <w:rFonts w:ascii="Arial" w:eastAsia="Times New Roman" w:hAnsi="Arial" w:cs="Times New Roman"/>
      <w:bCs w:val="0"/>
      <w:i/>
      <w:color w:val="333333"/>
      <w:szCs w:val="26"/>
    </w:rPr>
  </w:style>
  <w:style w:type="paragraph" w:customStyle="1" w:styleId="table111bullet2">
    <w:name w:val="table 1.1.1 bullet 2"/>
    <w:basedOn w:val="Normal"/>
    <w:qFormat/>
    <w:rsid w:val="000C736D"/>
    <w:pPr>
      <w:keepNext/>
      <w:numPr>
        <w:numId w:val="234"/>
      </w:numPr>
      <w:spacing w:before="20" w:after="20" w:line="264" w:lineRule="auto"/>
    </w:pPr>
    <w:rPr>
      <w:rFonts w:ascii="Arial" w:eastAsia="Times New Roman" w:hAnsi="Arial" w:cs="Times New Roman"/>
      <w:sz w:val="18"/>
      <w:szCs w:val="18"/>
    </w:rPr>
  </w:style>
  <w:style w:type="paragraph" w:styleId="Quote">
    <w:name w:val="Quote"/>
    <w:basedOn w:val="Normal"/>
    <w:next w:val="Normal"/>
    <w:link w:val="QuoteChar"/>
    <w:rsid w:val="000C736D"/>
    <w:pPr>
      <w:spacing w:before="60" w:after="120" w:line="264"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rsid w:val="000C736D"/>
    <w:rPr>
      <w:rFonts w:ascii="Arial" w:eastAsia="Times New Roman" w:hAnsi="Arial" w:cs="Times New Roman"/>
      <w:i/>
      <w:iCs/>
      <w:color w:val="000000" w:themeColor="text1"/>
      <w:sz w:val="20"/>
      <w:szCs w:val="24"/>
    </w:rPr>
  </w:style>
  <w:style w:type="paragraph" w:customStyle="1" w:styleId="table">
    <w:name w:val="table"/>
    <w:basedOn w:val="BulletList"/>
    <w:rsid w:val="000C736D"/>
    <w:pPr>
      <w:numPr>
        <w:numId w:val="0"/>
      </w:numPr>
      <w:tabs>
        <w:tab w:val="clear" w:pos="1800"/>
        <w:tab w:val="left" w:pos="709"/>
      </w:tabs>
      <w:spacing w:before="60" w:after="60"/>
      <w:jc w:val="center"/>
    </w:pPr>
    <w:rPr>
      <w:szCs w:val="20"/>
    </w:rPr>
  </w:style>
  <w:style w:type="paragraph" w:customStyle="1" w:styleId="tabletextbullet3">
    <w:name w:val="table text bullet 3"/>
    <w:basedOn w:val="table11bullet2"/>
    <w:qFormat/>
    <w:rsid w:val="000C736D"/>
    <w:pPr>
      <w:ind w:left="864"/>
    </w:pPr>
  </w:style>
  <w:style w:type="paragraph" w:customStyle="1" w:styleId="answer">
    <w:name w:val="answer"/>
    <w:basedOn w:val="Normal"/>
    <w:next w:val="Normal"/>
    <w:link w:val="answerChar"/>
    <w:rsid w:val="000C736D"/>
    <w:pPr>
      <w:numPr>
        <w:numId w:val="245"/>
      </w:numPr>
      <w:spacing w:before="60" w:after="60"/>
    </w:pPr>
    <w:rPr>
      <w:rFonts w:ascii="Arial" w:eastAsia="MS Mincho" w:hAnsi="Arial" w:cs="Arial"/>
      <w:i/>
      <w:sz w:val="20"/>
      <w:szCs w:val="24"/>
    </w:rPr>
  </w:style>
  <w:style w:type="character" w:customStyle="1" w:styleId="answerChar">
    <w:name w:val="answer Char"/>
    <w:link w:val="answer"/>
    <w:rsid w:val="000C736D"/>
    <w:rPr>
      <w:rFonts w:ascii="Arial" w:eastAsia="MS Mincho" w:hAnsi="Arial" w:cs="Arial"/>
      <w:i/>
      <w:sz w:val="20"/>
      <w:szCs w:val="24"/>
    </w:rPr>
  </w:style>
  <w:style w:type="paragraph" w:customStyle="1" w:styleId="answertext">
    <w:name w:val="answer text"/>
    <w:basedOn w:val="answer"/>
    <w:rsid w:val="000C736D"/>
    <w:pPr>
      <w:numPr>
        <w:numId w:val="0"/>
      </w:numPr>
      <w:ind w:left="792"/>
    </w:pPr>
    <w:rPr>
      <w:bCs/>
    </w:rPr>
  </w:style>
  <w:style w:type="numbering" w:customStyle="1" w:styleId="LFO1">
    <w:name w:val="LFO1"/>
    <w:basedOn w:val="NoList"/>
    <w:rsid w:val="00BF4ADB"/>
    <w:pPr>
      <w:numPr>
        <w:numId w:val="246"/>
      </w:numPr>
    </w:pPr>
  </w:style>
  <w:style w:type="numbering" w:customStyle="1" w:styleId="LFO2">
    <w:name w:val="LFO2"/>
    <w:basedOn w:val="NoList"/>
    <w:rsid w:val="00BF4ADB"/>
    <w:pPr>
      <w:numPr>
        <w:numId w:val="247"/>
      </w:numPr>
    </w:pPr>
  </w:style>
  <w:style w:type="numbering" w:customStyle="1" w:styleId="LFO3">
    <w:name w:val="LFO3"/>
    <w:basedOn w:val="NoList"/>
    <w:rsid w:val="00BF4ADB"/>
    <w:pPr>
      <w:numPr>
        <w:numId w:val="248"/>
      </w:numPr>
    </w:pPr>
  </w:style>
  <w:style w:type="numbering" w:customStyle="1" w:styleId="LFO4">
    <w:name w:val="LFO4"/>
    <w:basedOn w:val="NoList"/>
    <w:rsid w:val="00BF4ADB"/>
    <w:pPr>
      <w:numPr>
        <w:numId w:val="249"/>
      </w:numPr>
    </w:pPr>
  </w:style>
  <w:style w:type="numbering" w:customStyle="1" w:styleId="LFO5">
    <w:name w:val="LFO5"/>
    <w:basedOn w:val="NoList"/>
    <w:rsid w:val="00BF4ADB"/>
    <w:pPr>
      <w:numPr>
        <w:numId w:val="250"/>
      </w:numPr>
    </w:pPr>
  </w:style>
  <w:style w:type="numbering" w:customStyle="1" w:styleId="LFO6">
    <w:name w:val="LFO6"/>
    <w:basedOn w:val="NoList"/>
    <w:rsid w:val="00BF4ADB"/>
    <w:pPr>
      <w:numPr>
        <w:numId w:val="251"/>
      </w:numPr>
    </w:pPr>
  </w:style>
  <w:style w:type="numbering" w:customStyle="1" w:styleId="LFO7">
    <w:name w:val="LFO7"/>
    <w:basedOn w:val="NoList"/>
    <w:rsid w:val="00BF4ADB"/>
    <w:pPr>
      <w:numPr>
        <w:numId w:val="252"/>
      </w:numPr>
    </w:pPr>
  </w:style>
  <w:style w:type="numbering" w:customStyle="1" w:styleId="LFO8">
    <w:name w:val="LFO8"/>
    <w:basedOn w:val="NoList"/>
    <w:rsid w:val="00BF4ADB"/>
    <w:pPr>
      <w:numPr>
        <w:numId w:val="253"/>
      </w:numPr>
    </w:pPr>
  </w:style>
  <w:style w:type="numbering" w:customStyle="1" w:styleId="LFO9">
    <w:name w:val="LFO9"/>
    <w:basedOn w:val="NoList"/>
    <w:rsid w:val="00BF4ADB"/>
    <w:pPr>
      <w:numPr>
        <w:numId w:val="254"/>
      </w:numPr>
    </w:pPr>
  </w:style>
  <w:style w:type="numbering" w:customStyle="1" w:styleId="LFO10">
    <w:name w:val="LFO10"/>
    <w:basedOn w:val="NoList"/>
    <w:rsid w:val="00BF4ADB"/>
    <w:pPr>
      <w:numPr>
        <w:numId w:val="255"/>
      </w:numPr>
    </w:pPr>
  </w:style>
  <w:style w:type="numbering" w:customStyle="1" w:styleId="LFO12">
    <w:name w:val="LFO12"/>
    <w:basedOn w:val="NoList"/>
    <w:rsid w:val="00BF4ADB"/>
    <w:pPr>
      <w:numPr>
        <w:numId w:val="256"/>
      </w:numPr>
    </w:pPr>
  </w:style>
  <w:style w:type="numbering" w:customStyle="1" w:styleId="LFO13">
    <w:name w:val="LFO13"/>
    <w:basedOn w:val="NoList"/>
    <w:rsid w:val="00BF4ADB"/>
    <w:pPr>
      <w:numPr>
        <w:numId w:val="257"/>
      </w:numPr>
    </w:pPr>
  </w:style>
  <w:style w:type="numbering" w:customStyle="1" w:styleId="LFO14">
    <w:name w:val="LFO14"/>
    <w:basedOn w:val="NoList"/>
    <w:rsid w:val="00BF4ADB"/>
    <w:pPr>
      <w:numPr>
        <w:numId w:val="258"/>
      </w:numPr>
    </w:pPr>
  </w:style>
  <w:style w:type="numbering" w:customStyle="1" w:styleId="LFO15">
    <w:name w:val="LFO15"/>
    <w:basedOn w:val="NoList"/>
    <w:rsid w:val="00BF4ADB"/>
    <w:pPr>
      <w:numPr>
        <w:numId w:val="259"/>
      </w:numPr>
    </w:pPr>
  </w:style>
  <w:style w:type="numbering" w:customStyle="1" w:styleId="LFO16">
    <w:name w:val="LFO16"/>
    <w:basedOn w:val="NoList"/>
    <w:rsid w:val="00BF4ADB"/>
    <w:pPr>
      <w:numPr>
        <w:numId w:val="260"/>
      </w:numPr>
    </w:pPr>
  </w:style>
  <w:style w:type="numbering" w:customStyle="1" w:styleId="LFO17">
    <w:name w:val="LFO17"/>
    <w:basedOn w:val="NoList"/>
    <w:rsid w:val="00BF4ADB"/>
    <w:pPr>
      <w:numPr>
        <w:numId w:val="261"/>
      </w:numPr>
    </w:pPr>
  </w:style>
  <w:style w:type="numbering" w:customStyle="1" w:styleId="LFO18">
    <w:name w:val="LFO18"/>
    <w:basedOn w:val="NoList"/>
    <w:rsid w:val="00BF4ADB"/>
    <w:pPr>
      <w:numPr>
        <w:numId w:val="262"/>
      </w:numPr>
    </w:pPr>
  </w:style>
  <w:style w:type="numbering" w:customStyle="1" w:styleId="LFO19">
    <w:name w:val="LFO19"/>
    <w:basedOn w:val="NoList"/>
    <w:rsid w:val="00BF4ADB"/>
    <w:pPr>
      <w:numPr>
        <w:numId w:val="263"/>
      </w:numPr>
    </w:pPr>
  </w:style>
  <w:style w:type="numbering" w:customStyle="1" w:styleId="LFO22">
    <w:name w:val="LFO22"/>
    <w:basedOn w:val="NoList"/>
    <w:rsid w:val="00BF4ADB"/>
    <w:pPr>
      <w:numPr>
        <w:numId w:val="264"/>
      </w:numPr>
    </w:pPr>
  </w:style>
  <w:style w:type="numbering" w:customStyle="1" w:styleId="LFO23">
    <w:name w:val="LFO23"/>
    <w:basedOn w:val="NoList"/>
    <w:rsid w:val="00BF4ADB"/>
    <w:pPr>
      <w:numPr>
        <w:numId w:val="265"/>
      </w:numPr>
    </w:pPr>
  </w:style>
  <w:style w:type="numbering" w:customStyle="1" w:styleId="LFO26">
    <w:name w:val="LFO26"/>
    <w:basedOn w:val="NoList"/>
    <w:rsid w:val="00BF4ADB"/>
    <w:pPr>
      <w:numPr>
        <w:numId w:val="266"/>
      </w:numPr>
    </w:pPr>
  </w:style>
  <w:style w:type="numbering" w:customStyle="1" w:styleId="LFO28">
    <w:name w:val="LFO28"/>
    <w:basedOn w:val="NoList"/>
    <w:rsid w:val="00BF4ADB"/>
    <w:pPr>
      <w:numPr>
        <w:numId w:val="267"/>
      </w:numPr>
    </w:pPr>
  </w:style>
  <w:style w:type="numbering" w:customStyle="1" w:styleId="LFO29">
    <w:name w:val="LFO29"/>
    <w:basedOn w:val="NoList"/>
    <w:rsid w:val="00BF4ADB"/>
    <w:pPr>
      <w:numPr>
        <w:numId w:val="268"/>
      </w:numPr>
    </w:pPr>
  </w:style>
  <w:style w:type="numbering" w:customStyle="1" w:styleId="LFO30">
    <w:name w:val="LFO30"/>
    <w:basedOn w:val="NoList"/>
    <w:rsid w:val="00BF4ADB"/>
    <w:pPr>
      <w:numPr>
        <w:numId w:val="269"/>
      </w:numPr>
    </w:pPr>
  </w:style>
  <w:style w:type="numbering" w:customStyle="1" w:styleId="LFO32">
    <w:name w:val="LFO32"/>
    <w:basedOn w:val="NoList"/>
    <w:rsid w:val="00BF4ADB"/>
    <w:pPr>
      <w:numPr>
        <w:numId w:val="270"/>
      </w:numPr>
    </w:pPr>
  </w:style>
  <w:style w:type="numbering" w:customStyle="1" w:styleId="LFO33">
    <w:name w:val="LFO33"/>
    <w:basedOn w:val="NoList"/>
    <w:rsid w:val="00BF4ADB"/>
    <w:pPr>
      <w:numPr>
        <w:numId w:val="271"/>
      </w:numPr>
    </w:pPr>
  </w:style>
  <w:style w:type="numbering" w:customStyle="1" w:styleId="LFO34">
    <w:name w:val="LFO34"/>
    <w:basedOn w:val="NoList"/>
    <w:rsid w:val="00BF4ADB"/>
    <w:pPr>
      <w:numPr>
        <w:numId w:val="272"/>
      </w:numPr>
    </w:pPr>
  </w:style>
  <w:style w:type="numbering" w:customStyle="1" w:styleId="LFO35">
    <w:name w:val="LFO35"/>
    <w:basedOn w:val="NoList"/>
    <w:rsid w:val="00BF4ADB"/>
    <w:pPr>
      <w:numPr>
        <w:numId w:val="273"/>
      </w:numPr>
    </w:pPr>
  </w:style>
  <w:style w:type="numbering" w:customStyle="1" w:styleId="LFO37">
    <w:name w:val="LFO37"/>
    <w:basedOn w:val="NoList"/>
    <w:rsid w:val="00BF4ADB"/>
    <w:pPr>
      <w:numPr>
        <w:numId w:val="274"/>
      </w:numPr>
    </w:pPr>
  </w:style>
  <w:style w:type="numbering" w:customStyle="1" w:styleId="LFO39">
    <w:name w:val="LFO39"/>
    <w:basedOn w:val="NoList"/>
    <w:rsid w:val="00BF4ADB"/>
    <w:pPr>
      <w:numPr>
        <w:numId w:val="275"/>
      </w:numPr>
    </w:pPr>
  </w:style>
  <w:style w:type="numbering" w:customStyle="1" w:styleId="LFO57">
    <w:name w:val="LFO57"/>
    <w:basedOn w:val="NoList"/>
    <w:rsid w:val="00BF4ADB"/>
    <w:pPr>
      <w:numPr>
        <w:numId w:val="276"/>
      </w:numPr>
    </w:pPr>
  </w:style>
  <w:style w:type="numbering" w:customStyle="1" w:styleId="LFO78">
    <w:name w:val="LFO78"/>
    <w:basedOn w:val="NoList"/>
    <w:rsid w:val="00BF4ADB"/>
    <w:pPr>
      <w:numPr>
        <w:numId w:val="27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7897">
      <w:bodyDiv w:val="1"/>
      <w:marLeft w:val="0"/>
      <w:marRight w:val="0"/>
      <w:marTop w:val="0"/>
      <w:marBottom w:val="0"/>
      <w:divBdr>
        <w:top w:val="none" w:sz="0" w:space="0" w:color="auto"/>
        <w:left w:val="none" w:sz="0" w:space="0" w:color="auto"/>
        <w:bottom w:val="none" w:sz="0" w:space="0" w:color="auto"/>
        <w:right w:val="none" w:sz="0" w:space="0" w:color="auto"/>
      </w:divBdr>
    </w:div>
    <w:div w:id="84034487">
      <w:bodyDiv w:val="1"/>
      <w:marLeft w:val="0"/>
      <w:marRight w:val="0"/>
      <w:marTop w:val="0"/>
      <w:marBottom w:val="0"/>
      <w:divBdr>
        <w:top w:val="none" w:sz="0" w:space="0" w:color="auto"/>
        <w:left w:val="none" w:sz="0" w:space="0" w:color="auto"/>
        <w:bottom w:val="none" w:sz="0" w:space="0" w:color="auto"/>
        <w:right w:val="none" w:sz="0" w:space="0" w:color="auto"/>
      </w:divBdr>
    </w:div>
    <w:div w:id="94178198">
      <w:bodyDiv w:val="1"/>
      <w:marLeft w:val="0"/>
      <w:marRight w:val="0"/>
      <w:marTop w:val="0"/>
      <w:marBottom w:val="0"/>
      <w:divBdr>
        <w:top w:val="none" w:sz="0" w:space="0" w:color="auto"/>
        <w:left w:val="none" w:sz="0" w:space="0" w:color="auto"/>
        <w:bottom w:val="none" w:sz="0" w:space="0" w:color="auto"/>
        <w:right w:val="none" w:sz="0" w:space="0" w:color="auto"/>
      </w:divBdr>
    </w:div>
    <w:div w:id="118914231">
      <w:bodyDiv w:val="1"/>
      <w:marLeft w:val="0"/>
      <w:marRight w:val="0"/>
      <w:marTop w:val="0"/>
      <w:marBottom w:val="0"/>
      <w:divBdr>
        <w:top w:val="none" w:sz="0" w:space="0" w:color="auto"/>
        <w:left w:val="none" w:sz="0" w:space="0" w:color="auto"/>
        <w:bottom w:val="none" w:sz="0" w:space="0" w:color="auto"/>
        <w:right w:val="none" w:sz="0" w:space="0" w:color="auto"/>
      </w:divBdr>
    </w:div>
    <w:div w:id="160392903">
      <w:bodyDiv w:val="1"/>
      <w:marLeft w:val="0"/>
      <w:marRight w:val="0"/>
      <w:marTop w:val="0"/>
      <w:marBottom w:val="0"/>
      <w:divBdr>
        <w:top w:val="none" w:sz="0" w:space="0" w:color="auto"/>
        <w:left w:val="none" w:sz="0" w:space="0" w:color="auto"/>
        <w:bottom w:val="none" w:sz="0" w:space="0" w:color="auto"/>
        <w:right w:val="none" w:sz="0" w:space="0" w:color="auto"/>
      </w:divBdr>
    </w:div>
    <w:div w:id="163403185">
      <w:bodyDiv w:val="1"/>
      <w:marLeft w:val="0"/>
      <w:marRight w:val="0"/>
      <w:marTop w:val="0"/>
      <w:marBottom w:val="0"/>
      <w:divBdr>
        <w:top w:val="none" w:sz="0" w:space="0" w:color="auto"/>
        <w:left w:val="none" w:sz="0" w:space="0" w:color="auto"/>
        <w:bottom w:val="none" w:sz="0" w:space="0" w:color="auto"/>
        <w:right w:val="none" w:sz="0" w:space="0" w:color="auto"/>
      </w:divBdr>
    </w:div>
    <w:div w:id="178324933">
      <w:bodyDiv w:val="1"/>
      <w:marLeft w:val="0"/>
      <w:marRight w:val="0"/>
      <w:marTop w:val="0"/>
      <w:marBottom w:val="0"/>
      <w:divBdr>
        <w:top w:val="none" w:sz="0" w:space="0" w:color="auto"/>
        <w:left w:val="none" w:sz="0" w:space="0" w:color="auto"/>
        <w:bottom w:val="none" w:sz="0" w:space="0" w:color="auto"/>
        <w:right w:val="none" w:sz="0" w:space="0" w:color="auto"/>
      </w:divBdr>
    </w:div>
    <w:div w:id="239098101">
      <w:bodyDiv w:val="1"/>
      <w:marLeft w:val="0"/>
      <w:marRight w:val="0"/>
      <w:marTop w:val="0"/>
      <w:marBottom w:val="0"/>
      <w:divBdr>
        <w:top w:val="none" w:sz="0" w:space="0" w:color="auto"/>
        <w:left w:val="none" w:sz="0" w:space="0" w:color="auto"/>
        <w:bottom w:val="none" w:sz="0" w:space="0" w:color="auto"/>
        <w:right w:val="none" w:sz="0" w:space="0" w:color="auto"/>
      </w:divBdr>
    </w:div>
    <w:div w:id="264770926">
      <w:bodyDiv w:val="1"/>
      <w:marLeft w:val="0"/>
      <w:marRight w:val="0"/>
      <w:marTop w:val="0"/>
      <w:marBottom w:val="0"/>
      <w:divBdr>
        <w:top w:val="none" w:sz="0" w:space="0" w:color="auto"/>
        <w:left w:val="none" w:sz="0" w:space="0" w:color="auto"/>
        <w:bottom w:val="none" w:sz="0" w:space="0" w:color="auto"/>
        <w:right w:val="none" w:sz="0" w:space="0" w:color="auto"/>
      </w:divBdr>
    </w:div>
    <w:div w:id="291441766">
      <w:bodyDiv w:val="1"/>
      <w:marLeft w:val="0"/>
      <w:marRight w:val="0"/>
      <w:marTop w:val="0"/>
      <w:marBottom w:val="0"/>
      <w:divBdr>
        <w:top w:val="none" w:sz="0" w:space="0" w:color="auto"/>
        <w:left w:val="none" w:sz="0" w:space="0" w:color="auto"/>
        <w:bottom w:val="none" w:sz="0" w:space="0" w:color="auto"/>
        <w:right w:val="none" w:sz="0" w:space="0" w:color="auto"/>
      </w:divBdr>
    </w:div>
    <w:div w:id="312219715">
      <w:bodyDiv w:val="1"/>
      <w:marLeft w:val="0"/>
      <w:marRight w:val="0"/>
      <w:marTop w:val="0"/>
      <w:marBottom w:val="0"/>
      <w:divBdr>
        <w:top w:val="none" w:sz="0" w:space="0" w:color="auto"/>
        <w:left w:val="none" w:sz="0" w:space="0" w:color="auto"/>
        <w:bottom w:val="none" w:sz="0" w:space="0" w:color="auto"/>
        <w:right w:val="none" w:sz="0" w:space="0" w:color="auto"/>
      </w:divBdr>
    </w:div>
    <w:div w:id="367032516">
      <w:bodyDiv w:val="1"/>
      <w:marLeft w:val="0"/>
      <w:marRight w:val="0"/>
      <w:marTop w:val="0"/>
      <w:marBottom w:val="0"/>
      <w:divBdr>
        <w:top w:val="none" w:sz="0" w:space="0" w:color="auto"/>
        <w:left w:val="none" w:sz="0" w:space="0" w:color="auto"/>
        <w:bottom w:val="none" w:sz="0" w:space="0" w:color="auto"/>
        <w:right w:val="none" w:sz="0" w:space="0" w:color="auto"/>
      </w:divBdr>
    </w:div>
    <w:div w:id="388379368">
      <w:bodyDiv w:val="1"/>
      <w:marLeft w:val="0"/>
      <w:marRight w:val="0"/>
      <w:marTop w:val="0"/>
      <w:marBottom w:val="0"/>
      <w:divBdr>
        <w:top w:val="none" w:sz="0" w:space="0" w:color="auto"/>
        <w:left w:val="none" w:sz="0" w:space="0" w:color="auto"/>
        <w:bottom w:val="none" w:sz="0" w:space="0" w:color="auto"/>
        <w:right w:val="none" w:sz="0" w:space="0" w:color="auto"/>
      </w:divBdr>
    </w:div>
    <w:div w:id="388697758">
      <w:bodyDiv w:val="1"/>
      <w:marLeft w:val="0"/>
      <w:marRight w:val="0"/>
      <w:marTop w:val="0"/>
      <w:marBottom w:val="0"/>
      <w:divBdr>
        <w:top w:val="none" w:sz="0" w:space="0" w:color="auto"/>
        <w:left w:val="none" w:sz="0" w:space="0" w:color="auto"/>
        <w:bottom w:val="none" w:sz="0" w:space="0" w:color="auto"/>
        <w:right w:val="none" w:sz="0" w:space="0" w:color="auto"/>
      </w:divBdr>
    </w:div>
    <w:div w:id="393429558">
      <w:bodyDiv w:val="1"/>
      <w:marLeft w:val="0"/>
      <w:marRight w:val="0"/>
      <w:marTop w:val="0"/>
      <w:marBottom w:val="0"/>
      <w:divBdr>
        <w:top w:val="none" w:sz="0" w:space="0" w:color="auto"/>
        <w:left w:val="none" w:sz="0" w:space="0" w:color="auto"/>
        <w:bottom w:val="none" w:sz="0" w:space="0" w:color="auto"/>
        <w:right w:val="none" w:sz="0" w:space="0" w:color="auto"/>
      </w:divBdr>
    </w:div>
    <w:div w:id="433524700">
      <w:bodyDiv w:val="1"/>
      <w:marLeft w:val="0"/>
      <w:marRight w:val="0"/>
      <w:marTop w:val="0"/>
      <w:marBottom w:val="0"/>
      <w:divBdr>
        <w:top w:val="none" w:sz="0" w:space="0" w:color="auto"/>
        <w:left w:val="none" w:sz="0" w:space="0" w:color="auto"/>
        <w:bottom w:val="none" w:sz="0" w:space="0" w:color="auto"/>
        <w:right w:val="none" w:sz="0" w:space="0" w:color="auto"/>
      </w:divBdr>
    </w:div>
    <w:div w:id="491727267">
      <w:bodyDiv w:val="1"/>
      <w:marLeft w:val="0"/>
      <w:marRight w:val="0"/>
      <w:marTop w:val="0"/>
      <w:marBottom w:val="0"/>
      <w:divBdr>
        <w:top w:val="none" w:sz="0" w:space="0" w:color="auto"/>
        <w:left w:val="none" w:sz="0" w:space="0" w:color="auto"/>
        <w:bottom w:val="none" w:sz="0" w:space="0" w:color="auto"/>
        <w:right w:val="none" w:sz="0" w:space="0" w:color="auto"/>
      </w:divBdr>
    </w:div>
    <w:div w:id="628362506">
      <w:bodyDiv w:val="1"/>
      <w:marLeft w:val="0"/>
      <w:marRight w:val="0"/>
      <w:marTop w:val="0"/>
      <w:marBottom w:val="0"/>
      <w:divBdr>
        <w:top w:val="none" w:sz="0" w:space="0" w:color="auto"/>
        <w:left w:val="none" w:sz="0" w:space="0" w:color="auto"/>
        <w:bottom w:val="none" w:sz="0" w:space="0" w:color="auto"/>
        <w:right w:val="none" w:sz="0" w:space="0" w:color="auto"/>
      </w:divBdr>
    </w:div>
    <w:div w:id="644238231">
      <w:bodyDiv w:val="1"/>
      <w:marLeft w:val="0"/>
      <w:marRight w:val="0"/>
      <w:marTop w:val="0"/>
      <w:marBottom w:val="0"/>
      <w:divBdr>
        <w:top w:val="none" w:sz="0" w:space="0" w:color="auto"/>
        <w:left w:val="none" w:sz="0" w:space="0" w:color="auto"/>
        <w:bottom w:val="none" w:sz="0" w:space="0" w:color="auto"/>
        <w:right w:val="none" w:sz="0" w:space="0" w:color="auto"/>
      </w:divBdr>
    </w:div>
    <w:div w:id="674651159">
      <w:bodyDiv w:val="1"/>
      <w:marLeft w:val="0"/>
      <w:marRight w:val="0"/>
      <w:marTop w:val="0"/>
      <w:marBottom w:val="0"/>
      <w:divBdr>
        <w:top w:val="none" w:sz="0" w:space="0" w:color="auto"/>
        <w:left w:val="none" w:sz="0" w:space="0" w:color="auto"/>
        <w:bottom w:val="none" w:sz="0" w:space="0" w:color="auto"/>
        <w:right w:val="none" w:sz="0" w:space="0" w:color="auto"/>
      </w:divBdr>
    </w:div>
    <w:div w:id="684743794">
      <w:bodyDiv w:val="1"/>
      <w:marLeft w:val="0"/>
      <w:marRight w:val="0"/>
      <w:marTop w:val="0"/>
      <w:marBottom w:val="0"/>
      <w:divBdr>
        <w:top w:val="none" w:sz="0" w:space="0" w:color="auto"/>
        <w:left w:val="none" w:sz="0" w:space="0" w:color="auto"/>
        <w:bottom w:val="none" w:sz="0" w:space="0" w:color="auto"/>
        <w:right w:val="none" w:sz="0" w:space="0" w:color="auto"/>
      </w:divBdr>
    </w:div>
    <w:div w:id="709502657">
      <w:bodyDiv w:val="1"/>
      <w:marLeft w:val="0"/>
      <w:marRight w:val="0"/>
      <w:marTop w:val="0"/>
      <w:marBottom w:val="0"/>
      <w:divBdr>
        <w:top w:val="none" w:sz="0" w:space="0" w:color="auto"/>
        <w:left w:val="none" w:sz="0" w:space="0" w:color="auto"/>
        <w:bottom w:val="none" w:sz="0" w:space="0" w:color="auto"/>
        <w:right w:val="none" w:sz="0" w:space="0" w:color="auto"/>
      </w:divBdr>
      <w:divsChild>
        <w:div w:id="789935467">
          <w:marLeft w:val="0"/>
          <w:marRight w:val="0"/>
          <w:marTop w:val="0"/>
          <w:marBottom w:val="0"/>
          <w:divBdr>
            <w:top w:val="none" w:sz="0" w:space="0" w:color="auto"/>
            <w:left w:val="none" w:sz="0" w:space="0" w:color="auto"/>
            <w:bottom w:val="none" w:sz="0" w:space="0" w:color="auto"/>
            <w:right w:val="none" w:sz="0" w:space="0" w:color="auto"/>
          </w:divBdr>
          <w:divsChild>
            <w:div w:id="1610746061">
              <w:marLeft w:val="0"/>
              <w:marRight w:val="0"/>
              <w:marTop w:val="0"/>
              <w:marBottom w:val="0"/>
              <w:divBdr>
                <w:top w:val="none" w:sz="0" w:space="0" w:color="auto"/>
                <w:left w:val="none" w:sz="0" w:space="0" w:color="auto"/>
                <w:bottom w:val="none" w:sz="0" w:space="0" w:color="auto"/>
                <w:right w:val="none" w:sz="0" w:space="0" w:color="auto"/>
              </w:divBdr>
              <w:divsChild>
                <w:div w:id="186719423">
                  <w:marLeft w:val="0"/>
                  <w:marRight w:val="0"/>
                  <w:marTop w:val="0"/>
                  <w:marBottom w:val="0"/>
                  <w:divBdr>
                    <w:top w:val="none" w:sz="0" w:space="0" w:color="auto"/>
                    <w:left w:val="none" w:sz="0" w:space="0" w:color="auto"/>
                    <w:bottom w:val="none" w:sz="0" w:space="0" w:color="auto"/>
                    <w:right w:val="none" w:sz="0" w:space="0" w:color="auto"/>
                  </w:divBdr>
                  <w:divsChild>
                    <w:div w:id="4413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20565">
      <w:bodyDiv w:val="1"/>
      <w:marLeft w:val="0"/>
      <w:marRight w:val="0"/>
      <w:marTop w:val="0"/>
      <w:marBottom w:val="0"/>
      <w:divBdr>
        <w:top w:val="none" w:sz="0" w:space="0" w:color="auto"/>
        <w:left w:val="none" w:sz="0" w:space="0" w:color="auto"/>
        <w:bottom w:val="none" w:sz="0" w:space="0" w:color="auto"/>
        <w:right w:val="none" w:sz="0" w:space="0" w:color="auto"/>
      </w:divBdr>
    </w:div>
    <w:div w:id="785269291">
      <w:bodyDiv w:val="1"/>
      <w:marLeft w:val="0"/>
      <w:marRight w:val="0"/>
      <w:marTop w:val="0"/>
      <w:marBottom w:val="0"/>
      <w:divBdr>
        <w:top w:val="none" w:sz="0" w:space="0" w:color="auto"/>
        <w:left w:val="none" w:sz="0" w:space="0" w:color="auto"/>
        <w:bottom w:val="none" w:sz="0" w:space="0" w:color="auto"/>
        <w:right w:val="none" w:sz="0" w:space="0" w:color="auto"/>
      </w:divBdr>
    </w:div>
    <w:div w:id="798643945">
      <w:bodyDiv w:val="1"/>
      <w:marLeft w:val="0"/>
      <w:marRight w:val="0"/>
      <w:marTop w:val="0"/>
      <w:marBottom w:val="0"/>
      <w:divBdr>
        <w:top w:val="none" w:sz="0" w:space="0" w:color="auto"/>
        <w:left w:val="none" w:sz="0" w:space="0" w:color="auto"/>
        <w:bottom w:val="none" w:sz="0" w:space="0" w:color="auto"/>
        <w:right w:val="none" w:sz="0" w:space="0" w:color="auto"/>
      </w:divBdr>
    </w:div>
    <w:div w:id="802649722">
      <w:bodyDiv w:val="1"/>
      <w:marLeft w:val="0"/>
      <w:marRight w:val="0"/>
      <w:marTop w:val="0"/>
      <w:marBottom w:val="0"/>
      <w:divBdr>
        <w:top w:val="none" w:sz="0" w:space="0" w:color="auto"/>
        <w:left w:val="none" w:sz="0" w:space="0" w:color="auto"/>
        <w:bottom w:val="none" w:sz="0" w:space="0" w:color="auto"/>
        <w:right w:val="none" w:sz="0" w:space="0" w:color="auto"/>
      </w:divBdr>
    </w:div>
    <w:div w:id="886261198">
      <w:bodyDiv w:val="1"/>
      <w:marLeft w:val="0"/>
      <w:marRight w:val="0"/>
      <w:marTop w:val="0"/>
      <w:marBottom w:val="0"/>
      <w:divBdr>
        <w:top w:val="none" w:sz="0" w:space="0" w:color="auto"/>
        <w:left w:val="none" w:sz="0" w:space="0" w:color="auto"/>
        <w:bottom w:val="none" w:sz="0" w:space="0" w:color="auto"/>
        <w:right w:val="none" w:sz="0" w:space="0" w:color="auto"/>
      </w:divBdr>
      <w:divsChild>
        <w:div w:id="242760065">
          <w:marLeft w:val="0"/>
          <w:marRight w:val="0"/>
          <w:marTop w:val="0"/>
          <w:marBottom w:val="0"/>
          <w:divBdr>
            <w:top w:val="none" w:sz="0" w:space="0" w:color="auto"/>
            <w:left w:val="none" w:sz="0" w:space="0" w:color="auto"/>
            <w:bottom w:val="none" w:sz="0" w:space="0" w:color="auto"/>
            <w:right w:val="none" w:sz="0" w:space="0" w:color="auto"/>
          </w:divBdr>
          <w:divsChild>
            <w:div w:id="324404935">
              <w:marLeft w:val="0"/>
              <w:marRight w:val="0"/>
              <w:marTop w:val="0"/>
              <w:marBottom w:val="0"/>
              <w:divBdr>
                <w:top w:val="none" w:sz="0" w:space="0" w:color="auto"/>
                <w:left w:val="none" w:sz="0" w:space="0" w:color="auto"/>
                <w:bottom w:val="none" w:sz="0" w:space="0" w:color="auto"/>
                <w:right w:val="none" w:sz="0" w:space="0" w:color="auto"/>
              </w:divBdr>
              <w:divsChild>
                <w:div w:id="2049598975">
                  <w:marLeft w:val="0"/>
                  <w:marRight w:val="0"/>
                  <w:marTop w:val="0"/>
                  <w:marBottom w:val="0"/>
                  <w:divBdr>
                    <w:top w:val="none" w:sz="0" w:space="0" w:color="auto"/>
                    <w:left w:val="none" w:sz="0" w:space="0" w:color="auto"/>
                    <w:bottom w:val="none" w:sz="0" w:space="0" w:color="auto"/>
                    <w:right w:val="none" w:sz="0" w:space="0" w:color="auto"/>
                  </w:divBdr>
                  <w:divsChild>
                    <w:div w:id="1351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03865">
      <w:bodyDiv w:val="1"/>
      <w:marLeft w:val="0"/>
      <w:marRight w:val="0"/>
      <w:marTop w:val="0"/>
      <w:marBottom w:val="0"/>
      <w:divBdr>
        <w:top w:val="none" w:sz="0" w:space="0" w:color="auto"/>
        <w:left w:val="none" w:sz="0" w:space="0" w:color="auto"/>
        <w:bottom w:val="none" w:sz="0" w:space="0" w:color="auto"/>
        <w:right w:val="none" w:sz="0" w:space="0" w:color="auto"/>
      </w:divBdr>
    </w:div>
    <w:div w:id="944535661">
      <w:bodyDiv w:val="1"/>
      <w:marLeft w:val="0"/>
      <w:marRight w:val="0"/>
      <w:marTop w:val="0"/>
      <w:marBottom w:val="0"/>
      <w:divBdr>
        <w:top w:val="none" w:sz="0" w:space="0" w:color="auto"/>
        <w:left w:val="none" w:sz="0" w:space="0" w:color="auto"/>
        <w:bottom w:val="none" w:sz="0" w:space="0" w:color="auto"/>
        <w:right w:val="none" w:sz="0" w:space="0" w:color="auto"/>
      </w:divBdr>
    </w:div>
    <w:div w:id="951860280">
      <w:bodyDiv w:val="1"/>
      <w:marLeft w:val="0"/>
      <w:marRight w:val="0"/>
      <w:marTop w:val="0"/>
      <w:marBottom w:val="0"/>
      <w:divBdr>
        <w:top w:val="none" w:sz="0" w:space="0" w:color="auto"/>
        <w:left w:val="none" w:sz="0" w:space="0" w:color="auto"/>
        <w:bottom w:val="none" w:sz="0" w:space="0" w:color="auto"/>
        <w:right w:val="none" w:sz="0" w:space="0" w:color="auto"/>
      </w:divBdr>
    </w:div>
    <w:div w:id="958341056">
      <w:bodyDiv w:val="1"/>
      <w:marLeft w:val="0"/>
      <w:marRight w:val="0"/>
      <w:marTop w:val="0"/>
      <w:marBottom w:val="0"/>
      <w:divBdr>
        <w:top w:val="none" w:sz="0" w:space="0" w:color="auto"/>
        <w:left w:val="none" w:sz="0" w:space="0" w:color="auto"/>
        <w:bottom w:val="none" w:sz="0" w:space="0" w:color="auto"/>
        <w:right w:val="none" w:sz="0" w:space="0" w:color="auto"/>
      </w:divBdr>
    </w:div>
    <w:div w:id="962927677">
      <w:bodyDiv w:val="1"/>
      <w:marLeft w:val="0"/>
      <w:marRight w:val="0"/>
      <w:marTop w:val="0"/>
      <w:marBottom w:val="0"/>
      <w:divBdr>
        <w:top w:val="none" w:sz="0" w:space="0" w:color="auto"/>
        <w:left w:val="none" w:sz="0" w:space="0" w:color="auto"/>
        <w:bottom w:val="none" w:sz="0" w:space="0" w:color="auto"/>
        <w:right w:val="none" w:sz="0" w:space="0" w:color="auto"/>
      </w:divBdr>
    </w:div>
    <w:div w:id="980187715">
      <w:bodyDiv w:val="1"/>
      <w:marLeft w:val="0"/>
      <w:marRight w:val="0"/>
      <w:marTop w:val="0"/>
      <w:marBottom w:val="0"/>
      <w:divBdr>
        <w:top w:val="none" w:sz="0" w:space="0" w:color="auto"/>
        <w:left w:val="none" w:sz="0" w:space="0" w:color="auto"/>
        <w:bottom w:val="none" w:sz="0" w:space="0" w:color="auto"/>
        <w:right w:val="none" w:sz="0" w:space="0" w:color="auto"/>
      </w:divBdr>
    </w:div>
    <w:div w:id="1010329667">
      <w:bodyDiv w:val="1"/>
      <w:marLeft w:val="0"/>
      <w:marRight w:val="0"/>
      <w:marTop w:val="0"/>
      <w:marBottom w:val="0"/>
      <w:divBdr>
        <w:top w:val="none" w:sz="0" w:space="0" w:color="auto"/>
        <w:left w:val="none" w:sz="0" w:space="0" w:color="auto"/>
        <w:bottom w:val="none" w:sz="0" w:space="0" w:color="auto"/>
        <w:right w:val="none" w:sz="0" w:space="0" w:color="auto"/>
      </w:divBdr>
    </w:div>
    <w:div w:id="1101799481">
      <w:bodyDiv w:val="1"/>
      <w:marLeft w:val="0"/>
      <w:marRight w:val="0"/>
      <w:marTop w:val="0"/>
      <w:marBottom w:val="0"/>
      <w:divBdr>
        <w:top w:val="none" w:sz="0" w:space="0" w:color="auto"/>
        <w:left w:val="none" w:sz="0" w:space="0" w:color="auto"/>
        <w:bottom w:val="none" w:sz="0" w:space="0" w:color="auto"/>
        <w:right w:val="none" w:sz="0" w:space="0" w:color="auto"/>
      </w:divBdr>
    </w:div>
    <w:div w:id="1111435028">
      <w:bodyDiv w:val="1"/>
      <w:marLeft w:val="0"/>
      <w:marRight w:val="0"/>
      <w:marTop w:val="0"/>
      <w:marBottom w:val="0"/>
      <w:divBdr>
        <w:top w:val="none" w:sz="0" w:space="0" w:color="auto"/>
        <w:left w:val="none" w:sz="0" w:space="0" w:color="auto"/>
        <w:bottom w:val="none" w:sz="0" w:space="0" w:color="auto"/>
        <w:right w:val="none" w:sz="0" w:space="0" w:color="auto"/>
      </w:divBdr>
    </w:div>
    <w:div w:id="1174564412">
      <w:bodyDiv w:val="1"/>
      <w:marLeft w:val="0"/>
      <w:marRight w:val="0"/>
      <w:marTop w:val="0"/>
      <w:marBottom w:val="0"/>
      <w:divBdr>
        <w:top w:val="none" w:sz="0" w:space="0" w:color="auto"/>
        <w:left w:val="none" w:sz="0" w:space="0" w:color="auto"/>
        <w:bottom w:val="none" w:sz="0" w:space="0" w:color="auto"/>
        <w:right w:val="none" w:sz="0" w:space="0" w:color="auto"/>
      </w:divBdr>
    </w:div>
    <w:div w:id="1230530262">
      <w:bodyDiv w:val="1"/>
      <w:marLeft w:val="0"/>
      <w:marRight w:val="0"/>
      <w:marTop w:val="0"/>
      <w:marBottom w:val="0"/>
      <w:divBdr>
        <w:top w:val="none" w:sz="0" w:space="0" w:color="auto"/>
        <w:left w:val="none" w:sz="0" w:space="0" w:color="auto"/>
        <w:bottom w:val="none" w:sz="0" w:space="0" w:color="auto"/>
        <w:right w:val="none" w:sz="0" w:space="0" w:color="auto"/>
      </w:divBdr>
    </w:div>
    <w:div w:id="1264725383">
      <w:bodyDiv w:val="1"/>
      <w:marLeft w:val="0"/>
      <w:marRight w:val="0"/>
      <w:marTop w:val="0"/>
      <w:marBottom w:val="0"/>
      <w:divBdr>
        <w:top w:val="none" w:sz="0" w:space="0" w:color="auto"/>
        <w:left w:val="none" w:sz="0" w:space="0" w:color="auto"/>
        <w:bottom w:val="none" w:sz="0" w:space="0" w:color="auto"/>
        <w:right w:val="none" w:sz="0" w:space="0" w:color="auto"/>
      </w:divBdr>
    </w:div>
    <w:div w:id="1415589106">
      <w:bodyDiv w:val="1"/>
      <w:marLeft w:val="0"/>
      <w:marRight w:val="0"/>
      <w:marTop w:val="0"/>
      <w:marBottom w:val="0"/>
      <w:divBdr>
        <w:top w:val="none" w:sz="0" w:space="0" w:color="auto"/>
        <w:left w:val="none" w:sz="0" w:space="0" w:color="auto"/>
        <w:bottom w:val="none" w:sz="0" w:space="0" w:color="auto"/>
        <w:right w:val="none" w:sz="0" w:space="0" w:color="auto"/>
      </w:divBdr>
    </w:div>
    <w:div w:id="1437824987">
      <w:bodyDiv w:val="1"/>
      <w:marLeft w:val="0"/>
      <w:marRight w:val="0"/>
      <w:marTop w:val="0"/>
      <w:marBottom w:val="0"/>
      <w:divBdr>
        <w:top w:val="none" w:sz="0" w:space="0" w:color="auto"/>
        <w:left w:val="none" w:sz="0" w:space="0" w:color="auto"/>
        <w:bottom w:val="none" w:sz="0" w:space="0" w:color="auto"/>
        <w:right w:val="none" w:sz="0" w:space="0" w:color="auto"/>
      </w:divBdr>
    </w:div>
    <w:div w:id="1443452923">
      <w:bodyDiv w:val="1"/>
      <w:marLeft w:val="0"/>
      <w:marRight w:val="0"/>
      <w:marTop w:val="0"/>
      <w:marBottom w:val="0"/>
      <w:divBdr>
        <w:top w:val="none" w:sz="0" w:space="0" w:color="auto"/>
        <w:left w:val="none" w:sz="0" w:space="0" w:color="auto"/>
        <w:bottom w:val="none" w:sz="0" w:space="0" w:color="auto"/>
        <w:right w:val="none" w:sz="0" w:space="0" w:color="auto"/>
      </w:divBdr>
    </w:div>
    <w:div w:id="1504314555">
      <w:bodyDiv w:val="1"/>
      <w:marLeft w:val="0"/>
      <w:marRight w:val="0"/>
      <w:marTop w:val="0"/>
      <w:marBottom w:val="0"/>
      <w:divBdr>
        <w:top w:val="none" w:sz="0" w:space="0" w:color="auto"/>
        <w:left w:val="none" w:sz="0" w:space="0" w:color="auto"/>
        <w:bottom w:val="none" w:sz="0" w:space="0" w:color="auto"/>
        <w:right w:val="none" w:sz="0" w:space="0" w:color="auto"/>
      </w:divBdr>
    </w:div>
    <w:div w:id="1510683693">
      <w:bodyDiv w:val="1"/>
      <w:marLeft w:val="0"/>
      <w:marRight w:val="0"/>
      <w:marTop w:val="0"/>
      <w:marBottom w:val="0"/>
      <w:divBdr>
        <w:top w:val="none" w:sz="0" w:space="0" w:color="auto"/>
        <w:left w:val="none" w:sz="0" w:space="0" w:color="auto"/>
        <w:bottom w:val="none" w:sz="0" w:space="0" w:color="auto"/>
        <w:right w:val="none" w:sz="0" w:space="0" w:color="auto"/>
      </w:divBdr>
    </w:div>
    <w:div w:id="1573856427">
      <w:bodyDiv w:val="1"/>
      <w:marLeft w:val="0"/>
      <w:marRight w:val="0"/>
      <w:marTop w:val="0"/>
      <w:marBottom w:val="0"/>
      <w:divBdr>
        <w:top w:val="none" w:sz="0" w:space="0" w:color="auto"/>
        <w:left w:val="none" w:sz="0" w:space="0" w:color="auto"/>
        <w:bottom w:val="none" w:sz="0" w:space="0" w:color="auto"/>
        <w:right w:val="none" w:sz="0" w:space="0" w:color="auto"/>
      </w:divBdr>
    </w:div>
    <w:div w:id="1577402303">
      <w:bodyDiv w:val="1"/>
      <w:marLeft w:val="0"/>
      <w:marRight w:val="0"/>
      <w:marTop w:val="0"/>
      <w:marBottom w:val="0"/>
      <w:divBdr>
        <w:top w:val="none" w:sz="0" w:space="0" w:color="auto"/>
        <w:left w:val="none" w:sz="0" w:space="0" w:color="auto"/>
        <w:bottom w:val="none" w:sz="0" w:space="0" w:color="auto"/>
        <w:right w:val="none" w:sz="0" w:space="0" w:color="auto"/>
      </w:divBdr>
    </w:div>
    <w:div w:id="1579443170">
      <w:bodyDiv w:val="1"/>
      <w:marLeft w:val="0"/>
      <w:marRight w:val="0"/>
      <w:marTop w:val="0"/>
      <w:marBottom w:val="0"/>
      <w:divBdr>
        <w:top w:val="none" w:sz="0" w:space="0" w:color="auto"/>
        <w:left w:val="none" w:sz="0" w:space="0" w:color="auto"/>
        <w:bottom w:val="none" w:sz="0" w:space="0" w:color="auto"/>
        <w:right w:val="none" w:sz="0" w:space="0" w:color="auto"/>
      </w:divBdr>
    </w:div>
    <w:div w:id="1604533297">
      <w:bodyDiv w:val="1"/>
      <w:marLeft w:val="0"/>
      <w:marRight w:val="0"/>
      <w:marTop w:val="0"/>
      <w:marBottom w:val="0"/>
      <w:divBdr>
        <w:top w:val="none" w:sz="0" w:space="0" w:color="auto"/>
        <w:left w:val="none" w:sz="0" w:space="0" w:color="auto"/>
        <w:bottom w:val="none" w:sz="0" w:space="0" w:color="auto"/>
        <w:right w:val="none" w:sz="0" w:space="0" w:color="auto"/>
      </w:divBdr>
    </w:div>
    <w:div w:id="1611205404">
      <w:bodyDiv w:val="1"/>
      <w:marLeft w:val="0"/>
      <w:marRight w:val="0"/>
      <w:marTop w:val="0"/>
      <w:marBottom w:val="0"/>
      <w:divBdr>
        <w:top w:val="none" w:sz="0" w:space="0" w:color="auto"/>
        <w:left w:val="none" w:sz="0" w:space="0" w:color="auto"/>
        <w:bottom w:val="none" w:sz="0" w:space="0" w:color="auto"/>
        <w:right w:val="none" w:sz="0" w:space="0" w:color="auto"/>
      </w:divBdr>
    </w:div>
    <w:div w:id="1619335121">
      <w:bodyDiv w:val="1"/>
      <w:marLeft w:val="0"/>
      <w:marRight w:val="0"/>
      <w:marTop w:val="0"/>
      <w:marBottom w:val="0"/>
      <w:divBdr>
        <w:top w:val="none" w:sz="0" w:space="0" w:color="auto"/>
        <w:left w:val="none" w:sz="0" w:space="0" w:color="auto"/>
        <w:bottom w:val="none" w:sz="0" w:space="0" w:color="auto"/>
        <w:right w:val="none" w:sz="0" w:space="0" w:color="auto"/>
      </w:divBdr>
    </w:div>
    <w:div w:id="1684629114">
      <w:bodyDiv w:val="1"/>
      <w:marLeft w:val="0"/>
      <w:marRight w:val="0"/>
      <w:marTop w:val="0"/>
      <w:marBottom w:val="0"/>
      <w:divBdr>
        <w:top w:val="none" w:sz="0" w:space="0" w:color="auto"/>
        <w:left w:val="none" w:sz="0" w:space="0" w:color="auto"/>
        <w:bottom w:val="none" w:sz="0" w:space="0" w:color="auto"/>
        <w:right w:val="none" w:sz="0" w:space="0" w:color="auto"/>
      </w:divBdr>
    </w:div>
    <w:div w:id="1728798378">
      <w:bodyDiv w:val="1"/>
      <w:marLeft w:val="0"/>
      <w:marRight w:val="0"/>
      <w:marTop w:val="0"/>
      <w:marBottom w:val="0"/>
      <w:divBdr>
        <w:top w:val="none" w:sz="0" w:space="0" w:color="auto"/>
        <w:left w:val="none" w:sz="0" w:space="0" w:color="auto"/>
        <w:bottom w:val="none" w:sz="0" w:space="0" w:color="auto"/>
        <w:right w:val="none" w:sz="0" w:space="0" w:color="auto"/>
      </w:divBdr>
    </w:div>
    <w:div w:id="1746024551">
      <w:bodyDiv w:val="1"/>
      <w:marLeft w:val="0"/>
      <w:marRight w:val="0"/>
      <w:marTop w:val="0"/>
      <w:marBottom w:val="0"/>
      <w:divBdr>
        <w:top w:val="none" w:sz="0" w:space="0" w:color="auto"/>
        <w:left w:val="none" w:sz="0" w:space="0" w:color="auto"/>
        <w:bottom w:val="none" w:sz="0" w:space="0" w:color="auto"/>
        <w:right w:val="none" w:sz="0" w:space="0" w:color="auto"/>
      </w:divBdr>
    </w:div>
    <w:div w:id="1798251956">
      <w:bodyDiv w:val="1"/>
      <w:marLeft w:val="0"/>
      <w:marRight w:val="0"/>
      <w:marTop w:val="0"/>
      <w:marBottom w:val="0"/>
      <w:divBdr>
        <w:top w:val="none" w:sz="0" w:space="0" w:color="auto"/>
        <w:left w:val="none" w:sz="0" w:space="0" w:color="auto"/>
        <w:bottom w:val="none" w:sz="0" w:space="0" w:color="auto"/>
        <w:right w:val="none" w:sz="0" w:space="0" w:color="auto"/>
      </w:divBdr>
    </w:div>
    <w:div w:id="1872765912">
      <w:bodyDiv w:val="1"/>
      <w:marLeft w:val="0"/>
      <w:marRight w:val="0"/>
      <w:marTop w:val="0"/>
      <w:marBottom w:val="0"/>
      <w:divBdr>
        <w:top w:val="none" w:sz="0" w:space="0" w:color="auto"/>
        <w:left w:val="none" w:sz="0" w:space="0" w:color="auto"/>
        <w:bottom w:val="none" w:sz="0" w:space="0" w:color="auto"/>
        <w:right w:val="none" w:sz="0" w:space="0" w:color="auto"/>
      </w:divBdr>
    </w:div>
    <w:div w:id="1877546476">
      <w:bodyDiv w:val="1"/>
      <w:marLeft w:val="0"/>
      <w:marRight w:val="0"/>
      <w:marTop w:val="0"/>
      <w:marBottom w:val="0"/>
      <w:divBdr>
        <w:top w:val="none" w:sz="0" w:space="0" w:color="auto"/>
        <w:left w:val="none" w:sz="0" w:space="0" w:color="auto"/>
        <w:bottom w:val="none" w:sz="0" w:space="0" w:color="auto"/>
        <w:right w:val="none" w:sz="0" w:space="0" w:color="auto"/>
      </w:divBdr>
    </w:div>
    <w:div w:id="1995254486">
      <w:bodyDiv w:val="1"/>
      <w:marLeft w:val="0"/>
      <w:marRight w:val="0"/>
      <w:marTop w:val="0"/>
      <w:marBottom w:val="0"/>
      <w:divBdr>
        <w:top w:val="none" w:sz="0" w:space="0" w:color="auto"/>
        <w:left w:val="none" w:sz="0" w:space="0" w:color="auto"/>
        <w:bottom w:val="none" w:sz="0" w:space="0" w:color="auto"/>
        <w:right w:val="none" w:sz="0" w:space="0" w:color="auto"/>
      </w:divBdr>
    </w:div>
    <w:div w:id="2072732410">
      <w:bodyDiv w:val="1"/>
      <w:marLeft w:val="0"/>
      <w:marRight w:val="0"/>
      <w:marTop w:val="0"/>
      <w:marBottom w:val="0"/>
      <w:divBdr>
        <w:top w:val="none" w:sz="0" w:space="0" w:color="auto"/>
        <w:left w:val="none" w:sz="0" w:space="0" w:color="auto"/>
        <w:bottom w:val="none" w:sz="0" w:space="0" w:color="auto"/>
        <w:right w:val="none" w:sz="0" w:space="0" w:color="auto"/>
      </w:divBdr>
    </w:div>
    <w:div w:id="2075932789">
      <w:bodyDiv w:val="1"/>
      <w:marLeft w:val="0"/>
      <w:marRight w:val="0"/>
      <w:marTop w:val="0"/>
      <w:marBottom w:val="0"/>
      <w:divBdr>
        <w:top w:val="none" w:sz="0" w:space="0" w:color="auto"/>
        <w:left w:val="none" w:sz="0" w:space="0" w:color="auto"/>
        <w:bottom w:val="none" w:sz="0" w:space="0" w:color="auto"/>
        <w:right w:val="none" w:sz="0" w:space="0" w:color="auto"/>
      </w:divBdr>
    </w:div>
    <w:div w:id="211505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4" Type="http://schemas.openxmlformats.org/officeDocument/2006/relationships/customXml" Target="../customXml/item4.xml"/><Relationship Id="rId3" Type="http://schemas.openxmlformats.org/officeDocument/2006/relationships/customXml" Target="../customXml/item3.xml"/><Relationship Id="rId7" Type="http://schemas.openxmlformats.org/officeDocument/2006/relationships/settings" Target="settings.xml"/><Relationship Id="rId8" Type="http://schemas.openxmlformats.org/officeDocument/2006/relationships/webSettings" Target="webSettings.xml"/><Relationship Id="rId1" Type="http://schemas.openxmlformats.org/officeDocument/2006/relationships/customXml" Target="../customXml/item1.xml"/><Relationship Id="rId9" Type="http://schemas.openxmlformats.org/officeDocument/2006/relationships/footnotes" Target="footnotes.xml"/><Relationship Id="rId2" Type="http://schemas.openxmlformats.org/officeDocument/2006/relationships/customXml" Target="../customXml/item2.xml"/><Relationship Id="rId10" Type="http://schemas.openxmlformats.org/officeDocument/2006/relationships/endnotes" Target="endnotes.xml"/><Relationship Id="rId6" Type="http://schemas.openxmlformats.org/officeDocument/2006/relationships/styles" Target="styles.xml"/><Relationship Id="rId12" Type="http://schemas.openxmlformats.org/officeDocument/2006/relationships/footer" Target="footer1.xml"/><Relationship Id="rId14" Type="http://schemas.openxmlformats.org/officeDocument/2006/relationships/theme" Target="theme/theme1.xml"/><Relationship Id="rId11" Type="http://schemas.openxmlformats.org/officeDocument/2006/relationships/header" Target="header1.xml"/><Relationship Id="rId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F6DB767B1AB84EA91222D0861B4E64" ma:contentTypeVersion="0" ma:contentTypeDescription="Create a new document." ma:contentTypeScope="" ma:versionID="4b3a4ff247f04e3052ddb9540115675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0D564-D630-4197-8051-8B6EE11EB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EDFBD7-391B-4CED-880E-3E0363456562}">
  <ds:schemaRefs>
    <ds:schemaRef ds:uri="http://schemas.microsoft.com/sharepoint/v3/contenttype/forms"/>
  </ds:schemaRefs>
</ds:datastoreItem>
</file>

<file path=customXml/itemProps3.xml><?xml version="1.0" encoding="utf-8"?>
<ds:datastoreItem xmlns:ds="http://schemas.openxmlformats.org/officeDocument/2006/customXml" ds:itemID="{8F1470A5-6017-4C7C-A7AB-E843770024DC}">
  <ds:schemaRefs>
    <ds:schemaRef ds:uri="http://purl.org/dc/terms/"/>
    <ds:schemaRef ds:uri="http://schemas.microsoft.com/office/infopath/2007/PartnerControls"/>
    <ds:schemaRef ds:uri="http://schemas.microsoft.com/office/2006/metadata/properties"/>
    <ds:schemaRef ds:uri="http://schemas.openxmlformats.org/package/2006/metadata/core-properties"/>
    <ds:schemaRef ds:uri="http://schemas.microsoft.com/office/2006/documentManagement/types"/>
    <ds:schemaRef ds:uri="http://purl.org/dc/elements/1.1/"/>
    <ds:schemaRef ds:uri="http://www.w3.org/XML/1998/namespace"/>
    <ds:schemaRef ds:uri="http://purl.org/dc/dcmitype/"/>
  </ds:schemaRefs>
</ds:datastoreItem>
</file>

<file path=customXml/itemProps4.xml><?xml version="1.0" encoding="utf-8"?>
<ds:datastoreItem xmlns:ds="http://schemas.openxmlformats.org/officeDocument/2006/customXml" ds:itemID="{DCAED597-9A03-4BEB-A961-8E0601FCC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87</Pages>
  <Words>20678</Words>
  <Characters>117871</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vm</cp:lastModifiedBy>
  <cp:revision>2</cp:revision>
  <cp:lastPrinted>2012-08-09T16:24:00Z</cp:lastPrinted>
  <dcterms:created xsi:type="dcterms:W3CDTF">2015-05-16T03:44:00Z</dcterms:created>
  <dcterms:modified xsi:type="dcterms:W3CDTF">2015-05-16T03:44:00Z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0x01010065F6DB767B1AB84EA91222D0861B4E64</vt:lpwstr>
  </property>
</Properties>
</file>