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0E009" w14:textId="77777777" w:rsidR="00B54988" w:rsidRDefault="00B54988" w:rsidP="00B54988">
      <w:pPr>
        <w:pStyle w:val="Title"/>
        <w:jc w:val="center"/>
      </w:pPr>
      <w:r>
        <w:t>TECH LOCK, Inc.</w:t>
      </w:r>
    </w:p>
    <w:p w14:paraId="2D4F8B64" w14:textId="01833C1E" w:rsidR="00B54988" w:rsidRDefault="00813582" w:rsidP="00B54988">
      <w:pPr>
        <w:pStyle w:val="Subtitle"/>
        <w:jc w:val="center"/>
      </w:pPr>
      <w:r>
        <w:t xml:space="preserve">$CLIENT_CODE </w:t>
      </w:r>
      <w:r w:rsidR="00B54988">
        <w:t xml:space="preserve">QA Report </w:t>
      </w:r>
    </w:p>
    <w:p w14:paraId="5FA3582A" w14:textId="77777777" w:rsidR="00B54988" w:rsidRDefault="00B54988" w:rsidP="00B54988"/>
    <w:p w14:paraId="187A1F1F" w14:textId="77777777" w:rsidR="00B54988" w:rsidRDefault="00B54988" w:rsidP="00B54988"/>
    <w:p w14:paraId="2008B644" w14:textId="77777777" w:rsidR="00B54988" w:rsidRDefault="00B54988" w:rsidP="00B54988"/>
    <w:p w14:paraId="0945058E" w14:textId="77777777" w:rsidR="00B54988" w:rsidRDefault="00B54988" w:rsidP="00B54988"/>
    <w:p w14:paraId="37F2CA90" w14:textId="77777777" w:rsidR="00B54988" w:rsidRDefault="00B54988" w:rsidP="00B54988"/>
    <w:p w14:paraId="7851D611" w14:textId="77777777" w:rsidR="00B54988" w:rsidRDefault="00B54988" w:rsidP="00B54988"/>
    <w:p w14:paraId="768E4F9F" w14:textId="77777777" w:rsidR="00B54988" w:rsidRDefault="00B54988" w:rsidP="00B54988"/>
    <w:p w14:paraId="4C9173EF" w14:textId="77777777" w:rsidR="00B54988" w:rsidRDefault="00B54988" w:rsidP="00B54988"/>
    <w:p w14:paraId="03196454" w14:textId="77777777" w:rsidR="00B54988" w:rsidRDefault="00B54988" w:rsidP="00B54988"/>
    <w:p w14:paraId="002AAF74" w14:textId="77777777" w:rsidR="00B54988" w:rsidRDefault="00B54988" w:rsidP="00B54988"/>
    <w:tbl>
      <w:tblPr>
        <w:tblStyle w:val="TableGrid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7"/>
        <w:gridCol w:w="7293"/>
      </w:tblGrid>
      <w:tr w:rsidR="00B54988" w14:paraId="36164D3A" w14:textId="77777777" w:rsidTr="00B54988">
        <w:tc>
          <w:tcPr>
            <w:tcW w:w="2066" w:type="dxa"/>
          </w:tcPr>
          <w:p w14:paraId="0099ACD2" w14:textId="77777777" w:rsidR="00B54988" w:rsidRPr="009F3460" w:rsidRDefault="00B54988" w:rsidP="00596565">
            <w:pPr>
              <w:rPr>
                <w:b/>
              </w:rPr>
            </w:pPr>
            <w:r>
              <w:rPr>
                <w:b/>
              </w:rPr>
              <w:t>QA Assessor</w:t>
            </w:r>
            <w:r w:rsidRPr="009F3460">
              <w:rPr>
                <w:b/>
              </w:rPr>
              <w:t>:</w:t>
            </w:r>
          </w:p>
          <w:p w14:paraId="228796D4" w14:textId="77777777" w:rsidR="00B54988" w:rsidRDefault="00B54988" w:rsidP="00596565"/>
        </w:tc>
        <w:tc>
          <w:tcPr>
            <w:tcW w:w="7294" w:type="dxa"/>
          </w:tcPr>
          <w:p w14:paraId="46B2027D" w14:textId="77777777" w:rsidR="00B54988" w:rsidRDefault="00B572A1" w:rsidP="00782B2F">
            <w:r>
              <w:t>$QA_ASSESSOR</w:t>
            </w:r>
          </w:p>
        </w:tc>
      </w:tr>
      <w:tr w:rsidR="00B54988" w14:paraId="17770AFD" w14:textId="77777777" w:rsidTr="00596565">
        <w:tc>
          <w:tcPr>
            <w:tcW w:w="2088" w:type="dxa"/>
          </w:tcPr>
          <w:p w14:paraId="109D7F6B" w14:textId="77777777" w:rsidR="00B54988" w:rsidRPr="009F3460" w:rsidRDefault="00B54988" w:rsidP="00596565">
            <w:pPr>
              <w:rPr>
                <w:b/>
              </w:rPr>
            </w:pPr>
            <w:r>
              <w:rPr>
                <w:b/>
              </w:rPr>
              <w:t>Lead Assessor</w:t>
            </w:r>
            <w:r w:rsidRPr="009F3460">
              <w:rPr>
                <w:b/>
              </w:rPr>
              <w:t>:</w:t>
            </w:r>
          </w:p>
          <w:p w14:paraId="052DDB14" w14:textId="77777777" w:rsidR="00B54988" w:rsidRDefault="00B54988" w:rsidP="00596565"/>
        </w:tc>
        <w:tc>
          <w:tcPr>
            <w:tcW w:w="7488" w:type="dxa"/>
          </w:tcPr>
          <w:p w14:paraId="4B3A5260" w14:textId="77777777" w:rsidR="00B54988" w:rsidRDefault="00B572A1" w:rsidP="00782B2F">
            <w:r>
              <w:t>$LEAD_ASSESSOR</w:t>
            </w:r>
          </w:p>
        </w:tc>
      </w:tr>
      <w:tr w:rsidR="00B54988" w14:paraId="00645F23" w14:textId="77777777" w:rsidTr="00596565">
        <w:tc>
          <w:tcPr>
            <w:tcW w:w="2088" w:type="dxa"/>
          </w:tcPr>
          <w:p w14:paraId="4CED44C8" w14:textId="77777777" w:rsidR="00B54988" w:rsidRPr="009F3460" w:rsidRDefault="00B54988" w:rsidP="00596565">
            <w:pPr>
              <w:rPr>
                <w:b/>
              </w:rPr>
            </w:pPr>
            <w:r>
              <w:rPr>
                <w:b/>
              </w:rPr>
              <w:t>Date of QA Review</w:t>
            </w:r>
            <w:r w:rsidRPr="009F3460">
              <w:rPr>
                <w:b/>
              </w:rPr>
              <w:t>:</w:t>
            </w:r>
          </w:p>
          <w:p w14:paraId="45748153" w14:textId="77777777" w:rsidR="00B54988" w:rsidRDefault="00B54988" w:rsidP="00596565"/>
        </w:tc>
        <w:tc>
          <w:tcPr>
            <w:tcW w:w="7488" w:type="dxa"/>
          </w:tcPr>
          <w:p w14:paraId="219230BC" w14:textId="77777777" w:rsidR="00B54988" w:rsidRDefault="00B572A1" w:rsidP="00596565">
            <w:r>
              <w:t>$DATE</w:t>
            </w:r>
          </w:p>
        </w:tc>
      </w:tr>
      <w:tr w:rsidR="00B54988" w14:paraId="62C3C26B" w14:textId="77777777" w:rsidTr="00596565">
        <w:tc>
          <w:tcPr>
            <w:tcW w:w="2088" w:type="dxa"/>
          </w:tcPr>
          <w:p w14:paraId="25A27617" w14:textId="77777777" w:rsidR="00B54988" w:rsidRPr="009F3460" w:rsidRDefault="00B54988" w:rsidP="00596565">
            <w:pPr>
              <w:rPr>
                <w:b/>
              </w:rPr>
            </w:pPr>
            <w:r>
              <w:rPr>
                <w:b/>
              </w:rPr>
              <w:t>Classification:</w:t>
            </w:r>
          </w:p>
        </w:tc>
        <w:tc>
          <w:tcPr>
            <w:tcW w:w="7488" w:type="dxa"/>
          </w:tcPr>
          <w:p w14:paraId="649928EC" w14:textId="77777777" w:rsidR="00B54988" w:rsidRPr="00B54988" w:rsidRDefault="00B54988" w:rsidP="00596565">
            <w:pPr>
              <w:rPr>
                <w:b/>
              </w:rPr>
            </w:pPr>
            <w:r w:rsidRPr="00B54988">
              <w:rPr>
                <w:b/>
                <w:color w:val="FF0000"/>
              </w:rPr>
              <w:t>Internal</w:t>
            </w:r>
          </w:p>
        </w:tc>
      </w:tr>
    </w:tbl>
    <w:p w14:paraId="0B06772A" w14:textId="77777777" w:rsidR="00B54988" w:rsidRDefault="00B54988" w:rsidP="00B54988">
      <w:pPr>
        <w:sectPr w:rsidR="00B549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63624" w14:textId="77777777" w:rsidR="00B54988" w:rsidRDefault="00B54988" w:rsidP="00B54988">
      <w:pPr>
        <w:pStyle w:val="Heading1"/>
      </w:pPr>
      <w:bookmarkStart w:id="0" w:name="_Toc512097690"/>
      <w:r>
        <w:lastRenderedPageBreak/>
        <w:t>Statement of Conformity</w:t>
      </w:r>
      <w:bookmarkEnd w:id="0"/>
    </w:p>
    <w:p w14:paraId="7927B92C" w14:textId="77777777" w:rsidR="00B54988" w:rsidRPr="00B54988" w:rsidRDefault="00B54988" w:rsidP="00B54988"/>
    <w:p w14:paraId="03F7D2BC" w14:textId="77777777" w:rsidR="00B54988" w:rsidRDefault="003E7937" w:rsidP="00B54988">
      <w:r>
        <w:t xml:space="preserve">Conducted the QA review </w:t>
      </w:r>
      <w:r w:rsidR="00B81AC9">
        <w:t>$DATE</w:t>
      </w:r>
      <w:r>
        <w:t>. Summary of findings is below:</w:t>
      </w:r>
    </w:p>
    <w:p w14:paraId="555C329D" w14:textId="77777777" w:rsidR="003E7937" w:rsidRDefault="00B81AC9" w:rsidP="003E7937">
      <w:pPr>
        <w:pStyle w:val="ListParagraph"/>
        <w:numPr>
          <w:ilvl w:val="0"/>
          <w:numId w:val="4"/>
        </w:numPr>
      </w:pPr>
      <w:r>
        <w:t>Executive Summary had $</w:t>
      </w:r>
      <w:r w:rsidR="003E7937">
        <w:t xml:space="preserve"> issues to be resolved, and all are </w:t>
      </w:r>
      <w:r w:rsidR="00965D33">
        <w:t>minor</w:t>
      </w:r>
      <w:r w:rsidR="003E7937">
        <w:t>.</w:t>
      </w:r>
    </w:p>
    <w:p w14:paraId="4D0E9357" w14:textId="77777777" w:rsidR="00CE6B6A" w:rsidRDefault="00CE6B6A" w:rsidP="00733AD7">
      <w:pPr>
        <w:pStyle w:val="ListParagraph"/>
        <w:numPr>
          <w:ilvl w:val="0"/>
          <w:numId w:val="4"/>
        </w:numPr>
      </w:pPr>
      <w:r>
        <w:t>The following controls in the report require clarification and/or revision:</w:t>
      </w:r>
    </w:p>
    <w:p w14:paraId="4337566F" w14:textId="77777777" w:rsidR="00E34325" w:rsidRPr="00B54988" w:rsidRDefault="00E34325" w:rsidP="00E34325">
      <w:pPr>
        <w:pStyle w:val="ListParagraph"/>
        <w:numPr>
          <w:ilvl w:val="1"/>
          <w:numId w:val="4"/>
        </w:numPr>
        <w:sectPr w:rsidR="00E34325" w:rsidRPr="00B5498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4229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FBB465" w14:textId="77777777" w:rsidR="00481D1C" w:rsidRDefault="00481D1C">
          <w:pPr>
            <w:pStyle w:val="TOCHeading"/>
          </w:pPr>
          <w:r>
            <w:t>Contents</w:t>
          </w:r>
        </w:p>
        <w:p w14:paraId="1F4458E4" w14:textId="272CF0B0" w:rsidR="001D1C77" w:rsidRDefault="00481D1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7690" w:history="1">
            <w:r w:rsidR="001D1C77" w:rsidRPr="00D41215">
              <w:rPr>
                <w:rStyle w:val="Hyperlink"/>
                <w:noProof/>
              </w:rPr>
              <w:t>Statement of Conformity</w:t>
            </w:r>
            <w:r w:rsidR="001D1C77">
              <w:rPr>
                <w:noProof/>
                <w:webHidden/>
              </w:rPr>
              <w:tab/>
            </w:r>
            <w:r w:rsidR="001D1C77">
              <w:rPr>
                <w:noProof/>
                <w:webHidden/>
              </w:rPr>
              <w:fldChar w:fldCharType="begin"/>
            </w:r>
            <w:r w:rsidR="001D1C77">
              <w:rPr>
                <w:noProof/>
                <w:webHidden/>
              </w:rPr>
              <w:instrText xml:space="preserve"> PAGEREF _Toc512097690 \h </w:instrText>
            </w:r>
            <w:r w:rsidR="001D1C77">
              <w:rPr>
                <w:noProof/>
                <w:webHidden/>
              </w:rPr>
            </w:r>
            <w:r w:rsidR="001D1C77">
              <w:rPr>
                <w:noProof/>
                <w:webHidden/>
              </w:rPr>
              <w:fldChar w:fldCharType="separate"/>
            </w:r>
            <w:r w:rsidR="00356C84">
              <w:rPr>
                <w:noProof/>
                <w:webHidden/>
              </w:rPr>
              <w:t>2</w:t>
            </w:r>
            <w:r w:rsidR="001D1C77">
              <w:rPr>
                <w:noProof/>
                <w:webHidden/>
              </w:rPr>
              <w:fldChar w:fldCharType="end"/>
            </w:r>
          </w:hyperlink>
        </w:p>
        <w:p w14:paraId="1C12E046" w14:textId="63A8CD62" w:rsidR="001D1C77" w:rsidRDefault="00376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97691" w:history="1">
            <w:r w:rsidR="001D1C77" w:rsidRPr="00D41215">
              <w:rPr>
                <w:rStyle w:val="Hyperlink"/>
                <w:noProof/>
              </w:rPr>
              <w:t>Executive Summary QA Results</w:t>
            </w:r>
            <w:r w:rsidR="001D1C77">
              <w:rPr>
                <w:noProof/>
                <w:webHidden/>
              </w:rPr>
              <w:tab/>
            </w:r>
            <w:r w:rsidR="001D1C77">
              <w:rPr>
                <w:noProof/>
                <w:webHidden/>
              </w:rPr>
              <w:fldChar w:fldCharType="begin"/>
            </w:r>
            <w:r w:rsidR="001D1C77">
              <w:rPr>
                <w:noProof/>
                <w:webHidden/>
              </w:rPr>
              <w:instrText xml:space="preserve"> PAGEREF _Toc512097691 \h </w:instrText>
            </w:r>
            <w:r w:rsidR="001D1C77">
              <w:rPr>
                <w:noProof/>
                <w:webHidden/>
              </w:rPr>
            </w:r>
            <w:r w:rsidR="001D1C77">
              <w:rPr>
                <w:noProof/>
                <w:webHidden/>
              </w:rPr>
              <w:fldChar w:fldCharType="separate"/>
            </w:r>
            <w:r w:rsidR="00356C84">
              <w:rPr>
                <w:noProof/>
                <w:webHidden/>
              </w:rPr>
              <w:t>4</w:t>
            </w:r>
            <w:r w:rsidR="001D1C77">
              <w:rPr>
                <w:noProof/>
                <w:webHidden/>
              </w:rPr>
              <w:fldChar w:fldCharType="end"/>
            </w:r>
          </w:hyperlink>
        </w:p>
        <w:p w14:paraId="1B328ECF" w14:textId="31401564" w:rsidR="001D1C77" w:rsidRDefault="00376A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97692" w:history="1">
            <w:r w:rsidR="001D1C77" w:rsidRPr="00D41215">
              <w:rPr>
                <w:rStyle w:val="Hyperlink"/>
                <w:noProof/>
              </w:rPr>
              <w:t>Testing Procedures</w:t>
            </w:r>
            <w:r w:rsidR="001D1C77">
              <w:rPr>
                <w:noProof/>
                <w:webHidden/>
              </w:rPr>
              <w:tab/>
            </w:r>
            <w:r w:rsidR="001D1C77">
              <w:rPr>
                <w:noProof/>
                <w:webHidden/>
              </w:rPr>
              <w:fldChar w:fldCharType="begin"/>
            </w:r>
            <w:r w:rsidR="001D1C77">
              <w:rPr>
                <w:noProof/>
                <w:webHidden/>
              </w:rPr>
              <w:instrText xml:space="preserve"> PAGEREF _Toc512097692 \h </w:instrText>
            </w:r>
            <w:r w:rsidR="001D1C77">
              <w:rPr>
                <w:noProof/>
                <w:webHidden/>
              </w:rPr>
            </w:r>
            <w:r w:rsidR="001D1C77">
              <w:rPr>
                <w:noProof/>
                <w:webHidden/>
              </w:rPr>
              <w:fldChar w:fldCharType="separate"/>
            </w:r>
            <w:r w:rsidR="00356C84">
              <w:rPr>
                <w:noProof/>
                <w:webHidden/>
              </w:rPr>
              <w:t>5</w:t>
            </w:r>
            <w:r w:rsidR="001D1C77">
              <w:rPr>
                <w:noProof/>
                <w:webHidden/>
              </w:rPr>
              <w:fldChar w:fldCharType="end"/>
            </w:r>
          </w:hyperlink>
        </w:p>
        <w:p w14:paraId="7D9D6992" w14:textId="3E435B7F" w:rsidR="001D1C77" w:rsidRDefault="00376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97693" w:history="1">
            <w:r w:rsidR="001D1C77" w:rsidRPr="00D41215">
              <w:rPr>
                <w:rStyle w:val="Hyperlink"/>
                <w:noProof/>
              </w:rPr>
              <w:t>Sampled Testing Procedures:</w:t>
            </w:r>
            <w:r w:rsidR="001D1C77">
              <w:rPr>
                <w:noProof/>
                <w:webHidden/>
              </w:rPr>
              <w:tab/>
            </w:r>
            <w:r w:rsidR="001D1C77">
              <w:rPr>
                <w:noProof/>
                <w:webHidden/>
              </w:rPr>
              <w:fldChar w:fldCharType="begin"/>
            </w:r>
            <w:r w:rsidR="001D1C77">
              <w:rPr>
                <w:noProof/>
                <w:webHidden/>
              </w:rPr>
              <w:instrText xml:space="preserve"> PAGEREF _Toc512097693 \h </w:instrText>
            </w:r>
            <w:r w:rsidR="001D1C77">
              <w:rPr>
                <w:noProof/>
                <w:webHidden/>
              </w:rPr>
            </w:r>
            <w:r w:rsidR="001D1C77">
              <w:rPr>
                <w:noProof/>
                <w:webHidden/>
              </w:rPr>
              <w:fldChar w:fldCharType="separate"/>
            </w:r>
            <w:r w:rsidR="00356C84">
              <w:rPr>
                <w:noProof/>
                <w:webHidden/>
              </w:rPr>
              <w:t>5</w:t>
            </w:r>
            <w:r w:rsidR="001D1C77">
              <w:rPr>
                <w:noProof/>
                <w:webHidden/>
              </w:rPr>
              <w:fldChar w:fldCharType="end"/>
            </w:r>
          </w:hyperlink>
        </w:p>
        <w:p w14:paraId="1AE80618" w14:textId="030AACD4" w:rsidR="001D1C77" w:rsidRDefault="00376A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97694" w:history="1">
            <w:r w:rsidR="001D1C77" w:rsidRPr="00D41215">
              <w:rPr>
                <w:rStyle w:val="Hyperlink"/>
                <w:noProof/>
              </w:rPr>
              <w:t>Testing Procedures QA Results</w:t>
            </w:r>
            <w:r w:rsidR="001D1C77">
              <w:rPr>
                <w:noProof/>
                <w:webHidden/>
              </w:rPr>
              <w:tab/>
            </w:r>
            <w:r w:rsidR="001D1C77">
              <w:rPr>
                <w:noProof/>
                <w:webHidden/>
              </w:rPr>
              <w:fldChar w:fldCharType="begin"/>
            </w:r>
            <w:r w:rsidR="001D1C77">
              <w:rPr>
                <w:noProof/>
                <w:webHidden/>
              </w:rPr>
              <w:instrText xml:space="preserve"> PAGEREF _Toc512097694 \h </w:instrText>
            </w:r>
            <w:r w:rsidR="001D1C77">
              <w:rPr>
                <w:noProof/>
                <w:webHidden/>
              </w:rPr>
            </w:r>
            <w:r w:rsidR="001D1C77">
              <w:rPr>
                <w:noProof/>
                <w:webHidden/>
              </w:rPr>
              <w:fldChar w:fldCharType="separate"/>
            </w:r>
            <w:r w:rsidR="00356C84">
              <w:rPr>
                <w:noProof/>
                <w:webHidden/>
              </w:rPr>
              <w:t>6</w:t>
            </w:r>
            <w:r w:rsidR="001D1C77">
              <w:rPr>
                <w:noProof/>
                <w:webHidden/>
              </w:rPr>
              <w:fldChar w:fldCharType="end"/>
            </w:r>
          </w:hyperlink>
        </w:p>
        <w:p w14:paraId="523E8A87" w14:textId="2A5EF0DD" w:rsidR="001D1C77" w:rsidRDefault="008135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13582">
            <w:rPr>
              <w:noProof/>
            </w:rPr>
            <w:t>$PCI_REQ</w:t>
          </w:r>
          <w:bookmarkStart w:id="1" w:name="_GoBack"/>
          <w:r w:rsidR="00376A0E">
            <w:rPr>
              <w:noProof/>
            </w:rPr>
            <w:fldChar w:fldCharType="begin"/>
          </w:r>
          <w:r w:rsidR="00376A0E">
            <w:rPr>
              <w:noProof/>
            </w:rPr>
            <w:instrText xml:space="preserve"> HYPERLINK \l "_Toc512097695" </w:instrText>
          </w:r>
          <w:r w:rsidR="00356C84">
            <w:rPr>
              <w:noProof/>
            </w:rPr>
          </w:r>
          <w:r w:rsidR="00376A0E">
            <w:rPr>
              <w:noProof/>
            </w:rPr>
            <w:fldChar w:fldCharType="separate"/>
          </w:r>
          <w:r w:rsidR="001D1C77">
            <w:rPr>
              <w:noProof/>
              <w:webHidden/>
            </w:rPr>
            <w:tab/>
          </w:r>
          <w:r w:rsidR="001D1C77">
            <w:rPr>
              <w:noProof/>
              <w:webHidden/>
            </w:rPr>
            <w:fldChar w:fldCharType="begin"/>
          </w:r>
          <w:r w:rsidR="001D1C77">
            <w:rPr>
              <w:noProof/>
              <w:webHidden/>
            </w:rPr>
            <w:instrText xml:space="preserve"> PAGEREF _Toc512097695 \h </w:instrText>
          </w:r>
          <w:r w:rsidR="001D1C77">
            <w:rPr>
              <w:noProof/>
              <w:webHidden/>
            </w:rPr>
          </w:r>
          <w:r w:rsidR="001D1C77">
            <w:rPr>
              <w:noProof/>
              <w:webHidden/>
            </w:rPr>
            <w:fldChar w:fldCharType="separate"/>
          </w:r>
          <w:r w:rsidR="00356C84">
            <w:rPr>
              <w:noProof/>
              <w:webHidden/>
            </w:rPr>
            <w:t>6</w:t>
          </w:r>
          <w:r w:rsidR="001D1C77">
            <w:rPr>
              <w:noProof/>
              <w:webHidden/>
            </w:rPr>
            <w:fldChar w:fldCharType="end"/>
          </w:r>
          <w:r w:rsidR="00376A0E">
            <w:rPr>
              <w:noProof/>
            </w:rPr>
            <w:fldChar w:fldCharType="end"/>
          </w:r>
          <w:bookmarkEnd w:id="1"/>
        </w:p>
        <w:p w14:paraId="445545A5" w14:textId="285034EC" w:rsidR="001D1C77" w:rsidRDefault="001D1C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097697" w:history="1">
            <w:r w:rsidRPr="00D41215">
              <w:rPr>
                <w:rStyle w:val="Hyperlink"/>
                <w:noProof/>
              </w:rPr>
              <w:t>Appeals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6C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944D" w14:textId="77777777" w:rsidR="00481D1C" w:rsidRDefault="00481D1C">
          <w:r>
            <w:rPr>
              <w:b/>
              <w:bCs/>
              <w:noProof/>
            </w:rPr>
            <w:fldChar w:fldCharType="end"/>
          </w:r>
        </w:p>
      </w:sdtContent>
    </w:sdt>
    <w:p w14:paraId="1F0EFAC8" w14:textId="77777777" w:rsidR="00481D1C" w:rsidRDefault="00481D1C" w:rsidP="0044095C">
      <w:pPr>
        <w:pStyle w:val="Heading1"/>
        <w:sectPr w:rsidR="00481D1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B795F6" w14:textId="77777777" w:rsidR="00967D94" w:rsidRDefault="0044095C" w:rsidP="0044095C">
      <w:pPr>
        <w:pStyle w:val="Heading1"/>
      </w:pPr>
      <w:bookmarkStart w:id="2" w:name="_Toc512097691"/>
      <w:r>
        <w:lastRenderedPageBreak/>
        <w:t>Exec</w:t>
      </w:r>
      <w:r w:rsidR="001D46B7">
        <w:t>utive Summary</w:t>
      </w:r>
      <w:r>
        <w:t xml:space="preserve"> </w:t>
      </w:r>
      <w:r w:rsidR="001D46B7">
        <w:t>QA Results</w:t>
      </w:r>
      <w:bookmarkEnd w:id="2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46B7" w14:paraId="671EE2BE" w14:textId="77777777" w:rsidTr="001D4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00C6E6" w14:textId="77777777" w:rsidR="001D46B7" w:rsidRDefault="001D46B7" w:rsidP="001D46B7">
            <w:r>
              <w:t>QA Reviewer Comments</w:t>
            </w:r>
          </w:p>
        </w:tc>
        <w:tc>
          <w:tcPr>
            <w:tcW w:w="4675" w:type="dxa"/>
          </w:tcPr>
          <w:p w14:paraId="1ADB38CD" w14:textId="77777777" w:rsidR="001D46B7" w:rsidRDefault="001D46B7" w:rsidP="001D4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QSA </w:t>
            </w:r>
            <w:r w:rsidR="00B54988">
              <w:t>Re</w:t>
            </w:r>
            <w:r w:rsidR="00965D33">
              <w:t>s</w:t>
            </w:r>
            <w:r w:rsidR="00B54988">
              <w:t>ponses</w:t>
            </w:r>
          </w:p>
        </w:tc>
      </w:tr>
      <w:tr w:rsidR="001D46B7" w14:paraId="13AAAAB0" w14:textId="77777777" w:rsidTr="001D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ED7DCC" w14:textId="77777777" w:rsidR="001D46B7" w:rsidRDefault="001D46B7" w:rsidP="003E7937"/>
        </w:tc>
        <w:tc>
          <w:tcPr>
            <w:tcW w:w="4675" w:type="dxa"/>
          </w:tcPr>
          <w:p w14:paraId="7FFFCEBA" w14:textId="77777777" w:rsidR="001D46B7" w:rsidRDefault="001D46B7" w:rsidP="001D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6B7" w14:paraId="36DF8459" w14:textId="77777777" w:rsidTr="001D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62D1D2" w14:textId="77777777" w:rsidR="001D46B7" w:rsidRDefault="001D46B7" w:rsidP="003E7937"/>
        </w:tc>
        <w:tc>
          <w:tcPr>
            <w:tcW w:w="4675" w:type="dxa"/>
          </w:tcPr>
          <w:p w14:paraId="0B181B64" w14:textId="77777777" w:rsidR="001D46B7" w:rsidRDefault="001D46B7" w:rsidP="001D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5A2" w14:paraId="2374D4A1" w14:textId="77777777" w:rsidTr="001D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E52CF0" w14:textId="77777777" w:rsidR="001855A2" w:rsidRDefault="001855A2" w:rsidP="001855A2"/>
        </w:tc>
        <w:tc>
          <w:tcPr>
            <w:tcW w:w="4675" w:type="dxa"/>
          </w:tcPr>
          <w:p w14:paraId="6DF9CE86" w14:textId="77777777" w:rsidR="001855A2" w:rsidRDefault="001855A2" w:rsidP="001D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5A2" w14:paraId="18402994" w14:textId="77777777" w:rsidTr="001D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0DF855" w14:textId="77777777" w:rsidR="001855A2" w:rsidRDefault="001855A2" w:rsidP="001855A2"/>
        </w:tc>
        <w:tc>
          <w:tcPr>
            <w:tcW w:w="4675" w:type="dxa"/>
          </w:tcPr>
          <w:p w14:paraId="36FCB889" w14:textId="77777777" w:rsidR="001855A2" w:rsidRDefault="001855A2" w:rsidP="001D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5A2" w14:paraId="06393055" w14:textId="77777777" w:rsidTr="001D4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87C304" w14:textId="77777777" w:rsidR="001855A2" w:rsidRDefault="001855A2" w:rsidP="001855A2"/>
        </w:tc>
        <w:tc>
          <w:tcPr>
            <w:tcW w:w="4675" w:type="dxa"/>
          </w:tcPr>
          <w:p w14:paraId="23516FC2" w14:textId="77777777" w:rsidR="001855A2" w:rsidRDefault="001855A2" w:rsidP="001D4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FFF1F6" w14:textId="77777777" w:rsidR="00142F9B" w:rsidRDefault="00142F9B" w:rsidP="00142F9B">
      <w:pPr>
        <w:pStyle w:val="NoSpacing"/>
        <w:sectPr w:rsidR="00142F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F25657" w14:textId="77777777" w:rsidR="0044095C" w:rsidRDefault="0044095C" w:rsidP="0044095C">
      <w:pPr>
        <w:pStyle w:val="Heading1"/>
      </w:pPr>
      <w:bookmarkStart w:id="3" w:name="_Toc512097692"/>
      <w:r>
        <w:lastRenderedPageBreak/>
        <w:t>Testing Procedures</w:t>
      </w:r>
      <w:bookmarkEnd w:id="3"/>
    </w:p>
    <w:p w14:paraId="16E717A2" w14:textId="77777777" w:rsidR="0044095C" w:rsidRPr="0044095C" w:rsidRDefault="0044095C" w:rsidP="0044095C">
      <w:pPr>
        <w:pStyle w:val="Heading2"/>
      </w:pPr>
      <w:bookmarkStart w:id="4" w:name="_Toc512097693"/>
      <w:r>
        <w:t>Sampled Testing Procedures:</w:t>
      </w:r>
      <w:bookmarkEnd w:id="4"/>
    </w:p>
    <w:tbl>
      <w:tblPr>
        <w:tblW w:w="10062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2610"/>
        <w:gridCol w:w="3132"/>
      </w:tblGrid>
      <w:tr w:rsidR="0044095C" w:rsidRPr="0044095C" w14:paraId="046D456F" w14:textId="77777777" w:rsidTr="0044095C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3A825507" w14:textId="77777777" w:rsidR="0044095C" w:rsidRPr="0044095C" w:rsidRDefault="0044095C" w:rsidP="004409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b/>
                <w:bCs/>
                <w:color w:val="000000"/>
              </w:rPr>
              <w:t>Main Section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3504C9B5" w14:textId="77777777" w:rsidR="0044095C" w:rsidRPr="0044095C" w:rsidRDefault="0044095C" w:rsidP="004409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b/>
                <w:bCs/>
                <w:color w:val="000000"/>
              </w:rPr>
              <w:t>Percentage to Check</w:t>
            </w:r>
          </w:p>
        </w:tc>
        <w:tc>
          <w:tcPr>
            <w:tcW w:w="3132" w:type="dxa"/>
            <w:shd w:val="clear" w:color="auto" w:fill="auto"/>
            <w:noWrap/>
            <w:vAlign w:val="bottom"/>
            <w:hideMark/>
          </w:tcPr>
          <w:p w14:paraId="13BAE844" w14:textId="77777777" w:rsidR="0044095C" w:rsidRPr="0044095C" w:rsidRDefault="0044095C" w:rsidP="0044095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b/>
                <w:bCs/>
                <w:color w:val="000000"/>
              </w:rPr>
              <w:t>Subsections to Check</w:t>
            </w:r>
          </w:p>
        </w:tc>
      </w:tr>
      <w:tr w:rsidR="003E7937" w:rsidRPr="0044095C" w14:paraId="50BD256B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F0D66CC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1: Install and maintain a firewall configuration to protect cardholder data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702D9824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30%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20329CFC" w14:textId="77777777" w:rsidR="003E7937" w:rsidRPr="0044095C" w:rsidRDefault="003E7937" w:rsidP="00BF1E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6BB05368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3516AB8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2: Do not use vendor-supplied defaults for system passwords and other security parameters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6577B716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30%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3CB7A135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1E6644E7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67C9EDC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3: Protect stored cardholder data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55E75548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30%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26BF928F" w14:textId="77777777" w:rsidR="003E7937" w:rsidRPr="0044095C" w:rsidRDefault="003E7937" w:rsidP="00BF1E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36F4A725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546E1A4C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4: Encrypt transmission of cardholder data across open, public networks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1EF3C149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50%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084AC1AC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68363F3C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2BD111A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5: Use and regularly update anti-virus software or programs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0A460A69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40%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3C0A0A34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31252978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424D28B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6: Develop and maintain secure systems and applications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13ADC7A2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20%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0CD060FB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7B97241D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9B4A17A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7: Restrict access to cardholder data by business need to know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21A3D110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30%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24982383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2D1756DD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0517055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8: Assign a unique ID to each person with computer access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7F4F5A32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>
              <w:rPr>
                <w:rFonts w:ascii="Calibri" w:eastAsia="Times New Roman" w:hAnsi="Calibri" w:cs="Times New Roman"/>
                <w:color w:val="3F3F76"/>
              </w:rPr>
              <w:t>2</w:t>
            </w:r>
            <w:r w:rsidRPr="0044095C">
              <w:rPr>
                <w:rFonts w:ascii="Calibri" w:eastAsia="Times New Roman" w:hAnsi="Calibri" w:cs="Times New Roman"/>
                <w:color w:val="3F3F76"/>
              </w:rPr>
              <w:t>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224430F8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31BB9285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736C1BAC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9: Restrict physical access to cardholder data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156E88F4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30%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4C88A8AB" w14:textId="77777777" w:rsidR="003E7937" w:rsidRPr="0044095C" w:rsidRDefault="003E7937" w:rsidP="00CE6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2E4D4F15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03F0CF76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10: Track and monitor all access to network resources and cardholder data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48539EDC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30%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4B023237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6B577174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66DFB011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11: Regularly test security systems and processes.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2E727B68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20%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78F50897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E7937" w:rsidRPr="0044095C" w14:paraId="52ADA59A" w14:textId="77777777" w:rsidTr="001D46B7">
        <w:trPr>
          <w:trHeight w:val="290"/>
        </w:trPr>
        <w:tc>
          <w:tcPr>
            <w:tcW w:w="4320" w:type="dxa"/>
            <w:shd w:val="clear" w:color="auto" w:fill="auto"/>
            <w:noWrap/>
            <w:vAlign w:val="bottom"/>
            <w:hideMark/>
          </w:tcPr>
          <w:p w14:paraId="14A85EDD" w14:textId="77777777" w:rsidR="003E7937" w:rsidRPr="0044095C" w:rsidRDefault="003E7937" w:rsidP="003E793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4095C">
              <w:rPr>
                <w:rFonts w:ascii="Calibri" w:eastAsia="Times New Roman" w:hAnsi="Calibri" w:cs="Times New Roman"/>
                <w:color w:val="000000"/>
              </w:rPr>
              <w:t>Requirement 12: Maintain a policy that addresses information security for all personnel.</w:t>
            </w:r>
          </w:p>
        </w:tc>
        <w:tc>
          <w:tcPr>
            <w:tcW w:w="2610" w:type="dxa"/>
            <w:shd w:val="clear" w:color="000000" w:fill="FFCC99"/>
            <w:noWrap/>
            <w:vAlign w:val="bottom"/>
            <w:hideMark/>
          </w:tcPr>
          <w:p w14:paraId="1A4BF12B" w14:textId="77777777" w:rsidR="003E7937" w:rsidRPr="0044095C" w:rsidRDefault="003E7937" w:rsidP="003E79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3F3F76"/>
              </w:rPr>
            </w:pPr>
            <w:r w:rsidRPr="0044095C">
              <w:rPr>
                <w:rFonts w:ascii="Calibri" w:eastAsia="Times New Roman" w:hAnsi="Calibri" w:cs="Times New Roman"/>
                <w:color w:val="3F3F76"/>
              </w:rPr>
              <w:t>15%</w:t>
            </w:r>
          </w:p>
        </w:tc>
        <w:tc>
          <w:tcPr>
            <w:tcW w:w="3132" w:type="dxa"/>
            <w:shd w:val="clear" w:color="auto" w:fill="auto"/>
            <w:noWrap/>
            <w:vAlign w:val="bottom"/>
          </w:tcPr>
          <w:p w14:paraId="6E6FD0E4" w14:textId="77777777" w:rsidR="003E7937" w:rsidRPr="0044095C" w:rsidRDefault="003E7937" w:rsidP="00CE6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AB6D8A3" w14:textId="77777777" w:rsidR="003E7937" w:rsidRDefault="003E7937" w:rsidP="003E7937"/>
    <w:p w14:paraId="03A1E14D" w14:textId="77777777" w:rsidR="003E7937" w:rsidRDefault="003E7937" w:rsidP="003E7937"/>
    <w:p w14:paraId="744CF2A7" w14:textId="77777777" w:rsidR="003E7937" w:rsidRDefault="003E7937" w:rsidP="003E7937">
      <w:pPr>
        <w:pStyle w:val="Heading2"/>
      </w:pPr>
      <w:bookmarkStart w:id="5" w:name="_Toc433294385"/>
      <w:bookmarkStart w:id="6" w:name="_Toc512097694"/>
      <w:r>
        <w:lastRenderedPageBreak/>
        <w:t>Testing Procedures QA Results</w:t>
      </w:r>
      <w:bookmarkEnd w:id="5"/>
      <w:bookmarkEnd w:id="6"/>
    </w:p>
    <w:bookmarkStart w:id="7" w:name="_Toc433294386" w:displacedByCustomXml="next"/>
    <w:bookmarkStart w:id="8" w:name="_Toc51209769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9318305"/>
        <w15:repeatingSection/>
      </w:sdtPr>
      <w:sdtEnd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sdtEndPr>
      <w:sdtContent>
        <w:bookmarkEnd w:id="7" w:displacedByCustomXml="next"/>
        <w:bookmarkStart w:id="9" w:name="_Toc433294387" w:displacedByCustomXml="next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955403267"/>
            <w:placeholder>
              <w:docPart w:val="3090CF67643B472497DC9E323701E130"/>
            </w:placeholder>
            <w15:repeatingSectionItem/>
          </w:sdtPr>
          <w:sdtEndPr/>
          <w:sdtContent>
            <w:bookmarkEnd w:id="8" w:displacedByCustomXml="prev"/>
            <w:p w14:paraId="4705ECE6" w14:textId="49918331" w:rsidR="00DA0657" w:rsidRDefault="00813582" w:rsidP="003E7937">
              <w:pPr>
                <w:pStyle w:val="Heading3"/>
              </w:pPr>
              <w:r>
                <w:t>$PCI_REQ</w:t>
              </w:r>
            </w:p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1244"/>
                <w:gridCol w:w="3761"/>
                <w:gridCol w:w="3780"/>
              </w:tblGrid>
              <w:tr w:rsidR="00DA0657" w14:paraId="1AC3B79C" w14:textId="77777777" w:rsidTr="00596565">
                <w:trPr>
                  <w:trHeight w:val="45"/>
                </w:trPr>
                <w:tc>
                  <w:tcPr>
                    <w:tcW w:w="1244" w:type="dxa"/>
                  </w:tcPr>
                  <w:p w14:paraId="495E13B0" w14:textId="77777777" w:rsidR="00DA0657" w:rsidRDefault="00DA0657" w:rsidP="00596565">
                    <w:r>
                      <w:t>QA Results</w:t>
                    </w:r>
                  </w:p>
                </w:tc>
                <w:tc>
                  <w:tcPr>
                    <w:tcW w:w="3761" w:type="dxa"/>
                  </w:tcPr>
                  <w:p w14:paraId="39262280" w14:textId="77777777" w:rsidR="00DA0657" w:rsidRDefault="00DA0657" w:rsidP="00596565">
                    <w:r>
                      <w:t>QA Comments</w:t>
                    </w:r>
                  </w:p>
                </w:tc>
                <w:tc>
                  <w:tcPr>
                    <w:tcW w:w="3780" w:type="dxa"/>
                  </w:tcPr>
                  <w:p w14:paraId="070660FE" w14:textId="77777777" w:rsidR="00DA0657" w:rsidRDefault="00DA0657" w:rsidP="00596565">
                    <w:r>
                      <w:t>QSA Response</w:t>
                    </w:r>
                  </w:p>
                </w:tc>
              </w:tr>
              <w:tr w:rsidR="00DA0657" w14:paraId="656E2F3B" w14:textId="77777777" w:rsidTr="00596565">
                <w:trPr>
                  <w:trHeight w:val="45"/>
                </w:trPr>
                <w:sdt>
                  <w:sdtPr>
                    <w:id w:val="-103119258"/>
                    <w:placeholder>
                      <w:docPart w:val="635ED4CD9ED14143BAE2B7CA6CB07F87"/>
                    </w:placeholder>
                    <w:showingPlcHdr/>
                    <w:dropDownList>
                      <w:listItem w:displayText="Yes" w:value="Yes"/>
                      <w:listItem w:displayText="No" w:value="No"/>
                      <w:listItem w:displayText="N/A" w:value="N/A"/>
                    </w:dropDownList>
                  </w:sdtPr>
                  <w:sdtEndPr/>
                  <w:sdtContent>
                    <w:tc>
                      <w:tcPr>
                        <w:tcW w:w="1244" w:type="dxa"/>
                      </w:tcPr>
                      <w:p w14:paraId="61678C26" w14:textId="77777777" w:rsidR="00DA0657" w:rsidRDefault="00DA0657" w:rsidP="00DA0657">
                        <w:r w:rsidRPr="00142F9B">
                          <w:rPr>
                            <w:rStyle w:val="PlaceholderText"/>
                            <w:sz w:val="14"/>
                          </w:rPr>
                          <w:t>Choose an item.</w:t>
                        </w:r>
                      </w:p>
                    </w:tc>
                  </w:sdtContent>
                </w:sdt>
                <w:tc>
                  <w:tcPr>
                    <w:tcW w:w="3761" w:type="dxa"/>
                  </w:tcPr>
                  <w:p w14:paraId="5C787BA6" w14:textId="77777777" w:rsidR="00DA0657" w:rsidRDefault="00DA0657" w:rsidP="00596565">
                    <w:r>
                      <w:t>None</w:t>
                    </w:r>
                  </w:p>
                </w:tc>
                <w:tc>
                  <w:tcPr>
                    <w:tcW w:w="3780" w:type="dxa"/>
                  </w:tcPr>
                  <w:p w14:paraId="152C7416" w14:textId="77777777" w:rsidR="00DA0657" w:rsidRDefault="00DA0657" w:rsidP="00596565"/>
                </w:tc>
              </w:tr>
            </w:tbl>
            <w:p w14:paraId="4F16CFF6" w14:textId="77777777" w:rsidR="00DA0657" w:rsidRDefault="00376A0E" w:rsidP="003E7937">
              <w:pPr>
                <w:pBdr>
                  <w:bottom w:val="single" w:sz="12" w:space="1" w:color="auto"/>
                </w:pBdr>
              </w:pPr>
            </w:p>
          </w:sdtContent>
        </w:sdt>
        <w:bookmarkStart w:id="10" w:name="_Toc512097696" w:displacedByCustomXml="next"/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1968344227"/>
            <w:placeholder>
              <w:docPart w:val="FCB826E760904F65A6A3CC0AE1A760A1"/>
            </w:placeholder>
            <w:showingPlcHdr/>
            <w15:repeatingSectionItem/>
          </w:sdtPr>
          <w:sdtEndPr>
            <w:rPr>
              <w:rFonts w:asciiTheme="majorHAnsi" w:eastAsiaTheme="majorEastAsia" w:hAnsiTheme="majorHAnsi" w:cstheme="majorBidi"/>
              <w:color w:val="1F4D78" w:themeColor="accent1" w:themeShade="7F"/>
              <w:sz w:val="24"/>
              <w:szCs w:val="24"/>
            </w:rPr>
          </w:sdtEndPr>
          <w:sdtContent>
            <w:bookmarkEnd w:id="9" w:displacedByCustomXml="prev"/>
            <w:p w14:paraId="3934EEED" w14:textId="77777777" w:rsidR="003E7937" w:rsidRDefault="00DA0657" w:rsidP="00DA0657">
              <w:pPr>
                <w:pStyle w:val="Heading3"/>
                <w:sectPr w:rsidR="003E7937" w:rsidSect="00142F9B">
                  <w:pgSz w:w="15840" w:h="12240" w:orient="landscape"/>
                  <w:pgMar w:top="1440" w:right="1440" w:bottom="1440" w:left="1440" w:header="720" w:footer="720" w:gutter="0"/>
                  <w:cols w:space="720"/>
                  <w:docGrid w:linePitch="360"/>
                </w:sectPr>
              </w:pPr>
              <w:r w:rsidRPr="00A67435"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bookmarkEnd w:id="10" w:displacedByCustomXml="prev"/>
    <w:p w14:paraId="3EBEDCC7" w14:textId="77777777" w:rsidR="003E7937" w:rsidRDefault="003E7937" w:rsidP="003E7937">
      <w:pPr>
        <w:pStyle w:val="Heading1"/>
      </w:pPr>
      <w:bookmarkStart w:id="11" w:name="_Toc433294430"/>
      <w:bookmarkStart w:id="12" w:name="_Toc512097697"/>
      <w:r>
        <w:lastRenderedPageBreak/>
        <w:t>Appeals</w:t>
      </w:r>
      <w:bookmarkEnd w:id="11"/>
      <w:bookmarkEnd w:id="12"/>
    </w:p>
    <w:p w14:paraId="3B28A099" w14:textId="77777777" w:rsidR="003E7937" w:rsidRPr="00481D1C" w:rsidRDefault="003E7937" w:rsidP="003E7937">
      <w:r>
        <w:t>The below table is completed in turn by the Lead Assessor, QA Assessor, and (if required, for final issue resolution) CSO.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E7937" w14:paraId="73ED4126" w14:textId="77777777" w:rsidTr="00596565">
        <w:tc>
          <w:tcPr>
            <w:tcW w:w="4316" w:type="dxa"/>
          </w:tcPr>
          <w:p w14:paraId="20A5F369" w14:textId="77777777" w:rsidR="003E7937" w:rsidRPr="00481D1C" w:rsidRDefault="003E7937" w:rsidP="00596565">
            <w:pPr>
              <w:rPr>
                <w:b/>
              </w:rPr>
            </w:pPr>
            <w:r w:rsidRPr="00481D1C">
              <w:rPr>
                <w:b/>
              </w:rPr>
              <w:t>Lead Assessor Notes</w:t>
            </w:r>
          </w:p>
        </w:tc>
        <w:tc>
          <w:tcPr>
            <w:tcW w:w="4317" w:type="dxa"/>
          </w:tcPr>
          <w:p w14:paraId="1977D737" w14:textId="77777777" w:rsidR="003E7937" w:rsidRDefault="003E7937" w:rsidP="00596565">
            <w:r>
              <w:rPr>
                <w:b/>
              </w:rPr>
              <w:t>QA</w:t>
            </w:r>
            <w:r w:rsidRPr="00481D1C">
              <w:rPr>
                <w:b/>
              </w:rPr>
              <w:t xml:space="preserve"> Assessor </w:t>
            </w:r>
            <w:r>
              <w:rPr>
                <w:b/>
              </w:rPr>
              <w:t>Response</w:t>
            </w:r>
          </w:p>
        </w:tc>
        <w:tc>
          <w:tcPr>
            <w:tcW w:w="4317" w:type="dxa"/>
          </w:tcPr>
          <w:p w14:paraId="25882B2E" w14:textId="77777777" w:rsidR="003E7937" w:rsidRDefault="003E7937" w:rsidP="00596565">
            <w:r>
              <w:rPr>
                <w:b/>
              </w:rPr>
              <w:t>CSO Resolution</w:t>
            </w:r>
          </w:p>
        </w:tc>
      </w:tr>
      <w:tr w:rsidR="003E7937" w14:paraId="140BDABA" w14:textId="77777777" w:rsidTr="00596565">
        <w:tc>
          <w:tcPr>
            <w:tcW w:w="4316" w:type="dxa"/>
          </w:tcPr>
          <w:p w14:paraId="6FE94CE8" w14:textId="77777777" w:rsidR="003E7937" w:rsidRDefault="003E7937" w:rsidP="00596565"/>
        </w:tc>
        <w:tc>
          <w:tcPr>
            <w:tcW w:w="4317" w:type="dxa"/>
          </w:tcPr>
          <w:p w14:paraId="64385518" w14:textId="77777777" w:rsidR="003E7937" w:rsidRDefault="003E7937" w:rsidP="00596565"/>
        </w:tc>
        <w:tc>
          <w:tcPr>
            <w:tcW w:w="4317" w:type="dxa"/>
          </w:tcPr>
          <w:p w14:paraId="60255A73" w14:textId="77777777" w:rsidR="003E7937" w:rsidRDefault="003E7937" w:rsidP="00596565"/>
        </w:tc>
      </w:tr>
      <w:tr w:rsidR="003E7937" w14:paraId="68395FC8" w14:textId="77777777" w:rsidTr="00596565">
        <w:tc>
          <w:tcPr>
            <w:tcW w:w="4316" w:type="dxa"/>
          </w:tcPr>
          <w:p w14:paraId="25D2C918" w14:textId="77777777" w:rsidR="003E7937" w:rsidRDefault="003E7937" w:rsidP="00596565"/>
        </w:tc>
        <w:tc>
          <w:tcPr>
            <w:tcW w:w="4317" w:type="dxa"/>
          </w:tcPr>
          <w:p w14:paraId="2279680D" w14:textId="77777777" w:rsidR="003E7937" w:rsidRDefault="003E7937" w:rsidP="00596565"/>
        </w:tc>
        <w:tc>
          <w:tcPr>
            <w:tcW w:w="4317" w:type="dxa"/>
          </w:tcPr>
          <w:p w14:paraId="26997565" w14:textId="77777777" w:rsidR="003E7937" w:rsidRDefault="003E7937" w:rsidP="00596565"/>
        </w:tc>
      </w:tr>
      <w:tr w:rsidR="003E7937" w14:paraId="4657853D" w14:textId="77777777" w:rsidTr="00596565">
        <w:tc>
          <w:tcPr>
            <w:tcW w:w="4316" w:type="dxa"/>
          </w:tcPr>
          <w:p w14:paraId="7C1C6F6B" w14:textId="77777777" w:rsidR="003E7937" w:rsidRDefault="003E7937" w:rsidP="00596565"/>
        </w:tc>
        <w:tc>
          <w:tcPr>
            <w:tcW w:w="4317" w:type="dxa"/>
          </w:tcPr>
          <w:p w14:paraId="69EB4E0F" w14:textId="77777777" w:rsidR="003E7937" w:rsidRDefault="003E7937" w:rsidP="00596565"/>
        </w:tc>
        <w:tc>
          <w:tcPr>
            <w:tcW w:w="4317" w:type="dxa"/>
          </w:tcPr>
          <w:p w14:paraId="031E8EC3" w14:textId="77777777" w:rsidR="003E7937" w:rsidRDefault="003E7937" w:rsidP="00596565"/>
        </w:tc>
      </w:tr>
      <w:tr w:rsidR="003E7937" w14:paraId="0EC615A8" w14:textId="77777777" w:rsidTr="00596565">
        <w:tc>
          <w:tcPr>
            <w:tcW w:w="4316" w:type="dxa"/>
          </w:tcPr>
          <w:p w14:paraId="269F4A0F" w14:textId="77777777" w:rsidR="003E7937" w:rsidRDefault="003E7937" w:rsidP="00596565"/>
        </w:tc>
        <w:tc>
          <w:tcPr>
            <w:tcW w:w="4317" w:type="dxa"/>
          </w:tcPr>
          <w:p w14:paraId="47E8E436" w14:textId="77777777" w:rsidR="003E7937" w:rsidRDefault="003E7937" w:rsidP="00596565"/>
        </w:tc>
        <w:tc>
          <w:tcPr>
            <w:tcW w:w="4317" w:type="dxa"/>
          </w:tcPr>
          <w:p w14:paraId="4C87BF63" w14:textId="77777777" w:rsidR="003E7937" w:rsidRDefault="003E7937" w:rsidP="00596565"/>
        </w:tc>
      </w:tr>
      <w:tr w:rsidR="003E7937" w14:paraId="6E3A82E6" w14:textId="77777777" w:rsidTr="00596565">
        <w:tc>
          <w:tcPr>
            <w:tcW w:w="4316" w:type="dxa"/>
          </w:tcPr>
          <w:p w14:paraId="60397597" w14:textId="77777777" w:rsidR="003E7937" w:rsidRDefault="003E7937" w:rsidP="00596565"/>
        </w:tc>
        <w:tc>
          <w:tcPr>
            <w:tcW w:w="4317" w:type="dxa"/>
          </w:tcPr>
          <w:p w14:paraId="17611E77" w14:textId="77777777" w:rsidR="003E7937" w:rsidRDefault="003E7937" w:rsidP="00596565"/>
        </w:tc>
        <w:tc>
          <w:tcPr>
            <w:tcW w:w="4317" w:type="dxa"/>
          </w:tcPr>
          <w:p w14:paraId="03DA7155" w14:textId="77777777" w:rsidR="003E7937" w:rsidRDefault="003E7937" w:rsidP="00596565"/>
        </w:tc>
      </w:tr>
      <w:tr w:rsidR="003E7937" w14:paraId="71E2844B" w14:textId="77777777" w:rsidTr="00596565">
        <w:tc>
          <w:tcPr>
            <w:tcW w:w="4316" w:type="dxa"/>
          </w:tcPr>
          <w:p w14:paraId="55BC9429" w14:textId="77777777" w:rsidR="003E7937" w:rsidRDefault="003E7937" w:rsidP="00596565"/>
        </w:tc>
        <w:tc>
          <w:tcPr>
            <w:tcW w:w="4317" w:type="dxa"/>
          </w:tcPr>
          <w:p w14:paraId="3E8CC43C" w14:textId="77777777" w:rsidR="003E7937" w:rsidRDefault="003E7937" w:rsidP="00596565"/>
        </w:tc>
        <w:tc>
          <w:tcPr>
            <w:tcW w:w="4317" w:type="dxa"/>
          </w:tcPr>
          <w:p w14:paraId="3950F562" w14:textId="77777777" w:rsidR="003E7937" w:rsidRDefault="003E7937" w:rsidP="00596565"/>
        </w:tc>
      </w:tr>
    </w:tbl>
    <w:p w14:paraId="19FA2D54" w14:textId="77777777" w:rsidR="003E7937" w:rsidRPr="00481D1C" w:rsidRDefault="003E7937" w:rsidP="00BF1E8D"/>
    <w:sectPr w:rsidR="003E7937" w:rsidRPr="00481D1C" w:rsidSect="00481D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3BEA5" w14:textId="77777777" w:rsidR="00376A0E" w:rsidRDefault="00376A0E" w:rsidP="00E145BC">
      <w:pPr>
        <w:spacing w:after="0" w:line="240" w:lineRule="auto"/>
      </w:pPr>
      <w:r>
        <w:separator/>
      </w:r>
    </w:p>
  </w:endnote>
  <w:endnote w:type="continuationSeparator" w:id="0">
    <w:p w14:paraId="2508C7FF" w14:textId="77777777" w:rsidR="00376A0E" w:rsidRDefault="00376A0E" w:rsidP="00E14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027BE" w14:textId="77777777" w:rsidR="00E145BC" w:rsidRDefault="00E14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E1F18" w14:textId="77777777" w:rsidR="00E145BC" w:rsidRDefault="00E145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B40E" w14:textId="77777777" w:rsidR="00E145BC" w:rsidRDefault="00E1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DE129" w14:textId="77777777" w:rsidR="00376A0E" w:rsidRDefault="00376A0E" w:rsidP="00E145BC">
      <w:pPr>
        <w:spacing w:after="0" w:line="240" w:lineRule="auto"/>
      </w:pPr>
      <w:r>
        <w:separator/>
      </w:r>
    </w:p>
  </w:footnote>
  <w:footnote w:type="continuationSeparator" w:id="0">
    <w:p w14:paraId="645AC2C1" w14:textId="77777777" w:rsidR="00376A0E" w:rsidRDefault="00376A0E" w:rsidP="00E14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19CAB" w14:textId="77777777" w:rsidR="00E145BC" w:rsidRDefault="00E14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F582" w14:textId="77777777" w:rsidR="00E145BC" w:rsidRDefault="00E14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31DA5" w14:textId="77777777" w:rsidR="00E145BC" w:rsidRDefault="00E1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425C"/>
    <w:multiLevelType w:val="hybridMultilevel"/>
    <w:tmpl w:val="20CC9CA4"/>
    <w:lvl w:ilvl="0" w:tplc="729EA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62797"/>
    <w:multiLevelType w:val="hybridMultilevel"/>
    <w:tmpl w:val="E356DECC"/>
    <w:lvl w:ilvl="0" w:tplc="A63AA1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D2B2F"/>
    <w:multiLevelType w:val="hybridMultilevel"/>
    <w:tmpl w:val="1EFCF88E"/>
    <w:lvl w:ilvl="0" w:tplc="B94ABE4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C093E"/>
    <w:multiLevelType w:val="hybridMultilevel"/>
    <w:tmpl w:val="7206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3F9"/>
    <w:rsid w:val="000451AA"/>
    <w:rsid w:val="00070159"/>
    <w:rsid w:val="000B10DC"/>
    <w:rsid w:val="0013717A"/>
    <w:rsid w:val="00141518"/>
    <w:rsid w:val="00142F9B"/>
    <w:rsid w:val="001702C1"/>
    <w:rsid w:val="001855A2"/>
    <w:rsid w:val="00192905"/>
    <w:rsid w:val="00192EE6"/>
    <w:rsid w:val="001971EB"/>
    <w:rsid w:val="001A6D58"/>
    <w:rsid w:val="001A7543"/>
    <w:rsid w:val="001A7C78"/>
    <w:rsid w:val="001D1C77"/>
    <w:rsid w:val="001D46B7"/>
    <w:rsid w:val="001E33C0"/>
    <w:rsid w:val="00245CED"/>
    <w:rsid w:val="002550EF"/>
    <w:rsid w:val="002772D6"/>
    <w:rsid w:val="002A280C"/>
    <w:rsid w:val="003337CD"/>
    <w:rsid w:val="00352408"/>
    <w:rsid w:val="00356C84"/>
    <w:rsid w:val="00361BE4"/>
    <w:rsid w:val="00376A0E"/>
    <w:rsid w:val="003C6C1C"/>
    <w:rsid w:val="003E7937"/>
    <w:rsid w:val="0044095C"/>
    <w:rsid w:val="004771DD"/>
    <w:rsid w:val="00477CA2"/>
    <w:rsid w:val="00481D1C"/>
    <w:rsid w:val="004B3CE7"/>
    <w:rsid w:val="004E75A8"/>
    <w:rsid w:val="004F0909"/>
    <w:rsid w:val="005072D1"/>
    <w:rsid w:val="00525E3B"/>
    <w:rsid w:val="00596565"/>
    <w:rsid w:val="005973F9"/>
    <w:rsid w:val="005C7349"/>
    <w:rsid w:val="005E1B43"/>
    <w:rsid w:val="0060323F"/>
    <w:rsid w:val="00612896"/>
    <w:rsid w:val="0062133B"/>
    <w:rsid w:val="00630E36"/>
    <w:rsid w:val="006336CA"/>
    <w:rsid w:val="00670B71"/>
    <w:rsid w:val="0067206F"/>
    <w:rsid w:val="006A7CA1"/>
    <w:rsid w:val="006B5190"/>
    <w:rsid w:val="0071174A"/>
    <w:rsid w:val="007248DB"/>
    <w:rsid w:val="00733AD7"/>
    <w:rsid w:val="00767217"/>
    <w:rsid w:val="007802CC"/>
    <w:rsid w:val="00782B2F"/>
    <w:rsid w:val="007A22A8"/>
    <w:rsid w:val="00813582"/>
    <w:rsid w:val="008361E0"/>
    <w:rsid w:val="00865778"/>
    <w:rsid w:val="008A75B5"/>
    <w:rsid w:val="008F32C8"/>
    <w:rsid w:val="00907082"/>
    <w:rsid w:val="00926D56"/>
    <w:rsid w:val="009334FC"/>
    <w:rsid w:val="00950096"/>
    <w:rsid w:val="00964295"/>
    <w:rsid w:val="00965D33"/>
    <w:rsid w:val="00967D94"/>
    <w:rsid w:val="00986B4C"/>
    <w:rsid w:val="009C278A"/>
    <w:rsid w:val="009C7EA4"/>
    <w:rsid w:val="00A05BBC"/>
    <w:rsid w:val="00A40D69"/>
    <w:rsid w:val="00AD1CB0"/>
    <w:rsid w:val="00AF2803"/>
    <w:rsid w:val="00B457E6"/>
    <w:rsid w:val="00B54988"/>
    <w:rsid w:val="00B572A1"/>
    <w:rsid w:val="00B57D90"/>
    <w:rsid w:val="00B72552"/>
    <w:rsid w:val="00B81AC9"/>
    <w:rsid w:val="00B91B04"/>
    <w:rsid w:val="00B95C84"/>
    <w:rsid w:val="00BB38F7"/>
    <w:rsid w:val="00BF1E8D"/>
    <w:rsid w:val="00C17023"/>
    <w:rsid w:val="00C71B0C"/>
    <w:rsid w:val="00C9106F"/>
    <w:rsid w:val="00CA35C2"/>
    <w:rsid w:val="00CE4314"/>
    <w:rsid w:val="00CE5910"/>
    <w:rsid w:val="00CE6B6A"/>
    <w:rsid w:val="00D07697"/>
    <w:rsid w:val="00D15C04"/>
    <w:rsid w:val="00D27573"/>
    <w:rsid w:val="00DA0657"/>
    <w:rsid w:val="00DA4B6D"/>
    <w:rsid w:val="00DC3F6E"/>
    <w:rsid w:val="00DC7945"/>
    <w:rsid w:val="00DD1C03"/>
    <w:rsid w:val="00DF614D"/>
    <w:rsid w:val="00E145BC"/>
    <w:rsid w:val="00E3278E"/>
    <w:rsid w:val="00E34325"/>
    <w:rsid w:val="00E50032"/>
    <w:rsid w:val="00F24075"/>
    <w:rsid w:val="00F5798A"/>
    <w:rsid w:val="00F60D01"/>
    <w:rsid w:val="00F772C7"/>
    <w:rsid w:val="00F87A1B"/>
    <w:rsid w:val="00F969A7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89C3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9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2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9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9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57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327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59"/>
    <w:rsid w:val="001D4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D46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D46B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D46B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D46B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42F9B"/>
    <w:rPr>
      <w:color w:val="808080"/>
    </w:rPr>
  </w:style>
  <w:style w:type="paragraph" w:styleId="NoSpacing">
    <w:name w:val="No Spacing"/>
    <w:uiPriority w:val="1"/>
    <w:qFormat/>
    <w:rsid w:val="00142F9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49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9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4988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481D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1D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1D1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1D1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1D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5BC"/>
  </w:style>
  <w:style w:type="paragraph" w:styleId="Footer">
    <w:name w:val="footer"/>
    <w:basedOn w:val="Normal"/>
    <w:link w:val="FooterChar"/>
    <w:uiPriority w:val="99"/>
    <w:unhideWhenUsed/>
    <w:rsid w:val="00E14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90CF67643B472497DC9E323701E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B6C03-EFC9-440C-B7B2-66140B5805CD}"/>
      </w:docPartPr>
      <w:docPartBody>
        <w:p w:rsidR="00A91B96" w:rsidRDefault="00570793">
          <w:pPr>
            <w:pStyle w:val="3090CF67643B472497DC9E323701E130"/>
          </w:pPr>
          <w:r w:rsidRPr="00A6743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35ED4CD9ED14143BAE2B7CA6CB07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A07CC-06E3-4850-AD27-4A84D274DE5F}"/>
      </w:docPartPr>
      <w:docPartBody>
        <w:p w:rsidR="00A91B96" w:rsidRDefault="00570793">
          <w:pPr>
            <w:pStyle w:val="635ED4CD9ED14143BAE2B7CA6CB07F87"/>
          </w:pPr>
          <w:r w:rsidRPr="00142F9B">
            <w:rPr>
              <w:rStyle w:val="PlaceholderText"/>
              <w:sz w:val="14"/>
            </w:rPr>
            <w:t>Choose an item.</w:t>
          </w:r>
        </w:p>
      </w:docPartBody>
    </w:docPart>
    <w:docPart>
      <w:docPartPr>
        <w:name w:val="FCB826E760904F65A6A3CC0AE1A76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FEFA-F5F0-4B16-B108-AD856FEBFE66}"/>
      </w:docPartPr>
      <w:docPartBody>
        <w:p w:rsidR="00A91B96" w:rsidRDefault="00570793">
          <w:pPr>
            <w:pStyle w:val="FCB826E760904F65A6A3CC0AE1A760A1"/>
          </w:pPr>
          <w:r w:rsidRPr="00A6743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B96"/>
    <w:rsid w:val="00570793"/>
    <w:rsid w:val="00640F42"/>
    <w:rsid w:val="008E188E"/>
    <w:rsid w:val="00A91B96"/>
    <w:rsid w:val="00E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090CF67643B472497DC9E323701E130">
    <w:name w:val="3090CF67643B472497DC9E323701E130"/>
  </w:style>
  <w:style w:type="paragraph" w:customStyle="1" w:styleId="635ED4CD9ED14143BAE2B7CA6CB07F87">
    <w:name w:val="635ED4CD9ED14143BAE2B7CA6CB07F87"/>
  </w:style>
  <w:style w:type="paragraph" w:customStyle="1" w:styleId="FCB826E760904F65A6A3CC0AE1A760A1">
    <w:name w:val="FCB826E760904F65A6A3CC0AE1A760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1CE19-D780-4C59-AD96-1DB0A599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2018-04-21T22:04:00Z</dcterms:created>
  <dcterms:modified xsi:type="dcterms:W3CDTF">2018-04-21T22:33:00Z</dcterms:modified>
</cp:coreProperties>
</file>